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93366" w14:textId="1A3807A0" w:rsidR="00FC43DA" w:rsidRDefault="000B56AE" w:rsidP="000B56AE">
      <w:pPr>
        <w:pStyle w:val="Heading1"/>
        <w:rPr>
          <w:lang w:val="en-US"/>
        </w:rPr>
      </w:pPr>
      <w:r>
        <w:rPr>
          <w:lang w:val="en-US"/>
        </w:rPr>
        <w:t>1NC rd6 UK - disclo</w:t>
      </w:r>
    </w:p>
    <w:p w14:paraId="7BC5C7AF" w14:textId="6D8A7BC8" w:rsidR="000B56AE" w:rsidRDefault="000B56AE" w:rsidP="000B56AE">
      <w:pPr>
        <w:rPr>
          <w:lang w:val="en-US"/>
        </w:rPr>
      </w:pPr>
    </w:p>
    <w:p w14:paraId="5157C6FE" w14:textId="69FDC86F" w:rsidR="000B56AE" w:rsidRPr="008B5025" w:rsidRDefault="000B56AE" w:rsidP="000B56AE">
      <w:pPr>
        <w:pStyle w:val="Heading3"/>
      </w:pPr>
      <w:r w:rsidRPr="008B5025">
        <w:lastRenderedPageBreak/>
        <w:t>1nc – OFF</w:t>
      </w:r>
    </w:p>
    <w:p w14:paraId="2F79CE4C" w14:textId="77777777" w:rsidR="000B56AE" w:rsidRPr="008B5025" w:rsidRDefault="000B56AE" w:rsidP="000B56AE">
      <w:pPr>
        <w:pStyle w:val="Heading4"/>
      </w:pPr>
      <w:r w:rsidRPr="008B5025">
        <w:t>1 - The 50 states and relevant territories should enact sectoral bargaining laws, citing Parker Immunity as a justification.</w:t>
      </w:r>
    </w:p>
    <w:p w14:paraId="6EEC1325" w14:textId="77777777" w:rsidR="000B56AE" w:rsidRPr="008B5025" w:rsidRDefault="000B56AE" w:rsidP="000B56AE">
      <w:pPr>
        <w:pStyle w:val="Heading4"/>
      </w:pPr>
      <w:r w:rsidRPr="008B5025">
        <w:t>2 - The Supreme Court should hold that those states’ sectoral bargaining laws are not in violation of federal antitrust laws.</w:t>
      </w:r>
    </w:p>
    <w:p w14:paraId="71A774F7" w14:textId="77777777" w:rsidR="000B56AE" w:rsidRPr="008B5025" w:rsidRDefault="000B56AE" w:rsidP="000B56AE">
      <w:pPr>
        <w:pStyle w:val="Heading4"/>
      </w:pPr>
      <w:r w:rsidRPr="008B5025">
        <w:t xml:space="preserve">That </w:t>
      </w:r>
      <w:r w:rsidRPr="008B5025">
        <w:rPr>
          <w:u w:val="single"/>
        </w:rPr>
        <w:t>solves</w:t>
      </w:r>
      <w:r w:rsidRPr="008B5025">
        <w:t xml:space="preserve">, </w:t>
      </w:r>
      <w:r w:rsidRPr="008B5025">
        <w:rPr>
          <w:u w:val="single"/>
        </w:rPr>
        <w:t>competes</w:t>
      </w:r>
      <w:r w:rsidRPr="008B5025">
        <w:t xml:space="preserve">, and </w:t>
      </w:r>
      <w:r w:rsidRPr="008B5025">
        <w:rPr>
          <w:u w:val="single"/>
        </w:rPr>
        <w:t>revitalizes</w:t>
      </w:r>
      <w:r w:rsidRPr="008B5025">
        <w:t xml:space="preserve"> Parker Immunity. </w:t>
      </w:r>
    </w:p>
    <w:p w14:paraId="403F11C1" w14:textId="77777777" w:rsidR="000B56AE" w:rsidRPr="008B5025" w:rsidRDefault="000B56AE" w:rsidP="000B56AE">
      <w:r w:rsidRPr="008B5025">
        <w:rPr>
          <w:rStyle w:val="Style13ptBold"/>
        </w:rPr>
        <w:t>Callaci and Hanley 25</w:t>
      </w:r>
      <w:r w:rsidRPr="008B5025">
        <w:t>, Brian Callaci is the Chief Economist at the Open Markets Institute. Daniel A. Hanley is a senior legal analyst at the Open Markets Institute. Open Markets Institute, 04-16-2025, [“A Roadmap to Sectoral Bargaining Through Parker Immunity,” accessed via WKU Libraries, 8-13-</w:t>
      </w:r>
      <w:proofErr w:type="gramStart"/>
      <w:r w:rsidRPr="008B5025">
        <w:t>2025]rrf</w:t>
      </w:r>
      <w:proofErr w:type="gramEnd"/>
    </w:p>
    <w:p w14:paraId="4E98F3DA" w14:textId="77777777" w:rsidR="000B56AE" w:rsidRPr="008B5025" w:rsidRDefault="000B56AE" w:rsidP="000B56AE">
      <w:pPr>
        <w:rPr>
          <w:u w:val="single"/>
        </w:rPr>
      </w:pPr>
      <w:r w:rsidRPr="008B5025">
        <w:rPr>
          <w:u w:val="single"/>
        </w:rPr>
        <w:t>Workers</w:t>
      </w:r>
      <w:r w:rsidRPr="008B5025">
        <w:rPr>
          <w:sz w:val="16"/>
        </w:rPr>
        <w:t xml:space="preserve">, sometimes in partnership with high-road employers, </w:t>
      </w:r>
      <w:r w:rsidRPr="008B5025">
        <w:rPr>
          <w:u w:val="single"/>
        </w:rPr>
        <w:t xml:space="preserve">have long sought to govern labor markets in the interests of fairness, setting out rules of permissible market </w:t>
      </w:r>
      <w:r w:rsidRPr="008B5025">
        <w:rPr>
          <w:szCs w:val="26"/>
          <w:u w:val="single"/>
        </w:rPr>
        <w:t>conduct</w:t>
      </w:r>
      <w:r w:rsidRPr="008B5025">
        <w:rPr>
          <w:u w:val="single"/>
        </w:rPr>
        <w:t xml:space="preserve">. </w:t>
      </w:r>
      <w:r w:rsidRPr="008B5025">
        <w:rPr>
          <w:highlight w:val="green"/>
          <w:u w:val="single"/>
        </w:rPr>
        <w:t>Agreements</w:t>
      </w:r>
      <w:r w:rsidRPr="008B5025">
        <w:rPr>
          <w:u w:val="single"/>
        </w:rPr>
        <w:t xml:space="preserve"> establishing codes of fair competition </w:t>
      </w:r>
      <w:r w:rsidRPr="008B5025">
        <w:rPr>
          <w:highlight w:val="green"/>
          <w:u w:val="single"/>
        </w:rPr>
        <w:t>have won the widest public support when they have been overseen by democratically accountable</w:t>
      </w:r>
      <w:r w:rsidRPr="008B5025">
        <w:rPr>
          <w:u w:val="single"/>
        </w:rPr>
        <w:t xml:space="preserve"> official </w:t>
      </w:r>
      <w:r w:rsidRPr="008B5025">
        <w:rPr>
          <w:highlight w:val="green"/>
          <w:u w:val="single"/>
        </w:rPr>
        <w:t>bodies</w:t>
      </w:r>
      <w:r w:rsidRPr="008B5025">
        <w:rPr>
          <w:u w:val="single"/>
        </w:rPr>
        <w:t xml:space="preserve"> ensuring the rules are in the public’s interest, not just those of market participants</w:t>
      </w:r>
      <w:r w:rsidRPr="008B5025">
        <w:rPr>
          <w:sz w:val="16"/>
        </w:rPr>
        <w:t xml:space="preserve">. </w:t>
      </w:r>
      <w:r w:rsidRPr="008B5025">
        <w:rPr>
          <w:highlight w:val="green"/>
          <w:u w:val="single"/>
        </w:rPr>
        <w:t>This</w:t>
      </w:r>
      <w:r w:rsidRPr="008B5025">
        <w:rPr>
          <w:u w:val="single"/>
        </w:rPr>
        <w:t xml:space="preserve"> basic principle </w:t>
      </w:r>
      <w:r w:rsidRPr="008B5025">
        <w:rPr>
          <w:highlight w:val="green"/>
          <w:u w:val="single"/>
        </w:rPr>
        <w:t>underlies the judicial doctrine that allows states to allow market participants to engage in conduct otherwise contrary to antitrust laws</w:t>
      </w:r>
      <w:r w:rsidRPr="008B5025">
        <w:rPr>
          <w:sz w:val="16"/>
        </w:rPr>
        <w:t>. Legislation that contradicts federal antitrust laws is permissible, provided the intent to do so is clearly articulated by the state, and the state plays an active role in supervising the conduct.</w:t>
      </w:r>
      <w:r w:rsidRPr="008B5025">
        <w:rPr>
          <w:sz w:val="12"/>
        </w:rPr>
        <w:t>¶</w:t>
      </w:r>
      <w:r w:rsidRPr="008B5025">
        <w:rPr>
          <w:sz w:val="16"/>
        </w:rPr>
        <w:t xml:space="preserve"> </w:t>
      </w:r>
      <w:r w:rsidRPr="008B5025">
        <w:rPr>
          <w:u w:val="single"/>
        </w:rPr>
        <w:t xml:space="preserve">While </w:t>
      </w:r>
      <w:r w:rsidRPr="008B5025">
        <w:rPr>
          <w:highlight w:val="green"/>
          <w:u w:val="single"/>
        </w:rPr>
        <w:t>the Supreme Court has</w:t>
      </w:r>
      <w:r w:rsidRPr="008B5025">
        <w:rPr>
          <w:u w:val="single"/>
        </w:rPr>
        <w:t xml:space="preserve"> </w:t>
      </w:r>
      <w:r w:rsidRPr="008B5025">
        <w:rPr>
          <w:highlight w:val="green"/>
          <w:u w:val="single"/>
        </w:rPr>
        <w:t>grown</w:t>
      </w:r>
      <w:r w:rsidRPr="008B5025">
        <w:rPr>
          <w:u w:val="single"/>
        </w:rPr>
        <w:t xml:space="preserve"> increasingly </w:t>
      </w:r>
      <w:r w:rsidRPr="008B5025">
        <w:rPr>
          <w:rStyle w:val="Emphasis"/>
          <w:highlight w:val="green"/>
        </w:rPr>
        <w:t>skeptical</w:t>
      </w:r>
      <w:r w:rsidRPr="008B5025">
        <w:rPr>
          <w:highlight w:val="green"/>
          <w:u w:val="single"/>
        </w:rPr>
        <w:t xml:space="preserve"> of Parker Immunity</w:t>
      </w:r>
      <w:r w:rsidRPr="008B5025">
        <w:rPr>
          <w:u w:val="single"/>
        </w:rPr>
        <w:t>, particularly since the 1990s</w:t>
      </w:r>
      <w:r w:rsidRPr="008B5025">
        <w:rPr>
          <w:sz w:val="16"/>
        </w:rPr>
        <w:t xml:space="preserve">,105 </w:t>
      </w:r>
      <w:r w:rsidRPr="008B5025">
        <w:rPr>
          <w:highlight w:val="green"/>
          <w:u w:val="single"/>
        </w:rPr>
        <w:t xml:space="preserve">it remains a </w:t>
      </w:r>
      <w:r w:rsidRPr="008B5025">
        <w:rPr>
          <w:rStyle w:val="Emphasis"/>
          <w:highlight w:val="green"/>
        </w:rPr>
        <w:t>viable</w:t>
      </w:r>
      <w:r w:rsidRPr="008B5025">
        <w:rPr>
          <w:u w:val="single"/>
        </w:rPr>
        <w:t xml:space="preserve">, though narrow, </w:t>
      </w:r>
      <w:r w:rsidRPr="008B5025">
        <w:rPr>
          <w:highlight w:val="green"/>
          <w:u w:val="single"/>
        </w:rPr>
        <w:t>pathway for states to shield their regulatory schemes from antitrust scrutiny</w:t>
      </w:r>
      <w:r w:rsidRPr="008B5025">
        <w:rPr>
          <w:u w:val="single"/>
        </w:rPr>
        <w:t>, and its requirements for robust state authorization and oversight seek to remedy many of the pitfalls that doomed the NIRA and ensure market conduct is in the public interest</w:t>
      </w:r>
      <w:r w:rsidRPr="008B5025">
        <w:rPr>
          <w:sz w:val="16"/>
        </w:rPr>
        <w:t xml:space="preserve">. </w:t>
      </w:r>
      <w:r w:rsidRPr="008B5025">
        <w:rPr>
          <w:highlight w:val="green"/>
          <w:u w:val="single"/>
        </w:rPr>
        <w:t>State lawmakers</w:t>
      </w:r>
      <w:r w:rsidRPr="008B5025">
        <w:rPr>
          <w:u w:val="single"/>
        </w:rPr>
        <w:t xml:space="preserve">, unions, and other worker organizations </w:t>
      </w:r>
      <w:r w:rsidRPr="008B5025">
        <w:rPr>
          <w:highlight w:val="green"/>
          <w:u w:val="single"/>
        </w:rPr>
        <w:t>would be wise to pursue and implement policies dependent on Parker Immunity</w:t>
      </w:r>
      <w:r w:rsidRPr="008B5025">
        <w:rPr>
          <w:sz w:val="16"/>
        </w:rPr>
        <w:t xml:space="preserve">. </w:t>
      </w:r>
      <w:r w:rsidRPr="008B5025">
        <w:rPr>
          <w:highlight w:val="green"/>
          <w:u w:val="single"/>
        </w:rPr>
        <w:t>Such policies can</w:t>
      </w:r>
      <w:r w:rsidRPr="008B5025">
        <w:rPr>
          <w:sz w:val="16"/>
        </w:rPr>
        <w:t xml:space="preserve">, just as the NIRA did, alleviate the chaotic and sweatshop market conditions present in so many industries and </w:t>
      </w:r>
      <w:r w:rsidRPr="008B5025">
        <w:rPr>
          <w:highlight w:val="green"/>
          <w:u w:val="single"/>
        </w:rPr>
        <w:t xml:space="preserve">expand </w:t>
      </w:r>
      <w:r w:rsidRPr="008B5025">
        <w:rPr>
          <w:rStyle w:val="Emphasis"/>
          <w:highlight w:val="green"/>
        </w:rPr>
        <w:t>labor rights</w:t>
      </w:r>
      <w:r w:rsidRPr="008B5025">
        <w:rPr>
          <w:u w:val="single"/>
        </w:rPr>
        <w:t xml:space="preserve"> and protections </w:t>
      </w:r>
      <w:r w:rsidRPr="008B5025">
        <w:rPr>
          <w:highlight w:val="green"/>
          <w:u w:val="single"/>
        </w:rPr>
        <w:t xml:space="preserve">to </w:t>
      </w:r>
      <w:r w:rsidRPr="008B5025">
        <w:rPr>
          <w:rStyle w:val="Emphasis"/>
          <w:highlight w:val="green"/>
        </w:rPr>
        <w:t>workers</w:t>
      </w:r>
      <w:r w:rsidRPr="008B5025">
        <w:rPr>
          <w:u w:val="single"/>
        </w:rPr>
        <w:t xml:space="preserve"> outside the boundaries of the NLRA.</w:t>
      </w:r>
    </w:p>
    <w:p w14:paraId="5CCFCAC2" w14:textId="77777777" w:rsidR="000B56AE" w:rsidRPr="008B5025" w:rsidRDefault="000B56AE" w:rsidP="000B56AE">
      <w:pPr>
        <w:pStyle w:val="Heading4"/>
      </w:pPr>
      <w:r w:rsidRPr="008B5025">
        <w:t xml:space="preserve">That’s key to </w:t>
      </w:r>
      <w:r w:rsidRPr="008B5025">
        <w:rPr>
          <w:u w:val="single"/>
        </w:rPr>
        <w:t>protecting</w:t>
      </w:r>
      <w:r w:rsidRPr="008B5025">
        <w:t xml:space="preserve"> dual sovereignty. </w:t>
      </w:r>
    </w:p>
    <w:p w14:paraId="2AA26924" w14:textId="77777777" w:rsidR="000B56AE" w:rsidRPr="008B5025" w:rsidRDefault="000B56AE" w:rsidP="000B56AE">
      <w:r w:rsidRPr="008B5025">
        <w:rPr>
          <w:rStyle w:val="Style13ptBold"/>
        </w:rPr>
        <w:t>Fitch 21</w:t>
      </w:r>
      <w:r w:rsidRPr="008B5025">
        <w:t xml:space="preserve">, Lynn Fitch, Attorney General State of Mississippi, Fifth Circuit Court of Appeals Docket No. 20-1018, 03-01-2021, [“BRIEF FOR THE STATES OF MISSISSIPPI, ALABAMA, ARIZONA, ARKANSAS, CONNECTICUT, FLORIDA, GEORGIA, IDAHO, INDIANA, IOWA, KENTUCKY, LOUISIANA, MAINE, MICHIGAN, MINNESOTA, MONTANA, NEW JERSEY, OREGON, SOUTH CAROLINA, TEXAS, UTAH, VIRGINIA, AND WEST VIRGINIA AS AMICI CURIAE IN SUPPORT OF PETITIONER,” available on: </w:t>
      </w:r>
      <w:hyperlink r:id="rId5" w:history="1">
        <w:r w:rsidRPr="008B5025">
          <w:rPr>
            <w:rStyle w:val="Hyperlink"/>
          </w:rPr>
          <w:t>https://www.supremecourt.gov/DocketPDF/20/20-1018/170601/20210301174920932_pdf%20use%20-%20final%20-%20LREAB%20-%20state%20action%20immunity%203-1-21.pdf</w:t>
        </w:r>
      </w:hyperlink>
      <w:r w:rsidRPr="008B5025">
        <w:t>, accessed: 8-15-2024]rrf</w:t>
      </w:r>
    </w:p>
    <w:p w14:paraId="33A85CCD" w14:textId="77777777" w:rsidR="000B56AE" w:rsidRPr="008B5025" w:rsidRDefault="000B56AE" w:rsidP="000B56AE">
      <w:pPr>
        <w:rPr>
          <w:sz w:val="16"/>
        </w:rPr>
      </w:pPr>
      <w:r w:rsidRPr="008B5025">
        <w:rPr>
          <w:sz w:val="16"/>
        </w:rPr>
        <w:t xml:space="preserve">I. </w:t>
      </w:r>
      <w:r w:rsidRPr="008B5025">
        <w:rPr>
          <w:u w:val="single"/>
        </w:rPr>
        <w:t xml:space="preserve">Parker Immunity is Rooted in </w:t>
      </w:r>
      <w:r w:rsidRPr="008B5025">
        <w:rPr>
          <w:rStyle w:val="Emphasis"/>
        </w:rPr>
        <w:t>State Sovereignty</w:t>
      </w:r>
      <w:r w:rsidRPr="008B5025">
        <w:rPr>
          <w:u w:val="single"/>
        </w:rPr>
        <w:t xml:space="preserve"> and </w:t>
      </w:r>
      <w:r w:rsidRPr="008B5025">
        <w:rPr>
          <w:rStyle w:val="Emphasis"/>
        </w:rPr>
        <w:t>Federalism</w:t>
      </w:r>
      <w:r w:rsidRPr="008B5025">
        <w:rPr>
          <w:u w:val="single"/>
        </w:rPr>
        <w:t xml:space="preserve">, and a Denial of that Immunity is Immediately </w:t>
      </w:r>
      <w:proofErr w:type="gramStart"/>
      <w:r w:rsidRPr="008B5025">
        <w:rPr>
          <w:u w:val="single"/>
        </w:rPr>
        <w:t>Appealable.</w:t>
      </w:r>
      <w:r w:rsidRPr="008B5025">
        <w:rPr>
          <w:sz w:val="12"/>
        </w:rPr>
        <w:t>¶</w:t>
      </w:r>
      <w:proofErr w:type="gramEnd"/>
      <w:r w:rsidRPr="008B5025">
        <w:rPr>
          <w:sz w:val="16"/>
        </w:rPr>
        <w:t xml:space="preserve"> </w:t>
      </w:r>
      <w:r w:rsidRPr="008B5025">
        <w:rPr>
          <w:highlight w:val="green"/>
          <w:u w:val="single"/>
        </w:rPr>
        <w:t>The purpose of state-action immunity is to protect the States’ sovereign interests</w:t>
      </w:r>
      <w:r w:rsidRPr="008B5025">
        <w:rPr>
          <w:sz w:val="16"/>
        </w:rPr>
        <w:t xml:space="preserve">. </w:t>
      </w:r>
      <w:r w:rsidRPr="008B5025">
        <w:rPr>
          <w:u w:val="single"/>
        </w:rPr>
        <w:t xml:space="preserve">In Parker, this Court recognized that </w:t>
      </w:r>
      <w:r w:rsidRPr="008B5025">
        <w:rPr>
          <w:highlight w:val="green"/>
          <w:u w:val="single"/>
        </w:rPr>
        <w:t xml:space="preserve">subjecting state action to antitrust suits would be an </w:t>
      </w:r>
      <w:r w:rsidRPr="008B5025">
        <w:rPr>
          <w:rStyle w:val="Emphasis"/>
          <w:highlight w:val="green"/>
        </w:rPr>
        <w:t>affront</w:t>
      </w:r>
      <w:r w:rsidRPr="008B5025">
        <w:rPr>
          <w:highlight w:val="green"/>
          <w:u w:val="single"/>
        </w:rPr>
        <w:t xml:space="preserve"> to Federalism and</w:t>
      </w:r>
      <w:r w:rsidRPr="008B5025">
        <w:rPr>
          <w:u w:val="single"/>
        </w:rPr>
        <w:t xml:space="preserve"> the notion of </w:t>
      </w:r>
      <w:r w:rsidRPr="008B5025">
        <w:rPr>
          <w:rStyle w:val="Emphasis"/>
          <w:highlight w:val="green"/>
        </w:rPr>
        <w:t>dual sovereignty</w:t>
      </w:r>
      <w:r w:rsidRPr="008B5025">
        <w:rPr>
          <w:u w:val="single"/>
        </w:rPr>
        <w:t xml:space="preserve"> embedded in the Constitution</w:t>
      </w:r>
      <w:r w:rsidRPr="008B5025">
        <w:rPr>
          <w:sz w:val="16"/>
        </w:rPr>
        <w:t xml:space="preserve">. See Parker, 317 U.S. at 350-52; N.C. Dental, 574 U.S. at 503. Parker refused to hold that Congress had acted to interfere with state sovereignty in that way without an express indication it had intended to do so. Parker, 317 U.S. at 350-52. </w:t>
      </w:r>
      <w:r w:rsidRPr="008B5025">
        <w:rPr>
          <w:u w:val="single"/>
        </w:rPr>
        <w:t xml:space="preserve">That reasoning rightly rests on the premise that state sovereignty is an </w:t>
      </w:r>
      <w:r w:rsidRPr="008B5025">
        <w:rPr>
          <w:rStyle w:val="Emphasis"/>
        </w:rPr>
        <w:t>integral</w:t>
      </w:r>
      <w:r w:rsidRPr="008B5025">
        <w:rPr>
          <w:u w:val="single"/>
        </w:rPr>
        <w:t xml:space="preserve"> part of the federal structure created by the Constitution</w:t>
      </w:r>
      <w:r w:rsidRPr="008B5025">
        <w:rPr>
          <w:sz w:val="16"/>
        </w:rPr>
        <w:t xml:space="preserve">. See id. at 351 (“[U]nder the Constitution, the states are sovereign, save only as Congress may constitutionally subtract from their authority[.]”); N.C. Dental, </w:t>
      </w:r>
      <w:r w:rsidRPr="008B5025">
        <w:rPr>
          <w:sz w:val="16"/>
        </w:rPr>
        <w:lastRenderedPageBreak/>
        <w:t xml:space="preserve">574 U.S. at 503 </w:t>
      </w:r>
      <w:r w:rsidRPr="008B5025">
        <w:rPr>
          <w:u w:val="single"/>
        </w:rPr>
        <w:t>(“[</w:t>
      </w:r>
      <w:r w:rsidRPr="008B5025">
        <w:rPr>
          <w:highlight w:val="green"/>
          <w:u w:val="single"/>
        </w:rPr>
        <w:t>Parker</w:t>
      </w:r>
      <w:r w:rsidRPr="008B5025">
        <w:rPr>
          <w:u w:val="single"/>
        </w:rPr>
        <w:t xml:space="preserve">] </w:t>
      </w:r>
      <w:r w:rsidRPr="008B5025">
        <w:rPr>
          <w:highlight w:val="green"/>
          <w:u w:val="single"/>
        </w:rPr>
        <w:t>recognized Congress’ purpose to respect the</w:t>
      </w:r>
      <w:r w:rsidRPr="008B5025">
        <w:rPr>
          <w:u w:val="single"/>
        </w:rPr>
        <w:t xml:space="preserve"> federal </w:t>
      </w:r>
      <w:r w:rsidRPr="008B5025">
        <w:rPr>
          <w:highlight w:val="green"/>
          <w:u w:val="single"/>
        </w:rPr>
        <w:t>balance and to ‘embody in the Sherman Act</w:t>
      </w:r>
      <w:r w:rsidRPr="008B5025">
        <w:rPr>
          <w:u w:val="single"/>
        </w:rPr>
        <w:t xml:space="preserve"> the </w:t>
      </w:r>
      <w:r w:rsidRPr="008B5025">
        <w:rPr>
          <w:highlight w:val="green"/>
          <w:u w:val="single"/>
        </w:rPr>
        <w:t>federalism</w:t>
      </w:r>
      <w:r w:rsidRPr="008B5025">
        <w:rPr>
          <w:u w:val="single"/>
        </w:rPr>
        <w:t xml:space="preserve"> principle that the States possess a significant measure of sovereignty under our Constitution.</w:t>
      </w:r>
      <w:r w:rsidRPr="008B5025">
        <w:rPr>
          <w:sz w:val="16"/>
        </w:rPr>
        <w:t>’” (quoting Cmty. Commc’ns Co. v. Boulder, 455 U.S. 40, 53 (1982))).</w:t>
      </w:r>
      <w:r w:rsidRPr="008B5025">
        <w:rPr>
          <w:sz w:val="12"/>
        </w:rPr>
        <w:t>¶</w:t>
      </w:r>
      <w:r w:rsidRPr="008B5025">
        <w:rPr>
          <w:sz w:val="16"/>
        </w:rPr>
        <w:t xml:space="preserve"> Since Parker, this Court’s decisions only reinforce that </w:t>
      </w:r>
      <w:r w:rsidRPr="008B5025">
        <w:rPr>
          <w:u w:val="single"/>
        </w:rPr>
        <w:t>state-action immunity</w:t>
      </w:r>
      <w:r w:rsidRPr="008B5025">
        <w:rPr>
          <w:sz w:val="16"/>
        </w:rPr>
        <w:t xml:space="preserve"> is “premised on an understanding that respect for the States’ coordinate role in government counsels against reading the federal antitrust laws to restrict the States’ sovereign capacity to regulate their economies and provide services to their citizens,” F.T.C. v. Phoebe Putney Health Sys., 568 U.S. 216, 236 (2013), and “</w:t>
      </w:r>
      <w:r w:rsidRPr="008B5025">
        <w:rPr>
          <w:u w:val="single"/>
        </w:rPr>
        <w:t>exists to avoid conflicts between state sovereignty and the Nation’s commitment to a policy of robust competitio</w:t>
      </w:r>
      <w:r w:rsidRPr="008B5025">
        <w:rPr>
          <w:sz w:val="16"/>
        </w:rPr>
        <w:t>n,” N.C. Dental, 574 U.S. at 504. Affording immunity to States and their delegates “preserves to the States their freedom under our dual system of federalism” to “administer state regulatory policies free of the inhibitions of the federal antitrust laws.” Lafayette v. Louisiana Power &amp; Light Co., 435 U.S. 389, 415 (1978) (plurality opinion</w:t>
      </w:r>
      <w:proofErr w:type="gramStart"/>
      <w:r w:rsidRPr="008B5025">
        <w:rPr>
          <w:sz w:val="16"/>
        </w:rPr>
        <w:t>).</w:t>
      </w:r>
      <w:r w:rsidRPr="008B5025">
        <w:rPr>
          <w:sz w:val="12"/>
        </w:rPr>
        <w:t>¶</w:t>
      </w:r>
      <w:proofErr w:type="gramEnd"/>
      <w:r w:rsidRPr="008B5025">
        <w:rPr>
          <w:sz w:val="16"/>
        </w:rPr>
        <w:t xml:space="preserve"> Parker also affirmed that state-action immunity is obtainable not only by a State directly, but also through its officers and agents. As this Court explained, </w:t>
      </w:r>
      <w:proofErr w:type="gramStart"/>
      <w:r w:rsidRPr="008B5025">
        <w:rPr>
          <w:sz w:val="16"/>
        </w:rPr>
        <w:t>We</w:t>
      </w:r>
      <w:proofErr w:type="gramEnd"/>
      <w:r w:rsidRPr="008B5025">
        <w:rPr>
          <w:sz w:val="16"/>
        </w:rPr>
        <w:t xml:space="preserve"> find nothing in the language of the Sherman Act or in its history which suggests that its purpose was to restrain a state or its officers or agents from activities directed by its legislature. In a dual system of government in which, under the Constitution, the states are sovereign, save only as Congress may constitutionally subtract from their authority, an unexpressed purpose to nullify a state’s control over its officers and agents is not lightly to be attributed to Congress. Parker, 317 U.S. at 350–351 (emphasis supplied</w:t>
      </w:r>
      <w:proofErr w:type="gramStart"/>
      <w:r w:rsidRPr="008B5025">
        <w:rPr>
          <w:sz w:val="16"/>
        </w:rPr>
        <w:t>).</w:t>
      </w:r>
      <w:r w:rsidRPr="008B5025">
        <w:rPr>
          <w:sz w:val="12"/>
        </w:rPr>
        <w:t>¶</w:t>
      </w:r>
      <w:proofErr w:type="gramEnd"/>
      <w:r w:rsidRPr="008B5025">
        <w:rPr>
          <w:sz w:val="16"/>
        </w:rPr>
        <w:t xml:space="preserve"> While this Court acknowledges that “closer analysis is required when the activity at issue is not directly that of the legislature or supreme court, but is carried out by others pursuant to state authorization,” it also recognizes that it has never departed from the basic reasoning in Parker when determining the scope of stateaction immunity. Hoover v. Ronwin, 466 U.S. 558, 568 (1984). </w:t>
      </w:r>
      <w:r w:rsidRPr="008B5025">
        <w:rPr>
          <w:sz w:val="12"/>
        </w:rPr>
        <w:t>¶</w:t>
      </w:r>
      <w:r w:rsidRPr="008B5025">
        <w:rPr>
          <w:sz w:val="16"/>
        </w:rPr>
        <w:t xml:space="preserve"> The two-part analysis ultimately articulated for the conduct of actors who are not ipso facto exempt under Parker is (1) whether the conduct is the result of a clearly articulated and affirmatively expressed State policy, and (2) the degree to which the State supervises its representative actors. California Retail Liquor Dealers Ass’n v. Midcal Aluminum, Inc., 445 U.S. 97, 105-106 (1980) (“Midcal”</w:t>
      </w:r>
      <w:proofErr w:type="gramStart"/>
      <w:r w:rsidRPr="008B5025">
        <w:rPr>
          <w:sz w:val="16"/>
        </w:rPr>
        <w:t>).</w:t>
      </w:r>
      <w:r w:rsidRPr="008B5025">
        <w:rPr>
          <w:sz w:val="12"/>
        </w:rPr>
        <w:t>¶</w:t>
      </w:r>
      <w:proofErr w:type="gramEnd"/>
      <w:r w:rsidRPr="008B5025">
        <w:rPr>
          <w:sz w:val="16"/>
        </w:rPr>
        <w:t xml:space="preserve"> This analysis is unchanged, regardless of the status or label of the actor as a State agency. Instead, the analysis is necessarily focused on the relationship of the State to the conduct itself—i.e., whether the conduct is informed by a Statearticulated policy, and whether the State supervises the conduct—rather than on the specific actor who carries it out. In other words, Although Parker involved an action against a state official, the Court’s reasoning extends to suits against private parties. The Parker decision was premised on the assumption that Congress, in enacting the Sherman Act, did not intend to compromise the States’ ability to regulate their domestic commerce. If Parker immunity were limited to the actions of public officials, this assumed congressional purpose would be frustrated…[a] plaintiff could frustrate any such program merely by filing suit against the regulated private parties, rather than the state officials who implement the plan. We decline to reduce Parker’s holding to a formalism that would stand for little more than the proposition that Porter Brown sued the wrong parties. Southern Motor Carriers Rate Conference, Inc. v. U.S., 471 U.S. 48, 56-57 (1985</w:t>
      </w:r>
      <w:proofErr w:type="gramStart"/>
      <w:r w:rsidRPr="008B5025">
        <w:rPr>
          <w:sz w:val="16"/>
        </w:rPr>
        <w:t>).</w:t>
      </w:r>
      <w:r w:rsidRPr="008B5025">
        <w:rPr>
          <w:sz w:val="12"/>
        </w:rPr>
        <w:t>¶</w:t>
      </w:r>
      <w:proofErr w:type="gramEnd"/>
      <w:r w:rsidRPr="008B5025">
        <w:rPr>
          <w:sz w:val="16"/>
        </w:rPr>
        <w:t xml:space="preserve"> The nature of Parker immunity thus does not change with the actor. It remains permanently based upon the principles of Federalism and separation of powers as articulated in Parker, utilizing the Midcal inquiry to detect the bounds of a State’s sovereign action under each factual circumstance. </w:t>
      </w:r>
      <w:r w:rsidRPr="008B5025">
        <w:rPr>
          <w:sz w:val="12"/>
        </w:rPr>
        <w:t>¶</w:t>
      </w:r>
      <w:r w:rsidRPr="008B5025">
        <w:rPr>
          <w:sz w:val="16"/>
        </w:rPr>
        <w:t xml:space="preserve"> B. The “decisive consideration” in whether an order should be immediately appealable “is whether delaying review until the entry of final judgment ‘would imperil a substantial public interest’ or ‘some particular value of a high order.’” Mohawk Indus., Inc. v. Carpenter, 558 U.S. 100, 107 (2009) (quoting Will v. Hallock, 546 U.S. 345, 352-53 (2006)). And “when asking whether an order is ‘effectively’ unreviewable” absent interlocutory review, “it is not mere avoidance of trial, but avoidance of a trial that would imperil a substantial public interest, that counts.” Will 546 U.S. at 353</w:t>
      </w:r>
      <w:r w:rsidRPr="008B5025">
        <w:rPr>
          <w:sz w:val="12"/>
        </w:rPr>
        <w:t>¶</w:t>
      </w:r>
      <w:r w:rsidRPr="008B5025">
        <w:rPr>
          <w:sz w:val="16"/>
        </w:rPr>
        <w:t xml:space="preserve"> </w:t>
      </w:r>
      <w:r w:rsidRPr="008B5025">
        <w:rPr>
          <w:u w:val="single"/>
        </w:rPr>
        <w:t xml:space="preserve">A </w:t>
      </w:r>
      <w:r w:rsidRPr="008B5025">
        <w:rPr>
          <w:highlight w:val="green"/>
          <w:u w:val="single"/>
        </w:rPr>
        <w:t xml:space="preserve">denial of state-action immunity is a denial of the </w:t>
      </w:r>
      <w:r w:rsidRPr="008B5025">
        <w:rPr>
          <w:rStyle w:val="Emphasis"/>
          <w:highlight w:val="green"/>
        </w:rPr>
        <w:t>sovereignty</w:t>
      </w:r>
      <w:r w:rsidRPr="008B5025">
        <w:rPr>
          <w:highlight w:val="green"/>
          <w:u w:val="single"/>
        </w:rPr>
        <w:t xml:space="preserve"> of state action</w:t>
      </w:r>
      <w:r w:rsidRPr="008B5025">
        <w:rPr>
          <w:sz w:val="16"/>
        </w:rPr>
        <w:t xml:space="preserve">. </w:t>
      </w:r>
      <w:r w:rsidRPr="008B5025">
        <w:rPr>
          <w:szCs w:val="26"/>
          <w:u w:val="single"/>
        </w:rPr>
        <w:t>In denying</w:t>
      </w:r>
      <w:r w:rsidRPr="008B5025">
        <w:rPr>
          <w:u w:val="single"/>
        </w:rPr>
        <w:t xml:space="preserve"> state-action immunity, a court necessarily determines that the “actions in question” are not “an exercise of the State’s </w:t>
      </w:r>
      <w:r w:rsidRPr="008B5025">
        <w:rPr>
          <w:rStyle w:val="Emphasis"/>
        </w:rPr>
        <w:t>sovereign power</w:t>
      </w:r>
      <w:r w:rsidRPr="008B5025">
        <w:rPr>
          <w:u w:val="single"/>
        </w:rPr>
        <w:t>.”</w:t>
      </w:r>
      <w:r w:rsidRPr="008B5025">
        <w:rPr>
          <w:sz w:val="16"/>
        </w:rPr>
        <w:t xml:space="preserve"> N.C. Dental, 574 U.S. at 504. Unquestionably, state sovereignty is a “value of a high order” that would be imperiled by delaying appellate review. See Will, 546 U.S. at 352 (one of the “particular value[s] of a high order [that has been successfully] marshaled in support of the interest in avoiding trial” is “respecting a State’s dignitary interests”</w:t>
      </w:r>
      <w:proofErr w:type="gramStart"/>
      <w:r w:rsidRPr="008B5025">
        <w:rPr>
          <w:sz w:val="16"/>
        </w:rPr>
        <w:t>).</w:t>
      </w:r>
      <w:r w:rsidRPr="008B5025">
        <w:rPr>
          <w:sz w:val="12"/>
        </w:rPr>
        <w:t>¶</w:t>
      </w:r>
      <w:proofErr w:type="gramEnd"/>
      <w:r w:rsidRPr="008B5025">
        <w:rPr>
          <w:sz w:val="16"/>
        </w:rPr>
        <w:t xml:space="preserve"> </w:t>
      </w:r>
      <w:r w:rsidRPr="008B5025">
        <w:rPr>
          <w:u w:val="single"/>
        </w:rPr>
        <w:t xml:space="preserve">And balancing the interest in state sovereignty against ordinary final judgment principles is not a close call. </w:t>
      </w:r>
      <w:r w:rsidRPr="008B5025">
        <w:rPr>
          <w:highlight w:val="green"/>
          <w:u w:val="single"/>
        </w:rPr>
        <w:t>State sovereignty is “</w:t>
      </w:r>
      <w:r w:rsidRPr="008B5025">
        <w:rPr>
          <w:rStyle w:val="Emphasis"/>
          <w:highlight w:val="green"/>
        </w:rPr>
        <w:t>weightier</w:t>
      </w:r>
      <w:r w:rsidRPr="008B5025">
        <w:rPr>
          <w:highlight w:val="green"/>
          <w:u w:val="single"/>
        </w:rPr>
        <w:t xml:space="preserve"> than the </w:t>
      </w:r>
      <w:r w:rsidRPr="008B5025">
        <w:rPr>
          <w:rStyle w:val="Emphasis"/>
          <w:highlight w:val="green"/>
        </w:rPr>
        <w:t>societal interests</w:t>
      </w:r>
      <w:r w:rsidRPr="008B5025">
        <w:rPr>
          <w:highlight w:val="green"/>
          <w:u w:val="single"/>
        </w:rPr>
        <w:t xml:space="preserve"> advanced by</w:t>
      </w:r>
      <w:r w:rsidRPr="008B5025">
        <w:rPr>
          <w:u w:val="single"/>
        </w:rPr>
        <w:t xml:space="preserve"> the ordinary </w:t>
      </w:r>
      <w:r w:rsidRPr="008B5025">
        <w:rPr>
          <w:highlight w:val="green"/>
          <w:u w:val="single"/>
        </w:rPr>
        <w:t>operation of final judgment principles</w:t>
      </w:r>
      <w:r w:rsidRPr="008B5025">
        <w:rPr>
          <w:u w:val="single"/>
        </w:rPr>
        <w:t>.”</w:t>
      </w:r>
      <w:r w:rsidRPr="008B5025">
        <w:rPr>
          <w:sz w:val="16"/>
        </w:rPr>
        <w:t xml:space="preserve"> Digital Equipment Corp. v. Desktop Direct Inc., 511 U.S. 863, 878-79 (1994). This Court holds in high esteem the sovereignty and dignity the States retain under our Constitution, see, e.g., Bond v. United States, 564 U.S. 211, 220-22 (2011); Alden v. Maine, 527 U.S. 706, 713-14 1999), and </w:t>
      </w:r>
      <w:r w:rsidRPr="008B5025">
        <w:rPr>
          <w:u w:val="single"/>
        </w:rPr>
        <w:t xml:space="preserve">a refusal to recognize sovereign action as immune from the operation of the Sherman Act is an </w:t>
      </w:r>
      <w:r w:rsidRPr="008B5025">
        <w:rPr>
          <w:rStyle w:val="Emphasis"/>
        </w:rPr>
        <w:t>affront</w:t>
      </w:r>
      <w:r w:rsidRPr="008B5025">
        <w:rPr>
          <w:u w:val="single"/>
        </w:rPr>
        <w:t xml:space="preserve"> to that </w:t>
      </w:r>
      <w:proofErr w:type="gramStart"/>
      <w:r w:rsidRPr="008B5025">
        <w:rPr>
          <w:u w:val="single"/>
        </w:rPr>
        <w:t>sovereignty.</w:t>
      </w:r>
      <w:r w:rsidRPr="008B5025">
        <w:rPr>
          <w:sz w:val="12"/>
        </w:rPr>
        <w:t>¶</w:t>
      </w:r>
      <w:proofErr w:type="gramEnd"/>
      <w:r w:rsidRPr="008B5025">
        <w:rPr>
          <w:sz w:val="16"/>
        </w:rPr>
        <w:t xml:space="preserve"> Like other immunity doctrines, state-action immunity isn’t a free pass to evade antitrust liability. But States and their subdivisions are entitled to have a denial of state-action immunity reviewed by a court of appeals promptly, rather than being forced to endure months or years of burdensome and intrusive litigation as a result of an erroneous lower court ruling. Indeed, the “ultimate justification” for allowing an immediate appeal “is the importance of ensuring that the States’ dignitary interests can be fully vindicated.” Puerto Rico Aqueduct &amp; Sewer Auth. v. Metcalf &amp; Eddy Inc., 506 U.S. 139, 146 (1993</w:t>
      </w:r>
      <w:proofErr w:type="gramStart"/>
      <w:r w:rsidRPr="008B5025">
        <w:rPr>
          <w:sz w:val="16"/>
        </w:rPr>
        <w:t>).</w:t>
      </w:r>
      <w:r w:rsidRPr="008B5025">
        <w:rPr>
          <w:sz w:val="12"/>
        </w:rPr>
        <w:t>¶</w:t>
      </w:r>
      <w:proofErr w:type="gramEnd"/>
      <w:r w:rsidRPr="008B5025">
        <w:rPr>
          <w:sz w:val="16"/>
        </w:rPr>
        <w:t xml:space="preserve"> </w:t>
      </w:r>
      <w:r w:rsidRPr="008B5025">
        <w:rPr>
          <w:u w:val="single"/>
        </w:rPr>
        <w:t>State-action immunity</w:t>
      </w:r>
      <w:r w:rsidRPr="008B5025">
        <w:rPr>
          <w:sz w:val="16"/>
        </w:rPr>
        <w:t xml:space="preserve"> is not primarily concerned with protecting States and their delegates from liability or from injunctive relief; </w:t>
      </w:r>
      <w:r w:rsidRPr="008B5025">
        <w:rPr>
          <w:u w:val="single"/>
        </w:rPr>
        <w:t>it is concerned with preserving States’ “</w:t>
      </w:r>
      <w:r w:rsidRPr="008B5025">
        <w:rPr>
          <w:rStyle w:val="Emphasis"/>
        </w:rPr>
        <w:t>privilege</w:t>
      </w:r>
      <w:r w:rsidRPr="008B5025">
        <w:rPr>
          <w:u w:val="single"/>
        </w:rPr>
        <w:t>” to regulate their economies without interference from federal antitrust laws</w:t>
      </w:r>
      <w:r w:rsidRPr="008B5025">
        <w:rPr>
          <w:sz w:val="16"/>
        </w:rPr>
        <w:t xml:space="preserve">. Id. at 146-47 &amp; n.5. Delaying an immediate appeal from a denial of state-action immunity until after final judgment imperils that privilege. </w:t>
      </w:r>
    </w:p>
    <w:p w14:paraId="5CFCEC54" w14:textId="77777777" w:rsidR="000B56AE" w:rsidRPr="008B5025" w:rsidRDefault="000B56AE" w:rsidP="000B56AE">
      <w:pPr>
        <w:pStyle w:val="Heading4"/>
        <w:rPr>
          <w:rStyle w:val="StyleUnderline"/>
          <w:highlight w:val="green"/>
        </w:rPr>
      </w:pPr>
      <w:bookmarkStart w:id="0" w:name="_Hlk206937212"/>
      <w:r w:rsidRPr="008B5025">
        <w:rPr>
          <w:u w:val="single"/>
        </w:rPr>
        <w:lastRenderedPageBreak/>
        <w:t>Dual sovereignty</w:t>
      </w:r>
      <w:r w:rsidRPr="008B5025">
        <w:t xml:space="preserve"> ensures a </w:t>
      </w:r>
      <w:r w:rsidRPr="008B5025">
        <w:rPr>
          <w:u w:val="single"/>
        </w:rPr>
        <w:t>flexible</w:t>
      </w:r>
      <w:r w:rsidRPr="008B5025">
        <w:t xml:space="preserve"> regulatory ecosystem necessary to check countless </w:t>
      </w:r>
      <w:r w:rsidRPr="008B5025">
        <w:rPr>
          <w:u w:val="single"/>
        </w:rPr>
        <w:t>existential threats</w:t>
      </w:r>
      <w:r w:rsidRPr="008B5025">
        <w:t xml:space="preserve">. Else, Trump locks in </w:t>
      </w:r>
      <w:r w:rsidRPr="008B5025">
        <w:rPr>
          <w:u w:val="single"/>
        </w:rPr>
        <w:t>disease</w:t>
      </w:r>
      <w:r w:rsidRPr="008B5025">
        <w:t xml:space="preserve">, </w:t>
      </w:r>
      <w:r w:rsidRPr="008B5025">
        <w:rPr>
          <w:u w:val="single"/>
        </w:rPr>
        <w:t>nuclear war</w:t>
      </w:r>
      <w:r w:rsidRPr="008B5025">
        <w:t xml:space="preserve">, and existential </w:t>
      </w:r>
      <w:r w:rsidRPr="008B5025">
        <w:rPr>
          <w:u w:val="single"/>
        </w:rPr>
        <w:t>emerging tech</w:t>
      </w:r>
      <w:r w:rsidRPr="008B5025">
        <w:t>.</w:t>
      </w:r>
    </w:p>
    <w:p w14:paraId="6E0333C5" w14:textId="77777777" w:rsidR="000B56AE" w:rsidRPr="008B5025" w:rsidRDefault="000B56AE" w:rsidP="000B56AE">
      <w:pPr>
        <w:rPr>
          <w:rStyle w:val="StyleUnderline"/>
          <w:highlight w:val="green"/>
        </w:rPr>
      </w:pPr>
      <w:r w:rsidRPr="008B5025">
        <w:t xml:space="preserve">Charles </w:t>
      </w:r>
      <w:r w:rsidRPr="008B5025">
        <w:rPr>
          <w:rStyle w:val="Style13ptBold"/>
        </w:rPr>
        <w:t>Weiss 22</w:t>
      </w:r>
      <w:r w:rsidRPr="008B5025">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0BE603EE" w14:textId="77777777" w:rsidR="000B56AE" w:rsidRPr="008B5025" w:rsidRDefault="000B56AE" w:rsidP="000B56AE">
      <w:pPr>
        <w:rPr>
          <w:rStyle w:val="StyleUnderline"/>
          <w:highlight w:val="green"/>
        </w:rPr>
      </w:pPr>
      <w:r w:rsidRPr="008B5025">
        <w:rPr>
          <w:rStyle w:val="StyleUnderline"/>
        </w:rPr>
        <w:t>We are</w:t>
      </w:r>
      <w:r w:rsidRPr="008B5025">
        <w:rPr>
          <w:sz w:val="16"/>
        </w:rPr>
        <w:t xml:space="preserve"> needlessly </w:t>
      </w:r>
      <w:r w:rsidRPr="008B5025">
        <w:rPr>
          <w:rStyle w:val="StyleUnderline"/>
        </w:rPr>
        <w:t xml:space="preserve">allowing </w:t>
      </w:r>
      <w:r w:rsidRPr="008B5025">
        <w:rPr>
          <w:rStyle w:val="Emphasis"/>
          <w:highlight w:val="green"/>
        </w:rPr>
        <w:t>tech</w:t>
      </w:r>
      <w:r w:rsidRPr="008B5025">
        <w:rPr>
          <w:sz w:val="16"/>
        </w:rPr>
        <w:t xml:space="preserve">nology </w:t>
      </w:r>
      <w:r w:rsidRPr="008B5025">
        <w:rPr>
          <w:rStyle w:val="StyleUnderline"/>
        </w:rPr>
        <w:t xml:space="preserve">to </w:t>
      </w:r>
      <w:r w:rsidRPr="008B5025">
        <w:rPr>
          <w:rStyle w:val="StyleUnderline"/>
          <w:highlight w:val="green"/>
        </w:rPr>
        <w:t>take the world to</w:t>
      </w:r>
      <w:r w:rsidRPr="008B5025">
        <w:rPr>
          <w:rStyle w:val="StyleUnderline"/>
        </w:rPr>
        <w:t xml:space="preserve"> the </w:t>
      </w:r>
      <w:r w:rsidRPr="008B5025">
        <w:rPr>
          <w:rStyle w:val="Emphasis"/>
        </w:rPr>
        <w:t xml:space="preserve">brink of </w:t>
      </w:r>
      <w:r w:rsidRPr="008B5025">
        <w:rPr>
          <w:rStyle w:val="Emphasis"/>
          <w:highlight w:val="green"/>
        </w:rPr>
        <w:t>disasters</w:t>
      </w:r>
      <w:r w:rsidRPr="008B5025">
        <w:rPr>
          <w:rStyle w:val="StyleUnderline"/>
          <w:highlight w:val="green"/>
        </w:rPr>
        <w:t xml:space="preserve"> from</w:t>
      </w:r>
      <w:r w:rsidRPr="008B5025">
        <w:rPr>
          <w:sz w:val="16"/>
        </w:rPr>
        <w:t xml:space="preserve"> accidental </w:t>
      </w:r>
      <w:r w:rsidRPr="008B5025">
        <w:rPr>
          <w:rStyle w:val="Emphasis"/>
          <w:highlight w:val="green"/>
        </w:rPr>
        <w:t>climate</w:t>
      </w:r>
      <w:r w:rsidRPr="008B5025">
        <w:rPr>
          <w:sz w:val="16"/>
        </w:rPr>
        <w:t xml:space="preserve"> disruption, </w:t>
      </w:r>
      <w:r w:rsidRPr="008B5025">
        <w:rPr>
          <w:rStyle w:val="Emphasis"/>
          <w:highlight w:val="green"/>
        </w:rPr>
        <w:t>nuclear war</w:t>
      </w:r>
      <w:r w:rsidRPr="008B5025">
        <w:rPr>
          <w:rStyle w:val="StyleUnderline"/>
          <w:highlight w:val="green"/>
        </w:rPr>
        <w:t xml:space="preserve">, and </w:t>
      </w:r>
      <w:r w:rsidRPr="008B5025">
        <w:rPr>
          <w:rStyle w:val="Emphasis"/>
          <w:highlight w:val="green"/>
        </w:rPr>
        <w:t>pandemics</w:t>
      </w:r>
      <w:r w:rsidRPr="008B5025">
        <w:rPr>
          <w:rStyle w:val="StyleUnderline"/>
        </w:rPr>
        <w:t>— at the same time that we are</w:t>
      </w:r>
      <w:r w:rsidRPr="008B5025">
        <w:rPr>
          <w:sz w:val="16"/>
        </w:rPr>
        <w:t xml:space="preserve"> </w:t>
      </w:r>
      <w:r w:rsidRPr="008B5025">
        <w:rPr>
          <w:rStyle w:val="StyleUnderline"/>
        </w:rPr>
        <w:t xml:space="preserve">allowing </w:t>
      </w:r>
      <w:r w:rsidRPr="008B5025">
        <w:rPr>
          <w:rStyle w:val="StyleUnderline"/>
          <w:highlight w:val="green"/>
        </w:rPr>
        <w:t xml:space="preserve">the </w:t>
      </w:r>
      <w:r w:rsidRPr="008B5025">
        <w:rPr>
          <w:rStyle w:val="Emphasis"/>
          <w:highlight w:val="green"/>
        </w:rPr>
        <w:t>means</w:t>
      </w:r>
      <w:r w:rsidRPr="008B5025">
        <w:rPr>
          <w:rStyle w:val="StyleUnderline"/>
          <w:highlight w:val="green"/>
        </w:rPr>
        <w:t xml:space="preserve"> for </w:t>
      </w:r>
      <w:r w:rsidRPr="008B5025">
        <w:rPr>
          <w:rStyle w:val="Emphasis"/>
          <w:highlight w:val="green"/>
        </w:rPr>
        <w:t>controlling</w:t>
      </w:r>
      <w:r w:rsidRPr="008B5025">
        <w:rPr>
          <w:rStyle w:val="StyleUnderline"/>
          <w:highlight w:val="green"/>
        </w:rPr>
        <w:t xml:space="preserve"> these</w:t>
      </w:r>
      <w:r w:rsidRPr="008B5025">
        <w:rPr>
          <w:sz w:val="16"/>
        </w:rPr>
        <w:t xml:space="preserve"> technologies </w:t>
      </w:r>
      <w:r w:rsidRPr="008B5025">
        <w:rPr>
          <w:rStyle w:val="StyleUnderline"/>
        </w:rPr>
        <w:t>to</w:t>
      </w:r>
      <w:r w:rsidRPr="008B5025">
        <w:rPr>
          <w:sz w:val="16"/>
        </w:rPr>
        <w:t xml:space="preserve"> </w:t>
      </w:r>
      <w:r w:rsidRPr="008B5025">
        <w:rPr>
          <w:rStyle w:val="Emphasis"/>
          <w:highlight w:val="green"/>
        </w:rPr>
        <w:t>erode</w:t>
      </w:r>
      <w:r w:rsidRPr="008B5025">
        <w:rPr>
          <w:sz w:val="16"/>
        </w:rPr>
        <w:t xml:space="preserve">. In effect, </w:t>
      </w:r>
      <w:r w:rsidRPr="008B5025">
        <w:rPr>
          <w:rStyle w:val="StyleUnderline"/>
        </w:rPr>
        <w:t>we are edging</w:t>
      </w:r>
      <w:r w:rsidRPr="008B5025">
        <w:rPr>
          <w:sz w:val="16"/>
        </w:rPr>
        <w:t xml:space="preserve"> </w:t>
      </w:r>
      <w:r w:rsidRPr="008B5025">
        <w:rPr>
          <w:rStyle w:val="Emphasis"/>
        </w:rPr>
        <w:t>closer and closer</w:t>
      </w:r>
      <w:r w:rsidRPr="008B5025">
        <w:rPr>
          <w:sz w:val="16"/>
        </w:rPr>
        <w:t xml:space="preserve"> </w:t>
      </w:r>
      <w:r w:rsidRPr="008B5025">
        <w:rPr>
          <w:rStyle w:val="StyleUnderline"/>
        </w:rPr>
        <w:t xml:space="preserve">to </w:t>
      </w:r>
      <w:r w:rsidRPr="008B5025">
        <w:rPr>
          <w:rStyle w:val="Emphasis"/>
        </w:rPr>
        <w:t>cliffs</w:t>
      </w:r>
      <w:r w:rsidRPr="008B5025">
        <w:rPr>
          <w:rStyle w:val="StyleUnderline"/>
        </w:rPr>
        <w:t xml:space="preserve"> from which </w:t>
      </w:r>
      <w:r w:rsidRPr="008B5025">
        <w:rPr>
          <w:rStyle w:val="StyleUnderline"/>
          <w:highlight w:val="green"/>
        </w:rPr>
        <w:t>we have</w:t>
      </w:r>
      <w:r w:rsidRPr="008B5025">
        <w:rPr>
          <w:sz w:val="16"/>
          <w:highlight w:val="green"/>
        </w:rPr>
        <w:t xml:space="preserve"> </w:t>
      </w:r>
      <w:r w:rsidRPr="008B5025">
        <w:rPr>
          <w:rStyle w:val="Emphasis"/>
          <w:highlight w:val="green"/>
        </w:rPr>
        <w:t>removed</w:t>
      </w:r>
      <w:r w:rsidRPr="008B5025">
        <w:rPr>
          <w:sz w:val="16"/>
        </w:rPr>
        <w:t xml:space="preserve"> the </w:t>
      </w:r>
      <w:r w:rsidRPr="008B5025">
        <w:rPr>
          <w:rStyle w:val="Emphasis"/>
          <w:highlight w:val="green"/>
        </w:rPr>
        <w:t>guardrails</w:t>
      </w:r>
      <w:r w:rsidRPr="008B5025">
        <w:rPr>
          <w:rStyle w:val="StyleUnderline"/>
          <w:highlight w:val="green"/>
        </w:rPr>
        <w:t>. Fortunately, people</w:t>
      </w:r>
      <w:r w:rsidRPr="008B5025">
        <w:rPr>
          <w:rStyle w:val="StyleUnderline"/>
        </w:rPr>
        <w:t xml:space="preserve"> are beginning to</w:t>
      </w:r>
      <w:r w:rsidRPr="008B5025">
        <w:rPr>
          <w:sz w:val="16"/>
        </w:rPr>
        <w:t xml:space="preserve"> develop— or at least to </w:t>
      </w:r>
      <w:r w:rsidRPr="008B5025">
        <w:rPr>
          <w:rStyle w:val="Emphasis"/>
          <w:highlight w:val="green"/>
        </w:rPr>
        <w:t>think about</w:t>
      </w:r>
      <w:r w:rsidRPr="008B5025">
        <w:rPr>
          <w:rStyle w:val="StyleUnderline"/>
          <w:highlight w:val="green"/>
        </w:rPr>
        <w:t xml:space="preserve">— </w:t>
      </w:r>
      <w:r w:rsidRPr="008B5025">
        <w:rPr>
          <w:rStyle w:val="Emphasis"/>
          <w:highlight w:val="green"/>
        </w:rPr>
        <w:t>protections</w:t>
      </w:r>
      <w:r w:rsidRPr="008B5025">
        <w:rPr>
          <w:sz w:val="16"/>
        </w:rPr>
        <w:t xml:space="preserve"> </w:t>
      </w:r>
      <w:r w:rsidRPr="008B5025">
        <w:rPr>
          <w:rStyle w:val="StyleUnderline"/>
        </w:rPr>
        <w:t>against some of these dangers</w:t>
      </w:r>
      <w:r w:rsidRPr="008B5025">
        <w:rPr>
          <w:sz w:val="16"/>
        </w:rPr>
        <w:t>.</w:t>
      </w:r>
    </w:p>
    <w:p w14:paraId="12318294" w14:textId="77777777" w:rsidR="000B56AE" w:rsidRPr="008B5025" w:rsidRDefault="000B56AE" w:rsidP="000B56AE">
      <w:pPr>
        <w:rPr>
          <w:rStyle w:val="StyleUnderline"/>
          <w:highlight w:val="green"/>
        </w:rPr>
      </w:pPr>
      <w:r w:rsidRPr="008B5025">
        <w:rPr>
          <w:sz w:val="16"/>
        </w:rPr>
        <w:t xml:space="preserve">A technology-based model of </w:t>
      </w:r>
      <w:r w:rsidRPr="008B5025">
        <w:rPr>
          <w:rStyle w:val="Emphasis"/>
          <w:highlight w:val="green"/>
        </w:rPr>
        <w:t>authoritarian</w:t>
      </w:r>
      <w:r w:rsidRPr="008B5025">
        <w:rPr>
          <w:rStyle w:val="StyleUnderline"/>
          <w:highlight w:val="green"/>
        </w:rPr>
        <w:t xml:space="preserve"> government</w:t>
      </w:r>
      <w:r w:rsidRPr="008B5025">
        <w:rPr>
          <w:sz w:val="16"/>
        </w:rPr>
        <w:t xml:space="preserve"> is being promoted and exported as a technological, economic, and </w:t>
      </w:r>
      <w:r w:rsidRPr="008B5025">
        <w:rPr>
          <w:rStyle w:val="StyleUnderline"/>
        </w:rPr>
        <w:t xml:space="preserve">political </w:t>
      </w:r>
      <w:r w:rsidRPr="008B5025">
        <w:rPr>
          <w:rStyle w:val="StyleUnderline"/>
          <w:highlight w:val="green"/>
        </w:rPr>
        <w:t>challenge to</w:t>
      </w:r>
      <w:r w:rsidRPr="008B5025">
        <w:rPr>
          <w:rStyle w:val="StyleUnderline"/>
        </w:rPr>
        <w:t xml:space="preserve"> Western </w:t>
      </w:r>
      <w:r w:rsidRPr="008B5025">
        <w:rPr>
          <w:rStyle w:val="Emphasis"/>
          <w:highlight w:val="green"/>
        </w:rPr>
        <w:t>liberal democracies</w:t>
      </w:r>
      <w:r w:rsidRPr="008B5025">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106B1553" w14:textId="77777777" w:rsidR="000B56AE" w:rsidRPr="008B5025" w:rsidRDefault="000B56AE" w:rsidP="000B56AE">
      <w:pPr>
        <w:rPr>
          <w:rStyle w:val="StyleUnderline"/>
          <w:highlight w:val="green"/>
        </w:rPr>
      </w:pPr>
      <w:r w:rsidRPr="008B5025">
        <w:rPr>
          <w:sz w:val="16"/>
        </w:rPr>
        <w:t>Stimulating and Guiding Technological Change</w:t>
      </w:r>
    </w:p>
    <w:p w14:paraId="771DD569" w14:textId="77777777" w:rsidR="000B56AE" w:rsidRPr="008B5025" w:rsidRDefault="000B56AE" w:rsidP="000B56AE">
      <w:pPr>
        <w:rPr>
          <w:rStyle w:val="StyleUnderline"/>
          <w:highlight w:val="green"/>
        </w:rPr>
      </w:pPr>
      <w:r w:rsidRPr="008B5025">
        <w:rPr>
          <w:rStyle w:val="Emphasis"/>
        </w:rPr>
        <w:t>Science</w:t>
      </w:r>
      <w:r w:rsidRPr="008B5025">
        <w:rPr>
          <w:rStyle w:val="StyleUnderline"/>
        </w:rPr>
        <w:t xml:space="preserve"> and</w:t>
      </w:r>
      <w:r w:rsidRPr="008B5025">
        <w:rPr>
          <w:sz w:val="16"/>
        </w:rPr>
        <w:t xml:space="preserve"> </w:t>
      </w:r>
      <w:r w:rsidRPr="008B5025">
        <w:rPr>
          <w:rStyle w:val="Emphasis"/>
        </w:rPr>
        <w:t>tech</w:t>
      </w:r>
      <w:r w:rsidRPr="008B5025">
        <w:rPr>
          <w:sz w:val="16"/>
        </w:rPr>
        <w:t xml:space="preserve">nology </w:t>
      </w:r>
      <w:r w:rsidRPr="008B5025">
        <w:rPr>
          <w:rStyle w:val="StyleUnderline"/>
        </w:rPr>
        <w:t>have</w:t>
      </w:r>
      <w:r w:rsidRPr="008B5025">
        <w:rPr>
          <w:sz w:val="16"/>
        </w:rPr>
        <w:t xml:space="preserve"> </w:t>
      </w:r>
      <w:r w:rsidRPr="008B5025">
        <w:rPr>
          <w:rStyle w:val="Emphasis"/>
        </w:rPr>
        <w:t>much to contribute</w:t>
      </w:r>
      <w:r w:rsidRPr="008B5025">
        <w:rPr>
          <w:sz w:val="16"/>
        </w:rPr>
        <w:t xml:space="preserve"> </w:t>
      </w:r>
      <w:r w:rsidRPr="008B5025">
        <w:rPr>
          <w:rStyle w:val="StyleUnderline"/>
        </w:rPr>
        <w:t>to the resolution of all these issues. We need better scientific understanding</w:t>
      </w:r>
      <w:r w:rsidRPr="008B5025">
        <w:rPr>
          <w:sz w:val="16"/>
        </w:rPr>
        <w:t xml:space="preserve"> of the climate, of the ways in which diseases spread, and of the likely impact of gene drivers and geoengineering. </w:t>
      </w:r>
      <w:r w:rsidRPr="008B5025">
        <w:rPr>
          <w:rStyle w:val="StyleUnderline"/>
          <w:highlight w:val="green"/>
        </w:rPr>
        <w:t xml:space="preserve">We </w:t>
      </w:r>
      <w:r w:rsidRPr="008B5025">
        <w:rPr>
          <w:rStyle w:val="Emphasis"/>
          <w:highlight w:val="green"/>
        </w:rPr>
        <w:t>need</w:t>
      </w:r>
      <w:r w:rsidRPr="008B5025">
        <w:rPr>
          <w:sz w:val="16"/>
        </w:rPr>
        <w:t xml:space="preserve"> technological </w:t>
      </w:r>
      <w:r w:rsidRPr="008B5025">
        <w:rPr>
          <w:rStyle w:val="StyleUnderline"/>
          <w:highlight w:val="green"/>
        </w:rPr>
        <w:t>innovations</w:t>
      </w:r>
      <w:r w:rsidRPr="008B5025">
        <w:rPr>
          <w:sz w:val="16"/>
        </w:rPr>
        <w:t xml:space="preserve"> to prevent or cure non- communicable diseases, alleviate malnutrition, conserve resources, defend against cyberattack, and restructure our economies along more sustainable and equitable lines.</w:t>
      </w:r>
    </w:p>
    <w:p w14:paraId="4E910931" w14:textId="77777777" w:rsidR="000B56AE" w:rsidRPr="008B5025" w:rsidRDefault="000B56AE" w:rsidP="000B56AE">
      <w:pPr>
        <w:rPr>
          <w:rStyle w:val="StyleUnderline"/>
          <w:highlight w:val="green"/>
        </w:rPr>
      </w:pPr>
      <w:r w:rsidRPr="008B5025">
        <w:rPr>
          <w:rStyle w:val="StyleUnderline"/>
          <w:highlight w:val="green"/>
        </w:rPr>
        <w:t>But</w:t>
      </w:r>
      <w:r w:rsidRPr="008B5025">
        <w:rPr>
          <w:rStyle w:val="StyleUnderline"/>
        </w:rPr>
        <w:t xml:space="preserve"> we can</w:t>
      </w:r>
      <w:r w:rsidRPr="008B5025">
        <w:rPr>
          <w:rStyle w:val="Emphasis"/>
          <w:highlight w:val="green"/>
        </w:rPr>
        <w:t>not</w:t>
      </w:r>
      <w:r w:rsidRPr="008B5025">
        <w:rPr>
          <w:rStyle w:val="StyleUnderline"/>
        </w:rPr>
        <w:t xml:space="preserve"> depend on</w:t>
      </w:r>
      <w:r w:rsidRPr="008B5025">
        <w:rPr>
          <w:sz w:val="16"/>
        </w:rPr>
        <w:t xml:space="preserve"> science and </w:t>
      </w:r>
      <w:r w:rsidRPr="008B5025">
        <w:rPr>
          <w:rStyle w:val="Emphasis"/>
        </w:rPr>
        <w:t>tech</w:t>
      </w:r>
      <w:r w:rsidRPr="008B5025">
        <w:rPr>
          <w:sz w:val="16"/>
        </w:rPr>
        <w:t xml:space="preserve">nology to address these issues </w:t>
      </w:r>
      <w:r w:rsidRPr="008B5025">
        <w:rPr>
          <w:rStyle w:val="StyleUnderline"/>
          <w:highlight w:val="green"/>
        </w:rPr>
        <w:t>on their</w:t>
      </w:r>
      <w:r w:rsidRPr="008B5025">
        <w:rPr>
          <w:sz w:val="16"/>
          <w:highlight w:val="green"/>
        </w:rPr>
        <w:t xml:space="preserve"> </w:t>
      </w:r>
      <w:r w:rsidRPr="008B5025">
        <w:rPr>
          <w:rStyle w:val="Emphasis"/>
          <w:highlight w:val="green"/>
        </w:rPr>
        <w:t>own</w:t>
      </w:r>
      <w:r w:rsidRPr="008B5025">
        <w:rPr>
          <w:rStyle w:val="StyleUnderline"/>
        </w:rPr>
        <w:t xml:space="preserve">. We </w:t>
      </w:r>
      <w:r w:rsidRPr="008B5025">
        <w:rPr>
          <w:rStyle w:val="StyleUnderline"/>
          <w:highlight w:val="green"/>
        </w:rPr>
        <w:t>also need</w:t>
      </w:r>
      <w:r w:rsidRPr="008B5025">
        <w:rPr>
          <w:sz w:val="16"/>
        </w:rPr>
        <w:t xml:space="preserve"> policies and </w:t>
      </w:r>
      <w:r w:rsidRPr="008B5025">
        <w:rPr>
          <w:rStyle w:val="Emphasis"/>
          <w:highlight w:val="green"/>
        </w:rPr>
        <w:t>institutions</w:t>
      </w:r>
      <w:r w:rsidRPr="008B5025">
        <w:rPr>
          <w:sz w:val="16"/>
        </w:rPr>
        <w:t xml:space="preserve"> </w:t>
      </w:r>
      <w:r w:rsidRPr="008B5025">
        <w:rPr>
          <w:rStyle w:val="StyleUnderline"/>
        </w:rPr>
        <w:t>that not only support research and encourage</w:t>
      </w:r>
      <w:r w:rsidRPr="008B5025">
        <w:rPr>
          <w:sz w:val="16"/>
        </w:rPr>
        <w:t xml:space="preserve"> technological </w:t>
      </w:r>
      <w:r w:rsidRPr="008B5025">
        <w:rPr>
          <w:rStyle w:val="StyleUnderline"/>
        </w:rPr>
        <w:t>innovation but also</w:t>
      </w:r>
      <w:r w:rsidRPr="008B5025">
        <w:rPr>
          <w:sz w:val="16"/>
        </w:rPr>
        <w:t xml:space="preserve"> </w:t>
      </w:r>
      <w:r w:rsidRPr="008B5025">
        <w:rPr>
          <w:rStyle w:val="Emphasis"/>
        </w:rPr>
        <w:t>guide</w:t>
      </w:r>
      <w:r w:rsidRPr="008B5025">
        <w:rPr>
          <w:sz w:val="16"/>
        </w:rPr>
        <w:t xml:space="preserve"> scientific research and technological </w:t>
      </w:r>
      <w:r w:rsidRPr="008B5025">
        <w:rPr>
          <w:rStyle w:val="StyleUnderline"/>
        </w:rPr>
        <w:t>change in</w:t>
      </w:r>
      <w:r w:rsidRPr="008B5025">
        <w:rPr>
          <w:sz w:val="16"/>
        </w:rPr>
        <w:t xml:space="preserve"> </w:t>
      </w:r>
      <w:r w:rsidRPr="008B5025">
        <w:rPr>
          <w:rStyle w:val="Emphasis"/>
        </w:rPr>
        <w:t>responsible directions</w:t>
      </w:r>
      <w:r w:rsidRPr="008B5025">
        <w:rPr>
          <w:rStyle w:val="StyleUnderline"/>
        </w:rPr>
        <w:t xml:space="preserve">. This will require </w:t>
      </w:r>
      <w:r w:rsidRPr="008B5025">
        <w:rPr>
          <w:rStyle w:val="StyleUnderline"/>
          <w:highlight w:val="green"/>
        </w:rPr>
        <w:t>both</w:t>
      </w:r>
      <w:r w:rsidRPr="008B5025">
        <w:rPr>
          <w:sz w:val="16"/>
          <w:highlight w:val="green"/>
        </w:rPr>
        <w:t xml:space="preserve"> </w:t>
      </w:r>
      <w:r w:rsidRPr="008B5025">
        <w:rPr>
          <w:rStyle w:val="Emphasis"/>
          <w:highlight w:val="green"/>
        </w:rPr>
        <w:t>“top-down”</w:t>
      </w:r>
      <w:r w:rsidRPr="008B5025">
        <w:rPr>
          <w:sz w:val="16"/>
        </w:rPr>
        <w:t xml:space="preserve"> </w:t>
      </w:r>
      <w:r w:rsidRPr="008B5025">
        <w:rPr>
          <w:rStyle w:val="StyleUnderline"/>
        </w:rPr>
        <w:t>measures</w:t>
      </w:r>
      <w:r w:rsidRPr="008B5025">
        <w:rPr>
          <w:sz w:val="16"/>
        </w:rPr>
        <w:t xml:space="preserve"> by national governments </w:t>
      </w:r>
      <w:r w:rsidRPr="008B5025">
        <w:rPr>
          <w:rStyle w:val="Emphasis"/>
          <w:highlight w:val="green"/>
        </w:rPr>
        <w:t>and “bottom-up”</w:t>
      </w:r>
      <w:r w:rsidRPr="008B5025">
        <w:rPr>
          <w:rStyle w:val="Emphasis"/>
        </w:rPr>
        <w:t xml:space="preserve"> pressures </w:t>
      </w:r>
      <w:r w:rsidRPr="008B5025">
        <w:rPr>
          <w:rStyle w:val="Emphasis"/>
          <w:highlight w:val="green"/>
        </w:rPr>
        <w:t>from</w:t>
      </w:r>
      <w:r w:rsidRPr="008B5025">
        <w:rPr>
          <w:sz w:val="16"/>
        </w:rPr>
        <w:t xml:space="preserve"> public opinion, from nongovernmental organizations (NGOs) and from </w:t>
      </w:r>
      <w:r w:rsidRPr="008B5025">
        <w:rPr>
          <w:rStyle w:val="Emphasis"/>
          <w:highlight w:val="green"/>
        </w:rPr>
        <w:t>state and local governments</w:t>
      </w:r>
      <w:r w:rsidRPr="008B5025">
        <w:rPr>
          <w:rStyle w:val="Emphasis"/>
        </w:rPr>
        <w:t xml:space="preserve"> that are</w:t>
      </w:r>
      <w:r w:rsidRPr="008B5025">
        <w:rPr>
          <w:sz w:val="16"/>
        </w:rPr>
        <w:t xml:space="preserve"> often more </w:t>
      </w:r>
      <w:r w:rsidRPr="008B5025">
        <w:rPr>
          <w:rStyle w:val="Emphasis"/>
          <w:highlight w:val="green"/>
        </w:rPr>
        <w:t>directly responsive to public pressure</w:t>
      </w:r>
      <w:r w:rsidRPr="008B5025">
        <w:rPr>
          <w:sz w:val="16"/>
        </w:rPr>
        <w:t xml:space="preserve">. It will need </w:t>
      </w:r>
      <w:r w:rsidRPr="008B5025">
        <w:rPr>
          <w:rStyle w:val="Emphasis"/>
          <w:highlight w:val="green"/>
        </w:rPr>
        <w:t>ideas</w:t>
      </w:r>
      <w:r w:rsidRPr="008B5025">
        <w:rPr>
          <w:sz w:val="16"/>
          <w:highlight w:val="green"/>
        </w:rPr>
        <w:t xml:space="preserve"> </w:t>
      </w:r>
      <w:r w:rsidRPr="008B5025">
        <w:rPr>
          <w:rStyle w:val="StyleUnderline"/>
          <w:highlight w:val="green"/>
        </w:rPr>
        <w:t>and</w:t>
      </w:r>
      <w:r w:rsidRPr="008B5025">
        <w:rPr>
          <w:sz w:val="16"/>
          <w:highlight w:val="green"/>
        </w:rPr>
        <w:t xml:space="preserve"> </w:t>
      </w:r>
      <w:r w:rsidRPr="008B5025">
        <w:rPr>
          <w:rStyle w:val="Emphasis"/>
          <w:highlight w:val="green"/>
        </w:rPr>
        <w:t>inspiration</w:t>
      </w:r>
      <w:r w:rsidRPr="008B5025">
        <w:rPr>
          <w:sz w:val="16"/>
        </w:rPr>
        <w:t xml:space="preserve"> from businesses, universities, research institutes, individual inventors, and ordinary citizens, and support </w:t>
      </w:r>
      <w:r w:rsidRPr="008B5025">
        <w:rPr>
          <w:rStyle w:val="StyleUnderline"/>
          <w:highlight w:val="green"/>
        </w:rPr>
        <w:t>from</w:t>
      </w:r>
      <w:r w:rsidRPr="008B5025">
        <w:rPr>
          <w:sz w:val="16"/>
          <w:highlight w:val="green"/>
        </w:rPr>
        <w:t xml:space="preserve"> </w:t>
      </w:r>
      <w:r w:rsidRPr="008B5025">
        <w:rPr>
          <w:rStyle w:val="Emphasis"/>
          <w:highlight w:val="green"/>
        </w:rPr>
        <w:t>public opinion</w:t>
      </w:r>
      <w:r w:rsidRPr="008B5025">
        <w:rPr>
          <w:sz w:val="16"/>
          <w:highlight w:val="green"/>
        </w:rPr>
        <w:t xml:space="preserve"> </w:t>
      </w:r>
      <w:r w:rsidRPr="008B5025">
        <w:rPr>
          <w:rStyle w:val="StyleUnderline"/>
          <w:highlight w:val="green"/>
        </w:rPr>
        <w:t>and</w:t>
      </w:r>
      <w:r w:rsidRPr="008B5025">
        <w:rPr>
          <w:rStyle w:val="StyleUnderline"/>
        </w:rPr>
        <w:t xml:space="preserve"> from the</w:t>
      </w:r>
      <w:r w:rsidRPr="008B5025">
        <w:rPr>
          <w:sz w:val="16"/>
        </w:rPr>
        <w:t xml:space="preserve"> actions and </w:t>
      </w:r>
      <w:r w:rsidRPr="008B5025">
        <w:rPr>
          <w:rStyle w:val="Emphasis"/>
          <w:highlight w:val="green"/>
        </w:rPr>
        <w:t>advocacy</w:t>
      </w:r>
      <w:r w:rsidRPr="008B5025">
        <w:rPr>
          <w:sz w:val="16"/>
          <w:highlight w:val="green"/>
        </w:rPr>
        <w:t xml:space="preserve"> </w:t>
      </w:r>
      <w:r w:rsidRPr="008B5025">
        <w:rPr>
          <w:rStyle w:val="StyleUnderline"/>
          <w:highlight w:val="green"/>
        </w:rPr>
        <w:t>of</w:t>
      </w:r>
      <w:r w:rsidRPr="008B5025">
        <w:rPr>
          <w:sz w:val="16"/>
          <w:highlight w:val="green"/>
        </w:rPr>
        <w:t xml:space="preserve"> </w:t>
      </w:r>
      <w:r w:rsidRPr="008B5025">
        <w:rPr>
          <w:rStyle w:val="Emphasis"/>
          <w:highlight w:val="green"/>
        </w:rPr>
        <w:t>individuals</w:t>
      </w:r>
      <w:r w:rsidRPr="008B5025">
        <w:rPr>
          <w:sz w:val="16"/>
        </w:rPr>
        <w:t xml:space="preserve"> </w:t>
      </w:r>
      <w:r w:rsidRPr="008B5025">
        <w:rPr>
          <w:rStyle w:val="StyleUnderline"/>
        </w:rPr>
        <w:t>and</w:t>
      </w:r>
      <w:r w:rsidRPr="008B5025">
        <w:rPr>
          <w:sz w:val="16"/>
        </w:rPr>
        <w:t xml:space="preserve"> </w:t>
      </w:r>
      <w:r w:rsidRPr="008B5025">
        <w:rPr>
          <w:rStyle w:val="Emphasis"/>
        </w:rPr>
        <w:t>communities</w:t>
      </w:r>
      <w:r w:rsidRPr="008B5025">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2D1A73F2" w14:textId="77777777" w:rsidR="000B56AE" w:rsidRPr="008B5025" w:rsidRDefault="000B56AE" w:rsidP="000B56AE">
      <w:pPr>
        <w:rPr>
          <w:rStyle w:val="StyleUnderline"/>
          <w:highlight w:val="green"/>
        </w:rPr>
      </w:pPr>
      <w:r w:rsidRPr="008B5025">
        <w:rPr>
          <w:rStyle w:val="StyleUnderline"/>
          <w:highlight w:val="green"/>
        </w:rPr>
        <w:t>We need</w:t>
      </w:r>
      <w:r w:rsidRPr="008B5025">
        <w:rPr>
          <w:rStyle w:val="StyleUnderline"/>
        </w:rPr>
        <w:t xml:space="preserve"> to</w:t>
      </w:r>
      <w:r w:rsidRPr="008B5025">
        <w:rPr>
          <w:sz w:val="16"/>
        </w:rPr>
        <w:t xml:space="preserve"> </w:t>
      </w:r>
      <w:r w:rsidRPr="008B5025">
        <w:rPr>
          <w:rStyle w:val="Emphasis"/>
        </w:rPr>
        <w:t xml:space="preserve">devise </w:t>
      </w:r>
      <w:r w:rsidRPr="008B5025">
        <w:rPr>
          <w:rStyle w:val="Emphasis"/>
          <w:highlight w:val="green"/>
        </w:rPr>
        <w:t>limits</w:t>
      </w:r>
      <w:r w:rsidRPr="008B5025">
        <w:rPr>
          <w:sz w:val="16"/>
          <w:highlight w:val="green"/>
        </w:rPr>
        <w:t xml:space="preserve"> </w:t>
      </w:r>
      <w:r w:rsidRPr="008B5025">
        <w:rPr>
          <w:rStyle w:val="StyleUnderline"/>
          <w:highlight w:val="green"/>
        </w:rPr>
        <w:t>on</w:t>
      </w:r>
      <w:r w:rsidRPr="008B5025">
        <w:rPr>
          <w:sz w:val="16"/>
        </w:rPr>
        <w:t xml:space="preserve"> technological </w:t>
      </w:r>
      <w:r w:rsidRPr="008B5025">
        <w:rPr>
          <w:rStyle w:val="Emphasis"/>
          <w:highlight w:val="green"/>
        </w:rPr>
        <w:t>innovations</w:t>
      </w:r>
      <w:r w:rsidRPr="008B5025">
        <w:rPr>
          <w:sz w:val="16"/>
        </w:rPr>
        <w:t xml:space="preserve"> like autonomous weapons and hypersonic missiles </w:t>
      </w:r>
      <w:r w:rsidRPr="008B5025">
        <w:rPr>
          <w:rStyle w:val="StyleUnderline"/>
          <w:highlight w:val="green"/>
        </w:rPr>
        <w:t>that</w:t>
      </w:r>
      <w:r w:rsidRPr="008B5025">
        <w:rPr>
          <w:sz w:val="16"/>
        </w:rPr>
        <w:t xml:space="preserve"> can </w:t>
      </w:r>
      <w:r w:rsidRPr="008B5025">
        <w:rPr>
          <w:rStyle w:val="StyleUnderline"/>
          <w:highlight w:val="green"/>
        </w:rPr>
        <w:t>lead to</w:t>
      </w:r>
      <w:r w:rsidRPr="008B5025">
        <w:rPr>
          <w:sz w:val="16"/>
        </w:rPr>
        <w:t xml:space="preserve"> </w:t>
      </w:r>
      <w:r w:rsidRPr="008B5025">
        <w:rPr>
          <w:rStyle w:val="Emphasis"/>
        </w:rPr>
        <w:t xml:space="preserve">unintended </w:t>
      </w:r>
      <w:r w:rsidRPr="008B5025">
        <w:rPr>
          <w:rStyle w:val="Emphasis"/>
          <w:highlight w:val="green"/>
        </w:rPr>
        <w:t>nuclear war</w:t>
      </w:r>
      <w:r w:rsidRPr="008B5025">
        <w:rPr>
          <w:rStyle w:val="StyleUnderline"/>
        </w:rPr>
        <w:t xml:space="preserve">. We need </w:t>
      </w:r>
      <w:r w:rsidRPr="008B5025">
        <w:rPr>
          <w:rStyle w:val="StyleUnderline"/>
          <w:highlight w:val="green"/>
        </w:rPr>
        <w:t>to</w:t>
      </w:r>
      <w:r w:rsidRPr="008B5025">
        <w:rPr>
          <w:sz w:val="16"/>
        </w:rPr>
        <w:t xml:space="preserve"> restructure our economy and redesign our cities to end, or at least to limit the use of fossil fuels and to increase the efficiency of our use of energy and materials. We need </w:t>
      </w:r>
      <w:r w:rsidRPr="008B5025">
        <w:rPr>
          <w:rStyle w:val="Emphasis"/>
          <w:highlight w:val="green"/>
        </w:rPr>
        <w:t>control</w:t>
      </w:r>
      <w:r w:rsidRPr="008B5025">
        <w:rPr>
          <w:sz w:val="16"/>
        </w:rPr>
        <w:t xml:space="preserve">s on </w:t>
      </w:r>
      <w:r w:rsidRPr="008B5025">
        <w:rPr>
          <w:rStyle w:val="StyleUnderline"/>
        </w:rPr>
        <w:t>technologies like</w:t>
      </w:r>
      <w:r w:rsidRPr="008B5025">
        <w:rPr>
          <w:sz w:val="16"/>
        </w:rPr>
        <w:t xml:space="preserve"> </w:t>
      </w:r>
      <w:r w:rsidRPr="008B5025">
        <w:rPr>
          <w:rStyle w:val="Emphasis"/>
          <w:highlight w:val="green"/>
        </w:rPr>
        <w:t>a</w:t>
      </w:r>
      <w:r w:rsidRPr="008B5025">
        <w:rPr>
          <w:sz w:val="16"/>
        </w:rPr>
        <w:t xml:space="preserve">rtificial </w:t>
      </w:r>
      <w:r w:rsidRPr="008B5025">
        <w:rPr>
          <w:rStyle w:val="Emphasis"/>
          <w:highlight w:val="green"/>
        </w:rPr>
        <w:t>i</w:t>
      </w:r>
      <w:r w:rsidRPr="008B5025">
        <w:rPr>
          <w:sz w:val="16"/>
        </w:rPr>
        <w:t xml:space="preserve">ntelligence, </w:t>
      </w:r>
      <w:r w:rsidRPr="008B5025">
        <w:rPr>
          <w:rStyle w:val="Emphasis"/>
          <w:highlight w:val="green"/>
        </w:rPr>
        <w:lastRenderedPageBreak/>
        <w:t>gene drivers</w:t>
      </w:r>
      <w:r w:rsidRPr="008B5025">
        <w:rPr>
          <w:rStyle w:val="StyleUnderline"/>
          <w:highlight w:val="green"/>
        </w:rPr>
        <w:t xml:space="preserve">, and </w:t>
      </w:r>
      <w:r w:rsidRPr="008B5025">
        <w:rPr>
          <w:rStyle w:val="Emphasis"/>
          <w:highlight w:val="green"/>
        </w:rPr>
        <w:t>geoengineering</w:t>
      </w:r>
      <w:r w:rsidRPr="008B5025">
        <w:rPr>
          <w:sz w:val="16"/>
        </w:rPr>
        <w:t xml:space="preserve">, </w:t>
      </w:r>
      <w:r w:rsidRPr="008B5025">
        <w:rPr>
          <w:rStyle w:val="StyleUnderline"/>
        </w:rPr>
        <w:t xml:space="preserve">all of </w:t>
      </w:r>
      <w:r w:rsidRPr="008B5025">
        <w:rPr>
          <w:rStyle w:val="StyleUnderline"/>
          <w:highlight w:val="green"/>
        </w:rPr>
        <w:t>which</w:t>
      </w:r>
      <w:r w:rsidRPr="008B5025">
        <w:rPr>
          <w:sz w:val="16"/>
        </w:rPr>
        <w:t xml:space="preserve"> both promise major benefits and </w:t>
      </w:r>
      <w:r w:rsidRPr="008B5025">
        <w:rPr>
          <w:rStyle w:val="StyleUnderline"/>
          <w:highlight w:val="green"/>
        </w:rPr>
        <w:t>involve</w:t>
      </w:r>
      <w:r w:rsidRPr="008B5025">
        <w:rPr>
          <w:sz w:val="16"/>
          <w:highlight w:val="green"/>
        </w:rPr>
        <w:t xml:space="preserve"> </w:t>
      </w:r>
      <w:r w:rsidRPr="008B5025">
        <w:rPr>
          <w:rStyle w:val="Emphasis"/>
          <w:highlight w:val="green"/>
        </w:rPr>
        <w:t>great risks</w:t>
      </w:r>
      <w:r w:rsidRPr="008B5025">
        <w:rPr>
          <w:rStyle w:val="StyleUnderline"/>
        </w:rPr>
        <w:t>. We need to defend ourselves</w:t>
      </w:r>
      <w:r w:rsidRPr="008B5025">
        <w:rPr>
          <w:sz w:val="16"/>
        </w:rPr>
        <w:t xml:space="preserve"> against </w:t>
      </w:r>
      <w:r w:rsidRPr="008B5025">
        <w:rPr>
          <w:rStyle w:val="Emphasis"/>
        </w:rPr>
        <w:t>tech</w:t>
      </w:r>
      <w:r w:rsidRPr="008B5025">
        <w:rPr>
          <w:sz w:val="16"/>
        </w:rPr>
        <w:t>nology</w:t>
      </w:r>
      <w:r w:rsidRPr="008B5025">
        <w:rPr>
          <w:rStyle w:val="Emphasis"/>
        </w:rPr>
        <w:t>-based attacks</w:t>
      </w:r>
      <w:r w:rsidRPr="008B5025">
        <w:rPr>
          <w:sz w:val="16"/>
        </w:rPr>
        <w:t xml:space="preserve"> </w:t>
      </w:r>
      <w:r w:rsidRPr="008B5025">
        <w:rPr>
          <w:rStyle w:val="StyleUnderline"/>
        </w:rPr>
        <w:t>on</w:t>
      </w:r>
      <w:r w:rsidRPr="008B5025">
        <w:rPr>
          <w:sz w:val="16"/>
        </w:rPr>
        <w:t xml:space="preserve"> the </w:t>
      </w:r>
      <w:r w:rsidRPr="008B5025">
        <w:rPr>
          <w:rStyle w:val="Emphasis"/>
        </w:rPr>
        <w:t>values</w:t>
      </w:r>
      <w:r w:rsidRPr="008B5025">
        <w:rPr>
          <w:sz w:val="16"/>
        </w:rPr>
        <w:t xml:space="preserve"> of freedom of thought, communication, innovation, and access to information that were embodied in the original design of the Internet and social media but are now under attack.</w:t>
      </w:r>
    </w:p>
    <w:p w14:paraId="6ADEC7E7" w14:textId="77777777" w:rsidR="000B56AE" w:rsidRPr="008B5025" w:rsidRDefault="000B56AE" w:rsidP="000B56AE">
      <w:pPr>
        <w:rPr>
          <w:rStyle w:val="StyleUnderline"/>
          <w:highlight w:val="green"/>
        </w:rPr>
      </w:pPr>
      <w:r w:rsidRPr="008B5025">
        <w:rPr>
          <w:rStyle w:val="StyleUnderline"/>
        </w:rPr>
        <w:t xml:space="preserve">At the same time, we need </w:t>
      </w:r>
      <w:r w:rsidRPr="008B5025">
        <w:rPr>
          <w:rStyle w:val="Emphasis"/>
        </w:rPr>
        <w:t>new</w:t>
      </w:r>
      <w:r w:rsidRPr="008B5025">
        <w:rPr>
          <w:sz w:val="16"/>
        </w:rPr>
        <w:t xml:space="preserve"> science and </w:t>
      </w:r>
      <w:r w:rsidRPr="008B5025">
        <w:rPr>
          <w:rStyle w:val="Emphasis"/>
        </w:rPr>
        <w:t>tech</w:t>
      </w:r>
      <w:r w:rsidRPr="008B5025">
        <w:rPr>
          <w:sz w:val="16"/>
        </w:rPr>
        <w:t xml:space="preserve">nology </w:t>
      </w:r>
      <w:r w:rsidRPr="008B5025">
        <w:rPr>
          <w:rStyle w:val="StyleUnderline"/>
        </w:rPr>
        <w:t>to develop novel approaches to</w:t>
      </w:r>
      <w:r w:rsidRPr="008B5025">
        <w:rPr>
          <w:sz w:val="16"/>
        </w:rPr>
        <w:t xml:space="preserve"> environmental </w:t>
      </w:r>
      <w:r w:rsidRPr="008B5025">
        <w:rPr>
          <w:rStyle w:val="Emphasis"/>
        </w:rPr>
        <w:t>sustainability</w:t>
      </w:r>
      <w:r w:rsidRPr="008B5025">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7FA7E392" w14:textId="77777777" w:rsidR="000B56AE" w:rsidRPr="008B5025" w:rsidRDefault="000B56AE" w:rsidP="000B56AE">
      <w:pPr>
        <w:rPr>
          <w:rStyle w:val="StyleUnderline"/>
          <w:highlight w:val="green"/>
        </w:rPr>
      </w:pPr>
      <w:r w:rsidRPr="008B5025">
        <w:rPr>
          <w:sz w:val="16"/>
        </w:rPr>
        <w:t xml:space="preserve">Some of these </w:t>
      </w:r>
      <w:r w:rsidRPr="008B5025">
        <w:rPr>
          <w:rStyle w:val="StyleUnderline"/>
        </w:rPr>
        <w:t>issues, like</w:t>
      </w:r>
      <w:r w:rsidRPr="008B5025">
        <w:rPr>
          <w:sz w:val="16"/>
        </w:rPr>
        <w:t xml:space="preserve"> </w:t>
      </w:r>
      <w:r w:rsidRPr="008B5025">
        <w:rPr>
          <w:rStyle w:val="Emphasis"/>
        </w:rPr>
        <w:t>climate change</w:t>
      </w:r>
      <w:r w:rsidRPr="008B5025">
        <w:rPr>
          <w:rStyle w:val="StyleUnderline"/>
        </w:rPr>
        <w:t xml:space="preserve">, </w:t>
      </w:r>
      <w:r w:rsidRPr="008B5025">
        <w:rPr>
          <w:rStyle w:val="Emphasis"/>
        </w:rPr>
        <w:t>nuclear weapons</w:t>
      </w:r>
      <w:r w:rsidRPr="008B5025">
        <w:rPr>
          <w:rStyle w:val="StyleUnderline"/>
        </w:rPr>
        <w:t>, and</w:t>
      </w:r>
      <w:r w:rsidRPr="008B5025">
        <w:rPr>
          <w:sz w:val="16"/>
        </w:rPr>
        <w:t xml:space="preserve"> global </w:t>
      </w:r>
      <w:r w:rsidRPr="008B5025">
        <w:rPr>
          <w:rStyle w:val="Emphasis"/>
        </w:rPr>
        <w:t>health</w:t>
      </w:r>
      <w:r w:rsidRPr="008B5025">
        <w:rPr>
          <w:rStyle w:val="StyleUnderline"/>
        </w:rPr>
        <w:t>, are governed by</w:t>
      </w:r>
      <w:r w:rsidRPr="008B5025">
        <w:rPr>
          <w:sz w:val="16"/>
        </w:rPr>
        <w:t xml:space="preserve"> </w:t>
      </w:r>
      <w:r w:rsidRPr="008B5025">
        <w:rPr>
          <w:rStyle w:val="Emphasis"/>
        </w:rPr>
        <w:t>long-standing</w:t>
      </w:r>
      <w:r w:rsidRPr="008B5025">
        <w:rPr>
          <w:sz w:val="16"/>
        </w:rPr>
        <w:t xml:space="preserve"> regimes, </w:t>
      </w:r>
      <w:r w:rsidRPr="008B5025">
        <w:rPr>
          <w:rStyle w:val="Emphasis"/>
        </w:rPr>
        <w:t>norms</w:t>
      </w:r>
      <w:r w:rsidRPr="008B5025">
        <w:rPr>
          <w:rStyle w:val="StyleUnderline"/>
        </w:rPr>
        <w:t>, and</w:t>
      </w:r>
      <w:r w:rsidRPr="008B5025">
        <w:rPr>
          <w:sz w:val="16"/>
        </w:rPr>
        <w:t xml:space="preserve"> </w:t>
      </w:r>
      <w:r w:rsidRPr="008B5025">
        <w:rPr>
          <w:rStyle w:val="Emphasis"/>
          <w:highlight w:val="green"/>
        </w:rPr>
        <w:t>institutions</w:t>
      </w:r>
      <w:r w:rsidRPr="008B5025">
        <w:rPr>
          <w:sz w:val="16"/>
        </w:rPr>
        <w:t xml:space="preserve"> </w:t>
      </w:r>
      <w:r w:rsidRPr="008B5025">
        <w:rPr>
          <w:rStyle w:val="StyleUnderline"/>
        </w:rPr>
        <w:t>that</w:t>
      </w:r>
      <w:r w:rsidRPr="008B5025">
        <w:rPr>
          <w:sz w:val="16"/>
        </w:rPr>
        <w:t xml:space="preserve"> </w:t>
      </w:r>
      <w:r w:rsidRPr="008B5025">
        <w:rPr>
          <w:rStyle w:val="Emphasis"/>
        </w:rPr>
        <w:t xml:space="preserve">now </w:t>
      </w:r>
      <w:r w:rsidRPr="008B5025">
        <w:rPr>
          <w:rStyle w:val="Emphasis"/>
          <w:highlight w:val="green"/>
        </w:rPr>
        <w:t>need strengthening</w:t>
      </w:r>
      <w:r w:rsidRPr="008B5025">
        <w:rPr>
          <w:sz w:val="16"/>
        </w:rPr>
        <w:t xml:space="preserve"> </w:t>
      </w:r>
      <w:r w:rsidRPr="008B5025">
        <w:rPr>
          <w:rStyle w:val="StyleUnderline"/>
        </w:rPr>
        <w:t>and</w:t>
      </w:r>
      <w:r w:rsidRPr="008B5025">
        <w:rPr>
          <w:sz w:val="16"/>
        </w:rPr>
        <w:t xml:space="preserve"> </w:t>
      </w:r>
      <w:r w:rsidRPr="008B5025">
        <w:rPr>
          <w:rStyle w:val="Emphasis"/>
        </w:rPr>
        <w:t>refurbishing</w:t>
      </w:r>
      <w:r w:rsidRPr="008B5025">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66D26594" w14:textId="77777777" w:rsidR="000B56AE" w:rsidRPr="008B5025" w:rsidRDefault="000B56AE" w:rsidP="000B56AE">
      <w:pPr>
        <w:rPr>
          <w:rStyle w:val="StyleUnderline"/>
          <w:highlight w:val="green"/>
        </w:rPr>
      </w:pPr>
      <w:r w:rsidRPr="008B5025">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308FBD40" w14:textId="77777777" w:rsidR="000B56AE" w:rsidRPr="008B5025" w:rsidRDefault="000B56AE" w:rsidP="000B56AE">
      <w:pPr>
        <w:rPr>
          <w:rStyle w:val="StyleUnderline"/>
          <w:highlight w:val="green"/>
        </w:rPr>
      </w:pPr>
      <w:r w:rsidRPr="008B5025">
        <w:rPr>
          <w:sz w:val="16"/>
        </w:rPr>
        <w:t xml:space="preserve">Geoengineering and gene drivers also take the world into uncharted terri­ tory. Their </w:t>
      </w:r>
      <w:r w:rsidRPr="008B5025">
        <w:rPr>
          <w:rStyle w:val="StyleUnderline"/>
        </w:rPr>
        <w:t xml:space="preserve">governance is </w:t>
      </w:r>
      <w:r w:rsidRPr="008B5025">
        <w:rPr>
          <w:rStyle w:val="Emphasis"/>
        </w:rPr>
        <w:t>complicated</w:t>
      </w:r>
      <w:r w:rsidRPr="008B5025">
        <w:rPr>
          <w:rStyle w:val="StyleUnderline"/>
        </w:rPr>
        <w:t xml:space="preserve"> by</w:t>
      </w:r>
      <w:r w:rsidRPr="008B5025">
        <w:rPr>
          <w:sz w:val="16"/>
        </w:rPr>
        <w:t xml:space="preserve"> the fact that they are accessible not only to governments, but also to </w:t>
      </w:r>
      <w:r w:rsidRPr="008B5025">
        <w:rPr>
          <w:rStyle w:val="Emphasis"/>
        </w:rPr>
        <w:t>private businesses</w:t>
      </w:r>
      <w:r w:rsidRPr="008B5025">
        <w:rPr>
          <w:rStyle w:val="StyleUnderline"/>
        </w:rPr>
        <w:t xml:space="preserve">, </w:t>
      </w:r>
      <w:r w:rsidRPr="008B5025">
        <w:rPr>
          <w:rStyle w:val="Emphasis"/>
        </w:rPr>
        <w:t>NGOs</w:t>
      </w:r>
      <w:r w:rsidRPr="008B5025">
        <w:rPr>
          <w:rStyle w:val="StyleUnderline"/>
        </w:rPr>
        <w:t xml:space="preserve">, and </w:t>
      </w:r>
      <w:r w:rsidRPr="008B5025">
        <w:rPr>
          <w:rStyle w:val="Emphasis"/>
        </w:rPr>
        <w:t>individuals</w:t>
      </w:r>
      <w:r w:rsidRPr="008B5025">
        <w:rPr>
          <w:rStyle w:val="StyleUnderline"/>
        </w:rPr>
        <w:t xml:space="preserve">. It is </w:t>
      </w:r>
      <w:r w:rsidRPr="008B5025">
        <w:rPr>
          <w:rStyle w:val="Emphasis"/>
        </w:rPr>
        <w:t>far from clear</w:t>
      </w:r>
      <w:r w:rsidRPr="008B5025">
        <w:rPr>
          <w:sz w:val="16"/>
        </w:rPr>
        <w:t xml:space="preserve"> </w:t>
      </w:r>
      <w:r w:rsidRPr="008B5025">
        <w:rPr>
          <w:rStyle w:val="StyleUnderline"/>
        </w:rPr>
        <w:t>how decisions should be made</w:t>
      </w:r>
      <w:r w:rsidRPr="008B5025">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55C1BF7" w14:textId="77777777" w:rsidR="000B56AE" w:rsidRPr="008B5025" w:rsidRDefault="000B56AE" w:rsidP="000B56AE">
      <w:pPr>
        <w:rPr>
          <w:rStyle w:val="StyleUnderline"/>
          <w:highlight w:val="green"/>
        </w:rPr>
      </w:pPr>
      <w:r w:rsidRPr="008B5025">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09A992CC" w14:textId="77777777" w:rsidR="000B56AE" w:rsidRPr="008B5025" w:rsidRDefault="000B56AE" w:rsidP="000B56AE">
      <w:pPr>
        <w:rPr>
          <w:rStyle w:val="StyleUnderline"/>
          <w:highlight w:val="green"/>
        </w:rPr>
      </w:pPr>
      <w:r w:rsidRPr="008B5025">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49715B33" w14:textId="77777777" w:rsidR="000B56AE" w:rsidRPr="008B5025" w:rsidRDefault="000B56AE" w:rsidP="000B56AE">
      <w:pPr>
        <w:rPr>
          <w:rStyle w:val="StyleUnderline"/>
          <w:highlight w:val="green"/>
        </w:rPr>
      </w:pPr>
      <w:r w:rsidRPr="008B5025">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1CC48B1F" w14:textId="77777777" w:rsidR="000B56AE" w:rsidRPr="008B5025" w:rsidRDefault="000B56AE" w:rsidP="000B56AE">
      <w:pPr>
        <w:rPr>
          <w:rStyle w:val="StyleUnderline"/>
          <w:highlight w:val="green"/>
        </w:rPr>
      </w:pPr>
      <w:r w:rsidRPr="008B5025">
        <w:rPr>
          <w:rStyle w:val="StyleUnderline"/>
        </w:rPr>
        <w:lastRenderedPageBreak/>
        <w:t xml:space="preserve">Dealing with complex global, technology-intensive issues like these is </w:t>
      </w:r>
      <w:r w:rsidRPr="008B5025">
        <w:rPr>
          <w:rStyle w:val="StyleUnderline"/>
          <w:highlight w:val="green"/>
        </w:rPr>
        <w:t xml:space="preserve">a </w:t>
      </w:r>
      <w:r w:rsidRPr="008B5025">
        <w:rPr>
          <w:rStyle w:val="Emphasis"/>
          <w:highlight w:val="green"/>
        </w:rPr>
        <w:t>tall order</w:t>
      </w:r>
      <w:r w:rsidRPr="008B5025">
        <w:rPr>
          <w:sz w:val="16"/>
        </w:rPr>
        <w:t>, especially when they require democratic countries to find</w:t>
      </w:r>
      <w:r w:rsidRPr="008B5025">
        <w:rPr>
          <w:rStyle w:val="StyleUnderline"/>
        </w:rPr>
        <w:t xml:space="preserve"> </w:t>
      </w:r>
      <w:r w:rsidRPr="008B5025">
        <w:rPr>
          <w:sz w:val="16"/>
        </w:rPr>
        <w:t xml:space="preserve">common in­ terest with countries with whose governments they are otherwise deeply at odds. </w:t>
      </w:r>
      <w:r w:rsidRPr="008B5025">
        <w:rPr>
          <w:rStyle w:val="StyleUnderline"/>
        </w:rPr>
        <w:t xml:space="preserve">Nevertheless, the world has faced such issues successfully </w:t>
      </w:r>
      <w:r w:rsidRPr="008B5025">
        <w:rPr>
          <w:rStyle w:val="Emphasis"/>
        </w:rPr>
        <w:t>before</w:t>
      </w:r>
      <w:r w:rsidRPr="008B5025">
        <w:rPr>
          <w:rStyle w:val="StyleUnderline"/>
        </w:rPr>
        <w:t xml:space="preserve"> under</w:t>
      </w:r>
      <w:r w:rsidRPr="008B5025">
        <w:rPr>
          <w:sz w:val="16"/>
        </w:rPr>
        <w:t xml:space="preserve"> </w:t>
      </w:r>
      <w:r w:rsidRPr="008B5025">
        <w:rPr>
          <w:rStyle w:val="StyleUnderline"/>
        </w:rPr>
        <w:t>the</w:t>
      </w:r>
      <w:r w:rsidRPr="008B5025">
        <w:rPr>
          <w:sz w:val="16"/>
        </w:rPr>
        <w:t xml:space="preserve"> arguably </w:t>
      </w:r>
      <w:r w:rsidRPr="008B5025">
        <w:rPr>
          <w:rStyle w:val="StyleUnderline"/>
        </w:rPr>
        <w:t>more difficult conditions</w:t>
      </w:r>
      <w:r w:rsidRPr="008B5025">
        <w:rPr>
          <w:sz w:val="16"/>
        </w:rPr>
        <w:t xml:space="preserve"> </w:t>
      </w:r>
      <w:r w:rsidRPr="008B5025">
        <w:rPr>
          <w:rStyle w:val="StyleUnderline"/>
        </w:rPr>
        <w:t xml:space="preserve">of the </w:t>
      </w:r>
      <w:r w:rsidRPr="008B5025">
        <w:rPr>
          <w:rStyle w:val="Emphasis"/>
        </w:rPr>
        <w:t>Cold War</w:t>
      </w:r>
      <w:r w:rsidRPr="008B5025">
        <w:rPr>
          <w:rStyle w:val="StyleUnderline"/>
        </w:rPr>
        <w:t xml:space="preserve">, which pitted two </w:t>
      </w:r>
      <w:r w:rsidRPr="008B5025">
        <w:rPr>
          <w:rStyle w:val="Emphasis"/>
        </w:rPr>
        <w:t>ideologically opposed superpowers</w:t>
      </w:r>
      <w:r w:rsidRPr="008B5025">
        <w:rPr>
          <w:rStyle w:val="StyleUnderline"/>
        </w:rPr>
        <w:t xml:space="preserve"> against each other that nevertheless managed to </w:t>
      </w:r>
      <w:r w:rsidRPr="008B5025">
        <w:rPr>
          <w:rStyle w:val="Emphasis"/>
        </w:rPr>
        <w:t>agree</w:t>
      </w:r>
      <w:r w:rsidRPr="008B5025">
        <w:rPr>
          <w:rStyle w:val="StyleUnderline"/>
        </w:rPr>
        <w:t xml:space="preserve"> </w:t>
      </w:r>
      <w:r w:rsidRPr="008B5025">
        <w:rPr>
          <w:sz w:val="16"/>
        </w:rPr>
        <w:t xml:space="preserve">on elaborate and technically demanding measures </w:t>
      </w:r>
      <w:r w:rsidRPr="008B5025">
        <w:rPr>
          <w:rStyle w:val="StyleUnderline"/>
        </w:rPr>
        <w:t xml:space="preserve">to avoid </w:t>
      </w:r>
      <w:r w:rsidRPr="008B5025">
        <w:rPr>
          <w:rStyle w:val="Emphasis"/>
        </w:rPr>
        <w:t>nuclear holocaust</w:t>
      </w:r>
      <w:r w:rsidRPr="008B5025">
        <w:rPr>
          <w:sz w:val="16"/>
        </w:rPr>
        <w:t>.</w:t>
      </w:r>
    </w:p>
    <w:p w14:paraId="3B19E4B3" w14:textId="77777777" w:rsidR="000B56AE" w:rsidRPr="008B5025" w:rsidRDefault="000B56AE" w:rsidP="000B56AE">
      <w:pPr>
        <w:rPr>
          <w:rStyle w:val="StyleUnderline"/>
          <w:highlight w:val="green"/>
        </w:rPr>
      </w:pPr>
      <w:r w:rsidRPr="008B5025">
        <w:rPr>
          <w:sz w:val="16"/>
        </w:rPr>
        <w:t xml:space="preserve">There have been </w:t>
      </w:r>
      <w:r w:rsidRPr="008B5025">
        <w:rPr>
          <w:rStyle w:val="StyleUnderline"/>
        </w:rPr>
        <w:t>major innovations</w:t>
      </w:r>
      <w:r w:rsidRPr="008B5025">
        <w:rPr>
          <w:sz w:val="16"/>
        </w:rPr>
        <w:t xml:space="preserve"> </w:t>
      </w:r>
      <w:r w:rsidRPr="008B5025">
        <w:rPr>
          <w:rStyle w:val="Emphasis"/>
        </w:rPr>
        <w:t>since the</w:t>
      </w:r>
      <w:r w:rsidRPr="008B5025">
        <w:rPr>
          <w:sz w:val="16"/>
        </w:rPr>
        <w:t xml:space="preserve"> days of the </w:t>
      </w:r>
      <w:r w:rsidRPr="008B5025">
        <w:rPr>
          <w:rStyle w:val="Emphasis"/>
        </w:rPr>
        <w:t>Cold War</w:t>
      </w:r>
      <w:r w:rsidRPr="008B5025">
        <w:rPr>
          <w:sz w:val="16"/>
        </w:rPr>
        <w:t xml:space="preserve"> that </w:t>
      </w:r>
      <w:r w:rsidRPr="008B5025">
        <w:rPr>
          <w:rStyle w:val="StyleUnderline"/>
        </w:rPr>
        <w:t xml:space="preserve">will </w:t>
      </w:r>
      <w:r w:rsidRPr="008B5025">
        <w:rPr>
          <w:rStyle w:val="Emphasis"/>
        </w:rPr>
        <w:t>help</w:t>
      </w:r>
      <w:r w:rsidRPr="008B5025">
        <w:rPr>
          <w:rStyle w:val="StyleUnderline"/>
        </w:rPr>
        <w:t xml:space="preserve"> with these </w:t>
      </w:r>
      <w:r w:rsidRPr="008B5025">
        <w:rPr>
          <w:rStyle w:val="Emphasis"/>
        </w:rPr>
        <w:t>new challenges</w:t>
      </w:r>
      <w:r w:rsidRPr="008B5025">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8B5025">
        <w:rPr>
          <w:rStyle w:val="StyleUnderline"/>
        </w:rPr>
        <w:t>“</w:t>
      </w:r>
      <w:r w:rsidRPr="008B5025">
        <w:rPr>
          <w:rStyle w:val="Emphasis"/>
        </w:rPr>
        <w:t>bottom-up</w:t>
      </w:r>
      <w:r w:rsidRPr="008B5025">
        <w:rPr>
          <w:rStyle w:val="StyleUnderline"/>
        </w:rPr>
        <w:t>”</w:t>
      </w:r>
      <w:r w:rsidRPr="008B5025">
        <w:rPr>
          <w:sz w:val="16"/>
        </w:rPr>
        <w:t xml:space="preserve"> </w:t>
      </w:r>
      <w:r w:rsidRPr="008B5025">
        <w:rPr>
          <w:rStyle w:val="Emphasis"/>
        </w:rPr>
        <w:t>codes</w:t>
      </w:r>
      <w:r w:rsidRPr="008B5025">
        <w:rPr>
          <w:sz w:val="16"/>
        </w:rPr>
        <w:t xml:space="preserve"> of conduct, </w:t>
      </w:r>
      <w:r w:rsidRPr="008B5025">
        <w:rPr>
          <w:rStyle w:val="Emphasis"/>
        </w:rPr>
        <w:t>norms</w:t>
      </w:r>
      <w:r w:rsidRPr="008B5025">
        <w:rPr>
          <w:sz w:val="16"/>
        </w:rPr>
        <w:t xml:space="preserve">, </w:t>
      </w:r>
      <w:r w:rsidRPr="008B5025">
        <w:rPr>
          <w:rStyle w:val="StyleUnderline"/>
        </w:rPr>
        <w:t>and</w:t>
      </w:r>
      <w:r w:rsidRPr="008B5025">
        <w:rPr>
          <w:sz w:val="16"/>
        </w:rPr>
        <w:t xml:space="preserve"> </w:t>
      </w:r>
      <w:r w:rsidRPr="008B5025">
        <w:rPr>
          <w:rStyle w:val="Emphasis"/>
        </w:rPr>
        <w:t>standards</w:t>
      </w:r>
      <w:r w:rsidRPr="008B5025">
        <w:rPr>
          <w:sz w:val="16"/>
        </w:rPr>
        <w:t xml:space="preserve"> that sometimes </w:t>
      </w:r>
      <w:r w:rsidRPr="008B5025">
        <w:rPr>
          <w:rStyle w:val="StyleUnderline"/>
        </w:rPr>
        <w:t xml:space="preserve">make their way </w:t>
      </w:r>
      <w:r w:rsidRPr="008B5025">
        <w:rPr>
          <w:rStyle w:val="Emphasis"/>
        </w:rPr>
        <w:t>into</w:t>
      </w:r>
      <w:r w:rsidRPr="008B5025">
        <w:rPr>
          <w:rStyle w:val="StyleUnderline"/>
        </w:rPr>
        <w:t xml:space="preserve"> more</w:t>
      </w:r>
      <w:r w:rsidRPr="008B5025">
        <w:rPr>
          <w:sz w:val="16"/>
        </w:rPr>
        <w:t xml:space="preserve"> </w:t>
      </w:r>
      <w:r w:rsidRPr="008B5025">
        <w:rPr>
          <w:rStyle w:val="Emphasis"/>
        </w:rPr>
        <w:t>formal</w:t>
      </w:r>
      <w:r w:rsidRPr="008B5025">
        <w:rPr>
          <w:sz w:val="16"/>
        </w:rPr>
        <w:t xml:space="preserve"> </w:t>
      </w:r>
      <w:r w:rsidRPr="008B5025">
        <w:rPr>
          <w:rStyle w:val="StyleUnderline"/>
        </w:rPr>
        <w:t xml:space="preserve">government and international declarations and eventually into </w:t>
      </w:r>
      <w:r w:rsidRPr="008B5025">
        <w:rPr>
          <w:rStyle w:val="Emphasis"/>
        </w:rPr>
        <w:t>national legislation</w:t>
      </w:r>
      <w:r w:rsidRPr="008B5025">
        <w:rPr>
          <w:sz w:val="16"/>
        </w:rPr>
        <w:t xml:space="preserve"> </w:t>
      </w:r>
      <w:r w:rsidRPr="008B5025">
        <w:rPr>
          <w:rStyle w:val="StyleUnderline"/>
        </w:rPr>
        <w:t>and</w:t>
      </w:r>
      <w:r w:rsidRPr="008B5025">
        <w:rPr>
          <w:sz w:val="16"/>
        </w:rPr>
        <w:t xml:space="preserve"> international </w:t>
      </w:r>
      <w:r w:rsidRPr="008B5025">
        <w:rPr>
          <w:rStyle w:val="Emphasis"/>
        </w:rPr>
        <w:t>agreements</w:t>
      </w:r>
      <w:r w:rsidRPr="008B5025">
        <w:rPr>
          <w:rStyle w:val="StyleUnderline"/>
        </w:rPr>
        <w:t xml:space="preserve">. </w:t>
      </w:r>
      <w:r w:rsidRPr="008B5025">
        <w:rPr>
          <w:rStyle w:val="Emphasis"/>
          <w:highlight w:val="green"/>
        </w:rPr>
        <w:t>State</w:t>
      </w:r>
      <w:r w:rsidRPr="008B5025">
        <w:rPr>
          <w:sz w:val="16"/>
          <w:highlight w:val="green"/>
        </w:rPr>
        <w:t xml:space="preserve"> </w:t>
      </w:r>
      <w:r w:rsidRPr="008B5025">
        <w:rPr>
          <w:rStyle w:val="StyleUnderline"/>
          <w:highlight w:val="green"/>
        </w:rPr>
        <w:t>and</w:t>
      </w:r>
      <w:r w:rsidRPr="008B5025">
        <w:rPr>
          <w:sz w:val="16"/>
          <w:highlight w:val="green"/>
        </w:rPr>
        <w:t xml:space="preserve"> </w:t>
      </w:r>
      <w:r w:rsidRPr="008B5025">
        <w:rPr>
          <w:rStyle w:val="Emphasis"/>
          <w:highlight w:val="green"/>
        </w:rPr>
        <w:t>city governments</w:t>
      </w:r>
      <w:r w:rsidRPr="008B5025">
        <w:rPr>
          <w:sz w:val="16"/>
          <w:highlight w:val="green"/>
        </w:rPr>
        <w:t xml:space="preserve"> </w:t>
      </w:r>
      <w:r w:rsidRPr="008B5025">
        <w:rPr>
          <w:rStyle w:val="StyleUnderline"/>
          <w:highlight w:val="green"/>
        </w:rPr>
        <w:t xml:space="preserve">combine forces </w:t>
      </w:r>
      <w:r w:rsidRPr="008B5025">
        <w:rPr>
          <w:rStyle w:val="Emphasis"/>
          <w:highlight w:val="green"/>
        </w:rPr>
        <w:t>across borders</w:t>
      </w:r>
      <w:r w:rsidRPr="008B5025">
        <w:rPr>
          <w:rStyle w:val="StyleUnderline"/>
          <w:highlight w:val="green"/>
        </w:rPr>
        <w:t xml:space="preserve"> to </w:t>
      </w:r>
      <w:r w:rsidRPr="008B5025">
        <w:rPr>
          <w:rStyle w:val="Emphasis"/>
          <w:highlight w:val="green"/>
        </w:rPr>
        <w:t>deal with issues</w:t>
      </w:r>
      <w:r w:rsidRPr="008B5025">
        <w:rPr>
          <w:sz w:val="16"/>
          <w:highlight w:val="green"/>
        </w:rPr>
        <w:t xml:space="preserve"> </w:t>
      </w:r>
      <w:r w:rsidRPr="008B5025">
        <w:rPr>
          <w:rStyle w:val="StyleUnderline"/>
          <w:highlight w:val="green"/>
        </w:rPr>
        <w:t>when</w:t>
      </w:r>
      <w:r w:rsidRPr="008B5025">
        <w:rPr>
          <w:sz w:val="16"/>
        </w:rPr>
        <w:t xml:space="preserve"> their </w:t>
      </w:r>
      <w:r w:rsidRPr="008B5025">
        <w:rPr>
          <w:rStyle w:val="Emphasis"/>
          <w:highlight w:val="green"/>
        </w:rPr>
        <w:t>national</w:t>
      </w:r>
      <w:r w:rsidRPr="008B5025">
        <w:rPr>
          <w:sz w:val="16"/>
          <w:highlight w:val="green"/>
        </w:rPr>
        <w:t xml:space="preserve"> </w:t>
      </w:r>
      <w:r w:rsidRPr="008B5025">
        <w:rPr>
          <w:rStyle w:val="StyleUnderline"/>
          <w:highlight w:val="green"/>
        </w:rPr>
        <w:t>governments</w:t>
      </w:r>
      <w:r w:rsidRPr="008B5025">
        <w:rPr>
          <w:sz w:val="16"/>
          <w:highlight w:val="green"/>
        </w:rPr>
        <w:t xml:space="preserve"> </w:t>
      </w:r>
      <w:r w:rsidRPr="008B5025">
        <w:rPr>
          <w:rStyle w:val="Emphasis"/>
          <w:highlight w:val="green"/>
        </w:rPr>
        <w:t>shrink</w:t>
      </w:r>
      <w:r w:rsidRPr="008B5025">
        <w:rPr>
          <w:sz w:val="16"/>
        </w:rPr>
        <w:t xml:space="preserve"> from action. Flexible, informal, or voluntary </w:t>
      </w:r>
      <w:r w:rsidRPr="008B5025">
        <w:rPr>
          <w:rStyle w:val="StyleUnderline"/>
        </w:rPr>
        <w:t>arrangements</w:t>
      </w:r>
      <w:r w:rsidRPr="008B5025">
        <w:rPr>
          <w:sz w:val="16"/>
        </w:rPr>
        <w:t xml:space="preserve"> </w:t>
      </w:r>
      <w:r w:rsidRPr="008B5025">
        <w:rPr>
          <w:rStyle w:val="Emphasis"/>
        </w:rPr>
        <w:t>facilitate</w:t>
      </w:r>
      <w:r w:rsidRPr="008B5025">
        <w:rPr>
          <w:sz w:val="16"/>
        </w:rPr>
        <w:t xml:space="preserve"> international </w:t>
      </w:r>
      <w:r w:rsidRPr="008B5025">
        <w:rPr>
          <w:rStyle w:val="Emphasis"/>
        </w:rPr>
        <w:t>coop</w:t>
      </w:r>
      <w:r w:rsidRPr="008B5025">
        <w:rPr>
          <w:sz w:val="16"/>
        </w:rPr>
        <w:t xml:space="preserve">eration </w:t>
      </w:r>
      <w:r w:rsidRPr="008B5025">
        <w:rPr>
          <w:rStyle w:val="StyleUnderline"/>
        </w:rPr>
        <w:t xml:space="preserve">in situations where </w:t>
      </w:r>
      <w:r w:rsidRPr="008B5025">
        <w:rPr>
          <w:rStyle w:val="Emphasis"/>
        </w:rPr>
        <w:t>binding</w:t>
      </w:r>
      <w:r w:rsidRPr="008B5025">
        <w:rPr>
          <w:rStyle w:val="StyleUnderline"/>
        </w:rPr>
        <w:t xml:space="preserve"> obligations and formal agreements would be </w:t>
      </w:r>
      <w:r w:rsidRPr="008B5025">
        <w:rPr>
          <w:rStyle w:val="Emphasis"/>
        </w:rPr>
        <w:t>cumbersome</w:t>
      </w:r>
      <w:r w:rsidRPr="008B5025">
        <w:rPr>
          <w:rStyle w:val="StyleUnderline"/>
        </w:rPr>
        <w:t xml:space="preserve"> or </w:t>
      </w:r>
      <w:r w:rsidRPr="008B5025">
        <w:rPr>
          <w:rStyle w:val="Emphasis"/>
        </w:rPr>
        <w:t>slow</w:t>
      </w:r>
      <w:r w:rsidRPr="008B5025">
        <w:rPr>
          <w:rStyle w:val="StyleUnderline"/>
        </w:rPr>
        <w:t xml:space="preserve"> moving. Pragmatic, informal institutional arrangements arise to </w:t>
      </w:r>
      <w:r w:rsidRPr="008B5025">
        <w:rPr>
          <w:rStyle w:val="Emphasis"/>
        </w:rPr>
        <w:t>manage international resources</w:t>
      </w:r>
      <w:r w:rsidRPr="008B5025">
        <w:rPr>
          <w:rStyle w:val="StyleUnderline"/>
        </w:rPr>
        <w:t xml:space="preserve"> when more formal institutions or agreements would be </w:t>
      </w:r>
      <w:r w:rsidRPr="008B5025">
        <w:rPr>
          <w:rStyle w:val="Emphasis"/>
        </w:rPr>
        <w:t>cumbersome</w:t>
      </w:r>
      <w:r w:rsidRPr="008B5025">
        <w:rPr>
          <w:rStyle w:val="StyleUnderline"/>
        </w:rPr>
        <w:t xml:space="preserve"> or </w:t>
      </w:r>
      <w:r w:rsidRPr="008B5025">
        <w:rPr>
          <w:rStyle w:val="Emphasis"/>
        </w:rPr>
        <w:t>impractical</w:t>
      </w:r>
      <w:r w:rsidRPr="008B5025">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6B6788F5" w14:textId="77777777" w:rsidR="000B56AE" w:rsidRPr="008B5025" w:rsidRDefault="000B56AE" w:rsidP="000B56AE"/>
    <w:p w14:paraId="7DFE085A" w14:textId="77777777" w:rsidR="000B56AE" w:rsidRPr="008B5025" w:rsidRDefault="000B56AE" w:rsidP="000B56AE">
      <w:pPr>
        <w:pStyle w:val="Heading3"/>
      </w:pPr>
      <w:bookmarkStart w:id="1" w:name="_Hlk207796658"/>
      <w:bookmarkEnd w:id="0"/>
      <w:r w:rsidRPr="008B5025">
        <w:lastRenderedPageBreak/>
        <w:t>1nc – OFF</w:t>
      </w:r>
    </w:p>
    <w:p w14:paraId="4F11C5A7" w14:textId="77777777" w:rsidR="000B56AE" w:rsidRPr="008B5025" w:rsidRDefault="000B56AE" w:rsidP="000B56AE">
      <w:pPr>
        <w:pStyle w:val="Heading4"/>
      </w:pPr>
      <w:r w:rsidRPr="008B5025">
        <w:t>Collective bargaining rights pertain to statutory mandatory subjects.</w:t>
      </w:r>
    </w:p>
    <w:p w14:paraId="77D86571" w14:textId="77777777" w:rsidR="000B56AE" w:rsidRPr="008B5025" w:rsidRDefault="000B56AE" w:rsidP="000B56AE">
      <w:r w:rsidRPr="008B5025">
        <w:rPr>
          <w:rStyle w:val="Style13ptBold"/>
        </w:rPr>
        <w:t>Schnitzer 25</w:t>
      </w:r>
      <w:r w:rsidRPr="008B5025">
        <w:t>, Attorney Justin Schnitzer, Law Office of Justin Schnitzer, 5-5-2025 ["Collective Bargaining Agreements for Federal Employees, available on:  https://www.fedelaw.com/collective-bargaining-federal-employees/, accessed:  8-26-</w:t>
      </w:r>
      <w:proofErr w:type="gramStart"/>
      <w:r w:rsidRPr="008B5025">
        <w:t>2025]cdm</w:t>
      </w:r>
      <w:proofErr w:type="gramEnd"/>
    </w:p>
    <w:p w14:paraId="43B88EB8" w14:textId="77777777" w:rsidR="000B56AE" w:rsidRPr="008B5025" w:rsidRDefault="000B56AE" w:rsidP="000B56AE">
      <w:r w:rsidRPr="008B5025">
        <w:t xml:space="preserve">Your </w:t>
      </w:r>
      <w:r w:rsidRPr="008B5025">
        <w:rPr>
          <w:rStyle w:val="StyleUnderline"/>
          <w:highlight w:val="green"/>
        </w:rPr>
        <w:t>collective bargaining rights exist within</w:t>
      </w:r>
      <w:r w:rsidRPr="008B5025">
        <w:t xml:space="preserve"> </w:t>
      </w:r>
      <w:r w:rsidRPr="008B5025">
        <w:rPr>
          <w:rStyle w:val="StyleUnderline"/>
          <w:highlight w:val="green"/>
        </w:rPr>
        <w:t>carefully drawn boundaries</w:t>
      </w:r>
      <w:r w:rsidRPr="008B5025">
        <w:t xml:space="preserve">. </w:t>
      </w:r>
      <w:r w:rsidRPr="008B5025">
        <w:rPr>
          <w:rStyle w:val="StyleUnderline"/>
          <w:highlight w:val="green"/>
        </w:rPr>
        <w:t>The mandatory subjects</w:t>
      </w:r>
      <w:r w:rsidRPr="008B5025">
        <w:t xml:space="preserve"> you can negotiate </w:t>
      </w:r>
      <w:r w:rsidRPr="008B5025">
        <w:rPr>
          <w:rStyle w:val="StyleUnderline"/>
          <w:highlight w:val="green"/>
        </w:rPr>
        <w:t>include</w:t>
      </w:r>
      <w:r w:rsidRPr="008B5025">
        <w:t xml:space="preserve"> </w:t>
      </w:r>
      <w:r w:rsidRPr="008B5025">
        <w:rPr>
          <w:rStyle w:val="StyleUnderline"/>
          <w:highlight w:val="green"/>
        </w:rPr>
        <w:t>working conditions</w:t>
      </w:r>
      <w:r w:rsidRPr="008B5025">
        <w:t xml:space="preserve">, </w:t>
      </w:r>
      <w:r w:rsidRPr="008B5025">
        <w:rPr>
          <w:rStyle w:val="StyleUnderline"/>
          <w:highlight w:val="green"/>
        </w:rPr>
        <w:t>grievance procedures</w:t>
      </w:r>
      <w:r w:rsidRPr="008B5025">
        <w:t xml:space="preserve">, and certain </w:t>
      </w:r>
      <w:r w:rsidRPr="008B5025">
        <w:rPr>
          <w:rStyle w:val="StyleUnderline"/>
          <w:highlight w:val="green"/>
        </w:rPr>
        <w:t>personnel policies</w:t>
      </w:r>
      <w:r w:rsidRPr="008B5025">
        <w:t xml:space="preserve"> </w:t>
      </w:r>
      <w:r w:rsidRPr="008B5025">
        <w:rPr>
          <w:rStyle w:val="StyleUnderline"/>
          <w:highlight w:val="green"/>
        </w:rPr>
        <w:t>that directly affect</w:t>
      </w:r>
      <w:r w:rsidRPr="008B5025">
        <w:t xml:space="preserve"> your </w:t>
      </w:r>
      <w:r w:rsidRPr="008B5025">
        <w:rPr>
          <w:rStyle w:val="StyleUnderline"/>
          <w:highlight w:val="green"/>
        </w:rPr>
        <w:t>daily</w:t>
      </w:r>
      <w:r w:rsidRPr="008B5025">
        <w:t xml:space="preserve"> work </w:t>
      </w:r>
      <w:r w:rsidRPr="008B5025">
        <w:rPr>
          <w:rStyle w:val="StyleUnderline"/>
          <w:highlight w:val="green"/>
        </w:rPr>
        <w:t>life</w:t>
      </w:r>
      <w:r w:rsidRPr="008B5025">
        <w:t>.</w:t>
      </w:r>
    </w:p>
    <w:p w14:paraId="1A480DA0" w14:textId="77777777" w:rsidR="000B56AE" w:rsidRPr="008B5025" w:rsidRDefault="000B56AE" w:rsidP="000B56AE">
      <w:pPr>
        <w:pStyle w:val="Heading4"/>
        <w:rPr>
          <w:u w:val="single"/>
        </w:rPr>
      </w:pPr>
      <w:r w:rsidRPr="008B5025">
        <w:t xml:space="preserve">Bargaining unit definition is a </w:t>
      </w:r>
      <w:r w:rsidRPr="008B5025">
        <w:rPr>
          <w:u w:val="single"/>
        </w:rPr>
        <w:t>permissive subject</w:t>
      </w:r>
    </w:p>
    <w:p w14:paraId="593F725D" w14:textId="77777777" w:rsidR="000B56AE" w:rsidRPr="008B5025" w:rsidRDefault="000B56AE" w:rsidP="000B56AE">
      <w:r w:rsidRPr="008B5025">
        <w:rPr>
          <w:rStyle w:val="Style13ptBold"/>
        </w:rPr>
        <w:t>FCA 25</w:t>
      </w:r>
      <w:r w:rsidRPr="008B5025">
        <w:t xml:space="preserve"> International, March 28th, 2025 ["Understanding and Operationalizing Mandatory, Permissive and Illegal Subjects of Bargaining, available on:  https://finishingcontractors.org/do-we-have-to-negotiate-that-understanding-and-operationalizing-mandatory-permissive-and-illegal-subjects-of-bargaining/, accessed:  8-26-</w:t>
      </w:r>
      <w:proofErr w:type="gramStart"/>
      <w:r w:rsidRPr="008B5025">
        <w:t>2025]cdm</w:t>
      </w:r>
      <w:proofErr w:type="gramEnd"/>
    </w:p>
    <w:p w14:paraId="72133F4F" w14:textId="77777777" w:rsidR="000B56AE" w:rsidRPr="008B5025" w:rsidRDefault="000B56AE" w:rsidP="000B56AE">
      <w:r w:rsidRPr="008B5025">
        <w:t>The National Labor Relations Act (</w:t>
      </w:r>
      <w:r w:rsidRPr="008B5025">
        <w:rPr>
          <w:rStyle w:val="StyleUnderline"/>
          <w:highlight w:val="green"/>
        </w:rPr>
        <w:t>NLRA</w:t>
      </w:r>
      <w:r w:rsidRPr="008B5025">
        <w:t xml:space="preserve">) </w:t>
      </w:r>
      <w:r w:rsidRPr="008B5025">
        <w:rPr>
          <w:rStyle w:val="StyleUnderline"/>
          <w:highlight w:val="green"/>
        </w:rPr>
        <w:t>divides</w:t>
      </w:r>
      <w:r w:rsidRPr="008B5025">
        <w:t xml:space="preserve"> the </w:t>
      </w:r>
      <w:r w:rsidRPr="008B5025">
        <w:rPr>
          <w:rStyle w:val="StyleUnderline"/>
          <w:highlight w:val="green"/>
        </w:rPr>
        <w:t xml:space="preserve">subjects of bargaining </w:t>
      </w:r>
      <w:r w:rsidRPr="008B5025">
        <w:rPr>
          <w:rStyle w:val="StyleUnderline"/>
        </w:rPr>
        <w:t>into three categories</w:t>
      </w:r>
      <w:r w:rsidRPr="008B5025">
        <w:t>:</w:t>
      </w:r>
    </w:p>
    <w:p w14:paraId="6770BE9F" w14:textId="77777777" w:rsidR="000B56AE" w:rsidRPr="008B5025" w:rsidRDefault="000B56AE" w:rsidP="000B56AE">
      <w:r w:rsidRPr="008B5025">
        <w:t>Mandatory – both parties (management and labor) have a statutory obligation to bargain these subjects.</w:t>
      </w:r>
    </w:p>
    <w:p w14:paraId="6B4DBC97" w14:textId="77777777" w:rsidR="000B56AE" w:rsidRPr="008B5025" w:rsidRDefault="000B56AE" w:rsidP="000B56AE">
      <w:r w:rsidRPr="008B5025">
        <w:t>Permissive– both parties may choose to (</w:t>
      </w:r>
      <w:proofErr w:type="gramStart"/>
      <w:r w:rsidRPr="008B5025">
        <w:t>or</w:t>
      </w:r>
      <w:proofErr w:type="gramEnd"/>
      <w:r w:rsidRPr="008B5025">
        <w:t xml:space="preserve"> refuse to) bargain these subjects.</w:t>
      </w:r>
    </w:p>
    <w:p w14:paraId="2048DD1A" w14:textId="77777777" w:rsidR="000B56AE" w:rsidRPr="008B5025" w:rsidRDefault="000B56AE" w:rsidP="000B56AE">
      <w:r w:rsidRPr="008B5025">
        <w:t>Illegal– both parties must refrain from bargaining these subjects.</w:t>
      </w:r>
    </w:p>
    <w:p w14:paraId="2656E5D2" w14:textId="77777777" w:rsidR="000B56AE" w:rsidRPr="008B5025" w:rsidRDefault="000B56AE" w:rsidP="000B56AE">
      <w:r w:rsidRPr="008B5025">
        <w:t>Generally, the test for determining whether a bargaining subject is mandatory or permissive is whether the subject “vitally affects” the relations between the employer and its employees. Provided below is a summary of common examples of each.</w:t>
      </w:r>
    </w:p>
    <w:p w14:paraId="6EBB65AE" w14:textId="77777777" w:rsidR="000B56AE" w:rsidRPr="008B5025" w:rsidRDefault="000B56AE" w:rsidP="000B56AE">
      <w:r w:rsidRPr="008B5025">
        <w:t>Mandatory Subjects</w:t>
      </w:r>
    </w:p>
    <w:p w14:paraId="2638AD7D" w14:textId="77777777" w:rsidR="000B56AE" w:rsidRPr="008B5025" w:rsidRDefault="000B56AE" w:rsidP="000B56AE">
      <w:r w:rsidRPr="008B5025">
        <w:rPr>
          <w:rStyle w:val="StyleUnderline"/>
          <w:highlight w:val="green"/>
        </w:rPr>
        <w:t>Mandatory</w:t>
      </w:r>
      <w:r w:rsidRPr="008B5025">
        <w:t xml:space="preserve"> </w:t>
      </w:r>
      <w:r w:rsidRPr="008B5025">
        <w:rPr>
          <w:rStyle w:val="StyleUnderline"/>
          <w:highlight w:val="green"/>
        </w:rPr>
        <w:t>subjects</w:t>
      </w:r>
      <w:r w:rsidRPr="008B5025">
        <w:t xml:space="preserve"> of bargaining </w:t>
      </w:r>
      <w:r w:rsidRPr="008B5025">
        <w:rPr>
          <w:rStyle w:val="StyleUnderline"/>
          <w:highlight w:val="green"/>
        </w:rPr>
        <w:t>include</w:t>
      </w:r>
      <w:r w:rsidRPr="008B5025">
        <w:t>:</w:t>
      </w:r>
    </w:p>
    <w:p w14:paraId="67644FD4" w14:textId="77777777" w:rsidR="000B56AE" w:rsidRPr="008B5025" w:rsidRDefault="000B56AE" w:rsidP="000B56AE">
      <w:r w:rsidRPr="008B5025">
        <w:t xml:space="preserve">Rates of </w:t>
      </w:r>
      <w:r w:rsidRPr="008B5025">
        <w:rPr>
          <w:rStyle w:val="StyleUnderline"/>
          <w:highlight w:val="green"/>
        </w:rPr>
        <w:t>pay</w:t>
      </w:r>
      <w:r w:rsidRPr="008B5025">
        <w:t xml:space="preserve"> and wages (e.g., shift differentials, bonuses, pensions, health and welfare plans, meals and discounts, profit sharing, etc.)</w:t>
      </w:r>
    </w:p>
    <w:p w14:paraId="0E57536E" w14:textId="77777777" w:rsidR="000B56AE" w:rsidRPr="008B5025" w:rsidRDefault="000B56AE" w:rsidP="000B56AE">
      <w:r w:rsidRPr="008B5025">
        <w:rPr>
          <w:rStyle w:val="StyleUnderline"/>
          <w:highlight w:val="green"/>
        </w:rPr>
        <w:t>Hours</w:t>
      </w:r>
      <w:r w:rsidRPr="008B5025">
        <w:t xml:space="preserve"> of work (e.g., daily overtime, weekly overtime, etc.)</w:t>
      </w:r>
    </w:p>
    <w:p w14:paraId="47286D84" w14:textId="77777777" w:rsidR="000B56AE" w:rsidRPr="008B5025" w:rsidRDefault="000B56AE" w:rsidP="000B56AE">
      <w:r w:rsidRPr="008B5025">
        <w:t xml:space="preserve">Other terms and </w:t>
      </w:r>
      <w:r w:rsidRPr="008B5025">
        <w:rPr>
          <w:rStyle w:val="StyleUnderline"/>
          <w:highlight w:val="green"/>
        </w:rPr>
        <w:t>conditions</w:t>
      </w:r>
      <w:r w:rsidRPr="008B5025">
        <w:t xml:space="preserve"> of employment (e.g., seniority, plant rules, work assignments, health testing, drug testing, union security, no strike/no lockout language, non-discrimination, etc.).</w:t>
      </w:r>
    </w:p>
    <w:p w14:paraId="74FE3086" w14:textId="77777777" w:rsidR="000B56AE" w:rsidRPr="008B5025" w:rsidRDefault="000B56AE" w:rsidP="000B56AE">
      <w:r w:rsidRPr="008B5025">
        <w:t xml:space="preserve">Again, </w:t>
      </w:r>
      <w:r w:rsidRPr="008B5025">
        <w:rPr>
          <w:rStyle w:val="StyleUnderline"/>
          <w:highlight w:val="green"/>
        </w:rPr>
        <w:t>parties have a statutory obligation to bargain over mandatory subjects</w:t>
      </w:r>
      <w:r w:rsidRPr="008B5025">
        <w:t xml:space="preserve"> of bargaining. The NLRA does not require agreement, of course, but the contractor must engage in bargaining over mandatory subjects of bargaining. </w:t>
      </w:r>
    </w:p>
    <w:p w14:paraId="56988122" w14:textId="77777777" w:rsidR="000B56AE" w:rsidRPr="008B5025" w:rsidRDefault="000B56AE" w:rsidP="000B56AE">
      <w:r w:rsidRPr="008B5025">
        <w:t>Permissive Subjects</w:t>
      </w:r>
    </w:p>
    <w:p w14:paraId="339EEA51" w14:textId="77777777" w:rsidR="000B56AE" w:rsidRPr="008B5025" w:rsidRDefault="000B56AE" w:rsidP="000B56AE">
      <w:r w:rsidRPr="008B5025">
        <w:rPr>
          <w:rStyle w:val="StyleUnderline"/>
          <w:highlight w:val="green"/>
        </w:rPr>
        <w:t>Permissive subjects</w:t>
      </w:r>
      <w:r w:rsidRPr="008B5025">
        <w:t xml:space="preserve"> are matters that the </w:t>
      </w:r>
      <w:r w:rsidRPr="008B5025">
        <w:rPr>
          <w:rStyle w:val="StyleUnderline"/>
        </w:rPr>
        <w:t xml:space="preserve">parties are free to bargain </w:t>
      </w:r>
      <w:proofErr w:type="gramStart"/>
      <w:r w:rsidRPr="008B5025">
        <w:rPr>
          <w:rStyle w:val="StyleUnderline"/>
        </w:rPr>
        <w:t>over</w:t>
      </w:r>
      <w:r w:rsidRPr="008B5025">
        <w:t xml:space="preserve">, </w:t>
      </w:r>
      <w:r w:rsidRPr="008B5025">
        <w:rPr>
          <w:rStyle w:val="StyleUnderline"/>
        </w:rPr>
        <w:t>but</w:t>
      </w:r>
      <w:proofErr w:type="gramEnd"/>
      <w:r w:rsidRPr="008B5025">
        <w:rPr>
          <w:rStyle w:val="StyleUnderline"/>
        </w:rPr>
        <w:t xml:space="preserve"> have no obligation to do so</w:t>
      </w:r>
      <w:r w:rsidRPr="008B5025">
        <w:t xml:space="preserve">. Permissive </w:t>
      </w:r>
      <w:r w:rsidRPr="008B5025">
        <w:rPr>
          <w:rStyle w:val="StyleUnderline"/>
        </w:rPr>
        <w:t>subjects</w:t>
      </w:r>
      <w:r w:rsidRPr="008B5025">
        <w:t xml:space="preserve"> of bargaining </w:t>
      </w:r>
      <w:r w:rsidRPr="008B5025">
        <w:rPr>
          <w:rStyle w:val="StyleUnderline"/>
          <w:highlight w:val="green"/>
        </w:rPr>
        <w:t>include</w:t>
      </w:r>
      <w:r w:rsidRPr="008B5025">
        <w:t xml:space="preserve"> the following:</w:t>
      </w:r>
    </w:p>
    <w:p w14:paraId="728FEDA7" w14:textId="77777777" w:rsidR="000B56AE" w:rsidRPr="008B5025" w:rsidRDefault="000B56AE" w:rsidP="000B56AE">
      <w:pPr>
        <w:rPr>
          <w:rStyle w:val="StyleUnderline"/>
        </w:rPr>
      </w:pPr>
      <w:r w:rsidRPr="008B5025">
        <w:rPr>
          <w:rStyle w:val="StyleUnderline"/>
          <w:highlight w:val="green"/>
        </w:rPr>
        <w:lastRenderedPageBreak/>
        <w:t xml:space="preserve">Definition of </w:t>
      </w:r>
      <w:r w:rsidRPr="008B5025">
        <w:rPr>
          <w:rStyle w:val="StyleUnderline"/>
        </w:rPr>
        <w:t xml:space="preserve">the </w:t>
      </w:r>
      <w:r w:rsidRPr="008B5025">
        <w:rPr>
          <w:rStyle w:val="StyleUnderline"/>
          <w:highlight w:val="green"/>
        </w:rPr>
        <w:t>bargaining unit</w:t>
      </w:r>
    </w:p>
    <w:p w14:paraId="169D23C5" w14:textId="77777777" w:rsidR="000B56AE" w:rsidRPr="008B5025" w:rsidRDefault="000B56AE" w:rsidP="000B56AE">
      <w:r w:rsidRPr="008B5025">
        <w:t>Union recognition clauses converting a Section 8(f) relationship to a Section 9(a) relationship</w:t>
      </w:r>
    </w:p>
    <w:p w14:paraId="2571F909" w14:textId="77777777" w:rsidR="000B56AE" w:rsidRPr="008B5025" w:rsidRDefault="000B56AE" w:rsidP="000B56AE">
      <w:r w:rsidRPr="008B5025">
        <w:t>The inclusion of supervisors in the bargaining unit</w:t>
      </w:r>
    </w:p>
    <w:p w14:paraId="206B9827" w14:textId="77777777" w:rsidR="000B56AE" w:rsidRPr="008B5025" w:rsidRDefault="000B56AE" w:rsidP="000B56AE">
      <w:pPr>
        <w:rPr>
          <w:rStyle w:val="StyleUnderline"/>
        </w:rPr>
      </w:pPr>
      <w:r w:rsidRPr="008B5025">
        <w:rPr>
          <w:rStyle w:val="StyleUnderline"/>
        </w:rPr>
        <w:t>Internal union affairs</w:t>
      </w:r>
    </w:p>
    <w:p w14:paraId="5AB8C764" w14:textId="77777777" w:rsidR="000B56AE" w:rsidRPr="008B5025" w:rsidRDefault="000B56AE" w:rsidP="000B56AE">
      <w:r w:rsidRPr="008B5025">
        <w:t>Legal liability clauses (e.g., a provision fixing liability for violation of a no-strike clause)</w:t>
      </w:r>
    </w:p>
    <w:p w14:paraId="7DC61C25" w14:textId="77777777" w:rsidR="000B56AE" w:rsidRPr="008B5025" w:rsidRDefault="000B56AE" w:rsidP="000B56AE">
      <w:r w:rsidRPr="008B5025">
        <w:t>Industry promotion funds</w:t>
      </w:r>
    </w:p>
    <w:p w14:paraId="3432A8F5" w14:textId="77777777" w:rsidR="000B56AE" w:rsidRPr="008B5025" w:rsidRDefault="000B56AE" w:rsidP="000B56AE">
      <w:r w:rsidRPr="008B5025">
        <w:t>Interest arbitration (such as Article X, Section 8)</w:t>
      </w:r>
    </w:p>
    <w:p w14:paraId="1688A00A" w14:textId="77777777" w:rsidR="000B56AE" w:rsidRPr="008B5025" w:rsidRDefault="000B56AE" w:rsidP="000B56AE">
      <w:r w:rsidRPr="008B5025">
        <w:t>Settlement of unfair labor practice charges</w:t>
      </w:r>
    </w:p>
    <w:p w14:paraId="12705BBA" w14:textId="77777777" w:rsidR="000B56AE" w:rsidRPr="008B5025" w:rsidRDefault="000B56AE" w:rsidP="000B56AE">
      <w:r w:rsidRPr="008B5025">
        <w:t>Deductions for political action leagues</w:t>
      </w:r>
    </w:p>
    <w:p w14:paraId="7B7BBBF8" w14:textId="77777777" w:rsidR="000B56AE" w:rsidRPr="008B5025" w:rsidRDefault="000B56AE" w:rsidP="000B56AE">
      <w:r w:rsidRPr="008B5025">
        <w:t>Union label clauses</w:t>
      </w:r>
    </w:p>
    <w:p w14:paraId="54E70B49" w14:textId="77777777" w:rsidR="000B56AE" w:rsidRPr="008B5025" w:rsidRDefault="000B56AE" w:rsidP="000B56AE">
      <w:r w:rsidRPr="008B5025">
        <w:t>Clauses prohibiting the arbitration of a dispute in the event the union has filed charges over the same issue with any state or federal agency</w:t>
      </w:r>
    </w:p>
    <w:p w14:paraId="0B59842C" w14:textId="77777777" w:rsidR="000B56AE" w:rsidRDefault="000B56AE" w:rsidP="000B56AE">
      <w:pPr>
        <w:pStyle w:val="Heading3"/>
      </w:pPr>
      <w:bookmarkStart w:id="2" w:name="_Hlk207192733"/>
      <w:bookmarkEnd w:id="1"/>
      <w:r>
        <w:lastRenderedPageBreak/>
        <w:t>1nc – OFF</w:t>
      </w:r>
    </w:p>
    <w:p w14:paraId="043037D2" w14:textId="77777777" w:rsidR="000B56AE" w:rsidRDefault="000B56AE" w:rsidP="000B56AE">
      <w:pPr>
        <w:pStyle w:val="Heading4"/>
      </w:pPr>
      <w:bookmarkStart w:id="3" w:name="_Hlk206509217"/>
      <w:r>
        <w:t xml:space="preserve">1 - The National Labor Relations Board should issue a rule that </w:t>
      </w:r>
      <w:r w:rsidRPr="00E41AFB">
        <w:t>strengthen collective bargaining rights for workers by enabling and facilitating the creation of large, multi-employer bargaining units</w:t>
      </w:r>
    </w:p>
    <w:p w14:paraId="48DA30BB" w14:textId="77777777" w:rsidR="000B56AE" w:rsidRDefault="000B56AE" w:rsidP="000B56AE">
      <w:pPr>
        <w:pStyle w:val="Heading4"/>
      </w:pPr>
      <w:r>
        <w:t>2 - The Supreme Court should rule that the NLRB has a reasonable basis in law.</w:t>
      </w:r>
    </w:p>
    <w:p w14:paraId="758C4DAC" w14:textId="77777777" w:rsidR="000B56AE" w:rsidRPr="009459F6" w:rsidRDefault="000B56AE" w:rsidP="000B56AE">
      <w:pPr>
        <w:pStyle w:val="Heading4"/>
      </w:pPr>
      <w:r>
        <w:t>Solves and avoid politics</w:t>
      </w:r>
    </w:p>
    <w:p w14:paraId="228CB43A" w14:textId="77777777" w:rsidR="000B56AE" w:rsidRDefault="000B56AE" w:rsidP="000B56AE">
      <w:r w:rsidRPr="00116211">
        <w:rPr>
          <w:rStyle w:val="Style13ptBold"/>
        </w:rPr>
        <w:t>Bierman et al 23</w:t>
      </w:r>
      <w:r>
        <w:t>; Leonard Bierman is Professor of Management, Mays Business School, Texas A&amp;M University. Rafael Gely is the James E. Campbell Missouri Endowed Professor of Law, University of Missouri, School of Law. William B. Gould IV is the Charles A. Beardsley Professor of Law Emeritus, Stanford Law School; former Chairman of the National Labor Relations Board (1994-1998); and former Chairman of the California Agricultural Labor Relations Board (2014-2017).   Missouri Law Review 88 Mo. L. Rev. (2023) [“Achieving the Achievable: Realistic Labor Law Reform” accessed via NexisUni; 5-23-</w:t>
      </w:r>
      <w:proofErr w:type="gramStart"/>
      <w:r>
        <w:t>25]cdm</w:t>
      </w:r>
      <w:proofErr w:type="gramEnd"/>
    </w:p>
    <w:p w14:paraId="0AEAC88D" w14:textId="77777777" w:rsidR="000B56AE" w:rsidRDefault="000B56AE" w:rsidP="000B56AE">
      <w:r>
        <w:t xml:space="preserve">"The U.S. </w:t>
      </w:r>
      <w:r w:rsidRPr="00D431D5">
        <w:rPr>
          <w:rStyle w:val="StyleUnderline"/>
          <w:highlight w:val="green"/>
        </w:rPr>
        <w:t>labor</w:t>
      </w:r>
      <w:r>
        <w:t xml:space="preserve"> movement </w:t>
      </w:r>
      <w:r w:rsidRPr="00D431D5">
        <w:rPr>
          <w:rStyle w:val="StyleUnderline"/>
          <w:highlight w:val="green"/>
        </w:rPr>
        <w:t>is in crisis</w:t>
      </w:r>
      <w:r>
        <w:t>."' This statement, made hundreds of times during the last sixty years, is as true today as ever. Despite news reports regarding a surge in union-related activity,2 a sense of increased workers' leverage given labor shortages during the "Great Resignation," 3 and some notable organizing victories in previously unorganized workplaces, the crisis persists. 4</w:t>
      </w:r>
    </w:p>
    <w:p w14:paraId="6C1C7487" w14:textId="77777777" w:rsidR="000B56AE" w:rsidRDefault="000B56AE" w:rsidP="000B56AE">
      <w:r>
        <w:t>Union density rates have been declining since the mid-1950s, with significant drops occurring during economic downturns.5 While unions have become more "efficient" at organizing, in the sense that they are selecting targets where they will face less resistance and can organize at faster rates, they are also organizing less. 6 In fact, even after the last few years, in which unions have received considerable public attention, unionization rates have not improved. Data from the U.S. Bureau of Labor Statistics show that in 2022 the share of workers belonging to labor unions dipped to a historic low of 10.1%, notably even lower than what it had been before the Covid-19 pandemic.'</w:t>
      </w:r>
    </w:p>
    <w:p w14:paraId="1AAF5ECC" w14:textId="77777777" w:rsidR="000B56AE" w:rsidRDefault="000B56AE" w:rsidP="000B56AE">
      <w:r>
        <w:t xml:space="preserve">In explaining the downward trend and </w:t>
      </w:r>
      <w:r w:rsidRPr="00D431D5">
        <w:rPr>
          <w:rStyle w:val="StyleUnderline"/>
          <w:highlight w:val="green"/>
        </w:rPr>
        <w:t>in a quest for a solution</w:t>
      </w:r>
      <w:r>
        <w:t xml:space="preserve">, commentators, labor </w:t>
      </w:r>
      <w:r w:rsidRPr="00D431D5">
        <w:rPr>
          <w:rStyle w:val="StyleUnderline"/>
          <w:highlight w:val="green"/>
        </w:rPr>
        <w:t>scholars</w:t>
      </w:r>
      <w:r>
        <w:t xml:space="preserve">, and supporters of the labor movement have </w:t>
      </w:r>
      <w:proofErr w:type="gramStart"/>
      <w:r w:rsidRPr="00D431D5">
        <w:rPr>
          <w:rStyle w:val="StyleUnderline"/>
          <w:highlight w:val="green"/>
        </w:rPr>
        <w:t>hone</w:t>
      </w:r>
      <w:r>
        <w:t xml:space="preserve">d </w:t>
      </w:r>
      <w:r w:rsidRPr="00D431D5">
        <w:rPr>
          <w:rStyle w:val="StyleUnderline"/>
          <w:highlight w:val="green"/>
        </w:rPr>
        <w:t>in</w:t>
      </w:r>
      <w:proofErr w:type="gramEnd"/>
      <w:r w:rsidRPr="00D431D5">
        <w:rPr>
          <w:rStyle w:val="StyleUnderline"/>
          <w:highlight w:val="green"/>
        </w:rPr>
        <w:t xml:space="preserve"> on</w:t>
      </w:r>
      <w:r>
        <w:t xml:space="preserve"> one specific solution-</w:t>
      </w:r>
      <w:r w:rsidRPr="00CA08F7">
        <w:rPr>
          <w:rStyle w:val="StyleUnderline"/>
        </w:rPr>
        <w:t>labor law</w:t>
      </w:r>
      <w:r>
        <w:t xml:space="preserve"> </w:t>
      </w:r>
      <w:r w:rsidRPr="00CA08F7">
        <w:rPr>
          <w:rStyle w:val="StyleUnderline"/>
        </w:rPr>
        <w:t>reform</w:t>
      </w:r>
      <w:r>
        <w:t>. They argue that for labor's fortunes to be reversed</w:t>
      </w:r>
      <w:r w:rsidRPr="00E11505">
        <w:t xml:space="preserve">, </w:t>
      </w:r>
      <w:r w:rsidRPr="00E11505">
        <w:rPr>
          <w:rStyle w:val="StyleUnderline"/>
        </w:rPr>
        <w:t>the</w:t>
      </w:r>
      <w:r w:rsidRPr="00E11505">
        <w:t xml:space="preserve"> National Labor Relations Act ("</w:t>
      </w:r>
      <w:r w:rsidRPr="00E11505">
        <w:rPr>
          <w:rStyle w:val="StyleUnderline"/>
        </w:rPr>
        <w:t>NLRA</w:t>
      </w:r>
      <w:r w:rsidRPr="00E11505">
        <w:t>")8 must be changed. 9 The most recent manifestation of this argument comes in the form of the Protecting the Right to Organize Act ("PRO Act"), recently passed by the U.S. House of Representatives, 10 which includes provisions to the like of organized labor. For example, the proposed</w:t>
      </w:r>
      <w:r>
        <w:t xml:space="preserve"> legislation outlaws the use by employers of workplace antiunion captive audience speeches." A different provision provides that employees be allowed to use, during union organizing drives, employer "electronic communication devices and systems" (including employer computers, internet access, cell phones, etc.) unless the employer can show a "compelling business rationale" to prevent such use. 2 Supporters have referred to the PRO Act as "the clear solution" to labor's problems.13</w:t>
      </w:r>
    </w:p>
    <w:p w14:paraId="54D48669" w14:textId="77777777" w:rsidR="000B56AE" w:rsidRDefault="000B56AE" w:rsidP="000B56AE">
      <w:r>
        <w:t xml:space="preserve">The approach advanced by the PRO Act and its supporters follows what we describe as </w:t>
      </w:r>
      <w:r w:rsidRPr="00D431D5">
        <w:rPr>
          <w:rStyle w:val="StyleUnderline"/>
          <w:highlight w:val="green"/>
        </w:rPr>
        <w:t>a "law-centric"</w:t>
      </w:r>
      <w:r>
        <w:t xml:space="preserve"> </w:t>
      </w:r>
      <w:r w:rsidRPr="00D431D5">
        <w:rPr>
          <w:rStyle w:val="StyleUnderline"/>
          <w:highlight w:val="green"/>
        </w:rPr>
        <w:t>understanding</w:t>
      </w:r>
      <w:r>
        <w:t xml:space="preserve"> </w:t>
      </w:r>
      <w:r w:rsidRPr="00D431D5">
        <w:rPr>
          <w:rStyle w:val="StyleUnderline"/>
          <w:highlight w:val="green"/>
        </w:rPr>
        <w:t>of</w:t>
      </w:r>
      <w:r>
        <w:t xml:space="preserve"> the </w:t>
      </w:r>
      <w:r w:rsidRPr="00D431D5">
        <w:rPr>
          <w:rStyle w:val="StyleUnderline"/>
          <w:highlight w:val="green"/>
        </w:rPr>
        <w:t>labor</w:t>
      </w:r>
      <w:r>
        <w:t xml:space="preserve"> relations </w:t>
      </w:r>
      <w:r w:rsidRPr="00D431D5">
        <w:rPr>
          <w:rStyle w:val="StyleUnderline"/>
          <w:highlight w:val="green"/>
        </w:rPr>
        <w:t>process</w:t>
      </w:r>
      <w:r>
        <w:t xml:space="preserve">. From this perspective, the basic content of the law is believed to play a determinant role in the fortunes of organized labor, and the decline in unionization rates is attributed to the inadequacy of the law in protecting the rights of employees to seek union representation.14 Under this view, PRO Act provisions, such as the banning of captive audience </w:t>
      </w:r>
      <w:r>
        <w:lastRenderedPageBreak/>
        <w:t>speeches and the requirement that employers provide union access to electronic communication devices, are the sine qua non in halting union decline. 5</w:t>
      </w:r>
    </w:p>
    <w:p w14:paraId="78353CDD" w14:textId="77777777" w:rsidR="000B56AE" w:rsidRDefault="000B56AE" w:rsidP="000B56AE">
      <w:r>
        <w:t xml:space="preserve">In this Article, we take a different view regarding the prospects of labor law </w:t>
      </w:r>
      <w:r w:rsidRPr="00E11505">
        <w:t xml:space="preserve">reform. First, </w:t>
      </w:r>
      <w:r w:rsidRPr="00E11505">
        <w:rPr>
          <w:rStyle w:val="StyleUnderline"/>
        </w:rPr>
        <w:t>we argue</w:t>
      </w:r>
      <w:r w:rsidRPr="00E11505">
        <w:t xml:space="preserve"> that </w:t>
      </w:r>
      <w:r w:rsidRPr="00E11505">
        <w:rPr>
          <w:rStyle w:val="StyleUnderline"/>
        </w:rPr>
        <w:t>while</w:t>
      </w:r>
      <w:r w:rsidRPr="00E11505">
        <w:t xml:space="preserve"> the </w:t>
      </w:r>
      <w:r w:rsidRPr="00E11505">
        <w:rPr>
          <w:rStyle w:val="StyleUnderline"/>
        </w:rPr>
        <w:t>law plays a role</w:t>
      </w:r>
      <w:r w:rsidRPr="00E11505">
        <w:t xml:space="preserve"> in the state of the collective bargaining process, the </w:t>
      </w:r>
      <w:r w:rsidRPr="00E11505">
        <w:rPr>
          <w:rStyle w:val="StyleUnderline"/>
        </w:rPr>
        <w:t>law</w:t>
      </w:r>
      <w:r w:rsidRPr="00E11505">
        <w:t xml:space="preserve"> plays only </w:t>
      </w:r>
      <w:r w:rsidRPr="00E11505">
        <w:rPr>
          <w:rStyle w:val="StyleUnderline"/>
        </w:rPr>
        <w:t>a subordinate role</w:t>
      </w:r>
      <w:r w:rsidRPr="00E11505">
        <w:t xml:space="preserve">. Other factors, such as </w:t>
      </w:r>
      <w:r w:rsidRPr="00E11505">
        <w:rPr>
          <w:rStyle w:val="StyleUnderline"/>
        </w:rPr>
        <w:t>market forces</w:t>
      </w:r>
      <w:r w:rsidRPr="00E11505">
        <w:t xml:space="preserve">, </w:t>
      </w:r>
      <w:r w:rsidRPr="00E11505">
        <w:rPr>
          <w:rStyle w:val="StyleUnderline"/>
        </w:rPr>
        <w:t>tech</w:t>
      </w:r>
      <w:r w:rsidRPr="00E11505">
        <w:t xml:space="preserve">nological developments, </w:t>
      </w:r>
      <w:r w:rsidRPr="00E11505">
        <w:rPr>
          <w:rStyle w:val="StyleUnderline"/>
        </w:rPr>
        <w:t>globalization</w:t>
      </w:r>
      <w:r w:rsidRPr="00E11505">
        <w:t xml:space="preserve">, union initiatives and </w:t>
      </w:r>
      <w:r w:rsidRPr="00E11505">
        <w:rPr>
          <w:rStyle w:val="StyleUnderline"/>
        </w:rPr>
        <w:t>energy</w:t>
      </w:r>
      <w:r w:rsidRPr="00E11505">
        <w:t xml:space="preserve"> employed in organizing the unorganized, and the strategies employed by the actors in the system, appear to be at least as important, if not </w:t>
      </w:r>
      <w:r w:rsidRPr="00E11505">
        <w:rPr>
          <w:rStyle w:val="StyleUnderline"/>
        </w:rPr>
        <w:t>more significant</w:t>
      </w:r>
      <w:r w:rsidRPr="00E11505">
        <w:t xml:space="preserve">, </w:t>
      </w:r>
      <w:r w:rsidRPr="00E11505">
        <w:rPr>
          <w:rStyle w:val="StyleUnderline"/>
        </w:rPr>
        <w:t>than the legal landscape</w:t>
      </w:r>
      <w:r w:rsidRPr="00E11505">
        <w:t>. 16 History tells us that the great bursts in union growth that took</w:t>
      </w:r>
      <w:r>
        <w:t xml:space="preserve"> place at the beginning of the Great Depression were due to strikes and selfhelp in other forms. Second, and more specifically related to the proposals in the PRO Act, we believe those efforts are unlikely to offer relief because they are unlikely to receive the support of a closely divided U.S. Senate (and, in any case, likely to face potentially successful constitutional challenges)."</w:t>
      </w:r>
    </w:p>
    <w:p w14:paraId="2D6CD882" w14:textId="77777777" w:rsidR="000B56AE" w:rsidRDefault="000B56AE" w:rsidP="000B56AE">
      <w:r>
        <w:t xml:space="preserve">Thus, in this Article we submit that, </w:t>
      </w:r>
      <w:r w:rsidRPr="00D431D5">
        <w:rPr>
          <w:rStyle w:val="StyleUnderline"/>
          <w:highlight w:val="green"/>
        </w:rPr>
        <w:t>instead of</w:t>
      </w:r>
      <w:r>
        <w:t xml:space="preserve"> focusing upon </w:t>
      </w:r>
      <w:r w:rsidRPr="00D431D5">
        <w:rPr>
          <w:rStyle w:val="StyleUnderline"/>
          <w:highlight w:val="green"/>
        </w:rPr>
        <w:t>legislative changes</w:t>
      </w:r>
      <w:r>
        <w:t xml:space="preserve"> such as those in the PRO Act, the proper </w:t>
      </w:r>
      <w:r w:rsidRPr="00D431D5">
        <w:rPr>
          <w:rStyle w:val="StyleUnderline"/>
          <w:highlight w:val="green"/>
        </w:rPr>
        <w:t xml:space="preserve">focus </w:t>
      </w:r>
      <w:r w:rsidRPr="00E11505">
        <w:rPr>
          <w:rStyle w:val="StyleUnderline"/>
        </w:rPr>
        <w:t xml:space="preserve">should be </w:t>
      </w:r>
      <w:r w:rsidRPr="00D431D5">
        <w:rPr>
          <w:rStyle w:val="StyleUnderline"/>
          <w:highlight w:val="green"/>
        </w:rPr>
        <w:t>on</w:t>
      </w:r>
      <w:r>
        <w:t xml:space="preserve"> </w:t>
      </w:r>
      <w:r w:rsidRPr="00D431D5">
        <w:rPr>
          <w:rStyle w:val="StyleUnderline"/>
          <w:highlight w:val="green"/>
        </w:rPr>
        <w:t>proposals</w:t>
      </w:r>
      <w:r>
        <w:t xml:space="preserve"> </w:t>
      </w:r>
      <w:r w:rsidRPr="00D431D5">
        <w:rPr>
          <w:rStyle w:val="StyleUnderline"/>
          <w:highlight w:val="green"/>
        </w:rPr>
        <w:t>that</w:t>
      </w:r>
      <w:r>
        <w:t xml:space="preserve">-while comparatively modest in scope-act in symbiosis with union organization activities, </w:t>
      </w:r>
      <w:r w:rsidRPr="00D431D5">
        <w:rPr>
          <w:rStyle w:val="StyleUnderline"/>
          <w:highlight w:val="green"/>
        </w:rPr>
        <w:t>are</w:t>
      </w:r>
      <w:r>
        <w:t xml:space="preserve"> </w:t>
      </w:r>
      <w:r w:rsidRPr="00D431D5">
        <w:rPr>
          <w:rStyle w:val="StyleUnderline"/>
          <w:highlight w:val="green"/>
        </w:rPr>
        <w:t>practically achievable</w:t>
      </w:r>
      <w:r>
        <w:t xml:space="preserve">, </w:t>
      </w:r>
      <w:r w:rsidRPr="00D431D5">
        <w:rPr>
          <w:rStyle w:val="StyleUnderline"/>
          <w:highlight w:val="green"/>
        </w:rPr>
        <w:t>and</w:t>
      </w:r>
      <w:r>
        <w:t xml:space="preserve"> </w:t>
      </w:r>
      <w:r w:rsidRPr="00CA08F7">
        <w:rPr>
          <w:rStyle w:val="StyleUnderline"/>
        </w:rPr>
        <w:t xml:space="preserve">likely </w:t>
      </w:r>
      <w:r w:rsidRPr="00D431D5">
        <w:rPr>
          <w:rStyle w:val="StyleUnderline"/>
          <w:highlight w:val="green"/>
        </w:rPr>
        <w:t>pass</w:t>
      </w:r>
      <w:r>
        <w:t xml:space="preserve"> Supreme </w:t>
      </w:r>
      <w:r w:rsidRPr="00D431D5">
        <w:rPr>
          <w:rStyle w:val="StyleUnderline"/>
          <w:highlight w:val="green"/>
        </w:rPr>
        <w:t>Court</w:t>
      </w:r>
      <w:r>
        <w:t xml:space="preserve"> </w:t>
      </w:r>
      <w:r w:rsidRPr="00D431D5">
        <w:rPr>
          <w:rStyle w:val="StyleUnderline"/>
          <w:highlight w:val="green"/>
        </w:rPr>
        <w:t>muster</w:t>
      </w:r>
      <w:r>
        <w:t xml:space="preserve">.18 The proposals we advance focus on issues regarding organizing, as it presents the area in which changes to regulation could arguably have the most meaningful impact on unionization trends.19 The proposals involve: (1) the expansion of the use of mail balloting in representation elections, (2) the adoption of policies that would facilitate meaningful debate in organizing campaigns, and (3) encouraging the expanded use of neutrality agreements. We believe that these </w:t>
      </w:r>
      <w:r w:rsidRPr="00E11505">
        <w:rPr>
          <w:rStyle w:val="StyleUnderline"/>
        </w:rPr>
        <w:t>proposals</w:t>
      </w:r>
      <w:r w:rsidRPr="00E11505">
        <w:t xml:space="preserve"> are achievable in that </w:t>
      </w:r>
      <w:r w:rsidRPr="00E11505">
        <w:rPr>
          <w:rStyle w:val="StyleUnderline"/>
        </w:rPr>
        <w:t xml:space="preserve">they can be </w:t>
      </w:r>
      <w:r w:rsidRPr="00D431D5">
        <w:rPr>
          <w:rStyle w:val="StyleUnderline"/>
          <w:highlight w:val="green"/>
        </w:rPr>
        <w:t>instituted by the</w:t>
      </w:r>
      <w:r>
        <w:t xml:space="preserve"> National Labor Relations Board ("</w:t>
      </w:r>
      <w:r w:rsidRPr="00D431D5">
        <w:rPr>
          <w:rStyle w:val="StyleUnderline"/>
          <w:highlight w:val="green"/>
        </w:rPr>
        <w:t>NLRB</w:t>
      </w:r>
      <w:r>
        <w:t xml:space="preserve">") itself </w:t>
      </w:r>
      <w:r w:rsidRPr="00D431D5">
        <w:rPr>
          <w:rStyle w:val="StyleUnderline"/>
          <w:highlight w:val="green"/>
        </w:rPr>
        <w:t>through adjudication or rulemaking</w:t>
      </w:r>
      <w:r>
        <w:t xml:space="preserve">,20 and </w:t>
      </w:r>
      <w:r w:rsidRPr="00D431D5">
        <w:rPr>
          <w:rStyle w:val="StyleUnderline"/>
          <w:highlight w:val="green"/>
        </w:rPr>
        <w:t>to the extent</w:t>
      </w:r>
      <w:r>
        <w:t xml:space="preserve"> that </w:t>
      </w:r>
      <w:r w:rsidRPr="00D431D5">
        <w:rPr>
          <w:rStyle w:val="StyleUnderline"/>
          <w:highlight w:val="green"/>
        </w:rPr>
        <w:t>they require legislative action</w:t>
      </w:r>
      <w:r>
        <w:t xml:space="preserve">, </w:t>
      </w:r>
      <w:r w:rsidRPr="00D431D5">
        <w:rPr>
          <w:rStyle w:val="StyleUnderline"/>
          <w:highlight w:val="green"/>
        </w:rPr>
        <w:t>they</w:t>
      </w:r>
      <w:r>
        <w:t xml:space="preserve"> could </w:t>
      </w:r>
      <w:r w:rsidRPr="00D431D5">
        <w:rPr>
          <w:rStyle w:val="StyleUnderline"/>
          <w:highlight w:val="green"/>
        </w:rPr>
        <w:t>receive support from centrist legislators</w:t>
      </w:r>
      <w:r>
        <w:t xml:space="preserve">, who will be </w:t>
      </w:r>
      <w:r w:rsidRPr="00D431D5">
        <w:rPr>
          <w:rStyle w:val="StyleUnderline"/>
          <w:highlight w:val="green"/>
        </w:rPr>
        <w:t>crucial for passage</w:t>
      </w:r>
      <w:r>
        <w:t xml:space="preserve"> regardless of which party controls the U.S. Congress. We also believe </w:t>
      </w:r>
      <w:r w:rsidRPr="00D431D5">
        <w:rPr>
          <w:rStyle w:val="StyleUnderline"/>
          <w:highlight w:val="green"/>
        </w:rPr>
        <w:t>these</w:t>
      </w:r>
      <w:r>
        <w:t xml:space="preserve"> proposals are likely to </w:t>
      </w:r>
      <w:r w:rsidRPr="00D431D5">
        <w:rPr>
          <w:rStyle w:val="StyleUnderline"/>
          <w:highlight w:val="green"/>
        </w:rPr>
        <w:t>withstand</w:t>
      </w:r>
      <w:r>
        <w:t xml:space="preserve"> </w:t>
      </w:r>
      <w:r w:rsidRPr="00D431D5">
        <w:rPr>
          <w:rStyle w:val="StyleUnderline"/>
          <w:highlight w:val="green"/>
        </w:rPr>
        <w:t>constitutional challenge</w:t>
      </w:r>
      <w:r>
        <w:t>, although we recognize that recent decisions of the U.S. Supreme Court might present some potential roadblocks. 2 1</w:t>
      </w:r>
    </w:p>
    <w:p w14:paraId="43BAAE32" w14:textId="77777777" w:rsidR="000B56AE" w:rsidRPr="0070712A" w:rsidRDefault="000B56AE" w:rsidP="000B56AE">
      <w:pPr>
        <w:pStyle w:val="Heading4"/>
      </w:pPr>
      <w:r>
        <w:t xml:space="preserve">Only the counterplan re-establishes labor agency deference – which turns the case and </w:t>
      </w:r>
      <w:r w:rsidRPr="007D7DC3">
        <w:rPr>
          <w:u w:val="single"/>
        </w:rPr>
        <w:t>resists judicial overreach</w:t>
      </w:r>
      <w:r>
        <w:t>.</w:t>
      </w:r>
    </w:p>
    <w:p w14:paraId="6BB98C21" w14:textId="77777777" w:rsidR="000B56AE" w:rsidRDefault="000B56AE" w:rsidP="000B56AE">
      <w:r w:rsidRPr="009459F6">
        <w:rPr>
          <w:rStyle w:val="Style13ptBold"/>
        </w:rPr>
        <w:t>Jacob &amp; Lofaso 25</w:t>
      </w:r>
      <w:r>
        <w:t xml:space="preserve">; Fred B. Jacob is Solicitor of the National Labor Relations Board and a Professorial Lecturer in Law at George Washington University Law School. Anne Marie Lofaso is Professor of Law, University of Cincinnati. 77 U.C. Law Journal (formerly Hastings L.J.) (forthcoming 2025) [“BEYOND LOPER BRIGHT: ITERATIVE CONSTRUCTION AT THE NATIONAL LABOR RELATIONS BOARD” available online at: </w:t>
      </w:r>
      <w:hyperlink r:id="rId6" w:history="1">
        <w:r w:rsidRPr="00A8745D">
          <w:rPr>
            <w:rStyle w:val="Hyperlink"/>
          </w:rPr>
          <w:t>https://papers.ssrn.com/sol3/papers.cfm?abstract_id=5129926</w:t>
        </w:r>
      </w:hyperlink>
      <w:r>
        <w:t>; accessed 6-26-</w:t>
      </w:r>
      <w:proofErr w:type="gramStart"/>
      <w:r>
        <w:t>25]cdm</w:t>
      </w:r>
      <w:proofErr w:type="gramEnd"/>
    </w:p>
    <w:p w14:paraId="4841B145" w14:textId="77777777" w:rsidR="000B56AE" w:rsidRDefault="000B56AE" w:rsidP="000B56AE">
      <w:r>
        <w:t xml:space="preserve">For long-established agencies like the National Labor Relations Board, there is ample text, history, and precedent to consider. Decades before Chevron, in decisions contemporaneous with the Act’s 1935 passage and 1947 Taft-Hartley amendments, </w:t>
      </w:r>
      <w:r w:rsidRPr="00D431D5">
        <w:rPr>
          <w:rStyle w:val="StyleUnderline"/>
          <w:highlight w:val="green"/>
        </w:rPr>
        <w:t>the</w:t>
      </w:r>
      <w:r w:rsidRPr="0044617D">
        <w:rPr>
          <w:rStyle w:val="StyleUnderline"/>
        </w:rPr>
        <w:t xml:space="preserve"> </w:t>
      </w:r>
      <w:r w:rsidRPr="00D431D5">
        <w:rPr>
          <w:rStyle w:val="StyleUnderline"/>
          <w:highlight w:val="green"/>
        </w:rPr>
        <w:t>Supreme</w:t>
      </w:r>
      <w:r w:rsidRPr="0044617D">
        <w:rPr>
          <w:rStyle w:val="StyleUnderline"/>
        </w:rPr>
        <w:t xml:space="preserve"> </w:t>
      </w:r>
      <w:r w:rsidRPr="00D431D5">
        <w:rPr>
          <w:rStyle w:val="StyleUnderline"/>
          <w:highlight w:val="green"/>
        </w:rPr>
        <w:t>Court</w:t>
      </w:r>
      <w:r w:rsidRPr="0044617D">
        <w:rPr>
          <w:rStyle w:val="StyleUnderline"/>
        </w:rPr>
        <w:t xml:space="preserve"> </w:t>
      </w:r>
      <w:r w:rsidRPr="00D431D5">
        <w:rPr>
          <w:rStyle w:val="StyleUnderline"/>
          <w:highlight w:val="green"/>
        </w:rPr>
        <w:t>consistently held</w:t>
      </w:r>
      <w:r w:rsidRPr="0044617D">
        <w:rPr>
          <w:rStyle w:val="StyleUnderline"/>
        </w:rPr>
        <w:t xml:space="preserve"> that </w:t>
      </w:r>
      <w:r w:rsidRPr="00D431D5">
        <w:rPr>
          <w:rStyle w:val="StyleUnderline"/>
          <w:highlight w:val="green"/>
        </w:rPr>
        <w:t>the Board’s decisions</w:t>
      </w:r>
      <w:r w:rsidRPr="0044617D">
        <w:rPr>
          <w:rStyle w:val="StyleUnderline"/>
        </w:rPr>
        <w:t xml:space="preserve"> </w:t>
      </w:r>
      <w:r w:rsidRPr="00D431D5">
        <w:rPr>
          <w:rStyle w:val="StyleUnderline"/>
          <w:highlight w:val="green"/>
        </w:rPr>
        <w:t>should be enforced</w:t>
      </w:r>
      <w:r w:rsidRPr="0044617D">
        <w:rPr>
          <w:rStyle w:val="StyleUnderline"/>
        </w:rPr>
        <w:t xml:space="preserve"> so long as they have “a reasonable basis in law.”</w:t>
      </w:r>
      <w:r>
        <w:t xml:space="preserve"> 5 This </w:t>
      </w:r>
      <w:r w:rsidRPr="00D431D5">
        <w:rPr>
          <w:rStyle w:val="StyleUnderline"/>
          <w:highlight w:val="green"/>
        </w:rPr>
        <w:t>deference</w:t>
      </w:r>
      <w:r>
        <w:t xml:space="preserve"> </w:t>
      </w:r>
      <w:r w:rsidRPr="00D431D5">
        <w:rPr>
          <w:rStyle w:val="StyleUnderline"/>
          <w:highlight w:val="green"/>
        </w:rPr>
        <w:t>enabled the Board to effectuate</w:t>
      </w:r>
      <w:r w:rsidRPr="0044617D">
        <w:rPr>
          <w:rStyle w:val="StyleUnderline"/>
        </w:rPr>
        <w:t xml:space="preserve"> the mission Congress embedded in </w:t>
      </w:r>
      <w:r w:rsidRPr="00D431D5">
        <w:rPr>
          <w:rStyle w:val="StyleUnderline"/>
          <w:highlight w:val="green"/>
        </w:rPr>
        <w:t>the</w:t>
      </w:r>
      <w:r w:rsidRPr="0044617D">
        <w:rPr>
          <w:rStyle w:val="StyleUnderline"/>
        </w:rPr>
        <w:t xml:space="preserve"> </w:t>
      </w:r>
      <w:r w:rsidRPr="00D431D5">
        <w:rPr>
          <w:rStyle w:val="StyleUnderline"/>
          <w:highlight w:val="green"/>
        </w:rPr>
        <w:t>N</w:t>
      </w:r>
      <w:r w:rsidRPr="0044617D">
        <w:rPr>
          <w:rStyle w:val="StyleUnderline"/>
        </w:rPr>
        <w:t xml:space="preserve">ational </w:t>
      </w:r>
      <w:r w:rsidRPr="00D431D5">
        <w:rPr>
          <w:rStyle w:val="StyleUnderline"/>
          <w:highlight w:val="green"/>
        </w:rPr>
        <w:t>L</w:t>
      </w:r>
      <w:r w:rsidRPr="0044617D">
        <w:rPr>
          <w:rStyle w:val="StyleUnderline"/>
        </w:rPr>
        <w:t xml:space="preserve">abor </w:t>
      </w:r>
      <w:r w:rsidRPr="00D431D5">
        <w:rPr>
          <w:rStyle w:val="StyleUnderline"/>
          <w:highlight w:val="green"/>
        </w:rPr>
        <w:t>R</w:t>
      </w:r>
      <w:r w:rsidRPr="0044617D">
        <w:rPr>
          <w:rStyle w:val="StyleUnderline"/>
        </w:rPr>
        <w:t xml:space="preserve">elations </w:t>
      </w:r>
      <w:r w:rsidRPr="00D431D5">
        <w:rPr>
          <w:rStyle w:val="StyleUnderline"/>
          <w:highlight w:val="green"/>
        </w:rPr>
        <w:t>A</w:t>
      </w:r>
      <w:r w:rsidRPr="0044617D">
        <w:rPr>
          <w:rStyle w:val="StyleUnderline"/>
        </w:rPr>
        <w:t>ct</w:t>
      </w:r>
      <w:r>
        <w:t>—protecting labor peace and interstate commerce by promoting collective bargaining and employee choice.6</w:t>
      </w:r>
    </w:p>
    <w:p w14:paraId="1B3A7178" w14:textId="77777777" w:rsidR="000B56AE" w:rsidRDefault="000B56AE" w:rsidP="000B56AE">
      <w:r>
        <w:t xml:space="preserve">The mere existence of </w:t>
      </w:r>
      <w:r w:rsidRPr="00D431D5">
        <w:rPr>
          <w:rStyle w:val="StyleUnderline"/>
          <w:highlight w:val="green"/>
        </w:rPr>
        <w:t>precedent</w:t>
      </w:r>
      <w:r>
        <w:t xml:space="preserve"> </w:t>
      </w:r>
      <w:r w:rsidRPr="00D431D5">
        <w:rPr>
          <w:rStyle w:val="StyleUnderline"/>
          <w:highlight w:val="green"/>
        </w:rPr>
        <w:t>before Chevron</w:t>
      </w:r>
      <w:r w:rsidRPr="0044617D">
        <w:rPr>
          <w:rStyle w:val="StyleUnderline"/>
        </w:rPr>
        <w:t xml:space="preserve"> deferring to the Board’s interpretation of the Act </w:t>
      </w:r>
      <w:r w:rsidRPr="00D431D5">
        <w:rPr>
          <w:rStyle w:val="StyleUnderline"/>
          <w:highlight w:val="green"/>
        </w:rPr>
        <w:t>does not</w:t>
      </w:r>
      <w:r>
        <w:t xml:space="preserve"> necessarily </w:t>
      </w:r>
      <w:r w:rsidRPr="00D431D5">
        <w:rPr>
          <w:rStyle w:val="StyleUnderline"/>
          <w:highlight w:val="green"/>
        </w:rPr>
        <w:t>mean</w:t>
      </w:r>
      <w:r w:rsidRPr="0044617D">
        <w:rPr>
          <w:rStyle w:val="StyleUnderline"/>
        </w:rPr>
        <w:t xml:space="preserve"> that </w:t>
      </w:r>
      <w:r w:rsidRPr="00D431D5">
        <w:rPr>
          <w:rStyle w:val="StyleUnderline"/>
          <w:highlight w:val="green"/>
        </w:rPr>
        <w:t>deference</w:t>
      </w:r>
      <w:r w:rsidRPr="0044617D">
        <w:rPr>
          <w:rStyle w:val="StyleUnderline"/>
        </w:rPr>
        <w:t xml:space="preserve"> </w:t>
      </w:r>
      <w:r w:rsidRPr="00D431D5">
        <w:rPr>
          <w:rStyle w:val="StyleUnderline"/>
          <w:highlight w:val="green"/>
        </w:rPr>
        <w:t>to the NLRB survives Loper</w:t>
      </w:r>
      <w:r w:rsidRPr="0044617D">
        <w:rPr>
          <w:rStyle w:val="StyleUnderline"/>
        </w:rPr>
        <w:t xml:space="preserve"> Bright.</w:t>
      </w:r>
      <w:r>
        <w:t xml:space="preserve"> </w:t>
      </w:r>
      <w:r w:rsidRPr="0044617D">
        <w:rPr>
          <w:rStyle w:val="StyleUnderline"/>
        </w:rPr>
        <w:t xml:space="preserve">Indeed, business and legal websites promoted clickbait headlines galore, shouting out both glee and fear regarding the decision’s </w:t>
      </w:r>
      <w:r w:rsidRPr="0044617D">
        <w:rPr>
          <w:rStyle w:val="StyleUnderline"/>
        </w:rPr>
        <w:lastRenderedPageBreak/>
        <w:t>potential effect on the NLRB and labor relations</w:t>
      </w:r>
      <w:r>
        <w:t xml:space="preserve">.7 In the months since Loper Bright, the </w:t>
      </w:r>
      <w:r w:rsidRPr="0044617D">
        <w:rPr>
          <w:rStyle w:val="StyleUnderline"/>
        </w:rPr>
        <w:t>courts haven’t helped much to decide whether to embrace glee or fear</w:t>
      </w:r>
      <w:r>
        <w:t xml:space="preserve">. </w:t>
      </w:r>
      <w:r w:rsidRPr="0044617D">
        <w:rPr>
          <w:rStyle w:val="StyleUnderline"/>
        </w:rPr>
        <w:t>The Supreme Court remanded two NLRB cases to the lower courts in single-sentence orders without explanation</w:t>
      </w:r>
      <w:r>
        <w:t xml:space="preserve">.8 </w:t>
      </w:r>
      <w:r w:rsidRPr="0044617D">
        <w:rPr>
          <w:rStyle w:val="StyleUnderline"/>
        </w:rPr>
        <w:t xml:space="preserve">The </w:t>
      </w:r>
      <w:r w:rsidRPr="00D431D5">
        <w:rPr>
          <w:rStyle w:val="StyleUnderline"/>
          <w:highlight w:val="green"/>
        </w:rPr>
        <w:t>federal courts have yet to confront an NLRB case</w:t>
      </w:r>
      <w:r w:rsidRPr="0044617D">
        <w:rPr>
          <w:rStyle w:val="StyleUnderline"/>
        </w:rPr>
        <w:t xml:space="preserve"> in which the decision was determinative, so their discussions are just speculative</w:t>
      </w:r>
      <w:r>
        <w:t>.9 Other circuit courts have affirmed the old rules without comment.10 One court seems to get it.11 It’s a jumble.</w:t>
      </w:r>
    </w:p>
    <w:p w14:paraId="2C1FD46C" w14:textId="77777777" w:rsidR="000B56AE" w:rsidRDefault="000B56AE" w:rsidP="000B56AE">
      <w:r w:rsidRPr="00D431D5">
        <w:rPr>
          <w:rStyle w:val="StyleUnderline"/>
          <w:highlight w:val="green"/>
        </w:rPr>
        <w:t>Given</w:t>
      </w:r>
      <w:r w:rsidRPr="0044617D">
        <w:rPr>
          <w:rStyle w:val="StyleUnderline"/>
        </w:rPr>
        <w:t xml:space="preserve"> </w:t>
      </w:r>
      <w:r w:rsidRPr="00D431D5">
        <w:rPr>
          <w:rStyle w:val="StyleUnderline"/>
          <w:highlight w:val="green"/>
        </w:rPr>
        <w:t>this confusing state of the law</w:t>
      </w:r>
      <w:r>
        <w:t xml:space="preserve">, what’s a new administration to do? After the 2024 Presidential election, the Board is expected to switch parties for the fourth time in eight years.12 </w:t>
      </w:r>
      <w:r w:rsidRPr="0044617D">
        <w:rPr>
          <w:rStyle w:val="StyleUnderline"/>
        </w:rPr>
        <w:t>Every new administration comes into power with policy preferences, and whoever takes the reins at the NLRB will be no exception. Because the courts of appeals are equally divided in political composition13</w:t>
      </w:r>
      <w:r>
        <w:t xml:space="preserve"> </w:t>
      </w:r>
      <w:r w:rsidRPr="0044617D">
        <w:rPr>
          <w:rStyle w:val="StyleUnderline"/>
        </w:rPr>
        <w:t xml:space="preserve">and the Supreme Court barely has a labor docket of which to speak,14 the judiciary’s newfound </w:t>
      </w:r>
      <w:r w:rsidRPr="00D431D5">
        <w:rPr>
          <w:rStyle w:val="StyleUnderline"/>
          <w:highlight w:val="green"/>
        </w:rPr>
        <w:t>Loper Bright</w:t>
      </w:r>
      <w:r w:rsidRPr="0044617D">
        <w:rPr>
          <w:rStyle w:val="StyleUnderline"/>
        </w:rPr>
        <w:t xml:space="preserve"> </w:t>
      </w:r>
      <w:r w:rsidRPr="00D431D5">
        <w:rPr>
          <w:rStyle w:val="StyleUnderline"/>
          <w:highlight w:val="green"/>
        </w:rPr>
        <w:t>authority threatens the Board’s power to settle labor disputes</w:t>
      </w:r>
      <w:r w:rsidRPr="0044617D">
        <w:rPr>
          <w:rStyle w:val="StyleUnderline"/>
        </w:rPr>
        <w:t xml:space="preserve"> through legal means, regardless of who is in power</w:t>
      </w:r>
      <w:r>
        <w:t>.15 New leadership attempting to move NLRB precedent to a presumably more business-friendly posture may face courts of appeals loaded for bear to review the Board’s statutory interpretations de novo and stymie the new majority’s agenda, just as the Biden NLRB’s decisions may face in its waning days.</w:t>
      </w:r>
    </w:p>
    <w:p w14:paraId="5C25062E" w14:textId="77777777" w:rsidR="000B56AE" w:rsidRDefault="000B56AE" w:rsidP="000B56AE">
      <w:r>
        <w:t xml:space="preserve">This Article contends that the end of Chevron does not mean the end of deference to the National Labor Relations Board. Loper Bright may have claimed statutory interpretation for the judiciary, but agencies retain the power of statutory </w:t>
      </w:r>
      <w:r w:rsidRPr="0044617D">
        <w:t xml:space="preserve">construction. </w:t>
      </w:r>
      <w:r w:rsidRPr="0044617D">
        <w:rPr>
          <w:rStyle w:val="StyleUnderline"/>
        </w:rPr>
        <w:t>Interpreting statutory language determines its meaning; constructing language determines its legal effect</w:t>
      </w:r>
      <w:r w:rsidRPr="0044617D">
        <w:t>. Interpretation tells you “what,” but construction tells you “how.”16 Because construction implements policy, it requires politically responsive actors with subject matter expertise. Loper Bright recognizes that when Congress</w:t>
      </w:r>
      <w:r>
        <w:t xml:space="preserve"> delegates the power to construct, an agency operates outside the realm of de novo review17—outside Loper Bright’s domain, as Professors Thomas Merrill and Kristin Hickman might say.18</w:t>
      </w:r>
    </w:p>
    <w:p w14:paraId="136AEF7A" w14:textId="77777777" w:rsidR="000B56AE" w:rsidRDefault="000B56AE" w:rsidP="000B56AE">
      <w:r>
        <w:t xml:space="preserve">The Board’s statutory construction sits beyond Loper Bright’s domain. In the Wagner and Taft-Hartley Acts, </w:t>
      </w:r>
      <w:r w:rsidRPr="00D431D5">
        <w:rPr>
          <w:rStyle w:val="StyleUnderline"/>
          <w:highlight w:val="green"/>
        </w:rPr>
        <w:t>Congress</w:t>
      </w:r>
      <w:r>
        <w:t xml:space="preserve"> </w:t>
      </w:r>
      <w:r w:rsidRPr="00D431D5">
        <w:rPr>
          <w:rStyle w:val="StyleUnderline"/>
          <w:highlight w:val="green"/>
        </w:rPr>
        <w:t>adopted an adjudicative model</w:t>
      </w:r>
      <w:r>
        <w:t xml:space="preserve"> to protect worker rights and resolve labor conflict </w:t>
      </w:r>
      <w:r w:rsidRPr="00D431D5">
        <w:rPr>
          <w:rStyle w:val="StyleUnderline"/>
          <w:highlight w:val="green"/>
        </w:rPr>
        <w:t>based on</w:t>
      </w:r>
      <w:r>
        <w:t xml:space="preserve"> the </w:t>
      </w:r>
      <w:r w:rsidRPr="00D431D5">
        <w:rPr>
          <w:rStyle w:val="StyleUnderline"/>
          <w:highlight w:val="green"/>
        </w:rPr>
        <w:t>common law</w:t>
      </w:r>
      <w:r>
        <w:t xml:space="preserve"> tradition, labor arbitration, and prior successful federal experiments in resolving labor disputes. It provided for limited judicial review. Congress employed general language </w:t>
      </w:r>
      <w:r w:rsidRPr="00D431D5">
        <w:rPr>
          <w:rStyle w:val="StyleUnderline"/>
          <w:highlight w:val="green"/>
        </w:rPr>
        <w:t>delegating broad authority</w:t>
      </w:r>
      <w:r>
        <w:t xml:space="preserve"> to the Board, as it intended that the Board would make that language specific through its precedential administration of the Act. As Secretary of Labor Frances Perkins testified before Congress in support of the NLRA, </w:t>
      </w:r>
      <w:r w:rsidRPr="00D431D5">
        <w:rPr>
          <w:rStyle w:val="StyleUnderline"/>
          <w:highlight w:val="green"/>
        </w:rPr>
        <w:t>the Board would build a</w:t>
      </w:r>
      <w:r>
        <w:t xml:space="preserve"> “</w:t>
      </w:r>
      <w:r w:rsidRPr="00D431D5">
        <w:rPr>
          <w:rStyle w:val="StyleUnderline"/>
          <w:highlight w:val="green"/>
        </w:rPr>
        <w:t>common law of industrial relations</w:t>
      </w:r>
      <w:r>
        <w:t xml:space="preserve">” </w:t>
      </w:r>
      <w:r w:rsidRPr="00D431D5">
        <w:rPr>
          <w:rStyle w:val="StyleUnderline"/>
          <w:highlight w:val="green"/>
        </w:rPr>
        <w:t>one case at a time</w:t>
      </w:r>
      <w:r>
        <w:t>.19</w:t>
      </w:r>
    </w:p>
    <w:p w14:paraId="0871C9DB" w14:textId="77777777" w:rsidR="000B56AE" w:rsidRDefault="000B56AE" w:rsidP="000B56AE">
      <w:r w:rsidRPr="0044617D">
        <w:rPr>
          <w:rStyle w:val="StyleUnderline"/>
        </w:rPr>
        <w:t>We call the Board’s delegated authority iterative construction</w:t>
      </w:r>
      <w:r>
        <w:t xml:space="preserve">. As Congress wanted, </w:t>
      </w:r>
      <w:r w:rsidRPr="00D431D5">
        <w:rPr>
          <w:rStyle w:val="StyleUnderline"/>
          <w:highlight w:val="green"/>
        </w:rPr>
        <w:t>the Board resolves labor disputes</w:t>
      </w:r>
      <w:r w:rsidRPr="0044617D">
        <w:rPr>
          <w:rStyle w:val="StyleUnderline"/>
        </w:rPr>
        <w:t xml:space="preserve"> by reviewing myriad fact patterns, identifying commonalities, and establishing legal rules </w:t>
      </w:r>
      <w:r w:rsidRPr="00D431D5">
        <w:rPr>
          <w:rStyle w:val="StyleUnderline"/>
          <w:highlight w:val="green"/>
        </w:rPr>
        <w:t>that</w:t>
      </w:r>
      <w:r w:rsidRPr="0044617D">
        <w:rPr>
          <w:rStyle w:val="StyleUnderline"/>
        </w:rPr>
        <w:t xml:space="preserve"> </w:t>
      </w:r>
      <w:r w:rsidRPr="00D431D5">
        <w:rPr>
          <w:rStyle w:val="StyleUnderline"/>
          <w:highlight w:val="green"/>
        </w:rPr>
        <w:t>advance</w:t>
      </w:r>
      <w:r w:rsidRPr="0044617D">
        <w:rPr>
          <w:rStyle w:val="StyleUnderline"/>
        </w:rPr>
        <w:t xml:space="preserve"> the Act’s </w:t>
      </w:r>
      <w:r w:rsidRPr="00D431D5">
        <w:rPr>
          <w:rStyle w:val="StyleUnderline"/>
          <w:highlight w:val="green"/>
        </w:rPr>
        <w:t>statutory goals</w:t>
      </w:r>
      <w:r w:rsidRPr="0044617D">
        <w:rPr>
          <w:rStyle w:val="StyleUnderline"/>
        </w:rPr>
        <w:t xml:space="preserve"> consistent with its continuum of experience</w:t>
      </w:r>
      <w:r>
        <w:t xml:space="preserve">. Unlike agencies that develop policy primarily through prospective quasi-legislative rulemaking—-the methodology of civil </w:t>
      </w:r>
      <w:r w:rsidRPr="0044617D">
        <w:rPr>
          <w:rStyle w:val="StyleUnderline"/>
        </w:rPr>
        <w:t xml:space="preserve">law—Congress wanted </w:t>
      </w:r>
      <w:r w:rsidRPr="00D431D5">
        <w:rPr>
          <w:rStyle w:val="StyleUnderline"/>
          <w:highlight w:val="green"/>
        </w:rPr>
        <w:t>the Board</w:t>
      </w:r>
      <w:r w:rsidRPr="0044617D">
        <w:rPr>
          <w:rStyle w:val="StyleUnderline"/>
        </w:rPr>
        <w:t xml:space="preserve"> to </w:t>
      </w:r>
      <w:r w:rsidRPr="00D431D5">
        <w:rPr>
          <w:rStyle w:val="StyleUnderline"/>
          <w:highlight w:val="green"/>
        </w:rPr>
        <w:t>prevent industrial strife</w:t>
      </w:r>
      <w:r w:rsidRPr="0044617D">
        <w:rPr>
          <w:rStyle w:val="StyleUnderline"/>
        </w:rPr>
        <w:t xml:space="preserve"> and protect organizing rights </w:t>
      </w:r>
      <w:r w:rsidRPr="00D431D5">
        <w:rPr>
          <w:rStyle w:val="StyleUnderline"/>
          <w:highlight w:val="green"/>
        </w:rPr>
        <w:t>through adjudication</w:t>
      </w:r>
      <w:r>
        <w:t xml:space="preserve">— the methodology of common law. A civil law regime turns primarily on the drafting and interpretation of codes; a common law regime, such as the NLRA’s, turns primarily on experience.20 Courts may have expertise in reading codes. They may even have experience with criminal and civil legal disputes. But they do not have experience resolving labor conflict. </w:t>
      </w:r>
    </w:p>
    <w:p w14:paraId="10598252" w14:textId="77777777" w:rsidR="000B56AE" w:rsidRDefault="000B56AE" w:rsidP="000B56AE">
      <w:pPr>
        <w:pStyle w:val="Heading4"/>
      </w:pPr>
      <w:r>
        <w:lastRenderedPageBreak/>
        <w:t xml:space="preserve">Judicial overreach causes </w:t>
      </w:r>
      <w:r w:rsidRPr="00236186">
        <w:rPr>
          <w:u w:val="single"/>
        </w:rPr>
        <w:t>extreme</w:t>
      </w:r>
      <w:r>
        <w:t xml:space="preserve"> de-regulation. </w:t>
      </w:r>
      <w:r w:rsidRPr="001D7AA3">
        <w:rPr>
          <w:u w:val="single"/>
        </w:rPr>
        <w:t>Extinction</w:t>
      </w:r>
      <w:r>
        <w:t>.</w:t>
      </w:r>
    </w:p>
    <w:p w14:paraId="54E93A43" w14:textId="77777777" w:rsidR="000B56AE" w:rsidRDefault="000B56AE" w:rsidP="000B56AE">
      <w:r w:rsidRPr="00881CFC">
        <w:rPr>
          <w:rStyle w:val="Style13ptBold"/>
        </w:rPr>
        <w:t>Cohen 22</w:t>
      </w:r>
      <w:r>
        <w:t xml:space="preserve">, PhD in Political Science (Steve, “The Supreme Court and Radical Environmental Deregulation,” Columbia Climate School, </w:t>
      </w:r>
      <w:hyperlink r:id="rId7" w:history="1">
        <w:r w:rsidRPr="00354F4B">
          <w:rPr>
            <w:rStyle w:val="Hyperlink"/>
          </w:rPr>
          <w:t>https://news.climate.columbia.edu/2022/06/21/the-supreme-court-and-radical-environmental-deregulation/</w:t>
        </w:r>
      </w:hyperlink>
      <w:r>
        <w:t>)</w:t>
      </w:r>
    </w:p>
    <w:p w14:paraId="126CF834" w14:textId="77777777" w:rsidR="000B56AE" w:rsidRPr="00AC2B59" w:rsidRDefault="000B56AE" w:rsidP="000B56AE">
      <w:r w:rsidRPr="00D431D5">
        <w:rPr>
          <w:rStyle w:val="StyleUnderline"/>
          <w:highlight w:val="green"/>
        </w:rPr>
        <w:t>Climate is</w:t>
      </w:r>
      <w:r w:rsidRPr="003C318C">
        <w:rPr>
          <w:rStyle w:val="StyleUnderline"/>
        </w:rPr>
        <w:t xml:space="preserve"> </w:t>
      </w:r>
      <w:r>
        <w:t xml:space="preserve">literally </w:t>
      </w:r>
      <w:r w:rsidRPr="00D431D5">
        <w:rPr>
          <w:rStyle w:val="StyleUnderline"/>
          <w:highlight w:val="green"/>
        </w:rPr>
        <w:t>the tip of the iceberg</w:t>
      </w:r>
      <w:r>
        <w:t xml:space="preserve">. </w:t>
      </w:r>
      <w:r w:rsidRPr="00D431D5">
        <w:rPr>
          <w:rStyle w:val="Emphasis"/>
          <w:highlight w:val="green"/>
        </w:rPr>
        <w:t>The</w:t>
      </w:r>
      <w:r>
        <w:t xml:space="preserve"> </w:t>
      </w:r>
      <w:r w:rsidRPr="003C318C">
        <w:rPr>
          <w:rStyle w:val="StyleUnderline"/>
        </w:rPr>
        <w:t xml:space="preserve">possible </w:t>
      </w:r>
      <w:r w:rsidRPr="00D431D5">
        <w:rPr>
          <w:rStyle w:val="Emphasis"/>
          <w:highlight w:val="green"/>
        </w:rPr>
        <w:t>court</w:t>
      </w:r>
      <w:r w:rsidRPr="003C318C">
        <w:rPr>
          <w:rStyle w:val="StyleUnderline"/>
        </w:rPr>
        <w:t xml:space="preserve"> ruling</w:t>
      </w:r>
      <w:r>
        <w:t xml:space="preserve"> </w:t>
      </w:r>
      <w:r w:rsidRPr="00D431D5">
        <w:rPr>
          <w:rStyle w:val="Emphasis"/>
          <w:highlight w:val="green"/>
        </w:rPr>
        <w:t>attacks</w:t>
      </w:r>
      <w:r>
        <w:t xml:space="preserve"> the very foundation of </w:t>
      </w:r>
      <w:r w:rsidRPr="00D431D5">
        <w:rPr>
          <w:rStyle w:val="Emphasis"/>
          <w:highlight w:val="green"/>
        </w:rPr>
        <w:t>modern regulation</w:t>
      </w:r>
      <w:r>
        <w:t xml:space="preserve">. In the face of today’s complex, technological world, </w:t>
      </w:r>
      <w:r w:rsidRPr="003C318C">
        <w:rPr>
          <w:rStyle w:val="StyleUnderline"/>
        </w:rPr>
        <w:t>conservative</w:t>
      </w:r>
      <w:r>
        <w:t xml:space="preserve"> state </w:t>
      </w:r>
      <w:r w:rsidRPr="003C318C">
        <w:rPr>
          <w:rStyle w:val="StyleUnderline"/>
        </w:rPr>
        <w:t xml:space="preserve">attorneys general and right-wing </w:t>
      </w:r>
      <w:r w:rsidRPr="00D431D5">
        <w:rPr>
          <w:rStyle w:val="StyleUnderline"/>
          <w:highlight w:val="green"/>
        </w:rPr>
        <w:t>jurists are</w:t>
      </w:r>
      <w:r w:rsidRPr="003C318C">
        <w:rPr>
          <w:rStyle w:val="StyleUnderline"/>
        </w:rPr>
        <w:t xml:space="preserve"> </w:t>
      </w:r>
      <w:r w:rsidRPr="00D431D5">
        <w:rPr>
          <w:rStyle w:val="StyleUnderline"/>
          <w:highlight w:val="green"/>
        </w:rPr>
        <w:t>demanding</w:t>
      </w:r>
      <w:r>
        <w:t xml:space="preserve"> a degree of </w:t>
      </w:r>
      <w:r w:rsidRPr="003C318C">
        <w:rPr>
          <w:rStyle w:val="StyleUnderline"/>
        </w:rPr>
        <w:t xml:space="preserve">legislative </w:t>
      </w:r>
      <w:r w:rsidRPr="00D431D5">
        <w:rPr>
          <w:rStyle w:val="StyleUnderline"/>
          <w:highlight w:val="green"/>
        </w:rPr>
        <w:t>specificity that is impossible</w:t>
      </w:r>
      <w:r>
        <w:t xml:space="preserve"> for non-experts to articulate. Our </w:t>
      </w:r>
      <w:r w:rsidRPr="003C318C">
        <w:rPr>
          <w:rStyle w:val="StyleUnderline"/>
        </w:rPr>
        <w:t>elected leaders</w:t>
      </w:r>
      <w:r>
        <w:t xml:space="preserve"> and judges </w:t>
      </w:r>
      <w:r w:rsidRPr="003C318C">
        <w:rPr>
          <w:rStyle w:val="StyleUnderline"/>
        </w:rPr>
        <w:t>are not chemists or toxicologists</w:t>
      </w:r>
      <w:r>
        <w:t xml:space="preserve">. They tend to be lawyers. When they write environmental laws, they leave important details to the experts in regulatory agencies. Many </w:t>
      </w:r>
      <w:r w:rsidRPr="003C318C">
        <w:rPr>
          <w:rStyle w:val="StyleUnderline"/>
        </w:rPr>
        <w:t xml:space="preserve">contemporary </w:t>
      </w:r>
      <w:r w:rsidRPr="00D431D5">
        <w:rPr>
          <w:rStyle w:val="Emphasis"/>
          <w:highlight w:val="green"/>
        </w:rPr>
        <w:t>reg</w:t>
      </w:r>
      <w:r w:rsidRPr="003C318C">
        <w:rPr>
          <w:rStyle w:val="StyleUnderline"/>
        </w:rPr>
        <w:t>ulation</w:t>
      </w:r>
      <w:r w:rsidRPr="00D431D5">
        <w:rPr>
          <w:rStyle w:val="Emphasis"/>
          <w:highlight w:val="green"/>
        </w:rPr>
        <w:t>s</w:t>
      </w:r>
      <w:r w:rsidRPr="003C318C">
        <w:rPr>
          <w:rStyle w:val="StyleUnderline"/>
        </w:rPr>
        <w:t xml:space="preserve"> </w:t>
      </w:r>
      <w:r w:rsidRPr="00D431D5">
        <w:rPr>
          <w:rStyle w:val="StyleUnderline"/>
          <w:highlight w:val="green"/>
        </w:rPr>
        <w:t>are the result of</w:t>
      </w:r>
      <w:r w:rsidRPr="003C318C">
        <w:rPr>
          <w:rStyle w:val="StyleUnderline"/>
        </w:rPr>
        <w:t xml:space="preserve"> knowledge gained via </w:t>
      </w:r>
      <w:r w:rsidRPr="00D431D5">
        <w:rPr>
          <w:rStyle w:val="StyleUnderline"/>
          <w:highlight w:val="green"/>
        </w:rPr>
        <w:t>scientific</w:t>
      </w:r>
      <w:r w:rsidRPr="003C318C">
        <w:rPr>
          <w:rStyle w:val="StyleUnderline"/>
        </w:rPr>
        <w:t xml:space="preserve"> and technical expertise</w:t>
      </w:r>
      <w:r>
        <w:t xml:space="preserve">. Some of </w:t>
      </w:r>
      <w:r w:rsidRPr="003C318C">
        <w:rPr>
          <w:rStyle w:val="StyleUnderline"/>
        </w:rPr>
        <w:t>these regulations</w:t>
      </w:r>
      <w:r>
        <w:t xml:space="preserve"> are controversial in conservative circles and </w:t>
      </w:r>
      <w:r w:rsidRPr="003C318C">
        <w:rPr>
          <w:rStyle w:val="StyleUnderline"/>
        </w:rPr>
        <w:t xml:space="preserve">are thought to be </w:t>
      </w:r>
      <w:r w:rsidRPr="00D431D5">
        <w:rPr>
          <w:rStyle w:val="StyleUnderline"/>
          <w:highlight w:val="green"/>
        </w:rPr>
        <w:t>the</w:t>
      </w:r>
      <w:r w:rsidRPr="003C318C">
        <w:rPr>
          <w:rStyle w:val="StyleUnderline"/>
        </w:rPr>
        <w:t xml:space="preserve"> product of </w:t>
      </w:r>
      <w:r>
        <w:t xml:space="preserve">what they’ve termed </w:t>
      </w:r>
      <w:r w:rsidRPr="003C318C">
        <w:rPr>
          <w:rStyle w:val="Emphasis"/>
        </w:rPr>
        <w:t>the</w:t>
      </w:r>
      <w:r>
        <w:t xml:space="preserve"> “</w:t>
      </w:r>
      <w:r w:rsidRPr="00D431D5">
        <w:rPr>
          <w:rStyle w:val="Emphasis"/>
          <w:highlight w:val="green"/>
        </w:rPr>
        <w:t>deep state</w:t>
      </w:r>
      <w:r>
        <w:t xml:space="preserve">.” </w:t>
      </w:r>
      <w:r w:rsidRPr="003C318C">
        <w:rPr>
          <w:rStyle w:val="StyleUnderline"/>
        </w:rPr>
        <w:t>This</w:t>
      </w:r>
      <w:r>
        <w:t xml:space="preserve"> deep state </w:t>
      </w:r>
      <w:r w:rsidRPr="003C318C">
        <w:rPr>
          <w:rStyle w:val="StyleUnderline"/>
        </w:rPr>
        <w:t xml:space="preserve">is </w:t>
      </w:r>
      <w:r w:rsidRPr="00D431D5">
        <w:rPr>
          <w:rStyle w:val="StyleUnderline"/>
          <w:highlight w:val="green"/>
        </w:rPr>
        <w:t>a delusional, paranoid right-wing myth</w:t>
      </w:r>
      <w:r w:rsidRPr="00D431D5">
        <w:rPr>
          <w:highlight w:val="green"/>
        </w:rPr>
        <w:t>,</w:t>
      </w:r>
      <w:r w:rsidRPr="003C318C">
        <w:t xml:space="preserve"> but regulatory over-reach</w:t>
      </w:r>
      <w:r>
        <w:t xml:space="preserve"> and the arrogance of some regulators is fact and not fiction. Regulatory edicts from experts on high are deeply mistrusted by some, and while some of this mistrust is warranted, most is not. Attacks on this mythical secret cabal of decision-makers was part of Donald Trump’s political mantra. There is an actual issue here that is worth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D431D5">
        <w:rPr>
          <w:rStyle w:val="StyleUnderline"/>
          <w:highlight w:val="green"/>
        </w:rPr>
        <w:t xml:space="preserve">We need rules to </w:t>
      </w:r>
      <w:r w:rsidRPr="00D431D5">
        <w:rPr>
          <w:rStyle w:val="Emphasis"/>
          <w:highlight w:val="green"/>
        </w:rPr>
        <w:t>navigate technological complexity</w:t>
      </w:r>
      <w:r w:rsidRPr="00D431D5">
        <w:rPr>
          <w:rStyle w:val="StyleUnderline"/>
          <w:highlight w:val="green"/>
        </w:rPr>
        <w:t xml:space="preserve"> and</w:t>
      </w:r>
      <w:r w:rsidRPr="003C318C">
        <w:rPr>
          <w:rStyle w:val="StyleUnderline"/>
        </w:rPr>
        <w:t xml:space="preserve"> </w:t>
      </w:r>
      <w:r w:rsidRPr="00D431D5">
        <w:rPr>
          <w:rStyle w:val="StyleUnderline"/>
          <w:highlight w:val="green"/>
        </w:rPr>
        <w:t xml:space="preserve">ensure it is </w:t>
      </w:r>
      <w:r w:rsidRPr="00D431D5">
        <w:rPr>
          <w:rStyle w:val="Emphasis"/>
          <w:highlight w:val="green"/>
        </w:rPr>
        <w:t>steered</w:t>
      </w:r>
      <w:r w:rsidRPr="00D431D5">
        <w:rPr>
          <w:rStyle w:val="StyleUnderline"/>
          <w:highlight w:val="green"/>
        </w:rPr>
        <w:t xml:space="preserve"> to</w:t>
      </w:r>
      <w:r w:rsidRPr="003C318C">
        <w:rPr>
          <w:rStyle w:val="StyleUnderline"/>
        </w:rPr>
        <w:t xml:space="preserve"> serve the </w:t>
      </w:r>
      <w:r w:rsidRPr="00D431D5">
        <w:rPr>
          <w:rStyle w:val="StyleUnderline"/>
          <w:highlight w:val="green"/>
        </w:rPr>
        <w:t>public interest</w:t>
      </w:r>
      <w:r>
        <w:t xml:space="preserve">. </w:t>
      </w:r>
      <w:r w:rsidRPr="001D7AA3">
        <w:t>Non-experts cannot formulate those rules.</w:t>
      </w:r>
      <w:r>
        <w:t xml:space="preserve"> However, as Davenport indicates, </w:t>
      </w:r>
      <w:r w:rsidRPr="00D431D5">
        <w:rPr>
          <w:rStyle w:val="StyleUnderline"/>
          <w:highlight w:val="green"/>
        </w:rPr>
        <w:t>the anti-regulatory fervor</w:t>
      </w:r>
      <w:r w:rsidRPr="003C318C">
        <w:rPr>
          <w:rStyle w:val="StyleUnderline"/>
        </w:rPr>
        <w:t xml:space="preserve"> of America’s right wing </w:t>
      </w:r>
      <w:r w:rsidRPr="00D431D5">
        <w:rPr>
          <w:rStyle w:val="StyleUnderline"/>
          <w:highlight w:val="green"/>
        </w:rPr>
        <w:t>has</w:t>
      </w:r>
      <w:r w:rsidRPr="003C318C">
        <w:rPr>
          <w:rStyle w:val="StyleUnderline"/>
        </w:rPr>
        <w:t xml:space="preserve"> now </w:t>
      </w:r>
      <w:r w:rsidRPr="00D431D5">
        <w:rPr>
          <w:rStyle w:val="StyleUnderline"/>
          <w:highlight w:val="green"/>
        </w:rPr>
        <w:t>reached a</w:t>
      </w:r>
      <w:r w:rsidRPr="003C318C">
        <w:rPr>
          <w:rStyle w:val="StyleUnderline"/>
        </w:rPr>
        <w:t xml:space="preserve"> key </w:t>
      </w:r>
      <w:r w:rsidRPr="00D431D5">
        <w:rPr>
          <w:rStyle w:val="Emphasis"/>
          <w:highlight w:val="green"/>
        </w:rPr>
        <w:t>inflection point</w:t>
      </w:r>
      <w:r>
        <w:t xml:space="preserve">. “The ultimate goal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t xml:space="preserve">. We push a </w:t>
      </w:r>
      <w:proofErr w:type="gramStart"/>
      <w:r>
        <w:t>button</w:t>
      </w:r>
      <w:proofErr w:type="gramEnd"/>
      <w:r>
        <w:t xml:space="preserve">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D431D5">
        <w:rPr>
          <w:rStyle w:val="StyleUnderline"/>
          <w:highlight w:val="green"/>
        </w:rPr>
        <w:t>tolerance</w:t>
      </w:r>
      <w:r>
        <w:t xml:space="preserve"> for risk </w:t>
      </w:r>
      <w:r w:rsidRPr="00D431D5">
        <w:rPr>
          <w:rStyle w:val="StyleUnderline"/>
          <w:highlight w:val="green"/>
        </w:rPr>
        <w:t>is</w:t>
      </w:r>
      <w:r>
        <w:t xml:space="preserve"> a value question </w:t>
      </w:r>
      <w:r w:rsidRPr="003C318C">
        <w:rPr>
          <w:rStyle w:val="StyleUnderline"/>
        </w:rPr>
        <w:t xml:space="preserve">hopefully </w:t>
      </w:r>
      <w:r w:rsidRPr="00D431D5">
        <w:rPr>
          <w:rStyle w:val="StyleUnderline"/>
          <w:highlight w:val="green"/>
        </w:rPr>
        <w:t>informed by</w:t>
      </w:r>
      <w:r w:rsidRPr="003C318C">
        <w:rPr>
          <w:rStyle w:val="StyleUnderline"/>
        </w:rPr>
        <w:t xml:space="preserve"> a careful </w:t>
      </w:r>
      <w:r w:rsidRPr="00D431D5">
        <w:rPr>
          <w:rStyle w:val="StyleUnderline"/>
          <w:highlight w:val="green"/>
        </w:rPr>
        <w:t>scientific analysis of</w:t>
      </w:r>
      <w:r w:rsidRPr="003C318C">
        <w:rPr>
          <w:rStyle w:val="StyleUnderline"/>
        </w:rPr>
        <w:t xml:space="preserve"> the probability of </w:t>
      </w:r>
      <w:r w:rsidRPr="00D431D5">
        <w:rPr>
          <w:rStyle w:val="StyleUnderline"/>
          <w:highlight w:val="green"/>
        </w:rPr>
        <w:t>danger</w:t>
      </w:r>
      <w:r>
        <w:t xml:space="preserve">. </w:t>
      </w:r>
      <w:r w:rsidRPr="00D431D5">
        <w:rPr>
          <w:rStyle w:val="Emphasis"/>
          <w:highlight w:val="green"/>
        </w:rPr>
        <w:t>We see ideology contaminating</w:t>
      </w:r>
      <w:r>
        <w:t xml:space="preserve"> the discussion of </w:t>
      </w:r>
      <w:r w:rsidRPr="00D431D5">
        <w:rPr>
          <w:rStyle w:val="Emphasis"/>
          <w:highlight w:val="green"/>
        </w:rPr>
        <w:t>climate</w:t>
      </w:r>
      <w:r w:rsidRPr="003C318C">
        <w:rPr>
          <w:rStyle w:val="Emphasis"/>
        </w:rPr>
        <w:t xml:space="preserve"> change</w:t>
      </w:r>
      <w:r>
        <w:t xml:space="preserve"> with the fossil fuel industry attacking settled science. </w:t>
      </w:r>
      <w:r w:rsidRPr="003C318C">
        <w:rPr>
          <w:rStyle w:val="StyleUnderline"/>
        </w:rPr>
        <w:lastRenderedPageBreak/>
        <w:t>We have long seen this with the tobacco industry</w:t>
      </w:r>
      <w:r>
        <w:t xml:space="preserve">, an industry that once promoted the health benefits of smoking. </w:t>
      </w:r>
      <w:r w:rsidRPr="003C318C">
        <w:rPr>
          <w:rStyle w:val="StyleUnderline"/>
        </w:rPr>
        <w:t xml:space="preserve">During </w:t>
      </w:r>
      <w:r w:rsidRPr="00D431D5">
        <w:rPr>
          <w:rStyle w:val="Emphasis"/>
          <w:highlight w:val="green"/>
        </w:rPr>
        <w:t>COVID</w:t>
      </w:r>
      <w:r w:rsidRPr="003C318C">
        <w:rPr>
          <w:rStyle w:val="StyleUnderline"/>
        </w:rPr>
        <w:t>, we have seen persistent attacks on science</w:t>
      </w:r>
      <w: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D431D5">
        <w:rPr>
          <w:rStyle w:val="Emphasis"/>
          <w:highlight w:val="green"/>
        </w:rPr>
        <w:t>tech</w:t>
      </w:r>
      <w: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t xml:space="preserve"> faster than they can be studied and understood. Certainly, by the time we typically develop rules about these threats, the science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for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D431D5">
        <w:rPr>
          <w:rStyle w:val="StyleUnderline"/>
          <w:highlight w:val="green"/>
        </w:rPr>
        <w:t>governance</w:t>
      </w:r>
      <w:r w:rsidRPr="003C318C">
        <w:rPr>
          <w:rStyle w:val="StyleUnderline"/>
        </w:rPr>
        <w:t xml:space="preserve"> that </w:t>
      </w:r>
      <w:r w:rsidRPr="00D431D5">
        <w:rPr>
          <w:rStyle w:val="StyleUnderline"/>
          <w:highlight w:val="green"/>
        </w:rPr>
        <w:t>is being trivialized by</w:t>
      </w:r>
      <w:r w:rsidRPr="003C318C">
        <w:rPr>
          <w:rStyle w:val="StyleUnderline"/>
        </w:rPr>
        <w:t xml:space="preserve"> economic interests and </w:t>
      </w:r>
      <w:r w:rsidRPr="00D431D5">
        <w:rPr>
          <w:rStyle w:val="StyleUnderline"/>
          <w:highlight w:val="green"/>
        </w:rPr>
        <w:t>conservative ideology</w:t>
      </w:r>
      <w: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t xml:space="preserve">. </w:t>
      </w:r>
      <w:r w:rsidRPr="003C318C">
        <w:rPr>
          <w:rStyle w:val="StyleUnderline"/>
        </w:rPr>
        <w:t xml:space="preserve">And now we </w:t>
      </w:r>
      <w:r w:rsidRPr="00D431D5">
        <w:rPr>
          <w:rStyle w:val="StyleUnderline"/>
          <w:highlight w:val="green"/>
        </w:rPr>
        <w:t>have a radical</w:t>
      </w:r>
      <w:r w:rsidRPr="003C318C">
        <w:rPr>
          <w:rStyle w:val="StyleUnderline"/>
        </w:rPr>
        <w:t xml:space="preserve"> right-wing Supreme </w:t>
      </w:r>
      <w:r w:rsidRPr="00D431D5">
        <w:rPr>
          <w:rStyle w:val="StyleUnderline"/>
          <w:highlight w:val="green"/>
        </w:rPr>
        <w:t>Court</w:t>
      </w:r>
      <w:r w:rsidRPr="003C318C">
        <w:rPr>
          <w:rStyle w:val="StyleUnderline"/>
        </w:rPr>
        <w:t xml:space="preserve">, </w:t>
      </w:r>
      <w:r w:rsidRPr="00D431D5">
        <w:rPr>
          <w:rStyle w:val="StyleUnderline"/>
          <w:highlight w:val="green"/>
        </w:rPr>
        <w:t>threatening to</w:t>
      </w:r>
      <w:r>
        <w:t xml:space="preserve"> discard precedent and </w:t>
      </w:r>
      <w:r w:rsidRPr="00D431D5">
        <w:rPr>
          <w:rStyle w:val="Emphasis"/>
          <w:highlight w:val="green"/>
        </w:rPr>
        <w:t>destroy the</w:t>
      </w:r>
      <w:r w:rsidRPr="003C318C">
        <w:rPr>
          <w:rStyle w:val="Emphasis"/>
        </w:rPr>
        <w:t xml:space="preserve"> environmental </w:t>
      </w:r>
      <w:r w:rsidRPr="00D431D5">
        <w:rPr>
          <w:rStyle w:val="Emphasis"/>
          <w:highlight w:val="green"/>
        </w:rPr>
        <w:t>regulatory system</w:t>
      </w:r>
      <w:r>
        <w:t xml:space="preserve"> </w:t>
      </w:r>
      <w:r w:rsidRPr="00D431D5">
        <w:rPr>
          <w:rStyle w:val="StyleUnderline"/>
          <w:highlight w:val="green"/>
        </w:rPr>
        <w:t>that</w:t>
      </w:r>
      <w:r>
        <w:t xml:space="preserve"> for half a century </w:t>
      </w:r>
      <w:r w:rsidRPr="00D431D5">
        <w:rPr>
          <w:rStyle w:val="Emphasis"/>
          <w:highlight w:val="green"/>
        </w:rPr>
        <w:t>has enabled</w:t>
      </w:r>
      <w:r>
        <w:t xml:space="preserve"> the U.S. economy to grow while our </w:t>
      </w:r>
      <w:r w:rsidRPr="00D431D5">
        <w:rPr>
          <w:rStyle w:val="Emphasis"/>
          <w:highlight w:val="green"/>
        </w:rPr>
        <w:t>air and water</w:t>
      </w:r>
      <w:r>
        <w:t xml:space="preserve"> slowly became </w:t>
      </w:r>
      <w:r w:rsidRPr="00D431D5">
        <w:rPr>
          <w:rStyle w:val="Emphasis"/>
          <w:highlight w:val="green"/>
        </w:rPr>
        <w:t>clean</w:t>
      </w:r>
      <w: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D431D5">
        <w:rPr>
          <w:rStyle w:val="Emphasis"/>
          <w:highlight w:val="green"/>
        </w:rPr>
        <w:t>reg</w:t>
      </w:r>
      <w:r w:rsidRPr="003C318C">
        <w:rPr>
          <w:rStyle w:val="StyleUnderline"/>
        </w:rPr>
        <w:t xml:space="preserve">ulatory </w:t>
      </w:r>
      <w:r w:rsidRPr="00D431D5">
        <w:rPr>
          <w:rStyle w:val="Emphasis"/>
          <w:highlight w:val="green"/>
        </w:rPr>
        <w:t>s</w:t>
      </w:r>
      <w:r w:rsidRPr="003C318C">
        <w:rPr>
          <w:rStyle w:val="StyleUnderline"/>
        </w:rPr>
        <w:t>ystem</w:t>
      </w:r>
      <w:r>
        <w:t xml:space="preserve"> is far from perfect, but it </w:t>
      </w:r>
      <w:r w:rsidRPr="003C318C">
        <w:rPr>
          <w:rStyle w:val="Emphasis"/>
        </w:rPr>
        <w:t xml:space="preserve">tends to </w:t>
      </w:r>
      <w:r w:rsidRPr="00D431D5">
        <w:rPr>
          <w:rStyle w:val="Emphasis"/>
          <w:highlight w:val="green"/>
        </w:rPr>
        <w:t>work</w:t>
      </w:r>
      <w:r>
        <w:t xml:space="preserve">. Businesses subject to regulation can negotiate compliance schedules, and the financial costs of regulation are always factored into American regulations. </w:t>
      </w:r>
      <w:r w:rsidRPr="00D431D5">
        <w:rPr>
          <w:rStyle w:val="StyleUnderline"/>
          <w:highlight w:val="green"/>
        </w:rPr>
        <w:t>We may soon see a</w:t>
      </w:r>
      <w:r w:rsidRPr="003C318C">
        <w:rPr>
          <w:rStyle w:val="StyleUnderline"/>
        </w:rPr>
        <w:t xml:space="preserve"> radical anti-regulatory Supreme </w:t>
      </w:r>
      <w:r w:rsidRPr="00D431D5">
        <w:rPr>
          <w:rStyle w:val="StyleUnderline"/>
          <w:highlight w:val="green"/>
        </w:rPr>
        <w:t>Court dismantling these</w:t>
      </w:r>
      <w:r>
        <w:t xml:space="preserve"> well-established </w:t>
      </w:r>
      <w:r w:rsidRPr="00D431D5">
        <w:rPr>
          <w:rStyle w:val="StyleUnderline"/>
          <w:highlight w:val="green"/>
        </w:rPr>
        <w:t>practices</w:t>
      </w:r>
      <w:r w:rsidRPr="003C318C">
        <w:rPr>
          <w:rStyle w:val="StyleUnderline"/>
        </w:rPr>
        <w:t xml:space="preserve"> and </w:t>
      </w:r>
      <w:r w:rsidRPr="00D431D5">
        <w:rPr>
          <w:rStyle w:val="StyleUnderline"/>
          <w:highlight w:val="green"/>
        </w:rPr>
        <w:t>endangering</w:t>
      </w:r>
      <w:r w:rsidRPr="00D431D5">
        <w:rPr>
          <w:highlight w:val="green"/>
        </w:rPr>
        <w:t xml:space="preserve"> </w:t>
      </w:r>
      <w:r w:rsidRPr="00D431D5">
        <w:rPr>
          <w:rStyle w:val="Emphasis"/>
          <w:highlight w:val="green"/>
        </w:rPr>
        <w:t>America</w:t>
      </w:r>
      <w:r>
        <w:t>’s environmental quality.</w:t>
      </w:r>
    </w:p>
    <w:bookmarkEnd w:id="2"/>
    <w:bookmarkEnd w:id="3"/>
    <w:p w14:paraId="797AB0E3" w14:textId="77777777" w:rsidR="000B56AE" w:rsidRPr="008B5025" w:rsidRDefault="000B56AE" w:rsidP="000B56AE">
      <w:pPr>
        <w:pStyle w:val="Heading3"/>
      </w:pPr>
      <w:r w:rsidRPr="008B5025">
        <w:lastRenderedPageBreak/>
        <w:t>1nc – OFF</w:t>
      </w:r>
    </w:p>
    <w:p w14:paraId="3B986FF9" w14:textId="77777777" w:rsidR="000B56AE" w:rsidRPr="008B5025" w:rsidRDefault="000B56AE" w:rsidP="000B56AE">
      <w:pPr>
        <w:pStyle w:val="Heading4"/>
      </w:pPr>
      <w:r w:rsidRPr="008B5025">
        <w:t xml:space="preserve">Shutdown is </w:t>
      </w:r>
      <w:r w:rsidRPr="008B5025">
        <w:rPr>
          <w:u w:val="single"/>
        </w:rPr>
        <w:t>guaranteed</w:t>
      </w:r>
      <w:r w:rsidRPr="008B5025">
        <w:t xml:space="preserve"> unless Democrats get a concession.</w:t>
      </w:r>
    </w:p>
    <w:p w14:paraId="620C834A" w14:textId="77777777" w:rsidR="000B56AE" w:rsidRPr="008B5025" w:rsidRDefault="000B56AE" w:rsidP="000B56AE">
      <w:r w:rsidRPr="008B5025">
        <w:rPr>
          <w:rStyle w:val="Style13ptBold"/>
        </w:rPr>
        <w:t>Wu Carney 9-22</w:t>
      </w:r>
      <w:r w:rsidRPr="008B5025">
        <w:t>, Nicholas Wu and Jordain Carney, POLITICO, 9-22-2025 ["Trump to meet with Democratic leaders Thursday with shutdown looming, available on:  https://www.politico.com/news/2025/09/22/trump-to-meet-with-democratic-leaders-ahead-of-shutdown-deadline-00575716, accessed:  9-22-</w:t>
      </w:r>
      <w:proofErr w:type="gramStart"/>
      <w:r w:rsidRPr="008B5025">
        <w:t>2025]cdm</w:t>
      </w:r>
      <w:proofErr w:type="gramEnd"/>
    </w:p>
    <w:p w14:paraId="151593F0" w14:textId="77777777" w:rsidR="000B56AE" w:rsidRPr="008B5025" w:rsidRDefault="000B56AE" w:rsidP="000B56AE">
      <w:pPr>
        <w:rPr>
          <w:sz w:val="16"/>
        </w:rPr>
      </w:pPr>
      <w:r w:rsidRPr="008B5025">
        <w:rPr>
          <w:sz w:val="16"/>
        </w:rPr>
        <w:t xml:space="preserve">President Donald Trump will meet this week with House Minority Leader Hakeem Jeffries and Senate Minority Leader Chuck Schumer to discuss government funding ahead of a looming shutdown deadline, according to four people granted anonymity to discuss the plans, which have not been publicly </w:t>
      </w:r>
      <w:proofErr w:type="gramStart"/>
      <w:r w:rsidRPr="008B5025">
        <w:rPr>
          <w:sz w:val="16"/>
        </w:rPr>
        <w:t>announced.</w:t>
      </w:r>
      <w:r w:rsidRPr="008B5025">
        <w:rPr>
          <w:sz w:val="12"/>
        </w:rPr>
        <w:t>¶</w:t>
      </w:r>
      <w:proofErr w:type="gramEnd"/>
      <w:r w:rsidRPr="008B5025">
        <w:rPr>
          <w:sz w:val="16"/>
        </w:rPr>
        <w:t xml:space="preserve"> One of the people said the meeting will be held Thursday. </w:t>
      </w:r>
      <w:r w:rsidRPr="008B5025">
        <w:rPr>
          <w:szCs w:val="26"/>
          <w:u w:val="single"/>
        </w:rPr>
        <w:t xml:space="preserve">It’s unclear if the top Republican congressional leaders will participate. Both </w:t>
      </w:r>
      <w:r w:rsidRPr="008B5025">
        <w:rPr>
          <w:szCs w:val="26"/>
          <w:highlight w:val="green"/>
          <w:u w:val="single"/>
        </w:rPr>
        <w:t>the House and Senate are out of session</w:t>
      </w:r>
      <w:r w:rsidRPr="008B5025">
        <w:rPr>
          <w:szCs w:val="26"/>
          <w:u w:val="single"/>
        </w:rPr>
        <w:t xml:space="preserve"> this week, </w:t>
      </w:r>
      <w:r w:rsidRPr="008B5025">
        <w:rPr>
          <w:szCs w:val="26"/>
          <w:highlight w:val="green"/>
          <w:u w:val="single"/>
        </w:rPr>
        <w:t>with funding set to expire</w:t>
      </w:r>
      <w:r w:rsidRPr="008B5025">
        <w:rPr>
          <w:szCs w:val="26"/>
          <w:u w:val="single"/>
        </w:rPr>
        <w:t xml:space="preserve"> at midnight </w:t>
      </w:r>
      <w:r w:rsidRPr="008B5025">
        <w:rPr>
          <w:szCs w:val="26"/>
          <w:highlight w:val="green"/>
          <w:u w:val="single"/>
        </w:rPr>
        <w:t>Sept. 30</w:t>
      </w:r>
      <w:r w:rsidRPr="008B5025">
        <w:rPr>
          <w:sz w:val="16"/>
        </w:rPr>
        <w:t>.</w:t>
      </w:r>
      <w:r w:rsidRPr="008B5025">
        <w:rPr>
          <w:sz w:val="12"/>
        </w:rPr>
        <w:t>¶</w:t>
      </w:r>
      <w:r w:rsidRPr="008B5025">
        <w:rPr>
          <w:sz w:val="16"/>
        </w:rPr>
        <w:t xml:space="preserve"> </w:t>
      </w:r>
      <w:r w:rsidRPr="008B5025">
        <w:rPr>
          <w:highlight w:val="green"/>
          <w:u w:val="single"/>
        </w:rPr>
        <w:t>Republicans</w:t>
      </w:r>
      <w:r w:rsidRPr="008B5025">
        <w:rPr>
          <w:u w:val="single"/>
        </w:rPr>
        <w:t xml:space="preserve"> and Trump </w:t>
      </w:r>
      <w:r w:rsidRPr="008B5025">
        <w:rPr>
          <w:highlight w:val="green"/>
          <w:u w:val="single"/>
        </w:rPr>
        <w:t>have been pushing for a “</w:t>
      </w:r>
      <w:r w:rsidRPr="008B5025">
        <w:rPr>
          <w:rStyle w:val="Emphasis"/>
          <w:highlight w:val="green"/>
        </w:rPr>
        <w:t>clean</w:t>
      </w:r>
      <w:r w:rsidRPr="008B5025">
        <w:rPr>
          <w:u w:val="single"/>
        </w:rPr>
        <w:t xml:space="preserve">” seven-week </w:t>
      </w:r>
      <w:r w:rsidRPr="008B5025">
        <w:rPr>
          <w:highlight w:val="green"/>
          <w:u w:val="single"/>
        </w:rPr>
        <w:t xml:space="preserve">stopgap </w:t>
      </w:r>
      <w:r w:rsidRPr="008B5025">
        <w:rPr>
          <w:rStyle w:val="Emphasis"/>
          <w:highlight w:val="green"/>
        </w:rPr>
        <w:t>spending bill</w:t>
      </w:r>
      <w:r w:rsidRPr="008B5025">
        <w:rPr>
          <w:u w:val="single"/>
        </w:rPr>
        <w:t xml:space="preserve">, while </w:t>
      </w:r>
      <w:r w:rsidRPr="008B5025">
        <w:rPr>
          <w:highlight w:val="green"/>
          <w:u w:val="single"/>
        </w:rPr>
        <w:t>Democrats have introduced an alternative measure that would extend government funding</w:t>
      </w:r>
      <w:r w:rsidRPr="008B5025">
        <w:rPr>
          <w:u w:val="single"/>
        </w:rPr>
        <w:t xml:space="preserve"> for four weeks </w:t>
      </w:r>
      <w:r w:rsidRPr="008B5025">
        <w:rPr>
          <w:highlight w:val="green"/>
          <w:u w:val="single"/>
        </w:rPr>
        <w:t xml:space="preserve">while attaching other </w:t>
      </w:r>
      <w:r w:rsidRPr="008B5025">
        <w:rPr>
          <w:rStyle w:val="Emphasis"/>
          <w:highlight w:val="green"/>
        </w:rPr>
        <w:t>demands</w:t>
      </w:r>
      <w:r w:rsidRPr="008B5025">
        <w:rPr>
          <w:u w:val="single"/>
        </w:rPr>
        <w:t>.</w:t>
      </w:r>
      <w:r w:rsidRPr="008B5025">
        <w:rPr>
          <w:sz w:val="12"/>
        </w:rPr>
        <w:t>¶</w:t>
      </w:r>
      <w:r w:rsidRPr="008B5025">
        <w:rPr>
          <w:sz w:val="12"/>
          <w:u w:val="single"/>
        </w:rPr>
        <w:t xml:space="preserve"> </w:t>
      </w:r>
      <w:r w:rsidRPr="008B5025">
        <w:rPr>
          <w:sz w:val="16"/>
        </w:rPr>
        <w:t>The meeting comes after Schumer and Jeffries, frustrated with GOP congressional leaders refusing their two previous attempts to set up a meeting, sent a letter to Trump on Saturday asking for a sitdown. Trump told reporters over the weekend that he would be happy to meet but warned “I don’t think it’s going to have any impact</w:t>
      </w:r>
      <w:proofErr w:type="gramStart"/>
      <w:r w:rsidRPr="008B5025">
        <w:rPr>
          <w:sz w:val="16"/>
        </w:rPr>
        <w:t>.”</w:t>
      </w:r>
      <w:r w:rsidRPr="008B5025">
        <w:rPr>
          <w:sz w:val="12"/>
        </w:rPr>
        <w:t>¶</w:t>
      </w:r>
      <w:proofErr w:type="gramEnd"/>
      <w:r w:rsidRPr="008B5025">
        <w:rPr>
          <w:sz w:val="16"/>
        </w:rPr>
        <w:t xml:space="preserve"> </w:t>
      </w:r>
      <w:r w:rsidRPr="008B5025">
        <w:rPr>
          <w:highlight w:val="green"/>
          <w:u w:val="single"/>
        </w:rPr>
        <w:t>Democratic leaders</w:t>
      </w:r>
      <w:r w:rsidRPr="008B5025">
        <w:rPr>
          <w:u w:val="single"/>
        </w:rPr>
        <w:t>, under intense pressure from their base to mount a visible resistance to Trump</w:t>
      </w:r>
      <w:r w:rsidRPr="008B5025">
        <w:rPr>
          <w:sz w:val="16"/>
        </w:rPr>
        <w:t xml:space="preserve">, are angling to make the government shutdown fight about health care. </w:t>
      </w:r>
      <w:r w:rsidRPr="008B5025">
        <w:rPr>
          <w:u w:val="single"/>
        </w:rPr>
        <w:t xml:space="preserve">They </w:t>
      </w:r>
      <w:r w:rsidRPr="008B5025">
        <w:rPr>
          <w:highlight w:val="green"/>
          <w:u w:val="single"/>
        </w:rPr>
        <w:t xml:space="preserve">are pushing for </w:t>
      </w:r>
      <w:r w:rsidRPr="008B5025">
        <w:rPr>
          <w:rStyle w:val="Emphasis"/>
          <w:highlight w:val="green"/>
        </w:rPr>
        <w:t>concessions</w:t>
      </w:r>
      <w:r w:rsidRPr="008B5025">
        <w:rPr>
          <w:highlight w:val="green"/>
          <w:u w:val="single"/>
        </w:rPr>
        <w:t xml:space="preserve"> from Republicans</w:t>
      </w:r>
      <w:r w:rsidRPr="008B5025">
        <w:rPr>
          <w:u w:val="single"/>
        </w:rPr>
        <w:t xml:space="preserve"> on an extension of health insurance subsidies that are set to expire at the end of the year, as well as a rollback of the Medicaid cuts in the GOP’s recent domestic policy </w:t>
      </w:r>
      <w:proofErr w:type="gramStart"/>
      <w:r w:rsidRPr="008B5025">
        <w:rPr>
          <w:u w:val="single"/>
        </w:rPr>
        <w:t>megabill.</w:t>
      </w:r>
      <w:r w:rsidRPr="008B5025">
        <w:rPr>
          <w:sz w:val="12"/>
        </w:rPr>
        <w:t>¶</w:t>
      </w:r>
      <w:proofErr w:type="gramEnd"/>
      <w:r w:rsidRPr="008B5025">
        <w:rPr>
          <w:sz w:val="12"/>
          <w:u w:val="single"/>
        </w:rPr>
        <w:t xml:space="preserve"> </w:t>
      </w:r>
      <w:r w:rsidRPr="008B5025">
        <w:rPr>
          <w:szCs w:val="26"/>
          <w:u w:val="single"/>
        </w:rPr>
        <w:t xml:space="preserve">But </w:t>
      </w:r>
      <w:r w:rsidRPr="008B5025">
        <w:rPr>
          <w:szCs w:val="26"/>
          <w:highlight w:val="green"/>
          <w:u w:val="single"/>
        </w:rPr>
        <w:t>Republicans</w:t>
      </w:r>
      <w:r w:rsidRPr="008B5025">
        <w:rPr>
          <w:szCs w:val="26"/>
          <w:u w:val="single"/>
        </w:rPr>
        <w:t xml:space="preserve"> have </w:t>
      </w:r>
      <w:r w:rsidRPr="008B5025">
        <w:rPr>
          <w:rStyle w:val="Emphasis"/>
        </w:rPr>
        <w:t>warned</w:t>
      </w:r>
      <w:r w:rsidRPr="008B5025">
        <w:rPr>
          <w:szCs w:val="26"/>
          <w:u w:val="single"/>
        </w:rPr>
        <w:t xml:space="preserve"> they </w:t>
      </w:r>
      <w:r w:rsidRPr="008B5025">
        <w:rPr>
          <w:szCs w:val="26"/>
          <w:highlight w:val="green"/>
          <w:u w:val="single"/>
        </w:rPr>
        <w:t xml:space="preserve">won’t agree to attach </w:t>
      </w:r>
      <w:r w:rsidRPr="008B5025">
        <w:rPr>
          <w:rStyle w:val="Emphasis"/>
          <w:highlight w:val="green"/>
        </w:rPr>
        <w:t>any</w:t>
      </w:r>
      <w:r w:rsidRPr="008B5025">
        <w:rPr>
          <w:szCs w:val="26"/>
          <w:u w:val="single"/>
        </w:rPr>
        <w:t xml:space="preserve"> of the </w:t>
      </w:r>
      <w:r w:rsidRPr="008B5025">
        <w:rPr>
          <w:szCs w:val="26"/>
          <w:highlight w:val="green"/>
          <w:u w:val="single"/>
        </w:rPr>
        <w:t>Democratic demands</w:t>
      </w:r>
      <w:r w:rsidRPr="008B5025">
        <w:rPr>
          <w:szCs w:val="26"/>
          <w:u w:val="single"/>
        </w:rPr>
        <w:t xml:space="preserve"> to the stopgap bill</w:t>
      </w:r>
      <w:r w:rsidRPr="008B5025">
        <w:rPr>
          <w:sz w:val="16"/>
        </w:rPr>
        <w:t>. While there is some GOP support for an extension of the expiring subsidies, party leaders argue that is an issue to tackle later this year.</w:t>
      </w:r>
    </w:p>
    <w:p w14:paraId="77D920CC" w14:textId="77777777" w:rsidR="000B56AE" w:rsidRPr="008B5025" w:rsidRDefault="000B56AE" w:rsidP="000B56AE">
      <w:pPr>
        <w:pStyle w:val="Heading4"/>
      </w:pPr>
      <w:r w:rsidRPr="008B5025">
        <w:t xml:space="preserve">Dems </w:t>
      </w:r>
      <w:r w:rsidRPr="008B5025">
        <w:rPr>
          <w:u w:val="single"/>
        </w:rPr>
        <w:t>support</w:t>
      </w:r>
      <w:r w:rsidRPr="008B5025">
        <w:t xml:space="preserve"> unions.</w:t>
      </w:r>
    </w:p>
    <w:p w14:paraId="5FCC1E4E" w14:textId="77777777" w:rsidR="000B56AE" w:rsidRPr="008B5025" w:rsidRDefault="000B56AE" w:rsidP="000B56AE">
      <w:r w:rsidRPr="008B5025">
        <w:rPr>
          <w:rStyle w:val="Style13ptBold"/>
        </w:rPr>
        <w:t>Shifman and Verrett 24</w:t>
      </w:r>
      <w:r w:rsidRPr="008B5025">
        <w:t>, Pamela Shifman and April Verrett, April Verrett is president of SEIU and Pamela Shifman is president of the Democracy Alliance., The Hill, 9-2-2024 ["No doubt about it, Democrats are the pro-labor party," available on:  https://thehill.com/opinion/campaign/4855399-labor-day-democrats-workers/, accessed:  9-24-</w:t>
      </w:r>
      <w:proofErr w:type="gramStart"/>
      <w:r w:rsidRPr="008B5025">
        <w:t>2025]rrf</w:t>
      </w:r>
      <w:proofErr w:type="gramEnd"/>
    </w:p>
    <w:p w14:paraId="34B37B44" w14:textId="77777777" w:rsidR="000B56AE" w:rsidRPr="008B5025" w:rsidRDefault="000B56AE" w:rsidP="000B56AE">
      <w:pPr>
        <w:rPr>
          <w:sz w:val="16"/>
        </w:rPr>
      </w:pPr>
      <w:r w:rsidRPr="008B5025">
        <w:rPr>
          <w:u w:val="single"/>
        </w:rPr>
        <w:t xml:space="preserve">But the facts are </w:t>
      </w:r>
      <w:r w:rsidRPr="008B5025">
        <w:rPr>
          <w:rStyle w:val="Emphasis"/>
        </w:rPr>
        <w:t>clear</w:t>
      </w:r>
      <w:r w:rsidRPr="008B5025">
        <w:rPr>
          <w:highlight w:val="green"/>
          <w:u w:val="single"/>
        </w:rPr>
        <w:t xml:space="preserve">: Democrats are the party of </w:t>
      </w:r>
      <w:r w:rsidRPr="008B5025">
        <w:rPr>
          <w:rStyle w:val="Emphasis"/>
          <w:highlight w:val="green"/>
        </w:rPr>
        <w:t>labor</w:t>
      </w:r>
      <w:r w:rsidRPr="008B5025">
        <w:rPr>
          <w:szCs w:val="26"/>
          <w:u w:val="single"/>
        </w:rPr>
        <w:t xml:space="preserve">, and </w:t>
      </w:r>
      <w:r w:rsidRPr="008B5025">
        <w:rPr>
          <w:szCs w:val="26"/>
          <w:highlight w:val="green"/>
          <w:u w:val="single"/>
        </w:rPr>
        <w:t>the Biden-Harris administration</w:t>
      </w:r>
      <w:r w:rsidRPr="008B5025">
        <w:rPr>
          <w:szCs w:val="26"/>
          <w:u w:val="single"/>
        </w:rPr>
        <w:t xml:space="preserve"> has been the most pro-labor administration in our lifetime</w:t>
      </w:r>
      <w:r w:rsidRPr="008B5025">
        <w:rPr>
          <w:sz w:val="16"/>
        </w:rPr>
        <w:t xml:space="preserve">. </w:t>
      </w:r>
      <w:r w:rsidRPr="008B5025">
        <w:rPr>
          <w:sz w:val="12"/>
        </w:rPr>
        <w:t>¶</w:t>
      </w:r>
      <w:r w:rsidRPr="008B5025">
        <w:rPr>
          <w:sz w:val="16"/>
        </w:rPr>
        <w:t xml:space="preserve"> </w:t>
      </w:r>
      <w:r w:rsidRPr="008B5025">
        <w:rPr>
          <w:u w:val="single"/>
        </w:rPr>
        <w:t xml:space="preserve">From Day One, this administration has </w:t>
      </w:r>
      <w:r w:rsidRPr="008B5025">
        <w:rPr>
          <w:highlight w:val="green"/>
          <w:u w:val="single"/>
        </w:rPr>
        <w:t xml:space="preserve">prioritized </w:t>
      </w:r>
      <w:r w:rsidRPr="008B5025">
        <w:rPr>
          <w:rStyle w:val="Emphasis"/>
          <w:highlight w:val="green"/>
        </w:rPr>
        <w:t>working families</w:t>
      </w:r>
      <w:r w:rsidRPr="008B5025">
        <w:rPr>
          <w:u w:val="single"/>
        </w:rPr>
        <w:t xml:space="preserve">, </w:t>
      </w:r>
      <w:r w:rsidRPr="008B5025">
        <w:rPr>
          <w:highlight w:val="green"/>
          <w:u w:val="single"/>
        </w:rPr>
        <w:t>investing in</w:t>
      </w:r>
      <w:r w:rsidRPr="008B5025">
        <w:rPr>
          <w:u w:val="single"/>
        </w:rPr>
        <w:t xml:space="preserve"> good </w:t>
      </w:r>
      <w:r w:rsidRPr="008B5025">
        <w:rPr>
          <w:rStyle w:val="Emphasis"/>
          <w:highlight w:val="green"/>
        </w:rPr>
        <w:t>union jobs</w:t>
      </w:r>
      <w:r w:rsidRPr="008B5025">
        <w:rPr>
          <w:highlight w:val="green"/>
          <w:u w:val="single"/>
        </w:rPr>
        <w:t xml:space="preserve"> and</w:t>
      </w:r>
      <w:r w:rsidRPr="008B5025">
        <w:rPr>
          <w:u w:val="single"/>
        </w:rPr>
        <w:t xml:space="preserve"> </w:t>
      </w:r>
      <w:r w:rsidRPr="008B5025">
        <w:rPr>
          <w:highlight w:val="green"/>
          <w:u w:val="single"/>
        </w:rPr>
        <w:t>championing the care economy</w:t>
      </w:r>
      <w:r w:rsidRPr="008B5025">
        <w:rPr>
          <w:u w:val="single"/>
        </w:rPr>
        <w:t>, an often-overlooked foundation of our society</w:t>
      </w:r>
      <w:r w:rsidRPr="008B5025">
        <w:rPr>
          <w:sz w:val="16"/>
        </w:rPr>
        <w:t xml:space="preserve">. Care workers, many of whom are women of color, provide essential services to our communities, caring for children, the elderly and people with disabilities. They are the backbone of our society, yet their contributions have long been undervalued and underpaid. </w:t>
      </w:r>
      <w:r w:rsidRPr="008B5025">
        <w:rPr>
          <w:sz w:val="12"/>
        </w:rPr>
        <w:t>¶</w:t>
      </w:r>
      <w:r w:rsidRPr="008B5025">
        <w:rPr>
          <w:sz w:val="16"/>
        </w:rPr>
        <w:t xml:space="preserve"> During the COVID-19 pandemic, care workers were on the front lines, risking their lives to protect and serve others. Recognizing their invaluable role, the Biden-Harris administration took bold action to support these workers. They created new rules for safe staffing in nursing homes, made historic investments in home care and </w:t>
      </w:r>
      <w:proofErr w:type="gramStart"/>
      <w:r w:rsidRPr="008B5025">
        <w:rPr>
          <w:sz w:val="16"/>
        </w:rPr>
        <w:t>child care</w:t>
      </w:r>
      <w:proofErr w:type="gramEnd"/>
      <w:r w:rsidRPr="008B5025">
        <w:rPr>
          <w:sz w:val="16"/>
        </w:rPr>
        <w:t xml:space="preserve">, and introduced policies that ensure families have the support they need to thrive. </w:t>
      </w:r>
      <w:r w:rsidRPr="008B5025">
        <w:rPr>
          <w:sz w:val="12"/>
        </w:rPr>
        <w:t>¶</w:t>
      </w:r>
      <w:r w:rsidRPr="008B5025">
        <w:rPr>
          <w:sz w:val="16"/>
        </w:rPr>
        <w:t xml:space="preserve"> But that doesn’t mean the Harris-Walz campaign can take support from union members and union households for granted. A key component of their worker-centered agenda must be continued investment in the care economy. This includes fighting for paid family and medical leave, affordable </w:t>
      </w:r>
      <w:proofErr w:type="gramStart"/>
      <w:r w:rsidRPr="008B5025">
        <w:rPr>
          <w:sz w:val="16"/>
        </w:rPr>
        <w:t>child care</w:t>
      </w:r>
      <w:proofErr w:type="gramEnd"/>
      <w:r w:rsidRPr="008B5025">
        <w:rPr>
          <w:sz w:val="16"/>
        </w:rPr>
        <w:t xml:space="preserve"> and home care for older adults and people with disabilities. These policies not only uplift care workers but also strengthen our communities and our economy. </w:t>
      </w:r>
      <w:r w:rsidRPr="008B5025">
        <w:rPr>
          <w:sz w:val="12"/>
        </w:rPr>
        <w:t>¶</w:t>
      </w:r>
      <w:r w:rsidRPr="008B5025">
        <w:rPr>
          <w:sz w:val="16"/>
        </w:rPr>
        <w:t xml:space="preserve"> As we look ahead, the choice we face in this election couldn’t be </w:t>
      </w:r>
      <w:proofErr w:type="gramStart"/>
      <w:r w:rsidRPr="008B5025">
        <w:rPr>
          <w:sz w:val="16"/>
        </w:rPr>
        <w:t>more stark</w:t>
      </w:r>
      <w:proofErr w:type="gramEnd"/>
      <w:r w:rsidRPr="008B5025">
        <w:rPr>
          <w:sz w:val="16"/>
        </w:rPr>
        <w:t xml:space="preserve">. One path leads to a brighter, more inclusive future for all workers — a future where economic, gender and racial justice go hand in hand. The other path seeks to turn back the clock, dismantling the progress we’ve made and putting corporate interests ahead of working families. </w:t>
      </w:r>
      <w:r w:rsidRPr="008B5025">
        <w:rPr>
          <w:sz w:val="12"/>
        </w:rPr>
        <w:t>¶</w:t>
      </w:r>
      <w:r w:rsidRPr="008B5025">
        <w:rPr>
          <w:sz w:val="16"/>
        </w:rPr>
        <w:t xml:space="preserve"> One particularly troubling sign of the opposition’s intentions is the Heritage Foundation’s recently unveiled Project 2025. This sweeping, 900-page plan outlines a vision for a second term under Donald Trump that would devastate workers’ rights. </w:t>
      </w:r>
      <w:r w:rsidRPr="008B5025">
        <w:rPr>
          <w:sz w:val="12"/>
        </w:rPr>
        <w:t>¶</w:t>
      </w:r>
      <w:r w:rsidRPr="008B5025">
        <w:rPr>
          <w:sz w:val="16"/>
        </w:rPr>
        <w:t xml:space="preserve"> </w:t>
      </w:r>
      <w:r w:rsidRPr="008B5025">
        <w:rPr>
          <w:u w:val="single"/>
        </w:rPr>
        <w:t xml:space="preserve">Crafted by Trump’s closest allies, </w:t>
      </w:r>
      <w:r w:rsidRPr="008B5025">
        <w:rPr>
          <w:highlight w:val="green"/>
          <w:u w:val="single"/>
        </w:rPr>
        <w:t>Project 2025 would make it easier for employers to dismantle unions</w:t>
      </w:r>
      <w:r w:rsidRPr="008B5025">
        <w:rPr>
          <w:u w:val="single"/>
        </w:rPr>
        <w:t xml:space="preserve"> mid-contract </w:t>
      </w:r>
      <w:r w:rsidRPr="008B5025">
        <w:rPr>
          <w:highlight w:val="green"/>
          <w:u w:val="single"/>
        </w:rPr>
        <w:t>and ban all public employee unions</w:t>
      </w:r>
      <w:r w:rsidRPr="008B5025">
        <w:rPr>
          <w:u w:val="single"/>
        </w:rPr>
        <w:t xml:space="preserve">. It would allow states to outlaw labor unions, eliminate overtime protections and ignore the national minimum wage. They even want to roll back child labor </w:t>
      </w:r>
      <w:r w:rsidRPr="008B5025">
        <w:rPr>
          <w:u w:val="single"/>
        </w:rPr>
        <w:lastRenderedPageBreak/>
        <w:t xml:space="preserve">laws that protect kids from dangerous jobs in meatpacking plants and mines. </w:t>
      </w:r>
      <w:r w:rsidRPr="008B5025">
        <w:rPr>
          <w:sz w:val="12"/>
        </w:rPr>
        <w:t>¶</w:t>
      </w:r>
      <w:r w:rsidRPr="008B5025">
        <w:rPr>
          <w:sz w:val="16"/>
        </w:rPr>
        <w:t xml:space="preserve"> Despite Team Trump’s attempts to distance itself from these proposals, the facts speak for themselves: More than 140 people who worked in Trump’s first administration contributed to this blueprint. The same individuals who orchestrated policies that hurt workers during his first term are now plotting an even more aggressive anti-worker agenda for a potential second term. </w:t>
      </w:r>
      <w:r w:rsidRPr="008B5025">
        <w:rPr>
          <w:sz w:val="12"/>
        </w:rPr>
        <w:t>¶</w:t>
      </w:r>
      <w:r w:rsidRPr="008B5025">
        <w:rPr>
          <w:sz w:val="16"/>
        </w:rPr>
        <w:t xml:space="preserve"> </w:t>
      </w:r>
      <w:r w:rsidRPr="008B5025">
        <w:rPr>
          <w:highlight w:val="green"/>
          <w:u w:val="single"/>
        </w:rPr>
        <w:t>In contrast</w:t>
      </w:r>
      <w:r w:rsidRPr="008B5025">
        <w:rPr>
          <w:u w:val="single"/>
        </w:rPr>
        <w:t xml:space="preserve">, Vice President Kamala </w:t>
      </w:r>
      <w:r w:rsidRPr="008B5025">
        <w:rPr>
          <w:highlight w:val="green"/>
          <w:u w:val="single"/>
        </w:rPr>
        <w:t>Harris and</w:t>
      </w:r>
      <w:r w:rsidRPr="008B5025">
        <w:rPr>
          <w:u w:val="single"/>
        </w:rPr>
        <w:t xml:space="preserve"> Minnesota Gov. Tim </w:t>
      </w:r>
      <w:r w:rsidRPr="008B5025">
        <w:rPr>
          <w:highlight w:val="green"/>
          <w:u w:val="single"/>
        </w:rPr>
        <w:t>Walz</w:t>
      </w:r>
      <w:r w:rsidRPr="008B5025">
        <w:rPr>
          <w:u w:val="single"/>
        </w:rPr>
        <w:t xml:space="preserve"> (D) </w:t>
      </w:r>
      <w:r w:rsidRPr="008B5025">
        <w:rPr>
          <w:highlight w:val="green"/>
          <w:u w:val="single"/>
        </w:rPr>
        <w:t xml:space="preserve">are dedicated to ensuring that </w:t>
      </w:r>
      <w:r w:rsidRPr="008B5025">
        <w:rPr>
          <w:rStyle w:val="Emphasis"/>
          <w:highlight w:val="green"/>
        </w:rPr>
        <w:t>workers’ rights</w:t>
      </w:r>
      <w:r w:rsidRPr="008B5025">
        <w:rPr>
          <w:highlight w:val="green"/>
          <w:u w:val="single"/>
        </w:rPr>
        <w:t xml:space="preserve"> are </w:t>
      </w:r>
      <w:r w:rsidRPr="008B5025">
        <w:rPr>
          <w:rStyle w:val="Emphasis"/>
          <w:highlight w:val="green"/>
        </w:rPr>
        <w:t>protected</w:t>
      </w:r>
      <w:r w:rsidRPr="008B5025">
        <w:rPr>
          <w:highlight w:val="green"/>
          <w:u w:val="single"/>
        </w:rPr>
        <w:t xml:space="preserve"> and </w:t>
      </w:r>
      <w:r w:rsidRPr="008B5025">
        <w:rPr>
          <w:rStyle w:val="Emphasis"/>
          <w:highlight w:val="green"/>
        </w:rPr>
        <w:t>expanded</w:t>
      </w:r>
      <w:r w:rsidRPr="008B5025">
        <w:rPr>
          <w:sz w:val="16"/>
        </w:rPr>
        <w:t xml:space="preserve">. </w:t>
      </w:r>
      <w:r w:rsidRPr="008B5025">
        <w:rPr>
          <w:u w:val="single"/>
        </w:rPr>
        <w:t xml:space="preserve">Harris’s commitment to signing </w:t>
      </w:r>
      <w:r w:rsidRPr="008B5025">
        <w:rPr>
          <w:highlight w:val="green"/>
          <w:u w:val="single"/>
        </w:rPr>
        <w:t>the</w:t>
      </w:r>
      <w:r w:rsidRPr="008B5025">
        <w:rPr>
          <w:u w:val="single"/>
        </w:rPr>
        <w:t xml:space="preserve"> Protect the Right to Organize </w:t>
      </w:r>
      <w:r w:rsidRPr="008B5025">
        <w:rPr>
          <w:rStyle w:val="Emphasis"/>
          <w:highlight w:val="green"/>
        </w:rPr>
        <w:t>(PRO) Act</w:t>
      </w:r>
      <w:r w:rsidRPr="008B5025">
        <w:rPr>
          <w:u w:val="single"/>
        </w:rPr>
        <w:t xml:space="preserve"> into law </w:t>
      </w:r>
      <w:r w:rsidRPr="008B5025">
        <w:rPr>
          <w:highlight w:val="green"/>
          <w:u w:val="single"/>
        </w:rPr>
        <w:t>is just one example</w:t>
      </w:r>
      <w:r w:rsidRPr="008B5025">
        <w:rPr>
          <w:u w:val="single"/>
        </w:rPr>
        <w:t xml:space="preserve"> of how this administration will continue to advocate for higher wages, better benefits and safer working conditions</w:t>
      </w:r>
      <w:r w:rsidRPr="008B5025">
        <w:rPr>
          <w:sz w:val="16"/>
        </w:rPr>
        <w:t xml:space="preserve">. Walz has already demonstrated his leadership in Minnesota by delivering on many of these policies, proving himself a steadfast ally of unions and working families. </w:t>
      </w:r>
    </w:p>
    <w:p w14:paraId="648CACE1" w14:textId="77777777" w:rsidR="000B56AE" w:rsidRPr="008B5025" w:rsidRDefault="000B56AE" w:rsidP="000B56AE">
      <w:pPr>
        <w:pStyle w:val="Heading4"/>
      </w:pPr>
      <w:r w:rsidRPr="008B5025">
        <w:t>Dem shutdown resolve solves health subsidy extension.</w:t>
      </w:r>
    </w:p>
    <w:p w14:paraId="03D11107" w14:textId="77777777" w:rsidR="000B56AE" w:rsidRPr="008B5025" w:rsidRDefault="000B56AE" w:rsidP="000B56AE">
      <w:r w:rsidRPr="008B5025">
        <w:rPr>
          <w:rStyle w:val="Style13ptBold"/>
        </w:rPr>
        <w:t>Yglesias 25</w:t>
      </w:r>
      <w:r w:rsidRPr="008B5025">
        <w:t>, Matthew Yglesias columnist for Bloomberg Opinion. A co-founder of and former columnist for Vox, he writes the Slow Boring blog and newsletter. He is author of “One Billion Americans, Bloomberg, 9-7-2025 ["Healthcare Can Be Saved With a Government Shutdown, available on:  https://www.bloomberg.com/opinion/articles/2025-09-07/healthcare-can-be-saved-with-a-government-shutdown, accessed:  9-28-</w:t>
      </w:r>
      <w:proofErr w:type="gramStart"/>
      <w:r w:rsidRPr="008B5025">
        <w:t>2025]cdm</w:t>
      </w:r>
      <w:proofErr w:type="gramEnd"/>
    </w:p>
    <w:p w14:paraId="0686F27E" w14:textId="77777777" w:rsidR="000B56AE" w:rsidRPr="008B5025" w:rsidRDefault="000B56AE" w:rsidP="000B56AE">
      <w:pPr>
        <w:rPr>
          <w:sz w:val="16"/>
        </w:rPr>
      </w:pPr>
      <w:r w:rsidRPr="008B5025">
        <w:rPr>
          <w:sz w:val="16"/>
        </w:rPr>
        <w:t xml:space="preserve">A lot of Democratic voters are looking for a fight, and a lot of Democratic politicians are looking to accommodate them. As it happens, the legislative calendar can oblige both sides: </w:t>
      </w:r>
      <w:r w:rsidRPr="008B5025">
        <w:rPr>
          <w:rStyle w:val="StyleUnderline"/>
          <w:highlight w:val="green"/>
        </w:rPr>
        <w:t>Dem</w:t>
      </w:r>
      <w:r w:rsidRPr="008B5025">
        <w:rPr>
          <w:sz w:val="16"/>
        </w:rPr>
        <w:t>ocrat</w:t>
      </w:r>
      <w:r w:rsidRPr="008B5025">
        <w:rPr>
          <w:rStyle w:val="StyleUnderline"/>
          <w:highlight w:val="green"/>
        </w:rPr>
        <w:t>s</w:t>
      </w:r>
      <w:r w:rsidRPr="008B5025">
        <w:rPr>
          <w:sz w:val="16"/>
        </w:rPr>
        <w:t xml:space="preserve"> </w:t>
      </w:r>
      <w:r w:rsidRPr="008B5025">
        <w:rPr>
          <w:rStyle w:val="StyleUnderline"/>
          <w:highlight w:val="green"/>
        </w:rPr>
        <w:t>should</w:t>
      </w:r>
      <w:r w:rsidRPr="008B5025">
        <w:rPr>
          <w:sz w:val="16"/>
        </w:rPr>
        <w:t xml:space="preserve"> be willing to </w:t>
      </w:r>
      <w:r w:rsidRPr="008B5025">
        <w:rPr>
          <w:rStyle w:val="StyleUnderline"/>
          <w:highlight w:val="green"/>
        </w:rPr>
        <w:t>risk</w:t>
      </w:r>
      <w:r w:rsidRPr="008B5025">
        <w:rPr>
          <w:sz w:val="16"/>
        </w:rPr>
        <w:t xml:space="preserve"> a government </w:t>
      </w:r>
      <w:r w:rsidRPr="008B5025">
        <w:rPr>
          <w:rStyle w:val="StyleUnderline"/>
          <w:highlight w:val="green"/>
        </w:rPr>
        <w:t>shutdown</w:t>
      </w:r>
      <w:r w:rsidRPr="008B5025">
        <w:rPr>
          <w:sz w:val="16"/>
        </w:rPr>
        <w:t xml:space="preserve">, which looms at the end of the month, in order </w:t>
      </w:r>
      <w:r w:rsidRPr="008B5025">
        <w:rPr>
          <w:rStyle w:val="StyleUnderline"/>
          <w:highlight w:val="green"/>
        </w:rPr>
        <w:t>to save</w:t>
      </w:r>
      <w:r w:rsidRPr="008B5025">
        <w:rPr>
          <w:sz w:val="16"/>
        </w:rPr>
        <w:t xml:space="preserve"> </w:t>
      </w:r>
      <w:r w:rsidRPr="008B5025">
        <w:rPr>
          <w:rStyle w:val="StyleUnderline"/>
          <w:highlight w:val="green"/>
        </w:rPr>
        <w:t>health</w:t>
      </w:r>
      <w:r w:rsidRPr="008B5025">
        <w:rPr>
          <w:sz w:val="16"/>
        </w:rPr>
        <w:t xml:space="preserve"> insurance </w:t>
      </w:r>
      <w:r w:rsidRPr="008B5025">
        <w:rPr>
          <w:rStyle w:val="StyleUnderline"/>
          <w:highlight w:val="green"/>
        </w:rPr>
        <w:t>subsidies</w:t>
      </w:r>
      <w:r w:rsidRPr="008B5025">
        <w:rPr>
          <w:sz w:val="16"/>
        </w:rPr>
        <w:t xml:space="preserve"> for millions of Americans, which are set to expire at the end of the year.</w:t>
      </w:r>
    </w:p>
    <w:p w14:paraId="0211810D" w14:textId="77777777" w:rsidR="000B56AE" w:rsidRPr="008B5025" w:rsidRDefault="000B56AE" w:rsidP="000B56AE">
      <w:pPr>
        <w:rPr>
          <w:sz w:val="16"/>
        </w:rPr>
      </w:pPr>
      <w:r w:rsidRPr="008B5025">
        <w:rPr>
          <w:sz w:val="16"/>
        </w:rPr>
        <w:t>A worthwhile fight is one that is well-chosen to achieve something substantively and politically. That means picking a fight on Democrats’ best issue, health care, at a time when Americans are crying out for action on the cost of living. If Senate Majority Leader Chuck Schumer doesn’t jump into this battle early, the situation could quickly careen out of his control, the way it nearly did the last time around.</w:t>
      </w:r>
    </w:p>
    <w:p w14:paraId="749088D1" w14:textId="77777777" w:rsidR="000B56AE" w:rsidRPr="008B5025" w:rsidRDefault="000B56AE" w:rsidP="000B56AE">
      <w:pPr>
        <w:rPr>
          <w:sz w:val="16"/>
        </w:rPr>
      </w:pPr>
      <w:r w:rsidRPr="008B5025">
        <w:rPr>
          <w:sz w:val="16"/>
        </w:rPr>
        <w:t>An appropriations bill needs 60 votes to pass the Senate. In last spring’s debate over the appropriations bill, Democrats calculated that House Republicans — with their narrow majority — would be unable to pass a spending bill on a party-line vote. It was not an unreasonable assumption: In recent years, there has been a substantial clutch of right-wing House members opposed to any bill that doesn’t include dramatic spending cuts. It is offset by another clutch of frontline House Republicans who don’t want to vote for dramatic spending cuts, especially since party-line bills can’t pass the Senate anyway. Democrats assumed this same dynamic would stymie House Republicans and create an opportunity for Senate Democrats to craft a bipartisan budget bill.</w:t>
      </w:r>
    </w:p>
    <w:p w14:paraId="67DDA380" w14:textId="77777777" w:rsidR="000B56AE" w:rsidRPr="008B5025" w:rsidRDefault="000B56AE" w:rsidP="000B56AE">
      <w:pPr>
        <w:rPr>
          <w:sz w:val="16"/>
        </w:rPr>
      </w:pPr>
      <w:r w:rsidRPr="008B5025">
        <w:rPr>
          <w:sz w:val="16"/>
        </w:rPr>
        <w:t>They were wrong. Republican leaders were able to convince their right-wing caucus to vote for a more or less “clean” bill. When that was done, Senate Republicans lined up behind it and dared Democrats to filibuster, which would have induced a government shutdown. Schumer faced overwhelming pressure — from his caucus, from donors, and from Democratic activists — to allow a shutdown and demand concessions on DOGE cuts. He and a handful of loyalists wisely recognized that a shutdown on that basis would only make it easier for Trump to dismantle the federal government, and they voted to pass the Republican bill.</w:t>
      </w:r>
    </w:p>
    <w:p w14:paraId="3CD653B8" w14:textId="77777777" w:rsidR="000B56AE" w:rsidRPr="008B5025" w:rsidRDefault="000B56AE" w:rsidP="000B56AE">
      <w:pPr>
        <w:rPr>
          <w:sz w:val="16"/>
        </w:rPr>
      </w:pPr>
      <w:r w:rsidRPr="008B5025">
        <w:rPr>
          <w:sz w:val="16"/>
        </w:rPr>
        <w:t>It was the correct call, but a costly one: It was disappointing, to put it mildly, to a party base that was already very angry.</w:t>
      </w:r>
    </w:p>
    <w:p w14:paraId="05569B1B" w14:textId="77777777" w:rsidR="000B56AE" w:rsidRPr="008B5025" w:rsidRDefault="000B56AE" w:rsidP="000B56AE">
      <w:pPr>
        <w:rPr>
          <w:sz w:val="16"/>
        </w:rPr>
      </w:pPr>
      <w:r w:rsidRPr="008B5025">
        <w:rPr>
          <w:sz w:val="16"/>
        </w:rPr>
        <w:t>Unfortunately, it is simply not possible for a minority of 47 senators to force an end to the whole list of things that President Donald Trump is doing which enrage rank-and-file Democrats. The only way to genuinely address Democrats’ concerns is to try to win control of both houses of Congress next year, which would allow Senate Democrats to block or stall the ongoing MAGAfication of the judiciary, and then to win the presidency in 2028.</w:t>
      </w:r>
    </w:p>
    <w:p w14:paraId="66890571" w14:textId="77777777" w:rsidR="000B56AE" w:rsidRPr="008B5025" w:rsidRDefault="000B56AE" w:rsidP="000B56AE">
      <w:pPr>
        <w:rPr>
          <w:sz w:val="16"/>
        </w:rPr>
      </w:pPr>
      <w:r w:rsidRPr="008B5025">
        <w:rPr>
          <w:sz w:val="16"/>
        </w:rPr>
        <w:t>If Schumer lets the debate over the current appropriations bill become a free-floating forum for grievances and demands, then he could find himself in the position of threatening a shutdown fight over a huge set of unrelated issues. And if he tries to duck the debate altogether, furious activists will lean on safe-seat senators to “fight” — and Democrats will have a rerun of last spring’s ugly intra-party split.</w:t>
      </w:r>
    </w:p>
    <w:p w14:paraId="31A2A774" w14:textId="77777777" w:rsidR="000B56AE" w:rsidRPr="008B5025" w:rsidRDefault="000B56AE" w:rsidP="000B56AE">
      <w:pPr>
        <w:rPr>
          <w:sz w:val="16"/>
        </w:rPr>
      </w:pPr>
      <w:r w:rsidRPr="008B5025">
        <w:rPr>
          <w:sz w:val="16"/>
        </w:rPr>
        <w:t xml:space="preserve">The solution is to </w:t>
      </w:r>
      <w:r w:rsidRPr="008B5025">
        <w:rPr>
          <w:rStyle w:val="StyleUnderline"/>
          <w:highlight w:val="green"/>
        </w:rPr>
        <w:t>pick a winnable fight</w:t>
      </w:r>
      <w:r w:rsidRPr="008B5025">
        <w:rPr>
          <w:sz w:val="16"/>
        </w:rPr>
        <w:t xml:space="preserve"> on a specific issue — ideally an issue that Democratic challengers in the midterms are comfortable with.</w:t>
      </w:r>
    </w:p>
    <w:p w14:paraId="47FEDA18" w14:textId="77777777" w:rsidR="000B56AE" w:rsidRPr="008B5025" w:rsidRDefault="000B56AE" w:rsidP="000B56AE">
      <w:pPr>
        <w:rPr>
          <w:sz w:val="16"/>
        </w:rPr>
      </w:pPr>
      <w:r w:rsidRPr="008B5025">
        <w:rPr>
          <w:rStyle w:val="StyleUnderline"/>
          <w:highlight w:val="green"/>
        </w:rPr>
        <w:t>Health care is that issue</w:t>
      </w:r>
      <w:r w:rsidRPr="008B5025">
        <w:rPr>
          <w:sz w:val="16"/>
        </w:rPr>
        <w:t xml:space="preserve">. Former President Joe </w:t>
      </w:r>
      <w:r w:rsidRPr="008B5025">
        <w:rPr>
          <w:rStyle w:val="StyleUnderline"/>
          <w:highlight w:val="green"/>
        </w:rPr>
        <w:t>Biden</w:t>
      </w:r>
      <w:r w:rsidRPr="008B5025">
        <w:rPr>
          <w:sz w:val="16"/>
        </w:rPr>
        <w:t xml:space="preserve"> </w:t>
      </w:r>
      <w:r w:rsidRPr="008B5025">
        <w:rPr>
          <w:rStyle w:val="StyleUnderline"/>
          <w:highlight w:val="green"/>
        </w:rPr>
        <w:t>increased</w:t>
      </w:r>
      <w:r w:rsidRPr="008B5025">
        <w:rPr>
          <w:sz w:val="16"/>
        </w:rPr>
        <w:t xml:space="preserve"> the generosity of the subsidies </w:t>
      </w:r>
      <w:r w:rsidRPr="008B5025">
        <w:rPr>
          <w:rStyle w:val="StyleUnderline"/>
          <w:highlight w:val="green"/>
        </w:rPr>
        <w:t>available for</w:t>
      </w:r>
      <w:r w:rsidRPr="008B5025">
        <w:rPr>
          <w:sz w:val="16"/>
        </w:rPr>
        <w:t xml:space="preserve"> families to buy insurance on the </w:t>
      </w:r>
      <w:r w:rsidRPr="008B5025">
        <w:rPr>
          <w:rStyle w:val="StyleUnderline"/>
          <w:highlight w:val="green"/>
        </w:rPr>
        <w:t>A</w:t>
      </w:r>
      <w:r w:rsidRPr="008B5025">
        <w:rPr>
          <w:sz w:val="16"/>
        </w:rPr>
        <w:t xml:space="preserve">ffordable </w:t>
      </w:r>
      <w:r w:rsidRPr="008B5025">
        <w:rPr>
          <w:rStyle w:val="StyleUnderline"/>
          <w:highlight w:val="green"/>
        </w:rPr>
        <w:t>C</w:t>
      </w:r>
      <w:r w:rsidRPr="008B5025">
        <w:rPr>
          <w:sz w:val="16"/>
        </w:rPr>
        <w:t xml:space="preserve">are </w:t>
      </w:r>
      <w:r w:rsidRPr="008B5025">
        <w:rPr>
          <w:rStyle w:val="StyleUnderline"/>
          <w:highlight w:val="green"/>
        </w:rPr>
        <w:t>A</w:t>
      </w:r>
      <w:r w:rsidRPr="008B5025">
        <w:rPr>
          <w:sz w:val="16"/>
        </w:rPr>
        <w:t xml:space="preserve">ct exchanges. That saves money directly for those families, but it also benefits people like me, who buy unsubsidized plans, because it expands the risk pool. The Kaiser Family Foundation calculates that if the subsidies lapse, out-of-pocket costs will </w:t>
      </w:r>
      <w:r w:rsidRPr="008B5025">
        <w:rPr>
          <w:sz w:val="16"/>
        </w:rPr>
        <w:lastRenderedPageBreak/>
        <w:t xml:space="preserve">rise by a staggering 75% for the average family. That’s awful enough that </w:t>
      </w:r>
      <w:r w:rsidRPr="008B5025">
        <w:rPr>
          <w:rStyle w:val="StyleUnderline"/>
          <w:highlight w:val="green"/>
        </w:rPr>
        <w:t>Republicans</w:t>
      </w:r>
      <w:r w:rsidRPr="008B5025">
        <w:rPr>
          <w:sz w:val="16"/>
        </w:rPr>
        <w:t xml:space="preserve"> </w:t>
      </w:r>
      <w:r w:rsidRPr="008B5025">
        <w:rPr>
          <w:rStyle w:val="StyleUnderline"/>
          <w:highlight w:val="green"/>
        </w:rPr>
        <w:t>might</w:t>
      </w:r>
      <w:r w:rsidRPr="008B5025">
        <w:rPr>
          <w:sz w:val="16"/>
        </w:rPr>
        <w:t xml:space="preserve"> actually </w:t>
      </w:r>
      <w:r w:rsidRPr="008B5025">
        <w:rPr>
          <w:rStyle w:val="StyleUnderline"/>
          <w:highlight w:val="green"/>
        </w:rPr>
        <w:t>give</w:t>
      </w:r>
      <w:r w:rsidRPr="008B5025">
        <w:rPr>
          <w:sz w:val="16"/>
        </w:rPr>
        <w:t xml:space="preserve"> </w:t>
      </w:r>
      <w:r w:rsidRPr="008B5025">
        <w:rPr>
          <w:rStyle w:val="StyleUnderline"/>
          <w:highlight w:val="green"/>
        </w:rPr>
        <w:t>in</w:t>
      </w:r>
      <w:r w:rsidRPr="008B5025">
        <w:rPr>
          <w:sz w:val="16"/>
        </w:rPr>
        <w:t xml:space="preserve"> and do what Democrats are asking for, allowing Schumer and the Democratic leadership to tell the base that not only did they fight Trump — they won.</w:t>
      </w:r>
    </w:p>
    <w:p w14:paraId="1701931A" w14:textId="77777777" w:rsidR="000B56AE" w:rsidRPr="008B5025" w:rsidRDefault="000B56AE" w:rsidP="000B56AE">
      <w:pPr>
        <w:rPr>
          <w:sz w:val="16"/>
        </w:rPr>
      </w:pPr>
      <w:r w:rsidRPr="008B5025">
        <w:rPr>
          <w:sz w:val="16"/>
        </w:rPr>
        <w:t>Of course, Republicans might also stick to their guns and the government will shut down. What happens then is anyone’s guess, but at least Democrats would have a quick and easy explanation of what it is they are fighting for: not a total rollback of the Trump presidency, but a concrete win for Americans’ pocketbooks.</w:t>
      </w:r>
    </w:p>
    <w:p w14:paraId="327511C1" w14:textId="77777777" w:rsidR="000B56AE" w:rsidRPr="008B5025" w:rsidRDefault="000B56AE" w:rsidP="000B56AE">
      <w:pPr>
        <w:rPr>
          <w:sz w:val="16"/>
        </w:rPr>
      </w:pPr>
      <w:r w:rsidRPr="008B5025">
        <w:rPr>
          <w:rStyle w:val="StyleUnderline"/>
          <w:highlight w:val="green"/>
        </w:rPr>
        <w:t>Dem</w:t>
      </w:r>
      <w:r w:rsidRPr="008B5025">
        <w:rPr>
          <w:sz w:val="16"/>
        </w:rPr>
        <w:t>ocrat</w:t>
      </w:r>
      <w:r w:rsidRPr="008B5025">
        <w:rPr>
          <w:rStyle w:val="StyleUnderline"/>
          <w:highlight w:val="green"/>
        </w:rPr>
        <w:t>s</w:t>
      </w:r>
      <w:r w:rsidRPr="008B5025">
        <w:rPr>
          <w:rStyle w:val="StyleUnderline"/>
        </w:rPr>
        <w:t xml:space="preserve"> </w:t>
      </w:r>
      <w:r w:rsidRPr="008B5025">
        <w:rPr>
          <w:rStyle w:val="StyleUnderline"/>
          <w:highlight w:val="green"/>
        </w:rPr>
        <w:t>often</w:t>
      </w:r>
      <w:r w:rsidRPr="008B5025">
        <w:rPr>
          <w:sz w:val="16"/>
        </w:rPr>
        <w:t xml:space="preserve"> bemoan the fact that even though their stances on basic kitchen-table issues poll well, they tend to </w:t>
      </w:r>
      <w:r w:rsidRPr="008B5025">
        <w:rPr>
          <w:rStyle w:val="StyleUnderline"/>
          <w:highlight w:val="green"/>
        </w:rPr>
        <w:t>get drowned out by</w:t>
      </w:r>
      <w:r w:rsidRPr="008B5025">
        <w:rPr>
          <w:sz w:val="16"/>
        </w:rPr>
        <w:t xml:space="preserve"> spicier </w:t>
      </w:r>
      <w:r w:rsidRPr="008B5025">
        <w:rPr>
          <w:rStyle w:val="StyleUnderline"/>
          <w:highlight w:val="green"/>
        </w:rPr>
        <w:t>culture-war</w:t>
      </w:r>
      <w:r w:rsidRPr="008B5025">
        <w:rPr>
          <w:sz w:val="16"/>
        </w:rPr>
        <w:t xml:space="preserve"> conflicts. A government </w:t>
      </w:r>
      <w:r w:rsidRPr="008B5025">
        <w:rPr>
          <w:rStyle w:val="StyleUnderline"/>
          <w:highlight w:val="green"/>
        </w:rPr>
        <w:t>shutdown over health care is a solution</w:t>
      </w:r>
      <w:r w:rsidRPr="008B5025">
        <w:rPr>
          <w:sz w:val="16"/>
        </w:rPr>
        <w:t xml:space="preserve"> to that problem. It would be </w:t>
      </w:r>
      <w:r w:rsidRPr="008B5025">
        <w:rPr>
          <w:rStyle w:val="StyleUnderline"/>
          <w:highlight w:val="green"/>
        </w:rPr>
        <w:t>an opportunity to</w:t>
      </w:r>
      <w:r w:rsidRPr="008B5025">
        <w:rPr>
          <w:sz w:val="16"/>
        </w:rPr>
        <w:t xml:space="preserve"> underline the kind of contrast that Democrats want, </w:t>
      </w:r>
      <w:r w:rsidRPr="008B5025">
        <w:rPr>
          <w:rStyle w:val="StyleUnderline"/>
          <w:highlight w:val="green"/>
        </w:rPr>
        <w:t>give the base the fight it craves</w:t>
      </w:r>
      <w:r w:rsidRPr="008B5025">
        <w:rPr>
          <w:sz w:val="16"/>
        </w:rPr>
        <w:t>, and offer party frontliners and Senate challengers in red states the kind of issue they are comfortable with.</w:t>
      </w:r>
    </w:p>
    <w:p w14:paraId="5036F3A0" w14:textId="77777777" w:rsidR="000B56AE" w:rsidRPr="008B5025" w:rsidRDefault="000B56AE" w:rsidP="000B56AE">
      <w:pPr>
        <w:rPr>
          <w:sz w:val="16"/>
        </w:rPr>
      </w:pPr>
      <w:r w:rsidRPr="008B5025">
        <w:rPr>
          <w:rStyle w:val="StyleUnderline"/>
          <w:highlight w:val="green"/>
        </w:rPr>
        <w:t>But</w:t>
      </w:r>
      <w:r w:rsidRPr="008B5025">
        <w:rPr>
          <w:sz w:val="16"/>
        </w:rPr>
        <w:t xml:space="preserve"> for it </w:t>
      </w:r>
      <w:r w:rsidRPr="008B5025">
        <w:rPr>
          <w:rStyle w:val="StyleUnderline"/>
          <w:highlight w:val="green"/>
        </w:rPr>
        <w:t>to work</w:t>
      </w:r>
      <w:r w:rsidRPr="008B5025">
        <w:rPr>
          <w:sz w:val="16"/>
        </w:rPr>
        <w:t xml:space="preserve">, </w:t>
      </w:r>
      <w:r w:rsidRPr="008B5025">
        <w:rPr>
          <w:rStyle w:val="StyleUnderline"/>
          <w:highlight w:val="green"/>
        </w:rPr>
        <w:t>Dem</w:t>
      </w:r>
      <w:r w:rsidRPr="008B5025">
        <w:rPr>
          <w:sz w:val="16"/>
        </w:rPr>
        <w:t>ocrat</w:t>
      </w:r>
      <w:r w:rsidRPr="008B5025">
        <w:rPr>
          <w:rStyle w:val="StyleUnderline"/>
          <w:highlight w:val="green"/>
        </w:rPr>
        <w:t>s</w:t>
      </w:r>
      <w:r w:rsidRPr="008B5025">
        <w:rPr>
          <w:sz w:val="16"/>
        </w:rPr>
        <w:t xml:space="preserve"> </w:t>
      </w:r>
      <w:r w:rsidRPr="008B5025">
        <w:rPr>
          <w:rStyle w:val="StyleUnderline"/>
          <w:highlight w:val="green"/>
        </w:rPr>
        <w:t>need to</w:t>
      </w:r>
      <w:r w:rsidRPr="008B5025">
        <w:rPr>
          <w:sz w:val="16"/>
        </w:rPr>
        <w:t xml:space="preserve"> start getting people excited now about a </w:t>
      </w:r>
      <w:r w:rsidRPr="008B5025">
        <w:rPr>
          <w:rStyle w:val="StyleUnderline"/>
          <w:highlight w:val="green"/>
        </w:rPr>
        <w:t>fight</w:t>
      </w:r>
      <w:r w:rsidRPr="008B5025">
        <w:rPr>
          <w:sz w:val="16"/>
        </w:rPr>
        <w:t xml:space="preserve"> over health-care costs. </w:t>
      </w:r>
      <w:proofErr w:type="gramStart"/>
      <w:r w:rsidRPr="008B5025">
        <w:rPr>
          <w:sz w:val="16"/>
        </w:rPr>
        <w:t>Otherwise</w:t>
      </w:r>
      <w:proofErr w:type="gramEnd"/>
      <w:r w:rsidRPr="008B5025">
        <w:rPr>
          <w:sz w:val="16"/>
        </w:rPr>
        <w:t xml:space="preserve"> the void will inevitably be filled by demands to shut down the government over any one of dozens of various outrages Trump has perpetrated.</w:t>
      </w:r>
    </w:p>
    <w:p w14:paraId="672D2B25" w14:textId="77777777" w:rsidR="000B56AE" w:rsidRPr="008B5025" w:rsidRDefault="000B56AE" w:rsidP="000B56AE">
      <w:pPr>
        <w:pStyle w:val="Heading4"/>
      </w:pPr>
      <w:r w:rsidRPr="008B5025">
        <w:t>Else it wrecks State governance</w:t>
      </w:r>
    </w:p>
    <w:p w14:paraId="4ADD2B78" w14:textId="77777777" w:rsidR="000B56AE" w:rsidRPr="008B5025" w:rsidRDefault="000B56AE" w:rsidP="000B56AE">
      <w:r w:rsidRPr="008B5025">
        <w:rPr>
          <w:rStyle w:val="Style13ptBold"/>
        </w:rPr>
        <w:t>Hooper 25</w:t>
      </w:r>
      <w:r w:rsidRPr="008B5025">
        <w:t xml:space="preserve">, Kelly </w:t>
      </w:r>
      <w:proofErr w:type="gramStart"/>
      <w:r w:rsidRPr="008B5025">
        <w:t>Hooper,  reporter</w:t>
      </w:r>
      <w:proofErr w:type="gramEnd"/>
      <w:r w:rsidRPr="008B5025">
        <w:t xml:space="preserve"> at POLITICO covering health insurance, including the federal and state policies shaping the industry, POLITICO, 4-9-2025 ["Cash-strapped states panic over end of Obamacare subsidies," available on:  https://www.politico.com/news/2025/04/09/cash-strapped-states-panic-over-end-of-obamacare-subsidies-00276442, accessed:  9-27-2025]rrf</w:t>
      </w:r>
    </w:p>
    <w:p w14:paraId="21D96C31" w14:textId="77777777" w:rsidR="000B56AE" w:rsidRPr="008B5025" w:rsidRDefault="000B56AE" w:rsidP="000B56AE">
      <w:pPr>
        <w:rPr>
          <w:u w:val="single"/>
        </w:rPr>
      </w:pPr>
      <w:r w:rsidRPr="008B5025">
        <w:rPr>
          <w:highlight w:val="green"/>
          <w:u w:val="single"/>
        </w:rPr>
        <w:t xml:space="preserve">States facing </w:t>
      </w:r>
      <w:r w:rsidRPr="008B5025">
        <w:rPr>
          <w:rStyle w:val="Emphasis"/>
          <w:highlight w:val="green"/>
        </w:rPr>
        <w:t>budgetary pressures</w:t>
      </w:r>
      <w:r w:rsidRPr="008B5025">
        <w:rPr>
          <w:highlight w:val="green"/>
          <w:u w:val="single"/>
        </w:rPr>
        <w:t xml:space="preserve"> have few</w:t>
      </w:r>
      <w:r w:rsidRPr="008B5025">
        <w:rPr>
          <w:u w:val="single"/>
        </w:rPr>
        <w:t xml:space="preserve"> good </w:t>
      </w:r>
      <w:r w:rsidRPr="008B5025">
        <w:rPr>
          <w:highlight w:val="green"/>
          <w:u w:val="single"/>
        </w:rPr>
        <w:t xml:space="preserve">options to keep </w:t>
      </w:r>
      <w:r w:rsidRPr="008B5025">
        <w:rPr>
          <w:rStyle w:val="Emphasis"/>
          <w:highlight w:val="green"/>
        </w:rPr>
        <w:t>millions</w:t>
      </w:r>
      <w:r w:rsidRPr="008B5025">
        <w:rPr>
          <w:highlight w:val="green"/>
          <w:u w:val="single"/>
        </w:rPr>
        <w:t xml:space="preserve"> of people from losing health coverage</w:t>
      </w:r>
      <w:r w:rsidRPr="008B5025">
        <w:rPr>
          <w:u w:val="single"/>
        </w:rPr>
        <w:t xml:space="preserve"> if Congress lets federal funding for Obamacare </w:t>
      </w:r>
      <w:r w:rsidRPr="008B5025">
        <w:rPr>
          <w:rStyle w:val="Emphasis"/>
        </w:rPr>
        <w:t>expire</w:t>
      </w:r>
      <w:r w:rsidRPr="008B5025">
        <w:rPr>
          <w:u w:val="single"/>
        </w:rPr>
        <w:t xml:space="preserve"> at the end of the year.</w:t>
      </w:r>
      <w:r w:rsidRPr="008B5025">
        <w:rPr>
          <w:sz w:val="12"/>
        </w:rPr>
        <w:t>¶</w:t>
      </w:r>
      <w:r w:rsidRPr="008B5025">
        <w:rPr>
          <w:sz w:val="16"/>
        </w:rPr>
        <w:t xml:space="preserve"> </w:t>
      </w:r>
      <w:r w:rsidRPr="008B5025">
        <w:rPr>
          <w:u w:val="single"/>
        </w:rPr>
        <w:t xml:space="preserve">That isn’t </w:t>
      </w:r>
      <w:r w:rsidRPr="008B5025">
        <w:rPr>
          <w:rStyle w:val="Emphasis"/>
        </w:rPr>
        <w:t>stopping</w:t>
      </w:r>
      <w:r w:rsidRPr="008B5025">
        <w:rPr>
          <w:u w:val="single"/>
        </w:rPr>
        <w:t xml:space="preserve"> </w:t>
      </w:r>
      <w:r w:rsidRPr="008B5025">
        <w:rPr>
          <w:highlight w:val="green"/>
          <w:u w:val="single"/>
        </w:rPr>
        <w:t>health officials</w:t>
      </w:r>
      <w:r w:rsidRPr="008B5025">
        <w:rPr>
          <w:u w:val="single"/>
        </w:rPr>
        <w:t xml:space="preserve"> from </w:t>
      </w:r>
      <w:r w:rsidRPr="008B5025">
        <w:rPr>
          <w:rStyle w:val="Emphasis"/>
        </w:rPr>
        <w:t>trying</w:t>
      </w:r>
      <w:r w:rsidRPr="008B5025">
        <w:rPr>
          <w:u w:val="single"/>
        </w:rPr>
        <w:t>.</w:t>
      </w:r>
      <w:r w:rsidRPr="008B5025">
        <w:rPr>
          <w:sz w:val="12"/>
        </w:rPr>
        <w:t>¶</w:t>
      </w:r>
      <w:r w:rsidRPr="008B5025">
        <w:rPr>
          <w:sz w:val="16"/>
        </w:rPr>
        <w:t xml:space="preserve"> </w:t>
      </w:r>
      <w:r w:rsidRPr="008B5025">
        <w:rPr>
          <w:u w:val="single"/>
        </w:rPr>
        <w:t xml:space="preserve">California, Colorado, Maryland, Washington and others </w:t>
      </w:r>
      <w:r w:rsidRPr="008B5025">
        <w:rPr>
          <w:highlight w:val="green"/>
          <w:u w:val="single"/>
        </w:rPr>
        <w:t>are</w:t>
      </w:r>
      <w:r w:rsidRPr="008B5025">
        <w:rPr>
          <w:u w:val="single"/>
        </w:rPr>
        <w:t xml:space="preserve"> all </w:t>
      </w:r>
      <w:r w:rsidRPr="008B5025">
        <w:rPr>
          <w:rStyle w:val="Emphasis"/>
          <w:highlight w:val="green"/>
        </w:rPr>
        <w:t>scrambling</w:t>
      </w:r>
      <w:r w:rsidRPr="008B5025">
        <w:rPr>
          <w:highlight w:val="green"/>
          <w:u w:val="single"/>
        </w:rPr>
        <w:t xml:space="preserve"> to avoid a </w:t>
      </w:r>
      <w:r w:rsidRPr="008B5025">
        <w:rPr>
          <w:rStyle w:val="Emphasis"/>
          <w:highlight w:val="green"/>
        </w:rPr>
        <w:t>fiscal cliff</w:t>
      </w:r>
      <w:r w:rsidRPr="008B5025">
        <w:rPr>
          <w:highlight w:val="green"/>
          <w:u w:val="single"/>
        </w:rPr>
        <w:t xml:space="preserve"> that could </w:t>
      </w:r>
      <w:r w:rsidRPr="008B5025">
        <w:rPr>
          <w:rStyle w:val="Emphasis"/>
          <w:highlight w:val="green"/>
        </w:rPr>
        <w:t>sharply</w:t>
      </w:r>
      <w:r w:rsidRPr="008B5025">
        <w:rPr>
          <w:highlight w:val="green"/>
          <w:u w:val="single"/>
        </w:rPr>
        <w:t xml:space="preserve"> increase</w:t>
      </w:r>
      <w:r w:rsidRPr="008B5025">
        <w:rPr>
          <w:u w:val="single"/>
        </w:rPr>
        <w:t xml:space="preserve"> health care </w:t>
      </w:r>
      <w:r w:rsidRPr="008B5025">
        <w:rPr>
          <w:rStyle w:val="Emphasis"/>
          <w:highlight w:val="green"/>
        </w:rPr>
        <w:t>costs</w:t>
      </w:r>
      <w:r w:rsidRPr="008B5025">
        <w:rPr>
          <w:u w:val="single"/>
        </w:rPr>
        <w:t xml:space="preserve"> for their residents.</w:t>
      </w:r>
      <w:r w:rsidRPr="008B5025">
        <w:rPr>
          <w:sz w:val="12"/>
        </w:rPr>
        <w:t>¶</w:t>
      </w:r>
      <w:r w:rsidRPr="008B5025">
        <w:rPr>
          <w:sz w:val="16"/>
        </w:rPr>
        <w:t xml:space="preserve"> “</w:t>
      </w:r>
      <w:r w:rsidRPr="008B5025">
        <w:rPr>
          <w:highlight w:val="green"/>
          <w:u w:val="single"/>
        </w:rPr>
        <w:t>It’s</w:t>
      </w:r>
      <w:r w:rsidRPr="008B5025">
        <w:rPr>
          <w:u w:val="single"/>
        </w:rPr>
        <w:t xml:space="preserve"> such </w:t>
      </w:r>
      <w:r w:rsidRPr="008B5025">
        <w:rPr>
          <w:highlight w:val="green"/>
          <w:u w:val="single"/>
        </w:rPr>
        <w:t xml:space="preserve">a </w:t>
      </w:r>
      <w:r w:rsidRPr="008B5025">
        <w:rPr>
          <w:rStyle w:val="Emphasis"/>
          <w:highlight w:val="green"/>
        </w:rPr>
        <w:t>large chasm</w:t>
      </w:r>
      <w:r w:rsidRPr="008B5025">
        <w:rPr>
          <w:u w:val="single"/>
        </w:rPr>
        <w:t xml:space="preserve">, we can’t quite fill it </w:t>
      </w:r>
      <w:r w:rsidRPr="008B5025">
        <w:rPr>
          <w:highlight w:val="green"/>
          <w:u w:val="single"/>
        </w:rPr>
        <w:t>from a state-level perspective</w:t>
      </w:r>
      <w:r w:rsidRPr="008B5025">
        <w:rPr>
          <w:u w:val="single"/>
        </w:rPr>
        <w:t xml:space="preserve">, but it doesn’t mean we’re not </w:t>
      </w:r>
      <w:r w:rsidRPr="008B5025">
        <w:rPr>
          <w:rStyle w:val="Emphasis"/>
        </w:rPr>
        <w:t>trying</w:t>
      </w:r>
      <w:r w:rsidRPr="008B5025">
        <w:rPr>
          <w:sz w:val="16"/>
        </w:rPr>
        <w:t>,” said Kevin Patterson, the CEO of Colorado’s state-run health insurance exchange.</w:t>
      </w:r>
      <w:r w:rsidRPr="008B5025">
        <w:rPr>
          <w:sz w:val="12"/>
        </w:rPr>
        <w:t>¶</w:t>
      </w:r>
      <w:r w:rsidRPr="008B5025">
        <w:rPr>
          <w:sz w:val="16"/>
        </w:rPr>
        <w:t xml:space="preserve"> </w:t>
      </w:r>
      <w:r w:rsidRPr="008B5025">
        <w:rPr>
          <w:u w:val="single"/>
        </w:rPr>
        <w:t xml:space="preserve">The </w:t>
      </w:r>
      <w:r w:rsidRPr="008B5025">
        <w:rPr>
          <w:rStyle w:val="Emphasis"/>
        </w:rPr>
        <w:t>Hail Mary</w:t>
      </w:r>
      <w:r w:rsidRPr="008B5025">
        <w:rPr>
          <w:u w:val="single"/>
        </w:rPr>
        <w:t xml:space="preserve"> efforts</w:t>
      </w:r>
      <w:r w:rsidRPr="008B5025">
        <w:rPr>
          <w:sz w:val="16"/>
        </w:rPr>
        <w:t xml:space="preserve">, ranging from repurposing a state reinsurance program to having the legislature pony up millions of dollars in new spending, </w:t>
      </w:r>
      <w:r w:rsidRPr="008B5025">
        <w:rPr>
          <w:u w:val="single"/>
        </w:rPr>
        <w:t xml:space="preserve">come as the prospects of Congress extending Obamacare subsidies grow increasingly dim. They also come as new </w:t>
      </w:r>
      <w:r w:rsidRPr="008B5025">
        <w:rPr>
          <w:rStyle w:val="Emphasis"/>
          <w:highlight w:val="green"/>
        </w:rPr>
        <w:t>tariffs</w:t>
      </w:r>
      <w:r w:rsidRPr="008B5025">
        <w:rPr>
          <w:highlight w:val="green"/>
          <w:u w:val="single"/>
        </w:rPr>
        <w:t xml:space="preserve"> create</w:t>
      </w:r>
      <w:r w:rsidRPr="008B5025">
        <w:rPr>
          <w:u w:val="single"/>
        </w:rPr>
        <w:t xml:space="preserve"> a wave of </w:t>
      </w:r>
      <w:r w:rsidRPr="008B5025">
        <w:rPr>
          <w:rStyle w:val="Emphasis"/>
          <w:highlight w:val="green"/>
        </w:rPr>
        <w:t>economic uncertainty</w:t>
      </w:r>
      <w:r w:rsidRPr="008B5025">
        <w:rPr>
          <w:u w:val="single"/>
        </w:rPr>
        <w:t xml:space="preserve">, increasing the odds of a </w:t>
      </w:r>
      <w:r w:rsidRPr="008B5025">
        <w:rPr>
          <w:rStyle w:val="Emphasis"/>
        </w:rPr>
        <w:t>recession</w:t>
      </w:r>
      <w:r w:rsidRPr="008B5025">
        <w:rPr>
          <w:u w:val="single"/>
        </w:rPr>
        <w:t xml:space="preserve">, </w:t>
      </w:r>
      <w:r w:rsidRPr="008B5025">
        <w:rPr>
          <w:highlight w:val="green"/>
          <w:u w:val="single"/>
        </w:rPr>
        <w:t>which</w:t>
      </w:r>
      <w:r w:rsidRPr="008B5025">
        <w:rPr>
          <w:u w:val="single"/>
        </w:rPr>
        <w:t xml:space="preserve"> would </w:t>
      </w:r>
      <w:r w:rsidRPr="008B5025">
        <w:rPr>
          <w:highlight w:val="green"/>
          <w:u w:val="single"/>
        </w:rPr>
        <w:t xml:space="preserve">further strain </w:t>
      </w:r>
      <w:r w:rsidRPr="008B5025">
        <w:rPr>
          <w:rStyle w:val="Emphasis"/>
          <w:highlight w:val="green"/>
        </w:rPr>
        <w:t>state budgets</w:t>
      </w:r>
      <w:r w:rsidRPr="008B5025">
        <w:rPr>
          <w:u w:val="single"/>
        </w:rPr>
        <w:t>.</w:t>
      </w:r>
      <w:r w:rsidRPr="008B5025">
        <w:rPr>
          <w:sz w:val="12"/>
        </w:rPr>
        <w:t>¶</w:t>
      </w:r>
      <w:r w:rsidRPr="008B5025">
        <w:rPr>
          <w:sz w:val="16"/>
        </w:rPr>
        <w:t xml:space="preserve"> The loss of the so-called enhanced subsidies — which provide financial assistance to lower- and middle-income Americans — might hit states alongside Republican cuts to Medicaid, which are being considered to help pay for Republicans’ plan to extend President Donald Trump’s tax cuts, border security and energy production.</w:t>
      </w:r>
      <w:r w:rsidRPr="008B5025">
        <w:rPr>
          <w:sz w:val="12"/>
        </w:rPr>
        <w:t>¶</w:t>
      </w:r>
      <w:r w:rsidRPr="008B5025">
        <w:rPr>
          <w:sz w:val="16"/>
        </w:rPr>
        <w:t xml:space="preserve"> </w:t>
      </w:r>
      <w:r w:rsidRPr="008B5025">
        <w:rPr>
          <w:highlight w:val="green"/>
          <w:u w:val="single"/>
        </w:rPr>
        <w:t xml:space="preserve">The </w:t>
      </w:r>
      <w:r w:rsidRPr="008B5025">
        <w:rPr>
          <w:rStyle w:val="Emphasis"/>
          <w:highlight w:val="green"/>
        </w:rPr>
        <w:t>double whammy</w:t>
      </w:r>
      <w:r w:rsidRPr="008B5025">
        <w:rPr>
          <w:highlight w:val="green"/>
          <w:u w:val="single"/>
        </w:rPr>
        <w:t xml:space="preserve"> could cause the uninsured rate to increase</w:t>
      </w:r>
      <w:r w:rsidRPr="008B5025">
        <w:rPr>
          <w:u w:val="single"/>
        </w:rPr>
        <w:t xml:space="preserve"> after falling steadily over the last few years</w:t>
      </w:r>
      <w:r w:rsidRPr="008B5025">
        <w:rPr>
          <w:sz w:val="16"/>
        </w:rPr>
        <w:t xml:space="preserve">, according to the Commonwealth Fund — a progressive health care advocacy group — </w:t>
      </w:r>
      <w:r w:rsidRPr="008B5025">
        <w:rPr>
          <w:u w:val="single"/>
        </w:rPr>
        <w:t xml:space="preserve">which predicted an additional </w:t>
      </w:r>
      <w:r w:rsidRPr="008B5025">
        <w:rPr>
          <w:rStyle w:val="Emphasis"/>
        </w:rPr>
        <w:t>4 million people</w:t>
      </w:r>
      <w:r w:rsidRPr="008B5025">
        <w:rPr>
          <w:u w:val="single"/>
        </w:rPr>
        <w:t xml:space="preserve"> would lose health insurance as a direct consequence of the Obamacare subsidies expiring.</w:t>
      </w:r>
      <w:r w:rsidRPr="008B5025">
        <w:rPr>
          <w:sz w:val="12"/>
        </w:rPr>
        <w:t>¶</w:t>
      </w:r>
      <w:r w:rsidRPr="008B5025">
        <w:rPr>
          <w:sz w:val="16"/>
        </w:rPr>
        <w:t xml:space="preserve"> </w:t>
      </w:r>
      <w:r w:rsidRPr="008B5025">
        <w:rPr>
          <w:highlight w:val="green"/>
          <w:u w:val="single"/>
        </w:rPr>
        <w:t>States won’t be able to “fill the gap or mitigate that level of loss,”</w:t>
      </w:r>
      <w:r w:rsidRPr="008B5025">
        <w:rPr>
          <w:sz w:val="16"/>
        </w:rPr>
        <w:t xml:space="preserve"> said Ingrid Ulrey, the CEO of Washington state’s Health Benefit Exchange, which pushed the Legislature to spend $95 million on a state premium assistance program for Obamacare.</w:t>
      </w:r>
      <w:r w:rsidRPr="008B5025">
        <w:rPr>
          <w:sz w:val="12"/>
        </w:rPr>
        <w:t>¶</w:t>
      </w:r>
      <w:r w:rsidRPr="008B5025">
        <w:rPr>
          <w:sz w:val="16"/>
        </w:rPr>
        <w:t xml:space="preserve"> </w:t>
      </w:r>
      <w:r w:rsidRPr="008B5025">
        <w:rPr>
          <w:u w:val="single"/>
        </w:rPr>
        <w:t xml:space="preserve">State lawmakers proposed </w:t>
      </w:r>
      <w:r w:rsidRPr="008B5025">
        <w:rPr>
          <w:rStyle w:val="Emphasis"/>
        </w:rPr>
        <w:t>$55 million</w:t>
      </w:r>
      <w:r w:rsidRPr="008B5025">
        <w:rPr>
          <w:u w:val="single"/>
        </w:rPr>
        <w:t xml:space="preserve"> in their 2026 budget released last month, despite facing a </w:t>
      </w:r>
      <w:r w:rsidRPr="008B5025">
        <w:rPr>
          <w:rStyle w:val="Emphasis"/>
        </w:rPr>
        <w:t>$15 billion</w:t>
      </w:r>
      <w:r w:rsidRPr="008B5025">
        <w:rPr>
          <w:u w:val="single"/>
        </w:rPr>
        <w:t xml:space="preserve"> deficit. Though it won’t fully make up for lost federal dollars, </w:t>
      </w:r>
      <w:r w:rsidRPr="008B5025">
        <w:rPr>
          <w:highlight w:val="green"/>
          <w:u w:val="single"/>
        </w:rPr>
        <w:t>health care</w:t>
      </w:r>
      <w:r w:rsidRPr="008B5025">
        <w:rPr>
          <w:u w:val="single"/>
        </w:rPr>
        <w:t xml:space="preserve"> affordability </w:t>
      </w:r>
      <w:r w:rsidRPr="008B5025">
        <w:rPr>
          <w:highlight w:val="green"/>
          <w:u w:val="single"/>
        </w:rPr>
        <w:t>is a top priority</w:t>
      </w:r>
      <w:r w:rsidRPr="008B5025">
        <w:rPr>
          <w:u w:val="single"/>
        </w:rPr>
        <w:t>,</w:t>
      </w:r>
      <w:r w:rsidRPr="008B5025">
        <w:rPr>
          <w:sz w:val="16"/>
        </w:rPr>
        <w:t xml:space="preserve"> Democrats said, as they attempt to mitigate the potential </w:t>
      </w:r>
      <w:proofErr w:type="gramStart"/>
      <w:r w:rsidRPr="008B5025">
        <w:rPr>
          <w:sz w:val="16"/>
        </w:rPr>
        <w:t>blow.</w:t>
      </w:r>
      <w:r w:rsidRPr="008B5025">
        <w:rPr>
          <w:sz w:val="12"/>
        </w:rPr>
        <w:t>¶</w:t>
      </w:r>
      <w:proofErr w:type="gramEnd"/>
      <w:r w:rsidRPr="008B5025">
        <w:rPr>
          <w:sz w:val="16"/>
        </w:rPr>
        <w:t xml:space="preserve"> “We know that there are signals coming from the federal government that they are going to cut funding in a number of areas that will directly impact affordable access to health care,” said Democratic state Rep. Nicole Macri. “We know that the federal premium assistance and tax credits end in 2025, and we are not hopeful that those will be extended, and so we felt it was just really important to continue to have those state subsidies for folks</w:t>
      </w:r>
      <w:proofErr w:type="gramStart"/>
      <w:r w:rsidRPr="008B5025">
        <w:rPr>
          <w:sz w:val="16"/>
        </w:rPr>
        <w:t>.”</w:t>
      </w:r>
      <w:r w:rsidRPr="008B5025">
        <w:rPr>
          <w:sz w:val="12"/>
        </w:rPr>
        <w:t>¶</w:t>
      </w:r>
      <w:proofErr w:type="gramEnd"/>
      <w:r w:rsidRPr="008B5025">
        <w:rPr>
          <w:sz w:val="16"/>
        </w:rPr>
        <w:t xml:space="preserve"> The Senate and the House both approved their budget plans over the past week. The two chambers are now working with Democratic Gov. Bob Ferguson to finalize the spending </w:t>
      </w:r>
      <w:proofErr w:type="gramStart"/>
      <w:r w:rsidRPr="008B5025">
        <w:rPr>
          <w:sz w:val="16"/>
        </w:rPr>
        <w:t>plan.</w:t>
      </w:r>
      <w:r w:rsidRPr="008B5025">
        <w:rPr>
          <w:sz w:val="12"/>
        </w:rPr>
        <w:t>¶</w:t>
      </w:r>
      <w:proofErr w:type="gramEnd"/>
      <w:r w:rsidRPr="008B5025">
        <w:rPr>
          <w:sz w:val="16"/>
        </w:rPr>
        <w:t xml:space="preserve"> Colorado’s exchange is working with its health insurance advisory board to see whether the state can pull funding from its reinsurance program to help subsidize health insurance costs. A premium assistance program mirroring the federal subsidies for 2026 would cost the state nearly $160 million, according to an actuarial analysis contracted by the advisory board. The state faces a nearly $1.2 billion budget </w:t>
      </w:r>
      <w:proofErr w:type="gramStart"/>
      <w:r w:rsidRPr="008B5025">
        <w:rPr>
          <w:sz w:val="16"/>
        </w:rPr>
        <w:t>shortfall.</w:t>
      </w:r>
      <w:r w:rsidRPr="008B5025">
        <w:rPr>
          <w:sz w:val="12"/>
        </w:rPr>
        <w:t>¶</w:t>
      </w:r>
      <w:proofErr w:type="gramEnd"/>
      <w:r w:rsidRPr="008B5025">
        <w:rPr>
          <w:sz w:val="16"/>
        </w:rPr>
        <w:t xml:space="preserve"> California is looking at using money from its cost-sharing reduction program — which helps lower out-of-pocket Obamacare costs for some low-income families — to lessen the loss of federal funds.</w:t>
      </w:r>
      <w:r w:rsidRPr="008B5025">
        <w:rPr>
          <w:sz w:val="12"/>
        </w:rPr>
        <w:t>¶</w:t>
      </w:r>
      <w:r w:rsidRPr="008B5025">
        <w:rPr>
          <w:sz w:val="16"/>
        </w:rPr>
        <w:t xml:space="preserve"> And Maryland </w:t>
      </w:r>
      <w:r w:rsidRPr="008B5025">
        <w:rPr>
          <w:sz w:val="16"/>
        </w:rPr>
        <w:lastRenderedPageBreak/>
        <w:t>lawmakers introduced a bill to allow the state’s exchange to use some of its reinsurance funding to replace the enhanced federal subsidies — if they expire — with a state subsidy. The bill passed the state House and Senate and is now headed to the governor’s desk.</w:t>
      </w:r>
      <w:r w:rsidRPr="008B5025">
        <w:rPr>
          <w:sz w:val="12"/>
        </w:rPr>
        <w:t>¶</w:t>
      </w:r>
      <w:r w:rsidRPr="008B5025">
        <w:rPr>
          <w:sz w:val="16"/>
        </w:rPr>
        <w:t xml:space="preserve"> “We may not be able to fill 100 percent of what that expanded tax credit was, but we probably could get pretty close to it for a year, for sure, and perhaps even a second year,” said Michele Eberle, executive director of the Maryland Health Benefit Exchange.</w:t>
      </w:r>
      <w:r w:rsidRPr="008B5025">
        <w:rPr>
          <w:sz w:val="12"/>
        </w:rPr>
        <w:t>¶</w:t>
      </w:r>
      <w:r w:rsidRPr="008B5025">
        <w:rPr>
          <w:sz w:val="16"/>
        </w:rPr>
        <w:t xml:space="preserve"> </w:t>
      </w:r>
      <w:r w:rsidRPr="008B5025">
        <w:rPr>
          <w:u w:val="single"/>
        </w:rPr>
        <w:t xml:space="preserve">Some </w:t>
      </w:r>
      <w:r w:rsidRPr="008B5025">
        <w:rPr>
          <w:rStyle w:val="Emphasis"/>
        </w:rPr>
        <w:t>Republican-led</w:t>
      </w:r>
      <w:r w:rsidRPr="008B5025">
        <w:rPr>
          <w:u w:val="single"/>
        </w:rPr>
        <w:t xml:space="preserve"> </w:t>
      </w:r>
      <w:r w:rsidRPr="008B5025">
        <w:rPr>
          <w:highlight w:val="green"/>
          <w:u w:val="single"/>
        </w:rPr>
        <w:t>states</w:t>
      </w:r>
      <w:r w:rsidRPr="008B5025">
        <w:rPr>
          <w:u w:val="single"/>
        </w:rPr>
        <w:t xml:space="preserve"> such as Idaho </w:t>
      </w:r>
      <w:r w:rsidRPr="008B5025">
        <w:rPr>
          <w:highlight w:val="green"/>
          <w:u w:val="single"/>
        </w:rPr>
        <w:t>have</w:t>
      </w:r>
      <w:r w:rsidRPr="008B5025">
        <w:rPr>
          <w:u w:val="single"/>
        </w:rPr>
        <w:t xml:space="preserve"> even </w:t>
      </w:r>
      <w:r w:rsidRPr="008B5025">
        <w:rPr>
          <w:highlight w:val="green"/>
          <w:u w:val="single"/>
        </w:rPr>
        <w:t>expressed concern about the subsidies lapsing</w:t>
      </w:r>
      <w:r w:rsidRPr="008B5025">
        <w:rPr>
          <w:u w:val="single"/>
        </w:rPr>
        <w:t xml:space="preserve">, with exchange directors signing on to a letter urging congressional leaders to act the subsidies </w:t>
      </w:r>
      <w:r w:rsidRPr="008B5025">
        <w:rPr>
          <w:rStyle w:val="Emphasis"/>
        </w:rPr>
        <w:t>sooner</w:t>
      </w:r>
      <w:r w:rsidRPr="008B5025">
        <w:rPr>
          <w:u w:val="single"/>
        </w:rPr>
        <w:t xml:space="preserve"> rather than </w:t>
      </w:r>
      <w:r w:rsidRPr="008B5025">
        <w:rPr>
          <w:rStyle w:val="Emphasis"/>
        </w:rPr>
        <w:t>later</w:t>
      </w:r>
      <w:r w:rsidRPr="008B5025">
        <w:rPr>
          <w:u w:val="single"/>
        </w:rPr>
        <w:t>.</w:t>
      </w:r>
    </w:p>
    <w:p w14:paraId="2D186639" w14:textId="77777777" w:rsidR="000B56AE" w:rsidRPr="008B5025" w:rsidRDefault="000B56AE" w:rsidP="000B56AE">
      <w:pPr>
        <w:pStyle w:val="Heading4"/>
        <w:rPr>
          <w:rFonts w:cs="Arial"/>
        </w:rPr>
      </w:pPr>
      <w:bookmarkStart w:id="4" w:name="_Hlk138140197"/>
      <w:r w:rsidRPr="008B5025">
        <w:rPr>
          <w:rFonts w:cs="Arial"/>
        </w:rPr>
        <w:t xml:space="preserve">Effective state governance is </w:t>
      </w:r>
      <w:r w:rsidRPr="008B5025">
        <w:rPr>
          <w:rFonts w:cs="Arial"/>
          <w:u w:val="single"/>
        </w:rPr>
        <w:t>key</w:t>
      </w:r>
      <w:r w:rsidRPr="008B5025">
        <w:rPr>
          <w:rFonts w:cs="Arial"/>
        </w:rPr>
        <w:t xml:space="preserve"> to managing </w:t>
      </w:r>
      <w:r w:rsidRPr="008B5025">
        <w:rPr>
          <w:rFonts w:cs="Arial"/>
          <w:u w:val="single"/>
        </w:rPr>
        <w:t>existential</w:t>
      </w:r>
      <w:r w:rsidRPr="008B5025">
        <w:rPr>
          <w:rFonts w:cs="Arial"/>
        </w:rPr>
        <w:t xml:space="preserve"> emerging tech.</w:t>
      </w:r>
    </w:p>
    <w:p w14:paraId="1C166B0E" w14:textId="77777777" w:rsidR="000B56AE" w:rsidRPr="008B5025" w:rsidRDefault="000B56AE" w:rsidP="000B56AE">
      <w:r w:rsidRPr="008B5025">
        <w:rPr>
          <w:rStyle w:val="Style13ptBold"/>
        </w:rPr>
        <w:t>Bednar 22</w:t>
      </w:r>
      <w:r w:rsidRPr="008B5025">
        <w:t xml:space="preserve"> – Professor of Political Science and Public Policy at the University of Michigan and a member of the external faculty at the Santa Fe Institute; and Mariano-Florentino Cuellar, President of the Carnegie Endowment for International Peace and was previously a justice on the California Supreme Court (Jenna Bendar and Mariano-Florentino Cuellar, Foreign Affairs, “The Fractured Superpower,” September/October, 2022, https://www.foreignaffairs.com/united-states/fractured-superpower-federalism-remaking-us-democracy-foreign-policy)</w:t>
      </w:r>
    </w:p>
    <w:p w14:paraId="2315C377" w14:textId="77777777" w:rsidR="000B56AE" w:rsidRPr="008B5025" w:rsidRDefault="000B56AE" w:rsidP="000B56AE">
      <w:pPr>
        <w:rPr>
          <w:sz w:val="16"/>
        </w:rPr>
      </w:pPr>
      <w:r w:rsidRPr="008B5025">
        <w:rPr>
          <w:rStyle w:val="StyleUnderline"/>
        </w:rPr>
        <w:t>Although it was an extreme case, the January 6 crisis was not the only situation in recent years in which the</w:t>
      </w:r>
      <w:r w:rsidRPr="008B5025">
        <w:rPr>
          <w:sz w:val="16"/>
        </w:rPr>
        <w:t xml:space="preserve"> </w:t>
      </w:r>
      <w:r w:rsidRPr="008B5025">
        <w:rPr>
          <w:rStyle w:val="StyleUnderline"/>
        </w:rPr>
        <w:t xml:space="preserve">states have played a </w:t>
      </w:r>
      <w:r w:rsidRPr="008B5025">
        <w:rPr>
          <w:rStyle w:val="Emphasis"/>
        </w:rPr>
        <w:t>crucial role</w:t>
      </w:r>
      <w:r w:rsidRPr="008B5025">
        <w:rPr>
          <w:sz w:val="16"/>
        </w:rPr>
        <w:t xml:space="preserve"> in </w:t>
      </w:r>
      <w:r w:rsidRPr="008B5025">
        <w:rPr>
          <w:rStyle w:val="StyleUnderline"/>
        </w:rPr>
        <w:t>setting the direction of the</w:t>
      </w:r>
      <w:r w:rsidRPr="008B5025">
        <w:rPr>
          <w:sz w:val="16"/>
        </w:rPr>
        <w:t xml:space="preserve"> </w:t>
      </w:r>
      <w:r w:rsidRPr="008B5025">
        <w:rPr>
          <w:rStyle w:val="StyleUnderline"/>
        </w:rPr>
        <w:t>country</w:t>
      </w:r>
      <w:r w:rsidRPr="008B5025">
        <w:rPr>
          <w:sz w:val="16"/>
        </w:rPr>
        <w:t xml:space="preserve"> as a whole. </w:t>
      </w:r>
      <w:r w:rsidRPr="008B5025">
        <w:rPr>
          <w:rStyle w:val="StyleUnderline"/>
        </w:rPr>
        <w:t>In</w:t>
      </w:r>
      <w:r w:rsidRPr="008B5025">
        <w:rPr>
          <w:sz w:val="16"/>
        </w:rPr>
        <w:t xml:space="preserve"> areas as varied as access to firearms, emergency </w:t>
      </w:r>
      <w:r w:rsidRPr="008B5025">
        <w:rPr>
          <w:rStyle w:val="StyleUnderline"/>
        </w:rPr>
        <w:t>health care</w:t>
      </w:r>
      <w:r w:rsidRPr="008B5025">
        <w:rPr>
          <w:sz w:val="16"/>
        </w:rPr>
        <w:t xml:space="preserve">, </w:t>
      </w:r>
      <w:r w:rsidRPr="008B5025">
        <w:rPr>
          <w:rStyle w:val="StyleUnderline"/>
        </w:rPr>
        <w:t>immigration</w:t>
      </w:r>
      <w:r w:rsidRPr="008B5025">
        <w:rPr>
          <w:sz w:val="16"/>
        </w:rPr>
        <w:t xml:space="preserve"> enforcement, </w:t>
      </w:r>
      <w:r w:rsidRPr="008B5025">
        <w:rPr>
          <w:rStyle w:val="StyleUnderline"/>
        </w:rPr>
        <w:t>crypto</w:t>
      </w:r>
      <w:r w:rsidRPr="008B5025">
        <w:rPr>
          <w:sz w:val="16"/>
        </w:rPr>
        <w:t xml:space="preserve">currency regulation, </w:t>
      </w:r>
      <w:r w:rsidRPr="008B5025">
        <w:rPr>
          <w:rStyle w:val="StyleUnderline"/>
        </w:rPr>
        <w:t>and</w:t>
      </w:r>
      <w:r w:rsidRPr="008B5025">
        <w:rPr>
          <w:sz w:val="16"/>
        </w:rPr>
        <w:t xml:space="preserve"> the </w:t>
      </w:r>
      <w:r w:rsidRPr="008B5025">
        <w:rPr>
          <w:rStyle w:val="StyleUnderline"/>
        </w:rPr>
        <w:t>climate</w:t>
      </w:r>
      <w:r w:rsidRPr="008B5025">
        <w:rPr>
          <w:sz w:val="16"/>
        </w:rPr>
        <w:t xml:space="preserve"> crisis, </w:t>
      </w:r>
      <w:r w:rsidRPr="008B5025">
        <w:rPr>
          <w:rStyle w:val="StyleUnderline"/>
        </w:rPr>
        <w:t>states</w:t>
      </w:r>
      <w:r w:rsidRPr="008B5025">
        <w:rPr>
          <w:sz w:val="16"/>
        </w:rPr>
        <w:t xml:space="preserve"> have been </w:t>
      </w:r>
      <w:r w:rsidRPr="008B5025">
        <w:rPr>
          <w:rStyle w:val="StyleUnderline"/>
        </w:rPr>
        <w:t>assert</w:t>
      </w:r>
      <w:r w:rsidRPr="008B5025">
        <w:rPr>
          <w:sz w:val="16"/>
        </w:rPr>
        <w:t xml:space="preserve">ing </w:t>
      </w:r>
      <w:r w:rsidRPr="008B5025">
        <w:rPr>
          <w:rStyle w:val="StyleUnderline"/>
        </w:rPr>
        <w:t>their</w:t>
      </w:r>
      <w:r w:rsidRPr="008B5025">
        <w:rPr>
          <w:sz w:val="16"/>
        </w:rPr>
        <w:t xml:space="preserve"> powers to </w:t>
      </w:r>
      <w:r w:rsidRPr="008B5025">
        <w:rPr>
          <w:rStyle w:val="StyleUnderline"/>
        </w:rPr>
        <w:t>influence</w:t>
      </w:r>
      <w:r w:rsidRPr="008B5025">
        <w:rPr>
          <w:sz w:val="16"/>
        </w:rPr>
        <w:t xml:space="preserve">, and in some cases to challenge, U.S. policy. </w:t>
      </w:r>
      <w:r w:rsidRPr="008B5025">
        <w:rPr>
          <w:rStyle w:val="StyleUnderline"/>
        </w:rPr>
        <w:t>State leaders aggressively litigate to block federal policy and are active in responding to federal developments that contrast with the preferences of state electoral majorities. And some of the largest</w:t>
      </w:r>
      <w:r w:rsidRPr="008B5025">
        <w:rPr>
          <w:sz w:val="16"/>
        </w:rPr>
        <w:t xml:space="preserve"> states—California, Florida, New York, and Texas collectively account for about 37 percent of U.S. GDP—</w:t>
      </w:r>
      <w:r w:rsidRPr="008B5025">
        <w:rPr>
          <w:rStyle w:val="StyleUnderline"/>
        </w:rPr>
        <w:t xml:space="preserve">are becoming more involved in foreign </w:t>
      </w:r>
      <w:r w:rsidRPr="008B5025">
        <w:rPr>
          <w:sz w:val="16"/>
        </w:rPr>
        <w:t>affairs, not only on economic and social issues but also through the soft diplomacy of values and culture. In the summer of 2022, even as the Biden administration was reeling from West Virginia’s successful litigation before the U.S. Supreme Court to limit federal regulations on greenhouse gas emissions, the president asked California Governor Gavin Newsom to join a ministerial meeting on climate with Chinese Minister of Ecology and Environment Huang Runqiu.</w:t>
      </w:r>
    </w:p>
    <w:p w14:paraId="14F87BBB" w14:textId="77777777" w:rsidR="000B56AE" w:rsidRPr="008B5025" w:rsidRDefault="000B56AE" w:rsidP="000B56AE">
      <w:pPr>
        <w:rPr>
          <w:sz w:val="16"/>
        </w:rPr>
      </w:pPr>
      <w:r w:rsidRPr="008B5025">
        <w:rPr>
          <w:sz w:val="16"/>
        </w:rPr>
        <w:t>To many observers, such examples may seem anomalous because—according to the most common understanding of the federal system—the U.S. government is the country’s preeminent source of policy direction and bears sole responsibility for foreign affairs. Together with lawmakers in Congress, the president and senior executive branch officials are viewed as the key agenda-setters on U.S. leadership and how it is exercised in a tumultuous world. And since the rise of the United States as a global power is closely associated with the growing centralization and capacity of the federal government during the twentieth century, U.S. authority on the world stage has often been associated with a federal system in which Washington is dominant.</w:t>
      </w:r>
    </w:p>
    <w:p w14:paraId="1BAF840F" w14:textId="77777777" w:rsidR="000B56AE" w:rsidRPr="008B5025" w:rsidRDefault="000B56AE" w:rsidP="000B56AE">
      <w:pPr>
        <w:rPr>
          <w:sz w:val="16"/>
        </w:rPr>
      </w:pPr>
      <w:r w:rsidRPr="008B5025">
        <w:rPr>
          <w:sz w:val="16"/>
        </w:rPr>
        <w:t xml:space="preserve">But this conventional understanding is both flawed and out of date. It is true that the federal government imposes a variety of constraints on the states and controls key levers of foreign policy. </w:t>
      </w:r>
      <w:r w:rsidRPr="008B5025">
        <w:rPr>
          <w:rStyle w:val="StyleUnderline"/>
          <w:highlight w:val="green"/>
        </w:rPr>
        <w:t>When it comes to policy</w:t>
      </w:r>
      <w:r w:rsidRPr="008B5025">
        <w:rPr>
          <w:sz w:val="16"/>
        </w:rPr>
        <w:t xml:space="preserve">making capacity and </w:t>
      </w:r>
      <w:r w:rsidRPr="008B5025">
        <w:rPr>
          <w:rStyle w:val="Emphasis"/>
          <w:highlight w:val="green"/>
        </w:rPr>
        <w:t>on-the-ground</w:t>
      </w:r>
      <w:r w:rsidRPr="008B5025">
        <w:rPr>
          <w:sz w:val="16"/>
        </w:rPr>
        <w:t xml:space="preserve"> implementation, however, </w:t>
      </w:r>
      <w:r w:rsidRPr="008B5025">
        <w:rPr>
          <w:rStyle w:val="StyleUnderline"/>
          <w:highlight w:val="green"/>
        </w:rPr>
        <w:t>states</w:t>
      </w:r>
      <w:r w:rsidRPr="008B5025">
        <w:rPr>
          <w:sz w:val="16"/>
        </w:rPr>
        <w:t xml:space="preserve"> increasingly </w:t>
      </w:r>
      <w:r w:rsidRPr="008B5025">
        <w:rPr>
          <w:rStyle w:val="StyleUnderline"/>
          <w:highlight w:val="green"/>
        </w:rPr>
        <w:t>hold a decisive edge</w:t>
      </w:r>
      <w:r w:rsidRPr="008B5025">
        <w:rPr>
          <w:sz w:val="16"/>
        </w:rPr>
        <w:t xml:space="preserve">—particularly </w:t>
      </w:r>
      <w:r w:rsidRPr="008B5025">
        <w:rPr>
          <w:rStyle w:val="StyleUnderline"/>
          <w:highlight w:val="green"/>
        </w:rPr>
        <w:t>in an</w:t>
      </w:r>
      <w:r w:rsidRPr="008B5025">
        <w:rPr>
          <w:sz w:val="16"/>
        </w:rPr>
        <w:t xml:space="preserve"> </w:t>
      </w:r>
      <w:r w:rsidRPr="008B5025">
        <w:rPr>
          <w:rStyle w:val="StyleUnderline"/>
          <w:highlight w:val="green"/>
        </w:rPr>
        <w:t>era of</w:t>
      </w:r>
      <w:r w:rsidRPr="008B5025">
        <w:rPr>
          <w:sz w:val="16"/>
        </w:rPr>
        <w:t xml:space="preserve"> partisan </w:t>
      </w:r>
      <w:r w:rsidRPr="008B5025">
        <w:rPr>
          <w:rStyle w:val="Emphasis"/>
          <w:highlight w:val="green"/>
        </w:rPr>
        <w:t>gridlock</w:t>
      </w:r>
      <w:r w:rsidRPr="008B5025">
        <w:rPr>
          <w:sz w:val="16"/>
        </w:rPr>
        <w:t xml:space="preserve"> in Washington. And in a world in which </w:t>
      </w:r>
      <w:r w:rsidRPr="008B5025">
        <w:rPr>
          <w:rStyle w:val="StyleUnderline"/>
        </w:rPr>
        <w:t>economic</w:t>
      </w:r>
      <w:r w:rsidRPr="008B5025">
        <w:rPr>
          <w:sz w:val="16"/>
        </w:rPr>
        <w:t xml:space="preserve">, </w:t>
      </w:r>
      <w:r w:rsidRPr="008B5025">
        <w:rPr>
          <w:rStyle w:val="StyleUnderline"/>
        </w:rPr>
        <w:t>tech</w:t>
      </w:r>
      <w:r w:rsidRPr="008B5025">
        <w:rPr>
          <w:sz w:val="16"/>
        </w:rPr>
        <w:t>nological</w:t>
      </w:r>
      <w:r w:rsidRPr="008B5025">
        <w:rPr>
          <w:rStyle w:val="StyleUnderline"/>
        </w:rPr>
        <w:t>, and cultural</w:t>
      </w:r>
      <w:r w:rsidRPr="008B5025">
        <w:rPr>
          <w:sz w:val="16"/>
        </w:rPr>
        <w:t xml:space="preserve"> influence is often spread through subnational regions, the largest U.S. states can make policies with direct global impact.</w:t>
      </w:r>
    </w:p>
    <w:p w14:paraId="376A0619" w14:textId="77777777" w:rsidR="000B56AE" w:rsidRPr="008B5025" w:rsidRDefault="000B56AE" w:rsidP="000B56AE">
      <w:pPr>
        <w:rPr>
          <w:sz w:val="16"/>
        </w:rPr>
      </w:pPr>
      <w:r w:rsidRPr="008B5025">
        <w:rPr>
          <w:rStyle w:val="StyleUnderline"/>
        </w:rPr>
        <w:t>As the federal bargain moves</w:t>
      </w:r>
      <w:r w:rsidRPr="008B5025">
        <w:rPr>
          <w:sz w:val="16"/>
        </w:rPr>
        <w:t xml:space="preserve"> in the direction of state power, </w:t>
      </w:r>
      <w:r w:rsidRPr="008B5025">
        <w:rPr>
          <w:rStyle w:val="StyleUnderline"/>
        </w:rPr>
        <w:t>it will have far-reaching consequences</w:t>
      </w:r>
      <w:r w:rsidRPr="008B5025">
        <w:rPr>
          <w:sz w:val="16"/>
        </w:rPr>
        <w:t xml:space="preserve"> </w:t>
      </w:r>
      <w:r w:rsidRPr="008B5025">
        <w:rPr>
          <w:rStyle w:val="StyleUnderline"/>
        </w:rPr>
        <w:t>for</w:t>
      </w:r>
      <w:r w:rsidRPr="008B5025">
        <w:rPr>
          <w:sz w:val="16"/>
        </w:rPr>
        <w:t xml:space="preserve"> </w:t>
      </w:r>
      <w:r w:rsidRPr="008B5025">
        <w:rPr>
          <w:rStyle w:val="Emphasis"/>
        </w:rPr>
        <w:t>the U</w:t>
      </w:r>
      <w:r w:rsidRPr="008B5025">
        <w:rPr>
          <w:sz w:val="16"/>
        </w:rPr>
        <w:t xml:space="preserve">nited </w:t>
      </w:r>
      <w:r w:rsidRPr="008B5025">
        <w:rPr>
          <w:rStyle w:val="Emphasis"/>
        </w:rPr>
        <w:t>S</w:t>
      </w:r>
      <w:r w:rsidRPr="008B5025">
        <w:rPr>
          <w:sz w:val="16"/>
        </w:rPr>
        <w:t xml:space="preserve">tates’ global profile and the conduct of U.S. foreign policy. Harnessed in the right way, the </w:t>
      </w:r>
      <w:r w:rsidRPr="008B5025">
        <w:rPr>
          <w:rStyle w:val="StyleUnderline"/>
        </w:rPr>
        <w:t>states can enhance U.S. power</w:t>
      </w:r>
      <w:r w:rsidRPr="008B5025">
        <w:rPr>
          <w:sz w:val="16"/>
        </w:rPr>
        <w:t xml:space="preserve">, </w:t>
      </w:r>
      <w:r w:rsidRPr="008B5025">
        <w:rPr>
          <w:rStyle w:val="StyleUnderline"/>
        </w:rPr>
        <w:t>providing</w:t>
      </w:r>
      <w:r w:rsidRPr="008B5025">
        <w:rPr>
          <w:sz w:val="16"/>
        </w:rPr>
        <w:t xml:space="preserve"> new and more </w:t>
      </w:r>
      <w:r w:rsidRPr="008B5025">
        <w:rPr>
          <w:rStyle w:val="StyleUnderline"/>
        </w:rPr>
        <w:t xml:space="preserve">dynamic ways </w:t>
      </w:r>
      <w:r w:rsidRPr="008B5025">
        <w:rPr>
          <w:sz w:val="16"/>
        </w:rPr>
        <w:t>to advance an international agenda at a time of federal gridlock, while strengthening U.S. democracy at home. But as the January 6 crisis illustrates, states can also be used to undermine the country’s longstanding alliances or even to subvert the democratic process. How leaders in Washington, the courts, diplomatic circles in different regions, and local and state governments approach this shift will determine whether state-level action becomes a source of resilience or a destabilizing force for Americans and the world.</w:t>
      </w:r>
    </w:p>
    <w:p w14:paraId="7978ADF7" w14:textId="77777777" w:rsidR="000B56AE" w:rsidRPr="008B5025" w:rsidRDefault="000B56AE" w:rsidP="000B56AE">
      <w:pPr>
        <w:rPr>
          <w:sz w:val="16"/>
        </w:rPr>
      </w:pPr>
      <w:r w:rsidRPr="008B5025">
        <w:rPr>
          <w:sz w:val="16"/>
        </w:rPr>
        <w:t>THE EVOLVING FEDERAL BARGAIN</w:t>
      </w:r>
    </w:p>
    <w:p w14:paraId="25B6E879" w14:textId="77777777" w:rsidR="000B56AE" w:rsidRPr="008B5025" w:rsidRDefault="000B56AE" w:rsidP="000B56AE">
      <w:pPr>
        <w:rPr>
          <w:sz w:val="16"/>
        </w:rPr>
      </w:pPr>
      <w:r w:rsidRPr="008B5025">
        <w:rPr>
          <w:sz w:val="16"/>
        </w:rPr>
        <w:t xml:space="preserve">By outward appearance, the expansion of federal powers in the twentieth century has given Washington the advantage in the federal-state balance. The Civil War, after all, established the federal government’s control of the military as well as the illegality of unilateral secession by </w:t>
      </w:r>
      <w:r w:rsidRPr="008B5025">
        <w:rPr>
          <w:sz w:val="16"/>
        </w:rPr>
        <w:lastRenderedPageBreak/>
        <w:t>any state. And the civil rights movement cemented a broad understanding of federal power to enforce desegregation, voting rights, and school integration. Moreover, states are limited by balanced-budget requirements, as well as by their dependence on federal funds for between a quarter and a third of their budgets—giving the federal government considerable leverage in getting them to do its bidding. Congress has made liberal use of its spending powers, for example, to direct state policy on K–12 education, on the conduct of public officials through the Hatch Act, and on the expansion of Medicaid through the Affordable Care Act. Bolstered by constitutional provisions, such as the power to regulate interstate commerce and fund the military, the federal government can sometimes preempt state action.</w:t>
      </w:r>
    </w:p>
    <w:p w14:paraId="75013AA7" w14:textId="77777777" w:rsidR="000B56AE" w:rsidRPr="008B5025" w:rsidRDefault="000B56AE" w:rsidP="000B56AE">
      <w:pPr>
        <w:rPr>
          <w:sz w:val="16"/>
        </w:rPr>
      </w:pPr>
      <w:r w:rsidRPr="008B5025">
        <w:rPr>
          <w:sz w:val="16"/>
        </w:rPr>
        <w:t xml:space="preserve">But this account misses much of the story. For one thing, it is true that the federal government’s overall spending is slightly higher than the combined total spending of states and local governments ($4.4 trillion to $3.3 trillion, respectively, in 2019). But states dwarf the federal government in their budgetary impact on voters: </w:t>
      </w:r>
      <w:r w:rsidRPr="008B5025">
        <w:rPr>
          <w:rStyle w:val="StyleUnderline"/>
        </w:rPr>
        <w:t>setting aside military funding, service on the national debt, and entitlements</w:t>
      </w:r>
      <w:r w:rsidRPr="008B5025">
        <w:rPr>
          <w:sz w:val="16"/>
        </w:rPr>
        <w:t xml:space="preserve">, in most </w:t>
      </w:r>
      <w:proofErr w:type="gramStart"/>
      <w:r w:rsidRPr="008B5025">
        <w:rPr>
          <w:sz w:val="16"/>
        </w:rPr>
        <w:t>years</w:t>
      </w:r>
      <w:proofErr w:type="gramEnd"/>
      <w:r w:rsidRPr="008B5025">
        <w:rPr>
          <w:sz w:val="16"/>
        </w:rPr>
        <w:t xml:space="preserve"> </w:t>
      </w:r>
      <w:r w:rsidRPr="008B5025">
        <w:rPr>
          <w:rStyle w:val="Emphasis"/>
        </w:rPr>
        <w:t>states and</w:t>
      </w:r>
      <w:r w:rsidRPr="008B5025">
        <w:rPr>
          <w:sz w:val="16"/>
        </w:rPr>
        <w:t xml:space="preserve"> their dependent </w:t>
      </w:r>
      <w:r w:rsidRPr="008B5025">
        <w:rPr>
          <w:rStyle w:val="Emphasis"/>
        </w:rPr>
        <w:t>local governments</w:t>
      </w:r>
      <w:r w:rsidRPr="008B5025">
        <w:rPr>
          <w:sz w:val="16"/>
        </w:rPr>
        <w:t xml:space="preserve"> </w:t>
      </w:r>
      <w:r w:rsidRPr="008B5025">
        <w:rPr>
          <w:rStyle w:val="StyleUnderline"/>
        </w:rPr>
        <w:t>are responsible for the lion’s share of government expenditures</w:t>
      </w:r>
      <w:r w:rsidRPr="008B5025">
        <w:rPr>
          <w:sz w:val="16"/>
        </w:rPr>
        <w:t xml:space="preserve">. Together, </w:t>
      </w:r>
      <w:r w:rsidRPr="008B5025">
        <w:rPr>
          <w:rStyle w:val="StyleUnderline"/>
        </w:rPr>
        <w:t>they</w:t>
      </w:r>
      <w:r w:rsidRPr="008B5025">
        <w:rPr>
          <w:sz w:val="16"/>
        </w:rPr>
        <w:t xml:space="preserve"> also </w:t>
      </w:r>
      <w:r w:rsidRPr="008B5025">
        <w:rPr>
          <w:rStyle w:val="StyleUnderline"/>
        </w:rPr>
        <w:t>employ a far larger workforce</w:t>
      </w:r>
      <w:r w:rsidRPr="008B5025">
        <w:rPr>
          <w:sz w:val="16"/>
        </w:rPr>
        <w:t xml:space="preserve">. As of 2020, state and local governments employed nearly 20 million people, whereas the federal government had only about 2.2 million civilian employees and 1.3 million active-duty military personnel. State and local administrations, not the federal government, set most of the policies that affect the day-to-day lives of their residents, including policies relating to policing, education, land use, criminal justice, emergency response, and public health. States have far more control over education policy, providing over 90 percent of funding for schools in almost every state. Moreover, the federal government depends on states to implement nearly all major federal policies, including the </w:t>
      </w:r>
      <w:proofErr w:type="gramStart"/>
      <w:r w:rsidRPr="008B5025">
        <w:rPr>
          <w:sz w:val="16"/>
        </w:rPr>
        <w:t>most costly</w:t>
      </w:r>
      <w:proofErr w:type="gramEnd"/>
      <w:r w:rsidRPr="008B5025">
        <w:rPr>
          <w:sz w:val="16"/>
        </w:rPr>
        <w:t xml:space="preserve">: health insurance and welfare. As states implement federal policy, they exercise discretion, adjusting it around the margins to suit their own interests. And thanks to their sizable economies, the largest states can make decisions that have an impact beyond their own borders. All this has meant that </w:t>
      </w:r>
      <w:r w:rsidRPr="008B5025">
        <w:rPr>
          <w:rStyle w:val="StyleUnderline"/>
        </w:rPr>
        <w:t xml:space="preserve">the </w:t>
      </w:r>
      <w:r w:rsidRPr="008B5025">
        <w:rPr>
          <w:rStyle w:val="StyleUnderline"/>
          <w:highlight w:val="green"/>
        </w:rPr>
        <w:t xml:space="preserve">federal system is far more </w:t>
      </w:r>
      <w:r w:rsidRPr="008B5025">
        <w:rPr>
          <w:rStyle w:val="Emphasis"/>
          <w:highlight w:val="green"/>
        </w:rPr>
        <w:t>adaptable</w:t>
      </w:r>
      <w:r w:rsidRPr="008B5025">
        <w:rPr>
          <w:sz w:val="16"/>
        </w:rPr>
        <w:t xml:space="preserve">, </w:t>
      </w:r>
      <w:r w:rsidRPr="008B5025">
        <w:rPr>
          <w:rStyle w:val="StyleUnderline"/>
          <w:highlight w:val="green"/>
        </w:rPr>
        <w:t>and states</w:t>
      </w:r>
      <w:r w:rsidRPr="008B5025">
        <w:rPr>
          <w:rStyle w:val="StyleUnderline"/>
        </w:rPr>
        <w:t xml:space="preserve"> far </w:t>
      </w:r>
      <w:r w:rsidRPr="008B5025">
        <w:rPr>
          <w:rStyle w:val="Emphasis"/>
          <w:highlight w:val="green"/>
        </w:rPr>
        <w:t>more powerful</w:t>
      </w:r>
      <w:r w:rsidRPr="008B5025">
        <w:rPr>
          <w:sz w:val="16"/>
        </w:rPr>
        <w:t xml:space="preserve">, </w:t>
      </w:r>
      <w:r w:rsidRPr="008B5025">
        <w:rPr>
          <w:rStyle w:val="StyleUnderline"/>
          <w:highlight w:val="green"/>
        </w:rPr>
        <w:t>than</w:t>
      </w:r>
      <w:r w:rsidRPr="008B5025">
        <w:rPr>
          <w:sz w:val="16"/>
        </w:rPr>
        <w:t xml:space="preserve"> has generally been </w:t>
      </w:r>
      <w:r w:rsidRPr="008B5025">
        <w:rPr>
          <w:rStyle w:val="StyleUnderline"/>
          <w:highlight w:val="green"/>
        </w:rPr>
        <w:t>recognized</w:t>
      </w:r>
      <w:r w:rsidRPr="008B5025">
        <w:rPr>
          <w:sz w:val="16"/>
        </w:rPr>
        <w:t>.</w:t>
      </w:r>
    </w:p>
    <w:p w14:paraId="4B340A8F" w14:textId="77777777" w:rsidR="000B56AE" w:rsidRPr="008B5025" w:rsidRDefault="000B56AE" w:rsidP="000B56AE">
      <w:pPr>
        <w:rPr>
          <w:sz w:val="16"/>
        </w:rPr>
      </w:pPr>
      <w:r w:rsidRPr="008B5025">
        <w:rPr>
          <w:rStyle w:val="StyleUnderline"/>
        </w:rPr>
        <w:t>Many of the most important U.S. policy innovations were first tried at the state level</w:t>
      </w:r>
      <w:r w:rsidRPr="008B5025">
        <w:rPr>
          <w:sz w:val="16"/>
        </w:rPr>
        <w:t>.</w:t>
      </w:r>
    </w:p>
    <w:p w14:paraId="2685ED63" w14:textId="77777777" w:rsidR="000B56AE" w:rsidRPr="008B5025" w:rsidRDefault="000B56AE" w:rsidP="000B56AE">
      <w:pPr>
        <w:rPr>
          <w:sz w:val="16"/>
        </w:rPr>
      </w:pPr>
      <w:r w:rsidRPr="008B5025">
        <w:rPr>
          <w:sz w:val="16"/>
        </w:rPr>
        <w:t xml:space="preserve">Particularly striking is the extent to which </w:t>
      </w:r>
      <w:r w:rsidRPr="008B5025">
        <w:rPr>
          <w:rStyle w:val="StyleUnderline"/>
          <w:highlight w:val="green"/>
        </w:rPr>
        <w:t>states can be</w:t>
      </w:r>
      <w:r w:rsidRPr="008B5025">
        <w:rPr>
          <w:rStyle w:val="StyleUnderline"/>
        </w:rPr>
        <w:t xml:space="preserve"> </w:t>
      </w:r>
      <w:r w:rsidRPr="008B5025">
        <w:rPr>
          <w:rStyle w:val="Emphasis"/>
          <w:highlight w:val="green"/>
        </w:rPr>
        <w:t>centers</w:t>
      </w:r>
      <w:r w:rsidRPr="008B5025">
        <w:rPr>
          <w:rStyle w:val="StyleUnderline"/>
          <w:highlight w:val="green"/>
        </w:rPr>
        <w:t xml:space="preserve"> of </w:t>
      </w:r>
      <w:r w:rsidRPr="008B5025">
        <w:rPr>
          <w:rStyle w:val="Emphasis"/>
        </w:rPr>
        <w:t xml:space="preserve">policy </w:t>
      </w:r>
      <w:r w:rsidRPr="008B5025">
        <w:rPr>
          <w:rStyle w:val="Emphasis"/>
          <w:highlight w:val="green"/>
        </w:rPr>
        <w:t>innovation</w:t>
      </w:r>
      <w:r w:rsidRPr="008B5025">
        <w:rPr>
          <w:sz w:val="16"/>
        </w:rPr>
        <w:t xml:space="preserve">. </w:t>
      </w:r>
      <w:r w:rsidRPr="008B5025">
        <w:rPr>
          <w:rStyle w:val="StyleUnderline"/>
        </w:rPr>
        <w:t>They have distinct economies</w:t>
      </w:r>
      <w:r w:rsidRPr="008B5025">
        <w:rPr>
          <w:sz w:val="16"/>
        </w:rPr>
        <w:t xml:space="preserve">, and although they vary greatly in size, even the largest and most diverse states have populations whose interests and attitudes are more cohesive than those of the country at large. </w:t>
      </w:r>
      <w:r w:rsidRPr="008B5025">
        <w:rPr>
          <w:rStyle w:val="StyleUnderline"/>
        </w:rPr>
        <w:t>States</w:t>
      </w:r>
      <w:r w:rsidRPr="008B5025">
        <w:rPr>
          <w:sz w:val="16"/>
        </w:rPr>
        <w:t xml:space="preserve"> also </w:t>
      </w:r>
      <w:r w:rsidRPr="008B5025">
        <w:rPr>
          <w:rStyle w:val="StyleUnderline"/>
        </w:rPr>
        <w:t>tend to be better at</w:t>
      </w:r>
      <w:r w:rsidRPr="008B5025">
        <w:rPr>
          <w:sz w:val="16"/>
        </w:rPr>
        <w:t xml:space="preserve"> assembling </w:t>
      </w:r>
      <w:r w:rsidRPr="008B5025">
        <w:rPr>
          <w:rStyle w:val="StyleUnderline"/>
        </w:rPr>
        <w:t>big coalitions to support major policy action</w:t>
      </w:r>
      <w:r w:rsidRPr="008B5025">
        <w:rPr>
          <w:sz w:val="16"/>
        </w:rPr>
        <w:t xml:space="preserve">, and they do not have the kinds of procedural hindrances—the filibuster and the absence of the line-item veto—that often hamper the federal system. As a result, </w:t>
      </w:r>
      <w:r w:rsidRPr="008B5025">
        <w:rPr>
          <w:rStyle w:val="StyleUnderline"/>
        </w:rPr>
        <w:t>states have long been drivers of progress and change</w:t>
      </w:r>
      <w:r w:rsidRPr="008B5025">
        <w:rPr>
          <w:sz w:val="16"/>
        </w:rPr>
        <w:t xml:space="preserve">. As early as the nineteenth century, for example, Iowa, Massachusetts, and Pennsylvania lifted bans on interracial marriage, even as other states imposed them. Over time, however, states with bans repealed them as public support for interracial marriage grew; the Supreme Court’s landmark 1967 Loving v. Virginia decision extended the repeal to the federal level. Indeed, </w:t>
      </w:r>
      <w:r w:rsidRPr="008B5025">
        <w:rPr>
          <w:rStyle w:val="StyleUnderline"/>
        </w:rPr>
        <w:t xml:space="preserve">many of the </w:t>
      </w:r>
      <w:r w:rsidRPr="008B5025">
        <w:rPr>
          <w:rStyle w:val="Emphasis"/>
        </w:rPr>
        <w:t>most important</w:t>
      </w:r>
      <w:r w:rsidRPr="008B5025">
        <w:rPr>
          <w:rStyle w:val="StyleUnderline"/>
        </w:rPr>
        <w:t xml:space="preserve"> federal policy changes—including ending slavery; expanding marriage rights, voting rights, and civil rights; changing health-care access, reproductive rights, and welfare coverage; reforming public education; and protecting the environment—were first tried at the state level, making states</w:t>
      </w:r>
      <w:r w:rsidRPr="008B5025">
        <w:rPr>
          <w:sz w:val="16"/>
        </w:rPr>
        <w:t xml:space="preserve"> what U.S. Justice Louis Brandeis called “</w:t>
      </w:r>
      <w:r w:rsidRPr="008B5025">
        <w:rPr>
          <w:rStyle w:val="Emphasis"/>
        </w:rPr>
        <w:t>laboratories of democracy</w:t>
      </w:r>
      <w:r w:rsidRPr="008B5025">
        <w:rPr>
          <w:sz w:val="16"/>
        </w:rPr>
        <w:t>.”</w:t>
      </w:r>
    </w:p>
    <w:p w14:paraId="7AF0B5D8" w14:textId="77777777" w:rsidR="000B56AE" w:rsidRPr="008B5025" w:rsidRDefault="000B56AE" w:rsidP="000B56AE">
      <w:pPr>
        <w:rPr>
          <w:sz w:val="16"/>
        </w:rPr>
      </w:pPr>
      <w:r w:rsidRPr="008B5025">
        <w:rPr>
          <w:sz w:val="16"/>
        </w:rPr>
        <w:t xml:space="preserve">But </w:t>
      </w:r>
      <w:r w:rsidRPr="008B5025">
        <w:rPr>
          <w:rStyle w:val="StyleUnderline"/>
          <w:highlight w:val="green"/>
        </w:rPr>
        <w:t>states</w:t>
      </w:r>
      <w:r w:rsidRPr="008B5025">
        <w:rPr>
          <w:sz w:val="16"/>
        </w:rPr>
        <w:t xml:space="preserve"> do more than test new policy; they also </w:t>
      </w:r>
      <w:r w:rsidRPr="008B5025">
        <w:rPr>
          <w:rStyle w:val="Emphasis"/>
          <w:highlight w:val="green"/>
        </w:rPr>
        <w:t>fill in</w:t>
      </w:r>
      <w:r w:rsidRPr="008B5025">
        <w:rPr>
          <w:sz w:val="16"/>
        </w:rPr>
        <w:t xml:space="preserve"> </w:t>
      </w:r>
      <w:r w:rsidRPr="008B5025">
        <w:rPr>
          <w:rStyle w:val="StyleUnderline"/>
        </w:rPr>
        <w:t xml:space="preserve">existing </w:t>
      </w:r>
      <w:r w:rsidRPr="008B5025">
        <w:rPr>
          <w:rStyle w:val="StyleUnderline"/>
          <w:highlight w:val="green"/>
        </w:rPr>
        <w:t>policy gaps</w:t>
      </w:r>
      <w:r w:rsidRPr="008B5025">
        <w:rPr>
          <w:rStyle w:val="StyleUnderline"/>
        </w:rPr>
        <w:t xml:space="preserve"> when the federal government stalls</w:t>
      </w:r>
      <w:r w:rsidRPr="008B5025">
        <w:rPr>
          <w:sz w:val="16"/>
        </w:rPr>
        <w:t>. Consider the issue of immigration. Despite an economy that relies heavily on an immigrant workforce, the United States often leaves those seeking permanent status in legal limbo for years. As a result, states have filled the policy gap, with blue states such as California and New York offering access to health care and education for the undocumented, and red states such as Arizona and Texas using their own resources to increase border enforcement and internal patrols. Similarly, when the federal government failed to impose a strict national standard on auto emissions, California created its own and, because of the size of its market, was able to force automakers to manufacture cars nationwide that meet California’s standards. And in the absence of federal policy to address social media companies’ banning users because of their political viewpoints, Texas legislators enacted a law in 2021 limiting content moderation. (The law has been temporarily blocked, pending a lawsuit now making its way through the courts.)</w:t>
      </w:r>
    </w:p>
    <w:p w14:paraId="7F7D1939" w14:textId="77777777" w:rsidR="000B56AE" w:rsidRPr="008B5025" w:rsidRDefault="000B56AE" w:rsidP="000B56AE">
      <w:pPr>
        <w:rPr>
          <w:sz w:val="16"/>
        </w:rPr>
      </w:pPr>
      <w:r w:rsidRPr="008B5025">
        <w:rPr>
          <w:sz w:val="16"/>
        </w:rPr>
        <w:t xml:space="preserve">Over the past two decades, </w:t>
      </w:r>
      <w:r w:rsidRPr="008B5025">
        <w:rPr>
          <w:rStyle w:val="StyleUnderline"/>
        </w:rPr>
        <w:t>states have also gained leverage to experiment in areas such as legalizing marijuana</w:t>
      </w:r>
      <w:r w:rsidRPr="008B5025">
        <w:rPr>
          <w:sz w:val="16"/>
        </w:rPr>
        <w:t xml:space="preserve">, despite conflicting federal law. The states are taking advantage of a federal government that has pulled back on marijuana-related enforcement unrelated to organized crime but has failed to repeal federal criminal penalties on marijuana possession and sale. </w:t>
      </w:r>
      <w:r w:rsidRPr="008B5025">
        <w:rPr>
          <w:rStyle w:val="StyleUnderline"/>
        </w:rPr>
        <w:t>And with federal action on climate change increasingly impeded</w:t>
      </w:r>
      <w:r w:rsidRPr="008B5025">
        <w:rPr>
          <w:sz w:val="16"/>
        </w:rPr>
        <w:t>—including, paradoxically, by state-led challenges, such as West Virginia v. EPA—</w:t>
      </w:r>
      <w:r w:rsidRPr="008B5025">
        <w:rPr>
          <w:rStyle w:val="StyleUnderline"/>
        </w:rPr>
        <w:t>states have new opportunities to fill the breac</w:t>
      </w:r>
      <w:r w:rsidRPr="008B5025">
        <w:rPr>
          <w:sz w:val="16"/>
        </w:rPr>
        <w:t xml:space="preserve">h. Already, many states are decarbonizing their energy sources, and 21 states have set 100 percent clean energy goals. Some are enacting zoning rules that ban gas hookups in new buildings and are prohibiting new industry on the basis of greenhouse gas emissions; New York State denied construction permits to a cryptocurrency mining operation on the </w:t>
      </w:r>
      <w:r w:rsidRPr="008B5025">
        <w:rPr>
          <w:sz w:val="16"/>
        </w:rPr>
        <w:lastRenderedPageBreak/>
        <w:t xml:space="preserve">grounds that it was at odds with the state’s sustainability goals. In this dance of adaptation and response between Washington and the states, </w:t>
      </w:r>
      <w:r w:rsidRPr="008B5025">
        <w:rPr>
          <w:rStyle w:val="StyleUnderline"/>
          <w:highlight w:val="green"/>
        </w:rPr>
        <w:t xml:space="preserve">the federal system builds in </w:t>
      </w:r>
      <w:r w:rsidRPr="008B5025">
        <w:rPr>
          <w:rStyle w:val="StyleUnderline"/>
        </w:rPr>
        <w:t xml:space="preserve">enough </w:t>
      </w:r>
      <w:r w:rsidRPr="008B5025">
        <w:rPr>
          <w:rStyle w:val="StyleUnderline"/>
          <w:highlight w:val="green"/>
        </w:rPr>
        <w:t xml:space="preserve">flexibility </w:t>
      </w:r>
      <w:r w:rsidRPr="008B5025">
        <w:rPr>
          <w:rStyle w:val="StyleUnderline"/>
        </w:rPr>
        <w:t>for U.S. policymakers</w:t>
      </w:r>
      <w:r w:rsidRPr="008B5025">
        <w:rPr>
          <w:rStyle w:val="StyleUnderline"/>
          <w:highlight w:val="green"/>
        </w:rPr>
        <w:t xml:space="preserve"> to </w:t>
      </w:r>
      <w:r w:rsidRPr="008B5025">
        <w:rPr>
          <w:rStyle w:val="Emphasis"/>
          <w:highlight w:val="green"/>
        </w:rPr>
        <w:t>innovate</w:t>
      </w:r>
      <w:r w:rsidRPr="008B5025">
        <w:rPr>
          <w:sz w:val="16"/>
        </w:rPr>
        <w:t xml:space="preserve"> </w:t>
      </w:r>
      <w:r w:rsidRPr="008B5025">
        <w:rPr>
          <w:rStyle w:val="StyleUnderline"/>
        </w:rPr>
        <w:t>and take on major issues facing the country, even when the federal government is hobbled by polarization, legislative gridlock, and court-imposed limits</w:t>
      </w:r>
      <w:r w:rsidRPr="008B5025">
        <w:rPr>
          <w:sz w:val="16"/>
        </w:rPr>
        <w:t>.</w:t>
      </w:r>
    </w:p>
    <w:p w14:paraId="7D3DA65A" w14:textId="77777777" w:rsidR="000B56AE" w:rsidRPr="008B5025" w:rsidRDefault="000B56AE" w:rsidP="000B56AE">
      <w:pPr>
        <w:rPr>
          <w:sz w:val="16"/>
        </w:rPr>
      </w:pPr>
      <w:r w:rsidRPr="008B5025">
        <w:rPr>
          <w:sz w:val="16"/>
        </w:rPr>
        <w:t>NETWORKS, NOT NATIONS</w:t>
      </w:r>
    </w:p>
    <w:p w14:paraId="4123B445" w14:textId="77777777" w:rsidR="000B56AE" w:rsidRPr="008B5025" w:rsidRDefault="000B56AE" w:rsidP="000B56AE">
      <w:pPr>
        <w:rPr>
          <w:sz w:val="16"/>
        </w:rPr>
      </w:pPr>
      <w:r w:rsidRPr="008B5025">
        <w:rPr>
          <w:sz w:val="16"/>
        </w:rPr>
        <w:t xml:space="preserve">Despite their growing role in domestic policy, states may appear to have little sway in foreign affairs, where nation-to-nation diplomacy and hard power reign supreme. But in many regions of the world and </w:t>
      </w:r>
      <w:r w:rsidRPr="008B5025">
        <w:rPr>
          <w:rStyle w:val="Emphasis"/>
        </w:rPr>
        <w:t>on</w:t>
      </w:r>
      <w:r w:rsidRPr="008B5025">
        <w:rPr>
          <w:sz w:val="16"/>
        </w:rPr>
        <w:t xml:space="preserve"> a host of issues such as </w:t>
      </w:r>
      <w:r w:rsidRPr="008B5025">
        <w:rPr>
          <w:rStyle w:val="StyleUnderline"/>
        </w:rPr>
        <w:t>aviation</w:t>
      </w:r>
      <w:r w:rsidRPr="008B5025">
        <w:rPr>
          <w:sz w:val="16"/>
        </w:rPr>
        <w:t xml:space="preserve">, </w:t>
      </w:r>
      <w:r w:rsidRPr="008B5025">
        <w:rPr>
          <w:rStyle w:val="StyleUnderline"/>
        </w:rPr>
        <w:t>ocean management</w:t>
      </w:r>
      <w:r w:rsidRPr="008B5025">
        <w:rPr>
          <w:sz w:val="16"/>
        </w:rPr>
        <w:t xml:space="preserve">, climate change, </w:t>
      </w:r>
      <w:r w:rsidRPr="008B5025">
        <w:rPr>
          <w:rStyle w:val="StyleUnderline"/>
        </w:rPr>
        <w:t>and refugee resettlement</w:t>
      </w:r>
      <w:r w:rsidRPr="008B5025">
        <w:rPr>
          <w:sz w:val="16"/>
        </w:rPr>
        <w:t xml:space="preserve">, those traditional tools now compete with other forms of influence. As the scholar Anne-Marie Slaughter has argued, networks of institutions and individuals—scholars and scientists, government officials, business executives, and the leaders of social movements—have long been sharing ideas and coordinating strategies across borders. In areas of technology policy, these </w:t>
      </w:r>
      <w:r w:rsidRPr="008B5025">
        <w:rPr>
          <w:rStyle w:val="StyleUnderline"/>
        </w:rPr>
        <w:t>networks</w:t>
      </w:r>
      <w:r w:rsidRPr="008B5025">
        <w:rPr>
          <w:sz w:val="16"/>
        </w:rPr>
        <w:t xml:space="preserve"> have </w:t>
      </w:r>
      <w:r w:rsidRPr="008B5025">
        <w:rPr>
          <w:rStyle w:val="StyleUnderline"/>
        </w:rPr>
        <w:t>allowed</w:t>
      </w:r>
      <w:r w:rsidRPr="008B5025">
        <w:rPr>
          <w:sz w:val="16"/>
        </w:rPr>
        <w:t xml:space="preserve"> </w:t>
      </w:r>
      <w:r w:rsidRPr="008B5025">
        <w:rPr>
          <w:rStyle w:val="StyleUnderline"/>
        </w:rPr>
        <w:t>small</w:t>
      </w:r>
      <w:r w:rsidRPr="008B5025">
        <w:t>er</w:t>
      </w:r>
      <w:r w:rsidRPr="008B5025">
        <w:rPr>
          <w:rStyle w:val="StyleUnderline"/>
        </w:rPr>
        <w:t xml:space="preserve"> countries to have </w:t>
      </w:r>
      <w:r w:rsidRPr="008B5025">
        <w:rPr>
          <w:rStyle w:val="Emphasis"/>
        </w:rPr>
        <w:t>global influence</w:t>
      </w:r>
      <w:r w:rsidRPr="008B5025">
        <w:rPr>
          <w:sz w:val="16"/>
        </w:rPr>
        <w:t xml:space="preserve"> </w:t>
      </w:r>
      <w:r w:rsidRPr="008B5025">
        <w:rPr>
          <w:rStyle w:val="StyleUnderline"/>
        </w:rPr>
        <w:t>that far exceeds their relative</w:t>
      </w:r>
      <w:r w:rsidRPr="008B5025">
        <w:rPr>
          <w:sz w:val="16"/>
        </w:rPr>
        <w:t xml:space="preserve"> size and hard power: Estonia, for example, has played a leading part in counter-disinformation strategy, and South Korea has been a pioneering force in public-private partnerships for online authentication.</w:t>
      </w:r>
    </w:p>
    <w:p w14:paraId="11C7925C" w14:textId="77777777" w:rsidR="000B56AE" w:rsidRPr="008B5025" w:rsidRDefault="000B56AE" w:rsidP="000B56AE">
      <w:pPr>
        <w:rPr>
          <w:sz w:val="16"/>
        </w:rPr>
      </w:pPr>
      <w:r w:rsidRPr="008B5025">
        <w:rPr>
          <w:rStyle w:val="StyleUnderline"/>
        </w:rPr>
        <w:t xml:space="preserve">In the United States, international networks have become a critical way for the country to assert its leadership on many issues. When bolstered by state governments’ power to develop policy experiments and set international standards, such cross-border exchanges can drive </w:t>
      </w:r>
      <w:r w:rsidRPr="008B5025">
        <w:rPr>
          <w:rStyle w:val="Emphasis"/>
        </w:rPr>
        <w:t>policy innovations</w:t>
      </w:r>
      <w:r w:rsidRPr="008B5025">
        <w:rPr>
          <w:rStyle w:val="StyleUnderline"/>
        </w:rPr>
        <w:t>—</w:t>
      </w:r>
      <w:r w:rsidRPr="008B5025">
        <w:rPr>
          <w:rStyle w:val="StyleUnderline"/>
          <w:highlight w:val="green"/>
        </w:rPr>
        <w:t xml:space="preserve">including </w:t>
      </w:r>
      <w:r w:rsidRPr="008B5025">
        <w:rPr>
          <w:rStyle w:val="StyleUnderline"/>
        </w:rPr>
        <w:t>in</w:t>
      </w:r>
      <w:r w:rsidRPr="008B5025">
        <w:rPr>
          <w:sz w:val="16"/>
        </w:rPr>
        <w:t xml:space="preserve"> such areas as artificial intelligence (</w:t>
      </w:r>
      <w:r w:rsidRPr="008B5025">
        <w:rPr>
          <w:rStyle w:val="Emphasis"/>
          <w:highlight w:val="green"/>
        </w:rPr>
        <w:t>AI</w:t>
      </w:r>
      <w:r w:rsidRPr="008B5025">
        <w:rPr>
          <w:sz w:val="16"/>
        </w:rPr>
        <w:t xml:space="preserve">), </w:t>
      </w:r>
      <w:r w:rsidRPr="008B5025">
        <w:rPr>
          <w:rStyle w:val="Emphasis"/>
          <w:highlight w:val="green"/>
        </w:rPr>
        <w:t>biomedicine</w:t>
      </w:r>
      <w:r w:rsidRPr="008B5025">
        <w:rPr>
          <w:sz w:val="16"/>
        </w:rPr>
        <w:t xml:space="preserve">, </w:t>
      </w:r>
      <w:r w:rsidRPr="008B5025">
        <w:rPr>
          <w:rStyle w:val="Emphasis"/>
          <w:highlight w:val="green"/>
        </w:rPr>
        <w:t>block chain, and</w:t>
      </w:r>
      <w:r w:rsidRPr="008B5025">
        <w:rPr>
          <w:sz w:val="16"/>
        </w:rPr>
        <w:t xml:space="preserve"> renewable </w:t>
      </w:r>
      <w:r w:rsidRPr="008B5025">
        <w:rPr>
          <w:rStyle w:val="Emphasis"/>
          <w:highlight w:val="green"/>
        </w:rPr>
        <w:t>energy</w:t>
      </w:r>
      <w:r w:rsidRPr="008B5025">
        <w:rPr>
          <w:sz w:val="16"/>
        </w:rPr>
        <w:t>—</w:t>
      </w:r>
      <w:r w:rsidRPr="008B5025">
        <w:rPr>
          <w:rStyle w:val="StyleUnderline"/>
          <w:highlight w:val="green"/>
        </w:rPr>
        <w:t>that are</w:t>
      </w:r>
      <w:r w:rsidRPr="008B5025">
        <w:rPr>
          <w:sz w:val="16"/>
        </w:rPr>
        <w:t xml:space="preserve"> becoming </w:t>
      </w:r>
      <w:r w:rsidRPr="008B5025">
        <w:rPr>
          <w:rStyle w:val="StyleUnderline"/>
          <w:highlight w:val="green"/>
        </w:rPr>
        <w:t>more difficult to achieve at the federal level</w:t>
      </w:r>
      <w:r w:rsidRPr="008B5025">
        <w:rPr>
          <w:sz w:val="16"/>
        </w:rPr>
        <w:t>. It was in part to buttress such networks in the face of rising geopolitical competition that the U.S. government was spurred in May 2022 to create the Indo-Pacific Economic Framework—a loose arrangement to promote standard-setting, sustainable growth and broader economic connections between the United States and its allies in the region.</w:t>
      </w:r>
    </w:p>
    <w:p w14:paraId="30469E5A" w14:textId="77777777" w:rsidR="000B56AE" w:rsidRPr="008B5025" w:rsidRDefault="000B56AE" w:rsidP="000B56AE">
      <w:pPr>
        <w:rPr>
          <w:sz w:val="16"/>
        </w:rPr>
      </w:pPr>
      <w:r w:rsidRPr="008B5025">
        <w:rPr>
          <w:rStyle w:val="StyleUnderline"/>
          <w:highlight w:val="green"/>
        </w:rPr>
        <w:t xml:space="preserve">States </w:t>
      </w:r>
      <w:r w:rsidRPr="008B5025">
        <w:rPr>
          <w:rStyle w:val="StyleUnderline"/>
        </w:rPr>
        <w:t xml:space="preserve">with outsize stakes in energy, trade, and </w:t>
      </w:r>
      <w:r w:rsidRPr="008B5025">
        <w:rPr>
          <w:rStyle w:val="StyleUnderline"/>
          <w:highlight w:val="green"/>
        </w:rPr>
        <w:t>tech</w:t>
      </w:r>
      <w:r w:rsidRPr="008B5025">
        <w:rPr>
          <w:rStyle w:val="StyleUnderline"/>
        </w:rPr>
        <w:t>n</w:t>
      </w:r>
      <w:r w:rsidRPr="008B5025">
        <w:rPr>
          <w:sz w:val="16"/>
        </w:rPr>
        <w:t xml:space="preserve">ology </w:t>
      </w:r>
      <w:r w:rsidRPr="008B5025">
        <w:rPr>
          <w:rStyle w:val="StyleUnderline"/>
          <w:highlight w:val="green"/>
        </w:rPr>
        <w:t>have</w:t>
      </w:r>
      <w:r w:rsidRPr="008B5025">
        <w:rPr>
          <w:sz w:val="16"/>
        </w:rPr>
        <w:t xml:space="preserve"> special </w:t>
      </w:r>
      <w:r w:rsidRPr="008B5025">
        <w:rPr>
          <w:rStyle w:val="StyleUnderline"/>
          <w:highlight w:val="green"/>
        </w:rPr>
        <w:t xml:space="preserve">incentives to engage in </w:t>
      </w:r>
      <w:r w:rsidRPr="008B5025">
        <w:rPr>
          <w:rStyle w:val="Emphasis"/>
          <w:highlight w:val="green"/>
        </w:rPr>
        <w:t>fo</w:t>
      </w:r>
      <w:r w:rsidRPr="008B5025">
        <w:rPr>
          <w:sz w:val="16"/>
        </w:rPr>
        <w:t xml:space="preserve">reign </w:t>
      </w:r>
      <w:r w:rsidRPr="008B5025">
        <w:rPr>
          <w:rStyle w:val="Emphasis"/>
          <w:highlight w:val="green"/>
        </w:rPr>
        <w:t>po</w:t>
      </w:r>
      <w:r w:rsidRPr="008B5025">
        <w:rPr>
          <w:sz w:val="16"/>
        </w:rPr>
        <w:t>licy. In economic sectors that are underfunded or left unaddressed by Washington, larger states are seeking their own international partnerships or agreements to compensate. In 2014, California began a cap-and-trade agreement with Quebec, allowing the two regions jointly to create the largest carbon market in North America; in 2022, the Massachusetts Biotechnology Council launched a partnership with a European Union health industry trade body to promote cross-border biotechnology research. Although the U.S. Constitution prevents states from entering into formal treaty arrangements, the State Department has interpreted these constraints to apply only to agreements that are “legally binding,” leaving plenty of room for states to make international arrangements by other means.</w:t>
      </w:r>
    </w:p>
    <w:p w14:paraId="2035AEC0" w14:textId="77777777" w:rsidR="000B56AE" w:rsidRPr="008B5025" w:rsidRDefault="000B56AE" w:rsidP="000B56AE">
      <w:pPr>
        <w:rPr>
          <w:sz w:val="16"/>
        </w:rPr>
      </w:pPr>
      <w:r w:rsidRPr="008B5025">
        <w:rPr>
          <w:sz w:val="16"/>
        </w:rPr>
        <w:t>Even in hard-power conflicts such as Russia’s invasion of Ukraine, subnational networks can play an important role. Notably, since the war began, Western corporations, responding to pressure from shareholders and the public, have left the Russian market en masse. Civil society institutions are working with Ukrainian officials and technology companies to thwart Russian disinformation efforts. And local communities are signaling their openness to receiving refugees. Of course, different U.S. states have different geopolitical interests: a more open trade policy tends to benefit oil-producing Louisiana and Texas far more than it does Michigan or North Carolina, whose populations may fear losing more jobs overseas under such a policy. Rather than leading to greater centralization of power, then, the current age of growing geopolitical conflict and accelerating technological change seems likely to push more states to become involved in national and international affairs.</w:t>
      </w:r>
    </w:p>
    <w:p w14:paraId="467DBD3D" w14:textId="77777777" w:rsidR="000B56AE" w:rsidRPr="008B5025" w:rsidRDefault="000B56AE" w:rsidP="000B56AE">
      <w:pPr>
        <w:rPr>
          <w:sz w:val="16"/>
        </w:rPr>
      </w:pPr>
      <w:r w:rsidRPr="008B5025">
        <w:rPr>
          <w:sz w:val="16"/>
        </w:rPr>
        <w:t>A HIDDEN ARSENAL</w:t>
      </w:r>
    </w:p>
    <w:p w14:paraId="60D19D8E" w14:textId="77777777" w:rsidR="000B56AE" w:rsidRPr="008B5025" w:rsidRDefault="000B56AE" w:rsidP="000B56AE">
      <w:pPr>
        <w:rPr>
          <w:sz w:val="16"/>
        </w:rPr>
      </w:pPr>
      <w:r w:rsidRPr="008B5025">
        <w:rPr>
          <w:sz w:val="16"/>
        </w:rPr>
        <w:t>As states assert their interests even more actively in the coming years, they will have a variety of tools to choose from. For one thing, they can count on broad public support. Consider the impact over the past year of public discourse about such national controversies as school shootings, court decisions, business and environmental regulation, and natural disasters. Polling data suggest that the failure of the federal government to address these and other issues has alienated significant parts of the electorate. Gallup reports that 39 percent of Americans trust the federal government to handle domestic problems, down from the historical average of 53 percent. At the same time, more than half of Americans continue to have confidence in their state governments and two-thirds express trust in their local governments. Civil society and state leaders may therefore be emboldened to reject or refuse to comply with unpopular federal laws.</w:t>
      </w:r>
    </w:p>
    <w:p w14:paraId="64964CF7" w14:textId="77777777" w:rsidR="000B56AE" w:rsidRPr="008B5025" w:rsidRDefault="000B56AE" w:rsidP="000B56AE">
      <w:pPr>
        <w:rPr>
          <w:sz w:val="16"/>
        </w:rPr>
      </w:pPr>
      <w:r w:rsidRPr="008B5025">
        <w:rPr>
          <w:sz w:val="16"/>
        </w:rPr>
        <w:t xml:space="preserve">During the implementation of the U.S.A. Patriot Act following the September 11, 2001, attacks, for example, people began to question the act’s loose definition of “domestic terrorism” and its provisions for information sharing, and they expressed concern that </w:t>
      </w:r>
      <w:proofErr w:type="gramStart"/>
      <w:r w:rsidRPr="008B5025">
        <w:rPr>
          <w:sz w:val="16"/>
        </w:rPr>
        <w:t>protest</w:t>
      </w:r>
      <w:proofErr w:type="gramEnd"/>
      <w:r w:rsidRPr="008B5025">
        <w:rPr>
          <w:sz w:val="16"/>
        </w:rPr>
        <w:t xml:space="preserve"> and civil disobedience would be classified as terrorist acts, dampening citizens’ First Amendment rights. Five states—Alaska, Colorado, Hawaii, Montana, and Vermont—passed resolutions questioning the act’s constitutionality and limiting its application. In the last decade, with respect to immigration policy, 11 states and hundreds of cities and counties have declared themselves to be “sanctuaries” for undocumented people, meaning that they will not comply with U.S. Immigration and Customs Enforcement requests to extend detention and will otherwise separate their law enforcement from federal deportation activities. And in response to the Supreme Court’s overruling of Roe v. Wade in June 2022—</w:t>
      </w:r>
      <w:r w:rsidRPr="008B5025">
        <w:rPr>
          <w:sz w:val="16"/>
        </w:rPr>
        <w:lastRenderedPageBreak/>
        <w:t>which occurred despite recent polling by Gallup showing that a clear majority of Americans (55 percent) identify as pro-choice—nearly 100 elected prosecutors, including several state attorneys general, have pledged that they will not enforce abortion bans.</w:t>
      </w:r>
    </w:p>
    <w:p w14:paraId="75138DA6" w14:textId="77777777" w:rsidR="000B56AE" w:rsidRPr="008B5025" w:rsidRDefault="000B56AE" w:rsidP="000B56AE">
      <w:pPr>
        <w:rPr>
          <w:sz w:val="16"/>
        </w:rPr>
      </w:pPr>
      <w:r w:rsidRPr="008B5025">
        <w:rPr>
          <w:sz w:val="16"/>
        </w:rPr>
        <w:t>In fact, West Virginia v. EPA is only one of the most recent cases in which a state has successfully challenged a major federal policy. In 2007, Massachusetts successfully litigated a case forcing the EPA to plan regulatory measures addressing climate change. During the Obama administration, Texas challenged an executive action that protected certain undocumented immigrants from deportation. California challenged the Trump administration’s move to reduce the state’s flexibility to set vehicle emission standards. Under extreme circumstances, civil society leaders, candidates for local and state office, and state officeholders could support changes in state laws to limit cooperation between state and federal revenue authorities or even encourage companies and individuals not to comply with federal tax or regulatory mandates. They could draw on anti-commandeering doctrines enshrined in Supreme Court jurisprudence, establishing that the federal government cannot coerce states or state officials to adopt or enforce federal laws. With such a range of tools, states are well positioned to take advantage of the federal government’s inability to act. As narrow majorities and growing polarization have made the federal government less functional, many states have become more politically homogeneous, with a single party now controlling both the legislature and the governor’s office in 37 states, facilitating legislative action. At the same time, larger cities have found new ways to flex their economic muscle abroad, regardless of federal policy. In other words, the time is ripe for states and cities to assert themselves, and they are doing so.</w:t>
      </w:r>
    </w:p>
    <w:p w14:paraId="0A2E050E" w14:textId="77777777" w:rsidR="000B56AE" w:rsidRPr="008B5025" w:rsidRDefault="000B56AE" w:rsidP="000B56AE">
      <w:pPr>
        <w:rPr>
          <w:sz w:val="16"/>
        </w:rPr>
      </w:pPr>
      <w:r w:rsidRPr="008B5025">
        <w:rPr>
          <w:sz w:val="16"/>
        </w:rPr>
        <w:t>FROM SACRAMENTO TO SEOUL</w:t>
      </w:r>
    </w:p>
    <w:p w14:paraId="2284A55B" w14:textId="77777777" w:rsidR="000B56AE" w:rsidRPr="008B5025" w:rsidRDefault="000B56AE" w:rsidP="000B56AE">
      <w:pPr>
        <w:rPr>
          <w:sz w:val="16"/>
        </w:rPr>
      </w:pPr>
      <w:r w:rsidRPr="008B5025">
        <w:rPr>
          <w:rStyle w:val="StyleUnderline"/>
        </w:rPr>
        <w:t>The growing power of states is already reshaping U.S. foreign policy</w:t>
      </w:r>
      <w:r w:rsidRPr="008B5025">
        <w:rPr>
          <w:sz w:val="16"/>
        </w:rPr>
        <w:t>. As states experiment with policies that the rest of the country isn’t ready to support, they can exert an immediate impact abroad: California’s zero emission vehicle policy, for example, was a blueprint for a similar scheme in China. Given the special regional and international ties of some metropolitan areas—consider greater Miami’s profile in Latin America—states and their constituent cities can also leverage their soft power and convening capacity to facilitate policy coordination and form coalitions with like-minded foreign governments. And states can also use the flexibility in existing U.S. law to collaborate on international agreements to address problems of global significance neglected by Washington.</w:t>
      </w:r>
    </w:p>
    <w:p w14:paraId="55C86189" w14:textId="77777777" w:rsidR="000B56AE" w:rsidRPr="008B5025" w:rsidRDefault="000B56AE" w:rsidP="000B56AE">
      <w:pPr>
        <w:rPr>
          <w:sz w:val="16"/>
        </w:rPr>
      </w:pPr>
      <w:r w:rsidRPr="008B5025">
        <w:rPr>
          <w:rStyle w:val="StyleUnderline"/>
        </w:rPr>
        <w:t xml:space="preserve">The potential for </w:t>
      </w:r>
      <w:r w:rsidRPr="008B5025">
        <w:rPr>
          <w:rStyle w:val="Emphasis"/>
        </w:rPr>
        <w:t>state-led action</w:t>
      </w:r>
      <w:r w:rsidRPr="008B5025">
        <w:rPr>
          <w:rStyle w:val="StyleUnderline"/>
        </w:rPr>
        <w:t xml:space="preserve"> is </w:t>
      </w:r>
      <w:r w:rsidRPr="008B5025">
        <w:rPr>
          <w:rStyle w:val="Emphasis"/>
        </w:rPr>
        <w:t>large</w:t>
      </w:r>
      <w:r w:rsidRPr="008B5025">
        <w:rPr>
          <w:sz w:val="16"/>
        </w:rPr>
        <w:t xml:space="preserve">. Already, states have pledged adherence to international climate change treaty provisions and are forming agreements with foreign governments to achieve sustainability goals. Other areas in which </w:t>
      </w:r>
      <w:r w:rsidRPr="008B5025">
        <w:rPr>
          <w:rStyle w:val="Emphasis"/>
        </w:rPr>
        <w:t>states</w:t>
      </w:r>
      <w:r w:rsidRPr="008B5025">
        <w:rPr>
          <w:sz w:val="16"/>
        </w:rPr>
        <w:t xml:space="preserve"> seem likely to </w:t>
      </w:r>
      <w:r w:rsidRPr="008B5025">
        <w:rPr>
          <w:rStyle w:val="StyleUnderline"/>
        </w:rPr>
        <w:t>take the lead in</w:t>
      </w:r>
      <w:r w:rsidRPr="008B5025">
        <w:rPr>
          <w:sz w:val="16"/>
        </w:rPr>
        <w:t xml:space="preserve">clude </w:t>
      </w:r>
      <w:r w:rsidRPr="008B5025">
        <w:rPr>
          <w:rStyle w:val="Emphasis"/>
        </w:rPr>
        <w:t>supply chain resilience</w:t>
      </w:r>
      <w:r w:rsidRPr="008B5025">
        <w:rPr>
          <w:sz w:val="16"/>
        </w:rPr>
        <w:t xml:space="preserve"> </w:t>
      </w:r>
      <w:r w:rsidRPr="008B5025">
        <w:rPr>
          <w:rStyle w:val="StyleUnderline"/>
        </w:rPr>
        <w:t>and industrial policy coordination</w:t>
      </w:r>
      <w:r w:rsidRPr="008B5025">
        <w:rPr>
          <w:sz w:val="16"/>
        </w:rPr>
        <w:t>; regional trading arrangements; long-</w:t>
      </w:r>
      <w:r w:rsidRPr="008B5025">
        <w:rPr>
          <w:rStyle w:val="StyleUnderline"/>
        </w:rPr>
        <w:t>term research and development partnerships</w:t>
      </w:r>
      <w:r w:rsidRPr="008B5025">
        <w:rPr>
          <w:sz w:val="16"/>
        </w:rPr>
        <w:t xml:space="preserve">; </w:t>
      </w:r>
      <w:r w:rsidRPr="008B5025">
        <w:rPr>
          <w:rStyle w:val="StyleUnderline"/>
        </w:rPr>
        <w:t>international standard setting</w:t>
      </w:r>
      <w:r w:rsidRPr="008B5025">
        <w:rPr>
          <w:sz w:val="16"/>
        </w:rPr>
        <w:t xml:space="preserve">, as, for example, in environmental regulations; </w:t>
      </w:r>
      <w:r w:rsidRPr="008B5025">
        <w:rPr>
          <w:rStyle w:val="StyleUnderline"/>
        </w:rPr>
        <w:t>and new forms of international diplomacy</w:t>
      </w:r>
      <w:r w:rsidRPr="008B5025">
        <w:rPr>
          <w:sz w:val="16"/>
        </w:rPr>
        <w:t>. Just as important, however, are the risks that a more decentralized U.S. posture in the world could pose. Subnational diplomacy involving states and research institutions may conceivably complicate national strategies for safeguarding sensitive information from other countries. And as states increasingly use litigation to contest federal action, foreign governments may be able to exploit tensions between states and the federal government, for example, through disinformation operations. If functional federalism is a strategic asset, dysfunctional federalism could be a recipe for weakening U.S. power.</w:t>
      </w:r>
    </w:p>
    <w:p w14:paraId="03529792" w14:textId="77777777" w:rsidR="000B56AE" w:rsidRPr="008B5025" w:rsidRDefault="000B56AE" w:rsidP="000B56AE">
      <w:pPr>
        <w:rPr>
          <w:sz w:val="16"/>
        </w:rPr>
      </w:pPr>
      <w:r w:rsidRPr="008B5025">
        <w:rPr>
          <w:sz w:val="16"/>
        </w:rPr>
        <w:t>THE STATES STRIKE BACK</w:t>
      </w:r>
    </w:p>
    <w:p w14:paraId="128D6481" w14:textId="77777777" w:rsidR="000B56AE" w:rsidRPr="008B5025" w:rsidRDefault="000B56AE" w:rsidP="000B56AE">
      <w:pPr>
        <w:rPr>
          <w:sz w:val="16"/>
        </w:rPr>
      </w:pPr>
      <w:r w:rsidRPr="008B5025">
        <w:rPr>
          <w:sz w:val="16"/>
        </w:rPr>
        <w:t>As the January 6, 2021, crisis revealed, federalism cuts both ways in the U.S. electoral process. In addition to designing and executing new policies in domains as varied as cryptocurrency, technology transfer, and immigrant integration, state officials are responsible for specific procedures to administer elections, count votes, and report results. For decades, Americans believed that the various democratic safeguards rooted in the court system, the media, and civic norms allowed the country to navigate federal-state tensions with sagacity. But particularly after the assault on the U.S. Capitol, it’s plausible to take a much darker view. With norms crumbling, a polarized public, and party leaders egging them on, many state officials could aggressively seek partisan advantage even if doing so means thwarting the public’s vote. The Supreme Court may embrace the so-called independent state legislature doctrine, which would potentially countenance state legislative efforts to ignore the popular vote in their states and appoint desired slates of replacement electors. If current efforts to reform the rickety Electoral Count Act are unsuccessful, partisan federal lawmakers could argue that the act allows federal legislative majorities to ignore duly appointed electoral slates.</w:t>
      </w:r>
    </w:p>
    <w:p w14:paraId="55555FA3" w14:textId="77777777" w:rsidR="000B56AE" w:rsidRPr="008B5025" w:rsidRDefault="000B56AE" w:rsidP="000B56AE">
      <w:pPr>
        <w:rPr>
          <w:sz w:val="16"/>
        </w:rPr>
      </w:pPr>
      <w:r w:rsidRPr="008B5025">
        <w:rPr>
          <w:rStyle w:val="StyleUnderline"/>
        </w:rPr>
        <w:t>But in such a scenario, states could fight back</w:t>
      </w:r>
      <w:r w:rsidRPr="008B5025">
        <w:rPr>
          <w:sz w:val="16"/>
        </w:rPr>
        <w:t xml:space="preserve">. In </w:t>
      </w:r>
      <w:proofErr w:type="gramStart"/>
      <w:r w:rsidRPr="008B5025">
        <w:rPr>
          <w:sz w:val="16"/>
        </w:rPr>
        <w:t>The</w:t>
      </w:r>
      <w:proofErr w:type="gramEnd"/>
      <w:r w:rsidRPr="008B5025">
        <w:rPr>
          <w:sz w:val="16"/>
        </w:rPr>
        <w:t xml:space="preserve"> Federalist Papers, no. 45 and no. 46, James Madison argued that states play a crucial role as backstops against federal overreach and called on them to sound the alarm in response to undemocratic action by the federal government. A particularly vivid example concerns a future effort to manipulate a presidential election result. If in a presidential contest in which their candidate loses, Republicans try to stir up sufficient suspicion about the outcome in, say, Georgia or Arizona to certify rival electoral slates and take the presidency, other states such as California or New York could take a variety of extreme measures to resist. Among other steps, they could suspend cooperation with the federal government, opt out of or subvert federal-state agreements, sever connections between state and federal law enforcement, and symbolically seize federal property. Whether these actions spur greater risk of political violence within and across states—particularly if pursued simultaneously by multiple states—they would virtually guarantee that a unified American global strategy would be severely undermined.</w:t>
      </w:r>
    </w:p>
    <w:p w14:paraId="4742D897" w14:textId="77777777" w:rsidR="000B56AE" w:rsidRPr="008B5025" w:rsidRDefault="000B56AE" w:rsidP="000B56AE">
      <w:pPr>
        <w:rPr>
          <w:sz w:val="16"/>
        </w:rPr>
      </w:pPr>
      <w:r w:rsidRPr="008B5025">
        <w:rPr>
          <w:sz w:val="16"/>
        </w:rPr>
        <w:lastRenderedPageBreak/>
        <w:t xml:space="preserve">But the larger point is that </w:t>
      </w:r>
      <w:r w:rsidRPr="008B5025">
        <w:rPr>
          <w:rStyle w:val="Emphasis"/>
        </w:rPr>
        <w:t>such a course of action</w:t>
      </w:r>
      <w:r w:rsidRPr="008B5025">
        <w:rPr>
          <w:sz w:val="16"/>
        </w:rPr>
        <w:t xml:space="preserve">, however damaging, </w:t>
      </w:r>
      <w:r w:rsidRPr="008B5025">
        <w:rPr>
          <w:rStyle w:val="StyleUnderline"/>
        </w:rPr>
        <w:t>would allow the states to play a critical role in sustaining</w:t>
      </w:r>
      <w:r w:rsidRPr="008B5025">
        <w:rPr>
          <w:sz w:val="16"/>
        </w:rPr>
        <w:t xml:space="preserve"> the </w:t>
      </w:r>
      <w:r w:rsidRPr="008B5025">
        <w:rPr>
          <w:rStyle w:val="StyleUnderline"/>
        </w:rPr>
        <w:t>democratic process</w:t>
      </w:r>
      <w:r w:rsidRPr="008B5025">
        <w:rPr>
          <w:sz w:val="16"/>
        </w:rPr>
        <w:t xml:space="preserve"> in </w:t>
      </w:r>
      <w:r w:rsidRPr="008B5025">
        <w:rPr>
          <w:rStyle w:val="StyleUnderline"/>
        </w:rPr>
        <w:t>the event of a national crisis.</w:t>
      </w:r>
      <w:r w:rsidRPr="008B5025">
        <w:rPr>
          <w:sz w:val="16"/>
        </w:rPr>
        <w:t xml:space="preserve"> When an election is at risk of being overturned by extraconstitutional means, and federal-level political or judicial safeguards fail to defend democracy, the states can serve as a last resort, drawing on the integrity of local officials and institutions as well as the states’ latent capabilities to frustrate routine federal activity in extraordinary circumstances. State resistance can prove to be a democracy-preserving action.</w:t>
      </w:r>
    </w:p>
    <w:p w14:paraId="6A7BF3AB" w14:textId="77777777" w:rsidR="000B56AE" w:rsidRPr="008B5025" w:rsidRDefault="000B56AE" w:rsidP="000B56AE">
      <w:pPr>
        <w:rPr>
          <w:sz w:val="16"/>
        </w:rPr>
      </w:pPr>
      <w:r w:rsidRPr="008B5025">
        <w:rPr>
          <w:sz w:val="16"/>
        </w:rPr>
        <w:t>RESILIENCE FROM BELOW</w:t>
      </w:r>
    </w:p>
    <w:p w14:paraId="303FC6A8" w14:textId="77777777" w:rsidR="000B56AE" w:rsidRPr="008B5025" w:rsidRDefault="000B56AE" w:rsidP="000B56AE">
      <w:pPr>
        <w:rPr>
          <w:sz w:val="16"/>
        </w:rPr>
      </w:pPr>
      <w:r w:rsidRPr="008B5025">
        <w:rPr>
          <w:sz w:val="16"/>
        </w:rPr>
        <w:t>As policy innovators, shapers of foreign policy, and even defenders of U.S. democracy, states have far more influence than is commonly recognized, and they are poised to build on it in the years to come. To manage this growing role, the U.S. government, state leaders, and the voters themselves must approach the federal system strategically and mitigate the inherent risks of decentralization.</w:t>
      </w:r>
    </w:p>
    <w:p w14:paraId="19B4E537" w14:textId="77777777" w:rsidR="000B56AE" w:rsidRPr="008B5025" w:rsidRDefault="000B56AE" w:rsidP="000B56AE">
      <w:pPr>
        <w:rPr>
          <w:sz w:val="16"/>
        </w:rPr>
      </w:pPr>
      <w:r w:rsidRPr="008B5025">
        <w:rPr>
          <w:sz w:val="16"/>
        </w:rPr>
        <w:t xml:space="preserve">First, </w:t>
      </w:r>
      <w:r w:rsidRPr="008B5025">
        <w:rPr>
          <w:rStyle w:val="StyleUnderline"/>
          <w:highlight w:val="green"/>
        </w:rPr>
        <w:t>state</w:t>
      </w:r>
      <w:r w:rsidRPr="008B5025">
        <w:rPr>
          <w:sz w:val="16"/>
        </w:rPr>
        <w:t xml:space="preserve"> government</w:t>
      </w:r>
      <w:r w:rsidRPr="008B5025">
        <w:rPr>
          <w:rStyle w:val="StyleUnderline"/>
          <w:highlight w:val="green"/>
        </w:rPr>
        <w:t>s</w:t>
      </w:r>
      <w:r w:rsidRPr="008B5025">
        <w:rPr>
          <w:rStyle w:val="StyleUnderline"/>
        </w:rPr>
        <w:t xml:space="preserve"> </w:t>
      </w:r>
      <w:r w:rsidRPr="008B5025">
        <w:rPr>
          <w:sz w:val="16"/>
        </w:rPr>
        <w:t xml:space="preserve">should further develop their potential to </w:t>
      </w:r>
      <w:r w:rsidRPr="008B5025">
        <w:rPr>
          <w:rStyle w:val="StyleUnderline"/>
          <w:highlight w:val="green"/>
        </w:rPr>
        <w:t>act as “lab</w:t>
      </w:r>
      <w:r w:rsidRPr="008B5025">
        <w:rPr>
          <w:sz w:val="16"/>
        </w:rPr>
        <w:t>oratorie</w:t>
      </w:r>
      <w:r w:rsidRPr="008B5025">
        <w:rPr>
          <w:rStyle w:val="StyleUnderline"/>
          <w:highlight w:val="green"/>
        </w:rPr>
        <w:t>s</w:t>
      </w:r>
      <w:r w:rsidRPr="008B5025">
        <w:rPr>
          <w:sz w:val="16"/>
        </w:rPr>
        <w:t xml:space="preserve"> </w:t>
      </w:r>
      <w:r w:rsidRPr="008B5025">
        <w:rPr>
          <w:rStyle w:val="StyleUnderline"/>
          <w:highlight w:val="green"/>
        </w:rPr>
        <w:t>of democracy</w:t>
      </w:r>
      <w:r w:rsidRPr="008B5025">
        <w:rPr>
          <w:sz w:val="16"/>
        </w:rPr>
        <w:t xml:space="preserve">” in the U.S. federal system, </w:t>
      </w:r>
      <w:r w:rsidRPr="008B5025">
        <w:rPr>
          <w:rStyle w:val="StyleUnderline"/>
          <w:highlight w:val="green"/>
        </w:rPr>
        <w:t>collaborating</w:t>
      </w:r>
      <w:r w:rsidRPr="008B5025">
        <w:rPr>
          <w:sz w:val="16"/>
        </w:rPr>
        <w:t xml:space="preserve"> with one another when they develop new policies and standards, </w:t>
      </w:r>
      <w:r w:rsidRPr="008B5025">
        <w:rPr>
          <w:rStyle w:val="StyleUnderline"/>
          <w:highlight w:val="green"/>
        </w:rPr>
        <w:t>to shape global developments</w:t>
      </w:r>
      <w:r w:rsidRPr="008B5025">
        <w:rPr>
          <w:sz w:val="16"/>
        </w:rPr>
        <w:t xml:space="preserve"> in ways that advance U.S. interests. </w:t>
      </w:r>
      <w:r w:rsidRPr="008B5025">
        <w:rPr>
          <w:rStyle w:val="StyleUnderline"/>
          <w:highlight w:val="green"/>
        </w:rPr>
        <w:t>States</w:t>
      </w:r>
      <w:r w:rsidRPr="008B5025">
        <w:rPr>
          <w:sz w:val="16"/>
        </w:rPr>
        <w:t xml:space="preserve"> can force action on international climate agreements, reinvigorate immigration strategies, and </w:t>
      </w:r>
      <w:r w:rsidRPr="008B5025">
        <w:rPr>
          <w:rStyle w:val="StyleUnderline"/>
          <w:highlight w:val="green"/>
        </w:rPr>
        <w:t>forge crucial</w:t>
      </w:r>
      <w:r w:rsidRPr="008B5025">
        <w:rPr>
          <w:sz w:val="16"/>
        </w:rPr>
        <w:t xml:space="preserve"> international research </w:t>
      </w:r>
      <w:r w:rsidRPr="008B5025">
        <w:rPr>
          <w:rStyle w:val="StyleUnderline"/>
          <w:highlight w:val="green"/>
        </w:rPr>
        <w:t>partnerships</w:t>
      </w:r>
      <w:r w:rsidRPr="008B5025">
        <w:rPr>
          <w:sz w:val="16"/>
        </w:rPr>
        <w:t xml:space="preserve">. Doing so will help set the global agenda, but </w:t>
      </w:r>
      <w:r w:rsidRPr="008B5025">
        <w:rPr>
          <w:rStyle w:val="StyleUnderline"/>
          <w:highlight w:val="green"/>
        </w:rPr>
        <w:t>it will</w:t>
      </w:r>
      <w:r w:rsidRPr="008B5025">
        <w:rPr>
          <w:sz w:val="16"/>
        </w:rPr>
        <w:t xml:space="preserve"> also help </w:t>
      </w:r>
      <w:r w:rsidRPr="008B5025">
        <w:rPr>
          <w:rStyle w:val="Emphasis"/>
          <w:highlight w:val="green"/>
        </w:rPr>
        <w:t>preserve</w:t>
      </w:r>
      <w:r w:rsidRPr="008B5025">
        <w:rPr>
          <w:sz w:val="16"/>
        </w:rPr>
        <w:t xml:space="preserve"> </w:t>
      </w:r>
      <w:r w:rsidRPr="008B5025">
        <w:rPr>
          <w:rStyle w:val="StyleUnderline"/>
          <w:highlight w:val="green"/>
        </w:rPr>
        <w:t>the viability</w:t>
      </w:r>
      <w:r w:rsidRPr="008B5025">
        <w:rPr>
          <w:sz w:val="16"/>
          <w:highlight w:val="green"/>
        </w:rPr>
        <w:t xml:space="preserve"> </w:t>
      </w:r>
      <w:r w:rsidRPr="008B5025">
        <w:rPr>
          <w:rStyle w:val="StyleUnderline"/>
          <w:highlight w:val="green"/>
        </w:rPr>
        <w:t xml:space="preserve">and </w:t>
      </w:r>
      <w:r w:rsidRPr="008B5025">
        <w:rPr>
          <w:rStyle w:val="Emphasis"/>
          <w:highlight w:val="green"/>
        </w:rPr>
        <w:t>strength</w:t>
      </w:r>
      <w:r w:rsidRPr="008B5025">
        <w:rPr>
          <w:sz w:val="16"/>
        </w:rPr>
        <w:t xml:space="preserve"> </w:t>
      </w:r>
      <w:r w:rsidRPr="008B5025">
        <w:rPr>
          <w:rStyle w:val="Emphasis"/>
          <w:highlight w:val="green"/>
        </w:rPr>
        <w:t>of the U</w:t>
      </w:r>
      <w:r w:rsidRPr="008B5025">
        <w:rPr>
          <w:sz w:val="16"/>
        </w:rPr>
        <w:t xml:space="preserve">nited </w:t>
      </w:r>
      <w:r w:rsidRPr="008B5025">
        <w:rPr>
          <w:rStyle w:val="Emphasis"/>
          <w:highlight w:val="green"/>
        </w:rPr>
        <w:t>S</w:t>
      </w:r>
      <w:r w:rsidRPr="008B5025">
        <w:rPr>
          <w:sz w:val="16"/>
        </w:rPr>
        <w:t xml:space="preserve">tates </w:t>
      </w:r>
      <w:r w:rsidRPr="008B5025">
        <w:rPr>
          <w:rStyle w:val="Emphasis"/>
        </w:rPr>
        <w:t>in the world order</w:t>
      </w:r>
      <w:r w:rsidRPr="008B5025">
        <w:rPr>
          <w:sz w:val="16"/>
        </w:rPr>
        <w:t>.</w:t>
      </w:r>
    </w:p>
    <w:bookmarkEnd w:id="4"/>
    <w:p w14:paraId="4BCA1BB6" w14:textId="77777777" w:rsidR="000B56AE" w:rsidRPr="008B5025" w:rsidRDefault="000B56AE" w:rsidP="000B56AE"/>
    <w:p w14:paraId="2395FFD1" w14:textId="476FD68C" w:rsidR="000B56AE" w:rsidRPr="008B5025" w:rsidRDefault="000B56AE" w:rsidP="000B56AE">
      <w:pPr>
        <w:pStyle w:val="Heading2"/>
      </w:pPr>
      <w:r>
        <w:lastRenderedPageBreak/>
        <w:t>Case</w:t>
      </w:r>
    </w:p>
    <w:p w14:paraId="4C83C194" w14:textId="77777777" w:rsidR="000B56AE" w:rsidRPr="008B5025" w:rsidRDefault="000B56AE" w:rsidP="000B56AE">
      <w:pPr>
        <w:pStyle w:val="Heading4"/>
        <w:rPr>
          <w:rFonts w:cs="Times New Roman"/>
        </w:rPr>
      </w:pPr>
      <w:r w:rsidRPr="008B5025">
        <w:rPr>
          <w:rFonts w:cs="Times New Roman"/>
        </w:rPr>
        <w:t>No modeling – US democracy washed</w:t>
      </w:r>
    </w:p>
    <w:p w14:paraId="75A61DA2" w14:textId="77777777" w:rsidR="000B56AE" w:rsidRPr="008B5025" w:rsidRDefault="000B56AE" w:rsidP="000B56AE">
      <w:pPr>
        <w:rPr>
          <w:sz w:val="14"/>
        </w:rPr>
      </w:pPr>
      <w:r w:rsidRPr="008B5025">
        <w:rPr>
          <w:rStyle w:val="Style13ptBold"/>
        </w:rPr>
        <w:t>Klaas ’21</w:t>
      </w:r>
      <w:r w:rsidRPr="008B5025">
        <w:rPr>
          <w:sz w:val="14"/>
        </w:rPr>
        <w:t xml:space="preserve"> [Brian; June 11; associate professor of global politics at University College London; the Washington Post, “Opinion: The world is horrified by the dysfunction of American democracy,” https://www.washingtonpost.com/opinions/2021/06/11/pew-research-global-opinion-us-democracy/]</w:t>
      </w:r>
    </w:p>
    <w:p w14:paraId="00CBCC03" w14:textId="77777777" w:rsidR="000B56AE" w:rsidRPr="008B5025" w:rsidRDefault="000B56AE" w:rsidP="000B56AE">
      <w:pPr>
        <w:rPr>
          <w:sz w:val="16"/>
        </w:rPr>
      </w:pPr>
      <w:r w:rsidRPr="008B5025">
        <w:rPr>
          <w:sz w:val="16"/>
        </w:rPr>
        <w:t xml:space="preserve">It’s official: </w:t>
      </w:r>
      <w:r w:rsidRPr="008B5025">
        <w:rPr>
          <w:rStyle w:val="StyleUnderline"/>
          <w:highlight w:val="green"/>
        </w:rPr>
        <w:t xml:space="preserve">America is </w:t>
      </w:r>
      <w:r w:rsidRPr="008B5025">
        <w:rPr>
          <w:rStyle w:val="Emphasis"/>
          <w:highlight w:val="green"/>
        </w:rPr>
        <w:t>no longer</w:t>
      </w:r>
      <w:r w:rsidRPr="008B5025">
        <w:rPr>
          <w:rStyle w:val="StyleUnderline"/>
          <w:highlight w:val="green"/>
        </w:rPr>
        <w:t xml:space="preserve"> a “</w:t>
      </w:r>
      <w:r w:rsidRPr="008B5025">
        <w:rPr>
          <w:rStyle w:val="Emphasis"/>
          <w:highlight w:val="green"/>
        </w:rPr>
        <w:t>shining city</w:t>
      </w:r>
      <w:r w:rsidRPr="008B5025">
        <w:rPr>
          <w:rStyle w:val="Emphasis"/>
        </w:rPr>
        <w:t xml:space="preserve"> up</w:t>
      </w:r>
      <w:r w:rsidRPr="008B5025">
        <w:rPr>
          <w:rStyle w:val="Emphasis"/>
          <w:highlight w:val="green"/>
        </w:rPr>
        <w:t>on a hill</w:t>
      </w:r>
      <w:r w:rsidRPr="008B5025">
        <w:rPr>
          <w:rStyle w:val="StyleUnderline"/>
          <w:highlight w:val="green"/>
        </w:rPr>
        <w:t>.”</w:t>
      </w:r>
      <w:r w:rsidRPr="008B5025">
        <w:rPr>
          <w:rStyle w:val="StyleUnderline"/>
        </w:rPr>
        <w:t xml:space="preserve"> Data released</w:t>
      </w:r>
      <w:r w:rsidRPr="008B5025">
        <w:rPr>
          <w:sz w:val="16"/>
        </w:rPr>
        <w:t xml:space="preserve"> Thursday </w:t>
      </w:r>
      <w:r w:rsidRPr="008B5025">
        <w:rPr>
          <w:rStyle w:val="StyleUnderline"/>
        </w:rPr>
        <w:t>from Pew</w:t>
      </w:r>
      <w:r w:rsidRPr="008B5025">
        <w:rPr>
          <w:sz w:val="16"/>
        </w:rPr>
        <w:t xml:space="preserve"> Research </w:t>
      </w:r>
      <w:r w:rsidRPr="008B5025">
        <w:rPr>
          <w:rStyle w:val="StyleUnderline"/>
        </w:rPr>
        <w:t>shows</w:t>
      </w:r>
      <w:r w:rsidRPr="008B5025">
        <w:rPr>
          <w:sz w:val="16"/>
        </w:rPr>
        <w:t xml:space="preserve"> that our allies are beyond delighted that the Trump presidency has ended. Confidence in U.S. leadership has soared. Our friends are breathing a sigh of relief. But buried in that story about the United States’ post-Trump redemption is some seriously bad news: U.S. </w:t>
      </w:r>
      <w:r w:rsidRPr="008B5025">
        <w:rPr>
          <w:rStyle w:val="StyleUnderline"/>
          <w:highlight w:val="green"/>
        </w:rPr>
        <w:t>allies see</w:t>
      </w:r>
      <w:r w:rsidRPr="008B5025">
        <w:rPr>
          <w:rStyle w:val="StyleUnderline"/>
        </w:rPr>
        <w:t xml:space="preserve"> our </w:t>
      </w:r>
      <w:r w:rsidRPr="008B5025">
        <w:rPr>
          <w:rStyle w:val="StyleUnderline"/>
          <w:highlight w:val="green"/>
        </w:rPr>
        <w:t>democracy as</w:t>
      </w:r>
      <w:r w:rsidRPr="008B5025">
        <w:rPr>
          <w:rStyle w:val="StyleUnderline"/>
        </w:rPr>
        <w:t xml:space="preserve"> a </w:t>
      </w:r>
      <w:r w:rsidRPr="008B5025">
        <w:rPr>
          <w:rStyle w:val="Emphasis"/>
          <w:highlight w:val="green"/>
        </w:rPr>
        <w:t>shattered, washed</w:t>
      </w:r>
      <w:r w:rsidRPr="008B5025">
        <w:rPr>
          <w:rStyle w:val="Emphasis"/>
        </w:rPr>
        <w:t>-up has-been</w:t>
      </w:r>
      <w:r w:rsidRPr="008B5025">
        <w:rPr>
          <w:rStyle w:val="StyleUnderline"/>
        </w:rPr>
        <w:t xml:space="preserve">. We </w:t>
      </w:r>
      <w:r w:rsidRPr="008B5025">
        <w:rPr>
          <w:rStyle w:val="Emphasis"/>
        </w:rPr>
        <w:t>used</w:t>
      </w:r>
      <w:r w:rsidRPr="008B5025">
        <w:rPr>
          <w:rStyle w:val="StyleUnderline"/>
        </w:rPr>
        <w:t xml:space="preserve"> to provide a </w:t>
      </w:r>
      <w:r w:rsidRPr="008B5025">
        <w:rPr>
          <w:rStyle w:val="Emphasis"/>
        </w:rPr>
        <w:t>democratic model</w:t>
      </w:r>
      <w:r w:rsidRPr="008B5025">
        <w:rPr>
          <w:rStyle w:val="StyleUnderline"/>
        </w:rPr>
        <w:t xml:space="preserve"> for the world, but no longer. The </w:t>
      </w:r>
      <w:r w:rsidRPr="008B5025">
        <w:rPr>
          <w:rStyle w:val="Emphasis"/>
        </w:rPr>
        <w:t>chaos</w:t>
      </w:r>
      <w:r w:rsidRPr="008B5025">
        <w:rPr>
          <w:rStyle w:val="StyleUnderline"/>
        </w:rPr>
        <w:t xml:space="preserve">, </w:t>
      </w:r>
      <w:r w:rsidRPr="008B5025">
        <w:rPr>
          <w:rStyle w:val="Emphasis"/>
        </w:rPr>
        <w:t>dysfunction</w:t>
      </w:r>
      <w:r w:rsidRPr="008B5025">
        <w:rPr>
          <w:rStyle w:val="StyleUnderline"/>
        </w:rPr>
        <w:t xml:space="preserve"> and </w:t>
      </w:r>
      <w:r w:rsidRPr="008B5025">
        <w:rPr>
          <w:rStyle w:val="Emphasis"/>
        </w:rPr>
        <w:t>insanity</w:t>
      </w:r>
      <w:r w:rsidRPr="008B5025">
        <w:rPr>
          <w:rStyle w:val="StyleUnderline"/>
        </w:rPr>
        <w:t xml:space="preserve"> of the past several years have taken a </w:t>
      </w:r>
      <w:r w:rsidRPr="008B5025">
        <w:rPr>
          <w:rStyle w:val="Emphasis"/>
        </w:rPr>
        <w:t>predictable toll</w:t>
      </w:r>
      <w:r w:rsidRPr="008B5025">
        <w:rPr>
          <w:sz w:val="16"/>
        </w:rPr>
        <w:t xml:space="preserve">. The numbers are depressing. </w:t>
      </w:r>
      <w:r w:rsidRPr="008B5025">
        <w:rPr>
          <w:rStyle w:val="StyleUnderline"/>
        </w:rPr>
        <w:t xml:space="preserve">Just </w:t>
      </w:r>
      <w:r w:rsidRPr="008B5025">
        <w:rPr>
          <w:rStyle w:val="StyleUnderline"/>
          <w:highlight w:val="green"/>
        </w:rPr>
        <w:t>14 percent</w:t>
      </w:r>
      <w:r w:rsidRPr="008B5025">
        <w:rPr>
          <w:sz w:val="16"/>
        </w:rPr>
        <w:t xml:space="preserve"> of Germans </w:t>
      </w:r>
      <w:r w:rsidRPr="008B5025">
        <w:rPr>
          <w:rStyle w:val="StyleUnderline"/>
          <w:highlight w:val="green"/>
        </w:rPr>
        <w:t>see America</w:t>
      </w:r>
      <w:r w:rsidRPr="008B5025">
        <w:rPr>
          <w:rStyle w:val="StyleUnderline"/>
        </w:rPr>
        <w:t xml:space="preserve">n democracy </w:t>
      </w:r>
      <w:r w:rsidRPr="008B5025">
        <w:rPr>
          <w:rStyle w:val="StyleUnderline"/>
          <w:highlight w:val="green"/>
        </w:rPr>
        <w:t xml:space="preserve">as a </w:t>
      </w:r>
      <w:r w:rsidRPr="008B5025">
        <w:rPr>
          <w:rStyle w:val="Emphasis"/>
          <w:highlight w:val="green"/>
        </w:rPr>
        <w:t>desirable model</w:t>
      </w:r>
      <w:r w:rsidRPr="008B5025">
        <w:rPr>
          <w:rStyle w:val="StyleUnderline"/>
        </w:rPr>
        <w:t xml:space="preserve"> for other countries, while </w:t>
      </w:r>
      <w:r w:rsidRPr="008B5025">
        <w:rPr>
          <w:rStyle w:val="Emphasis"/>
        </w:rPr>
        <w:t>54 percent</w:t>
      </w:r>
      <w:r w:rsidRPr="008B5025">
        <w:rPr>
          <w:rStyle w:val="StyleUnderline"/>
        </w:rPr>
        <w:t xml:space="preserve"> say that it “</w:t>
      </w:r>
      <w:r w:rsidRPr="008B5025">
        <w:rPr>
          <w:rStyle w:val="Emphasis"/>
        </w:rPr>
        <w:t>used</w:t>
      </w:r>
      <w:r w:rsidRPr="008B5025">
        <w:rPr>
          <w:rStyle w:val="StyleUnderline"/>
        </w:rPr>
        <w:t xml:space="preserve"> to be a </w:t>
      </w:r>
      <w:r w:rsidRPr="008B5025">
        <w:rPr>
          <w:rStyle w:val="Emphasis"/>
        </w:rPr>
        <w:t xml:space="preserve">good </w:t>
      </w:r>
      <w:proofErr w:type="gramStart"/>
      <w:r w:rsidRPr="008B5025">
        <w:rPr>
          <w:rStyle w:val="Emphasis"/>
        </w:rPr>
        <w:t>example</w:t>
      </w:r>
      <w:r w:rsidRPr="008B5025">
        <w:rPr>
          <w:rStyle w:val="StyleUnderline"/>
        </w:rPr>
        <w:t>, but</w:t>
      </w:r>
      <w:proofErr w:type="gramEnd"/>
      <w:r w:rsidRPr="008B5025">
        <w:rPr>
          <w:rStyle w:val="StyleUnderline"/>
        </w:rPr>
        <w:t xml:space="preserve"> has not been in recent years.”</w:t>
      </w:r>
      <w:r w:rsidRPr="008B5025">
        <w:rPr>
          <w:sz w:val="16"/>
        </w:rPr>
        <w:t xml:space="preserve"> Public opinion in France, Britain, South Korea, Japan and Australia is similarly bleak. In New Zealand, fewer than 1 in 10 citizens sees American democracy as a desirable model. </w:t>
      </w:r>
      <w:r w:rsidRPr="008B5025">
        <w:rPr>
          <w:rStyle w:val="StyleUnderline"/>
        </w:rPr>
        <w:t>It turns out</w:t>
      </w:r>
      <w:r w:rsidRPr="008B5025">
        <w:rPr>
          <w:sz w:val="16"/>
        </w:rPr>
        <w:t xml:space="preserve"> the rest of </w:t>
      </w:r>
      <w:r w:rsidRPr="008B5025">
        <w:rPr>
          <w:rStyle w:val="StyleUnderline"/>
        </w:rPr>
        <w:t>the</w:t>
      </w:r>
      <w:r w:rsidRPr="008B5025">
        <w:rPr>
          <w:sz w:val="16"/>
        </w:rPr>
        <w:t xml:space="preserve"> democratic </w:t>
      </w:r>
      <w:r w:rsidRPr="008B5025">
        <w:rPr>
          <w:rStyle w:val="StyleUnderline"/>
          <w:highlight w:val="green"/>
        </w:rPr>
        <w:t>world wasn’t</w:t>
      </w:r>
      <w:r w:rsidRPr="008B5025">
        <w:rPr>
          <w:rStyle w:val="StyleUnderline"/>
        </w:rPr>
        <w:t xml:space="preserve"> </w:t>
      </w:r>
      <w:r w:rsidRPr="008B5025">
        <w:rPr>
          <w:rStyle w:val="Emphasis"/>
        </w:rPr>
        <w:t xml:space="preserve">particularly </w:t>
      </w:r>
      <w:r w:rsidRPr="008B5025">
        <w:rPr>
          <w:rStyle w:val="Emphasis"/>
          <w:highlight w:val="green"/>
        </w:rPr>
        <w:t>impressed</w:t>
      </w:r>
      <w:r w:rsidRPr="008B5025">
        <w:rPr>
          <w:rStyle w:val="StyleUnderline"/>
          <w:highlight w:val="green"/>
        </w:rPr>
        <w:t xml:space="preserve"> by</w:t>
      </w:r>
      <w:r w:rsidRPr="008B5025">
        <w:rPr>
          <w:rStyle w:val="StyleUnderline"/>
        </w:rPr>
        <w:t xml:space="preserve"> the U</w:t>
      </w:r>
      <w:r w:rsidRPr="008B5025">
        <w:rPr>
          <w:sz w:val="16"/>
        </w:rPr>
        <w:t xml:space="preserve">nited </w:t>
      </w:r>
      <w:r w:rsidRPr="008B5025">
        <w:rPr>
          <w:rStyle w:val="StyleUnderline"/>
        </w:rPr>
        <w:t>S</w:t>
      </w:r>
      <w:r w:rsidRPr="008B5025">
        <w:rPr>
          <w:sz w:val="16"/>
        </w:rPr>
        <w:t xml:space="preserve">tates’ </w:t>
      </w:r>
      <w:r w:rsidRPr="008B5025">
        <w:rPr>
          <w:rStyle w:val="Emphasis"/>
        </w:rPr>
        <w:t>former authoritarian president</w:t>
      </w:r>
      <w:r w:rsidRPr="008B5025">
        <w:rPr>
          <w:rStyle w:val="StyleUnderline"/>
        </w:rPr>
        <w:t xml:space="preserve">, who spread </w:t>
      </w:r>
      <w:r w:rsidRPr="008B5025">
        <w:rPr>
          <w:rStyle w:val="Emphasis"/>
          <w:highlight w:val="green"/>
        </w:rPr>
        <w:t>conspiracy theories</w:t>
      </w:r>
      <w:r w:rsidRPr="008B5025">
        <w:rPr>
          <w:rStyle w:val="StyleUnderline"/>
        </w:rPr>
        <w:t xml:space="preserve">, tweeted </w:t>
      </w:r>
      <w:r w:rsidRPr="008B5025">
        <w:rPr>
          <w:rStyle w:val="Emphasis"/>
        </w:rPr>
        <w:t>narcissistic absurdities</w:t>
      </w:r>
      <w:r w:rsidRPr="008B5025">
        <w:rPr>
          <w:rStyle w:val="StyleUnderline"/>
        </w:rPr>
        <w:t xml:space="preserve"> while 400,000 people died of </w:t>
      </w:r>
      <w:r w:rsidRPr="008B5025">
        <w:rPr>
          <w:rStyle w:val="StyleUnderline"/>
          <w:highlight w:val="green"/>
        </w:rPr>
        <w:t>covid</w:t>
      </w:r>
      <w:r w:rsidRPr="008B5025">
        <w:rPr>
          <w:rStyle w:val="StyleUnderline"/>
        </w:rPr>
        <w:t xml:space="preserve">-19, </w:t>
      </w:r>
      <w:r w:rsidRPr="008B5025">
        <w:rPr>
          <w:rStyle w:val="StyleUnderline"/>
          <w:highlight w:val="green"/>
        </w:rPr>
        <w:t>and</w:t>
      </w:r>
      <w:r w:rsidRPr="008B5025">
        <w:rPr>
          <w:rStyle w:val="StyleUnderline"/>
        </w:rPr>
        <w:t xml:space="preserve"> incited a </w:t>
      </w:r>
      <w:r w:rsidRPr="008B5025">
        <w:rPr>
          <w:rStyle w:val="Emphasis"/>
        </w:rPr>
        <w:t xml:space="preserve">deadly </w:t>
      </w:r>
      <w:r w:rsidRPr="008B5025">
        <w:rPr>
          <w:rStyle w:val="Emphasis"/>
          <w:highlight w:val="green"/>
        </w:rPr>
        <w:t>insurrection</w:t>
      </w:r>
      <w:r w:rsidRPr="008B5025">
        <w:rPr>
          <w:sz w:val="16"/>
        </w:rPr>
        <w:t xml:space="preserve">. Go figure. But these numbers coming out of our allies aren’t just depressing bits of polling trivia. They have real-world consequences. And they highlight a disturbing, inescapable dilemma that the Biden administration must confront: Until </w:t>
      </w:r>
      <w:r w:rsidRPr="008B5025">
        <w:rPr>
          <w:rStyle w:val="StyleUnderline"/>
        </w:rPr>
        <w:t xml:space="preserve">the </w:t>
      </w:r>
      <w:r w:rsidRPr="008B5025">
        <w:rPr>
          <w:rStyle w:val="StyleUnderline"/>
          <w:highlight w:val="green"/>
        </w:rPr>
        <w:t>U</w:t>
      </w:r>
      <w:r w:rsidRPr="008B5025">
        <w:rPr>
          <w:sz w:val="16"/>
        </w:rPr>
        <w:t xml:space="preserve">nited </w:t>
      </w:r>
      <w:r w:rsidRPr="008B5025">
        <w:rPr>
          <w:rStyle w:val="StyleUnderline"/>
          <w:highlight w:val="green"/>
        </w:rPr>
        <w:t>S</w:t>
      </w:r>
      <w:r w:rsidRPr="008B5025">
        <w:rPr>
          <w:sz w:val="16"/>
        </w:rPr>
        <w:t xml:space="preserve">tates fixes its broken democracy at home, it </w:t>
      </w:r>
      <w:r w:rsidRPr="008B5025">
        <w:rPr>
          <w:rStyle w:val="StyleUnderline"/>
        </w:rPr>
        <w:t xml:space="preserve">will be </w:t>
      </w:r>
      <w:r w:rsidRPr="008B5025">
        <w:rPr>
          <w:rStyle w:val="Emphasis"/>
          <w:highlight w:val="green"/>
        </w:rPr>
        <w:t>unable</w:t>
      </w:r>
      <w:r w:rsidRPr="008B5025">
        <w:rPr>
          <w:rStyle w:val="StyleUnderline"/>
          <w:highlight w:val="green"/>
        </w:rPr>
        <w:t xml:space="preserve"> to</w:t>
      </w:r>
      <w:r w:rsidRPr="008B5025">
        <w:rPr>
          <w:rStyle w:val="StyleUnderline"/>
        </w:rPr>
        <w:t xml:space="preserve"> </w:t>
      </w:r>
      <w:r w:rsidRPr="008B5025">
        <w:rPr>
          <w:rStyle w:val="Emphasis"/>
        </w:rPr>
        <w:t xml:space="preserve">effectively </w:t>
      </w:r>
      <w:r w:rsidRPr="008B5025">
        <w:rPr>
          <w:rStyle w:val="Emphasis"/>
          <w:highlight w:val="green"/>
        </w:rPr>
        <w:t>fight</w:t>
      </w:r>
      <w:r w:rsidRPr="008B5025">
        <w:rPr>
          <w:rStyle w:val="StyleUnderline"/>
          <w:highlight w:val="green"/>
        </w:rPr>
        <w:t xml:space="preserve"> authoritarianism</w:t>
      </w:r>
      <w:r w:rsidRPr="008B5025">
        <w:rPr>
          <w:rStyle w:val="StyleUnderline"/>
        </w:rPr>
        <w:t xml:space="preserve"> abroad</w:t>
      </w:r>
      <w:r w:rsidRPr="008B5025">
        <w:rPr>
          <w:sz w:val="16"/>
        </w:rPr>
        <w:t xml:space="preserve">. Put bluntly: The United States’ authoritarian slide isn’t just a domestic policy issue. It’s a foreign policy disaster, too. Ever since Donald Trump emerged as the Republican front-runner in 2016, China has been exploiting the unhinged turmoil he ushered in as evidence that democracy is a bad joke rather than a serious way of governing a society. As the Trump years descended into mayhem, China ramped up its rhetoric. And when Trump’s failures to contain the covid-19 pandemic became plain for the world to see, Beijing cited it as further evidence that democracy was a failed experiment. Needless to say, China is no model for the rest of the world; it’s a brutal authoritarian regime that stays in power by committing genocide against ethnic and religious minorities while silencing its critics. But the Trump years were a gift-wrapped propaganda coup for the Chinese in their ongoing battle to challenge the West’s ideological primacy on the global stage. </w:t>
      </w:r>
      <w:proofErr w:type="gramStart"/>
      <w:r w:rsidRPr="008B5025">
        <w:rPr>
          <w:sz w:val="16"/>
        </w:rPr>
        <w:t>This matters</w:t>
      </w:r>
      <w:proofErr w:type="gramEnd"/>
      <w:r w:rsidRPr="008B5025">
        <w:rPr>
          <w:sz w:val="16"/>
        </w:rPr>
        <w:t xml:space="preserve"> because emerging economies are slowly getting pulled into China’s orbit as they seek a viable blueprint for their own development. In Afrobarometer surveys of public opinion across Africa, China has pulled even with the United States. Six in 10 Africans have a favorable view of China’s role in their country. And while the United States is still seen as offering the best development model, China isn’t far behind. This is a drastic shift in just a few decades — and it will play an increasingly important role in U.S. foreign policy as some of these developing countries decide whether to follow Washington or Beijing. </w:t>
      </w:r>
      <w:r w:rsidRPr="008B5025">
        <w:rPr>
          <w:rStyle w:val="StyleUnderline"/>
        </w:rPr>
        <w:t>The U</w:t>
      </w:r>
      <w:r w:rsidRPr="008B5025">
        <w:rPr>
          <w:sz w:val="16"/>
        </w:rPr>
        <w:t xml:space="preserve">nited </w:t>
      </w:r>
      <w:r w:rsidRPr="008B5025">
        <w:rPr>
          <w:rStyle w:val="StyleUnderline"/>
        </w:rPr>
        <w:t>S</w:t>
      </w:r>
      <w:r w:rsidRPr="008B5025">
        <w:rPr>
          <w:sz w:val="16"/>
        </w:rPr>
        <w:t xml:space="preserve">tates has </w:t>
      </w:r>
      <w:r w:rsidRPr="008B5025">
        <w:rPr>
          <w:rStyle w:val="Emphasis"/>
          <w:highlight w:val="green"/>
        </w:rPr>
        <w:t>lost</w:t>
      </w:r>
      <w:r w:rsidRPr="008B5025">
        <w:rPr>
          <w:rStyle w:val="StyleUnderline"/>
          <w:highlight w:val="green"/>
        </w:rPr>
        <w:t xml:space="preserve"> the</w:t>
      </w:r>
      <w:r w:rsidRPr="008B5025">
        <w:rPr>
          <w:rStyle w:val="StyleUnderline"/>
        </w:rPr>
        <w:t xml:space="preserve"> </w:t>
      </w:r>
      <w:r w:rsidRPr="008B5025">
        <w:rPr>
          <w:rStyle w:val="Emphasis"/>
        </w:rPr>
        <w:t xml:space="preserve">moral </w:t>
      </w:r>
      <w:r w:rsidRPr="008B5025">
        <w:rPr>
          <w:rStyle w:val="Emphasis"/>
          <w:highlight w:val="green"/>
        </w:rPr>
        <w:t>high ground</w:t>
      </w:r>
      <w:r w:rsidRPr="008B5025">
        <w:rPr>
          <w:sz w:val="16"/>
        </w:rPr>
        <w:t xml:space="preserve">. The world might have always been wary of lectures from the United States about the virtues of democracy and freedom, but at least those on the receiving end of those lectures often believed that the country giving the lecture knew how to build a successful democracy. That’s no longer true. At a time of authoritarian resurgence, we need the words of the U.S. president to pack a democratic punch. Instead, they ring hollow. After all, due to ongoing Republican machinations, American voters can’t even be sure that their right to vote will be protected in the years to come. What can the United States teach the world about democracy when the country is continuing its steady slide toward authoritarian politics? This won’t just hamper President Biden’s foreign policy; it will also make the world safer for authoritarianism. Although there are still plenty of desirable democratic models around the world (I’m looking at you, Norway), none of them has the power to take meaningful action when a dictator rigs an election or imprisons an opposition leader. Worse, now that the world doesn’t respect or admire U.S. democracy, </w:t>
      </w:r>
      <w:r w:rsidRPr="008B5025">
        <w:rPr>
          <w:rStyle w:val="StyleUnderline"/>
          <w:highlight w:val="green"/>
        </w:rPr>
        <w:t>dictators</w:t>
      </w:r>
      <w:r w:rsidRPr="008B5025">
        <w:rPr>
          <w:rStyle w:val="StyleUnderline"/>
        </w:rPr>
        <w:t xml:space="preserve"> have a </w:t>
      </w:r>
      <w:r w:rsidRPr="008B5025">
        <w:rPr>
          <w:rStyle w:val="Emphasis"/>
        </w:rPr>
        <w:t>rhetorical trump card</w:t>
      </w:r>
      <w:r w:rsidRPr="008B5025">
        <w:rPr>
          <w:rStyle w:val="StyleUnderline"/>
        </w:rPr>
        <w:t xml:space="preserve">. They can </w:t>
      </w:r>
      <w:r w:rsidRPr="008B5025">
        <w:rPr>
          <w:rStyle w:val="StyleUnderline"/>
          <w:highlight w:val="green"/>
        </w:rPr>
        <w:t>point to</w:t>
      </w:r>
      <w:r w:rsidRPr="008B5025">
        <w:rPr>
          <w:rStyle w:val="StyleUnderline"/>
        </w:rPr>
        <w:t xml:space="preserve"> the fact</w:t>
      </w:r>
      <w:r w:rsidRPr="008B5025">
        <w:rPr>
          <w:sz w:val="16"/>
        </w:rPr>
        <w:t xml:space="preserve"> that </w:t>
      </w:r>
      <w:r w:rsidRPr="008B5025">
        <w:rPr>
          <w:rStyle w:val="StyleUnderline"/>
          <w:highlight w:val="green"/>
        </w:rPr>
        <w:t>Trump</w:t>
      </w:r>
      <w:r w:rsidRPr="008B5025">
        <w:rPr>
          <w:sz w:val="16"/>
        </w:rPr>
        <w:t xml:space="preserve"> (falsely) </w:t>
      </w:r>
      <w:r w:rsidRPr="008B5025">
        <w:rPr>
          <w:rStyle w:val="StyleUnderline"/>
          <w:highlight w:val="green"/>
        </w:rPr>
        <w:t>claim</w:t>
      </w:r>
      <w:r w:rsidRPr="008B5025">
        <w:rPr>
          <w:rStyle w:val="StyleUnderline"/>
        </w:rPr>
        <w:t xml:space="preserve">ed </w:t>
      </w:r>
      <w:r w:rsidRPr="008B5025">
        <w:rPr>
          <w:rStyle w:val="StyleUnderline"/>
          <w:highlight w:val="green"/>
        </w:rPr>
        <w:t>the</w:t>
      </w:r>
      <w:r w:rsidRPr="008B5025">
        <w:rPr>
          <w:rStyle w:val="StyleUnderline"/>
        </w:rPr>
        <w:t xml:space="preserve"> U.S. </w:t>
      </w:r>
      <w:r w:rsidRPr="008B5025">
        <w:rPr>
          <w:rStyle w:val="StyleUnderline"/>
          <w:highlight w:val="green"/>
        </w:rPr>
        <w:t xml:space="preserve">election was </w:t>
      </w:r>
      <w:r w:rsidRPr="008B5025">
        <w:rPr>
          <w:rStyle w:val="Emphasis"/>
          <w:highlight w:val="green"/>
        </w:rPr>
        <w:t>rigged</w:t>
      </w:r>
      <w:r w:rsidRPr="008B5025">
        <w:rPr>
          <w:rStyle w:val="StyleUnderline"/>
        </w:rPr>
        <w:t xml:space="preserve">; that </w:t>
      </w:r>
      <w:r w:rsidRPr="008B5025">
        <w:rPr>
          <w:rStyle w:val="StyleUnderline"/>
          <w:highlight w:val="green"/>
        </w:rPr>
        <w:t>Republicans</w:t>
      </w:r>
      <w:r w:rsidRPr="008B5025">
        <w:rPr>
          <w:rStyle w:val="StyleUnderline"/>
        </w:rPr>
        <w:t xml:space="preserve"> are </w:t>
      </w:r>
      <w:r w:rsidRPr="008B5025">
        <w:rPr>
          <w:rStyle w:val="Emphasis"/>
        </w:rPr>
        <w:t>actually trying</w:t>
      </w:r>
      <w:r w:rsidRPr="008B5025">
        <w:rPr>
          <w:rStyle w:val="StyleUnderline"/>
        </w:rPr>
        <w:t xml:space="preserve"> to </w:t>
      </w:r>
      <w:r w:rsidRPr="008B5025">
        <w:rPr>
          <w:rStyle w:val="Emphasis"/>
          <w:highlight w:val="green"/>
        </w:rPr>
        <w:t>rig</w:t>
      </w:r>
      <w:r w:rsidRPr="008B5025">
        <w:rPr>
          <w:rStyle w:val="StyleUnderline"/>
          <w:highlight w:val="green"/>
        </w:rPr>
        <w:t xml:space="preserve"> elections</w:t>
      </w:r>
      <w:r w:rsidRPr="008B5025">
        <w:rPr>
          <w:rStyle w:val="StyleUnderline"/>
        </w:rPr>
        <w:t xml:space="preserve"> with </w:t>
      </w:r>
      <w:r w:rsidRPr="008B5025">
        <w:rPr>
          <w:rStyle w:val="Emphasis"/>
        </w:rPr>
        <w:t>voter suppression</w:t>
      </w:r>
      <w:r w:rsidRPr="008B5025">
        <w:rPr>
          <w:rStyle w:val="StyleUnderline"/>
        </w:rPr>
        <w:t xml:space="preserve"> and </w:t>
      </w:r>
      <w:r w:rsidRPr="008B5025">
        <w:rPr>
          <w:rStyle w:val="Emphasis"/>
        </w:rPr>
        <w:t>worsened partisan gerrymandering</w:t>
      </w:r>
      <w:r w:rsidRPr="008B5025">
        <w:rPr>
          <w:rStyle w:val="StyleUnderline"/>
        </w:rPr>
        <w:t>; and</w:t>
      </w:r>
      <w:r w:rsidRPr="008B5025">
        <w:rPr>
          <w:sz w:val="16"/>
        </w:rPr>
        <w:t xml:space="preserve"> that </w:t>
      </w:r>
      <w:r w:rsidRPr="008B5025">
        <w:rPr>
          <w:rStyle w:val="StyleUnderline"/>
        </w:rPr>
        <w:t>the</w:t>
      </w:r>
      <w:r w:rsidRPr="008B5025">
        <w:rPr>
          <w:sz w:val="16"/>
        </w:rPr>
        <w:t xml:space="preserve"> former </w:t>
      </w:r>
      <w:r w:rsidRPr="008B5025">
        <w:rPr>
          <w:rStyle w:val="StyleUnderline"/>
          <w:highlight w:val="green"/>
        </w:rPr>
        <w:t>president</w:t>
      </w:r>
      <w:r w:rsidRPr="008B5025">
        <w:rPr>
          <w:rStyle w:val="StyleUnderline"/>
        </w:rPr>
        <w:t xml:space="preserve"> </w:t>
      </w:r>
      <w:r w:rsidRPr="008B5025">
        <w:rPr>
          <w:rStyle w:val="Emphasis"/>
        </w:rPr>
        <w:t>repeatedly called</w:t>
      </w:r>
      <w:r w:rsidRPr="008B5025">
        <w:rPr>
          <w:rStyle w:val="StyleUnderline"/>
        </w:rPr>
        <w:t xml:space="preserve"> to </w:t>
      </w:r>
      <w:r w:rsidRPr="008B5025">
        <w:rPr>
          <w:rStyle w:val="Emphasis"/>
          <w:highlight w:val="green"/>
        </w:rPr>
        <w:t>jail</w:t>
      </w:r>
      <w:r w:rsidRPr="008B5025">
        <w:rPr>
          <w:rStyle w:val="StyleUnderline"/>
        </w:rPr>
        <w:t xml:space="preserve"> his political </w:t>
      </w:r>
      <w:r w:rsidRPr="008B5025">
        <w:rPr>
          <w:rStyle w:val="StyleUnderline"/>
          <w:highlight w:val="green"/>
        </w:rPr>
        <w:t>opponents</w:t>
      </w:r>
      <w:r w:rsidRPr="008B5025">
        <w:rPr>
          <w:rStyle w:val="StyleUnderline"/>
        </w:rPr>
        <w:t xml:space="preserve">. Our </w:t>
      </w:r>
      <w:r w:rsidRPr="008B5025">
        <w:rPr>
          <w:rStyle w:val="StyleUnderline"/>
          <w:highlight w:val="green"/>
        </w:rPr>
        <w:t xml:space="preserve">hypocrisy will enhance </w:t>
      </w:r>
      <w:r w:rsidRPr="008B5025">
        <w:rPr>
          <w:rStyle w:val="Emphasis"/>
          <w:highlight w:val="green"/>
        </w:rPr>
        <w:t>dictators’</w:t>
      </w:r>
      <w:r w:rsidRPr="008B5025">
        <w:rPr>
          <w:rStyle w:val="Emphasis"/>
        </w:rPr>
        <w:t xml:space="preserve"> </w:t>
      </w:r>
      <w:r w:rsidRPr="008B5025">
        <w:rPr>
          <w:rStyle w:val="Emphasis"/>
          <w:highlight w:val="green"/>
        </w:rPr>
        <w:t>impunity</w:t>
      </w:r>
      <w:r w:rsidRPr="008B5025">
        <w:rPr>
          <w:sz w:val="16"/>
        </w:rPr>
        <w:t xml:space="preserve">. Comparisons between the United States’ malfunctioning politics and genuine dictatorships are, of course, hyperbolic. But </w:t>
      </w:r>
      <w:r w:rsidRPr="008B5025">
        <w:rPr>
          <w:rStyle w:val="StyleUnderline"/>
        </w:rPr>
        <w:t>dictators will</w:t>
      </w:r>
      <w:r w:rsidRPr="008B5025">
        <w:rPr>
          <w:sz w:val="16"/>
        </w:rPr>
        <w:t xml:space="preserve"> nonetheless </w:t>
      </w:r>
      <w:r w:rsidRPr="008B5025">
        <w:rPr>
          <w:rStyle w:val="StyleUnderline"/>
        </w:rPr>
        <w:t>get plenty of</w:t>
      </w:r>
      <w:r w:rsidRPr="008B5025">
        <w:rPr>
          <w:sz w:val="16"/>
        </w:rPr>
        <w:t xml:space="preserve"> rhetorical </w:t>
      </w:r>
      <w:r w:rsidRPr="008B5025">
        <w:rPr>
          <w:rStyle w:val="StyleUnderline"/>
        </w:rPr>
        <w:t>mileage</w:t>
      </w:r>
      <w:r w:rsidRPr="008B5025">
        <w:rPr>
          <w:sz w:val="16"/>
        </w:rPr>
        <w:t xml:space="preserve"> out of making them, </w:t>
      </w:r>
      <w:r w:rsidRPr="008B5025">
        <w:rPr>
          <w:rStyle w:val="StyleUnderline"/>
        </w:rPr>
        <w:t>pointing to Washington’s failures to</w:t>
      </w:r>
      <w:r w:rsidRPr="008B5025">
        <w:rPr>
          <w:sz w:val="16"/>
        </w:rPr>
        <w:t xml:space="preserve"> justify or </w:t>
      </w:r>
      <w:r w:rsidRPr="008B5025">
        <w:rPr>
          <w:rStyle w:val="StyleUnderline"/>
        </w:rPr>
        <w:t>excuse</w:t>
      </w:r>
      <w:r w:rsidRPr="008B5025">
        <w:rPr>
          <w:sz w:val="16"/>
        </w:rPr>
        <w:t xml:space="preserve"> their own </w:t>
      </w:r>
      <w:r w:rsidRPr="008B5025">
        <w:rPr>
          <w:rStyle w:val="Emphasis"/>
        </w:rPr>
        <w:t>authoritarian plots</w:t>
      </w:r>
      <w:r w:rsidRPr="008B5025">
        <w:rPr>
          <w:sz w:val="16"/>
        </w:rPr>
        <w:t>.</w:t>
      </w:r>
    </w:p>
    <w:p w14:paraId="255E41D1" w14:textId="77777777" w:rsidR="000B56AE" w:rsidRPr="008B5025" w:rsidRDefault="000B56AE" w:rsidP="000B56AE">
      <w:pPr>
        <w:pStyle w:val="Heading4"/>
        <w:rPr>
          <w:u w:val="single"/>
        </w:rPr>
      </w:pPr>
      <w:bookmarkStart w:id="5" w:name="_Hlk209848260"/>
      <w:r w:rsidRPr="008B5025">
        <w:lastRenderedPageBreak/>
        <w:t xml:space="preserve">DPT </w:t>
      </w:r>
      <w:r w:rsidRPr="008B5025">
        <w:rPr>
          <w:u w:val="single"/>
        </w:rPr>
        <w:t>statistically</w:t>
      </w:r>
      <w:r w:rsidRPr="008B5025">
        <w:t xml:space="preserve"> disproven---</w:t>
      </w:r>
      <w:proofErr w:type="gramStart"/>
      <w:r w:rsidRPr="008B5025">
        <w:t>it’s</w:t>
      </w:r>
      <w:proofErr w:type="gramEnd"/>
      <w:r w:rsidRPr="008B5025">
        <w:t xml:space="preserve"> conflict </w:t>
      </w:r>
      <w:r w:rsidRPr="008B5025">
        <w:rPr>
          <w:u w:val="single"/>
        </w:rPr>
        <w:t>driving</w:t>
      </w:r>
    </w:p>
    <w:p w14:paraId="2C0FC7A5" w14:textId="77777777" w:rsidR="000B56AE" w:rsidRPr="008B5025" w:rsidRDefault="000B56AE" w:rsidP="000B56AE">
      <w:r w:rsidRPr="008B5025">
        <w:t xml:space="preserve">Dr. Daina </w:t>
      </w:r>
      <w:r w:rsidRPr="008B5025">
        <w:rPr>
          <w:rStyle w:val="Style13ptBold"/>
        </w:rPr>
        <w:t>Chiba 21,</w:t>
      </w:r>
      <w:r w:rsidRPr="008B5025">
        <w:t xml:space="preserve">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46AC650" w14:textId="77777777" w:rsidR="000B56AE" w:rsidRPr="008B5025" w:rsidRDefault="000B56AE" w:rsidP="000B56AE">
      <w:pPr>
        <w:rPr>
          <w:sz w:val="16"/>
        </w:rPr>
      </w:pPr>
      <w:r w:rsidRPr="008B5025">
        <w:rPr>
          <w:rStyle w:val="StyleUnderline"/>
        </w:rPr>
        <w:t xml:space="preserve">The </w:t>
      </w:r>
      <w:r w:rsidRPr="008B5025">
        <w:rPr>
          <w:rStyle w:val="StyleUnderline"/>
          <w:highlight w:val="green"/>
        </w:rPr>
        <w:t>democratic peace</w:t>
      </w:r>
      <w:r w:rsidRPr="008B5025">
        <w:rPr>
          <w:sz w:val="16"/>
        </w:rPr>
        <w:t>—the observation that democracies are less likely to fight each other than are other pairings of states—</w:t>
      </w:r>
      <w:r w:rsidRPr="008B5025">
        <w:rPr>
          <w:rStyle w:val="StyleUnderline"/>
          <w:highlight w:val="green"/>
        </w:rPr>
        <w:t>is</w:t>
      </w:r>
      <w:r w:rsidRPr="008B5025">
        <w:rPr>
          <w:rStyle w:val="StyleUnderline"/>
        </w:rPr>
        <w:t xml:space="preserve"> one of the most widely acknowledged empirical regularities in international relations. Prominent scholars have even </w:t>
      </w:r>
      <w:r w:rsidRPr="008B5025">
        <w:rPr>
          <w:rStyle w:val="StyleUnderline"/>
          <w:highlight w:val="green"/>
        </w:rPr>
        <w:t>characterized</w:t>
      </w:r>
      <w:r w:rsidRPr="008B5025">
        <w:rPr>
          <w:rStyle w:val="StyleUnderline"/>
        </w:rPr>
        <w:t xml:space="preserve"> the relationship </w:t>
      </w:r>
      <w:r w:rsidRPr="008B5025">
        <w:rPr>
          <w:rStyle w:val="StyleUnderline"/>
          <w:highlight w:val="green"/>
        </w:rPr>
        <w:t>as</w:t>
      </w:r>
      <w:r w:rsidRPr="008B5025">
        <w:rPr>
          <w:rStyle w:val="StyleUnderline"/>
        </w:rPr>
        <w:t xml:space="preserve"> an empirical </w:t>
      </w:r>
      <w:r w:rsidRPr="008B5025">
        <w:rPr>
          <w:rStyle w:val="StyleUnderline"/>
          <w:highlight w:val="green"/>
        </w:rPr>
        <w:t>law</w:t>
      </w:r>
      <w:r w:rsidRPr="008B5025">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F46EA8E" w14:textId="77777777" w:rsidR="000B56AE" w:rsidRPr="008B5025" w:rsidRDefault="000B56AE" w:rsidP="000B56AE">
      <w:pPr>
        <w:rPr>
          <w:sz w:val="16"/>
        </w:rPr>
      </w:pPr>
      <w:r w:rsidRPr="008B5025">
        <w:rPr>
          <w:rStyle w:val="StyleUnderline"/>
          <w:highlight w:val="green"/>
        </w:rPr>
        <w:t xml:space="preserve">At the </w:t>
      </w:r>
      <w:r w:rsidRPr="008B5025">
        <w:rPr>
          <w:rStyle w:val="Emphasis"/>
          <w:highlight w:val="green"/>
        </w:rPr>
        <w:t>same time</w:t>
      </w:r>
      <w:r w:rsidRPr="008B5025">
        <w:rPr>
          <w:rStyle w:val="StyleUnderline"/>
          <w:highlight w:val="green"/>
        </w:rPr>
        <w:t>, peace</w:t>
      </w:r>
      <w:r w:rsidRPr="008B5025">
        <w:rPr>
          <w:rStyle w:val="StyleUnderline"/>
        </w:rPr>
        <w:t xml:space="preserve"> appears likely to </w:t>
      </w:r>
      <w:r w:rsidRPr="008B5025">
        <w:rPr>
          <w:rStyle w:val="StyleUnderline"/>
          <w:highlight w:val="green"/>
        </w:rPr>
        <w:t>foster</w:t>
      </w:r>
      <w:r w:rsidRPr="008B5025">
        <w:rPr>
          <w:rStyle w:val="StyleUnderline"/>
        </w:rPr>
        <w:t xml:space="preserve"> or maintain </w:t>
      </w:r>
      <w:r w:rsidRPr="008B5025">
        <w:rPr>
          <w:rStyle w:val="StyleUnderline"/>
          <w:highlight w:val="green"/>
        </w:rPr>
        <w:t>democracy</w:t>
      </w:r>
      <w:r w:rsidRPr="008B5025">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B5025">
        <w:rPr>
          <w:rStyle w:val="StyleUnderline"/>
        </w:rPr>
        <w:t>Each</w:t>
      </w:r>
      <w:r w:rsidRPr="008B5025">
        <w:rPr>
          <w:sz w:val="16"/>
        </w:rPr>
        <w:t xml:space="preserve"> of these putative </w:t>
      </w:r>
      <w:r w:rsidRPr="008B5025">
        <w:rPr>
          <w:rStyle w:val="Emphasis"/>
        </w:rPr>
        <w:t>cause</w:t>
      </w:r>
      <w:r w:rsidRPr="008B5025">
        <w:rPr>
          <w:sz w:val="16"/>
        </w:rPr>
        <w:t xml:space="preserve">s </w:t>
      </w:r>
      <w:r w:rsidRPr="008B5025">
        <w:rPr>
          <w:rStyle w:val="StyleUnderline"/>
        </w:rPr>
        <w:t xml:space="preserve">of democracy is </w:t>
      </w:r>
      <w:r w:rsidRPr="008B5025">
        <w:rPr>
          <w:rStyle w:val="Emphasis"/>
        </w:rPr>
        <w:t>also</w:t>
      </w:r>
      <w:r w:rsidRPr="008B5025">
        <w:rPr>
          <w:rStyle w:val="StyleUnderline"/>
        </w:rPr>
        <w:t xml:space="preserve"> associated with various explanations for international conflict</w:t>
      </w:r>
      <w:r w:rsidRPr="008B5025">
        <w:rPr>
          <w:sz w:val="16"/>
        </w:rPr>
        <w:t xml:space="preserve">. Indeed, some as yet poorly defined set of canonical factors may contribute both to democracy and to peace, </w:t>
      </w:r>
      <w:r w:rsidRPr="008B5025">
        <w:rPr>
          <w:rStyle w:val="StyleUnderline"/>
          <w:highlight w:val="green"/>
        </w:rPr>
        <w:t xml:space="preserve">making it </w:t>
      </w:r>
      <w:r w:rsidRPr="008B5025">
        <w:rPr>
          <w:rStyle w:val="Emphasis"/>
          <w:highlight w:val="green"/>
        </w:rPr>
        <w:t>look</w:t>
      </w:r>
      <w:r w:rsidRPr="008B5025">
        <w:rPr>
          <w:rStyle w:val="StyleUnderline"/>
          <w:highlight w:val="green"/>
        </w:rPr>
        <w:t xml:space="preserve"> as if</w:t>
      </w:r>
      <w:r w:rsidRPr="008B5025">
        <w:rPr>
          <w:rStyle w:val="StyleUnderline"/>
        </w:rPr>
        <w:t xml:space="preserve"> the two </w:t>
      </w:r>
      <w:r w:rsidRPr="008B5025">
        <w:rPr>
          <w:rStyle w:val="StyleUnderline"/>
          <w:highlight w:val="green"/>
        </w:rPr>
        <w:t>variables are</w:t>
      </w:r>
      <w:r w:rsidRPr="008B5025">
        <w:rPr>
          <w:rStyle w:val="StyleUnderline"/>
        </w:rPr>
        <w:t xml:space="preserve"> </w:t>
      </w:r>
      <w:r w:rsidRPr="008B5025">
        <w:rPr>
          <w:rStyle w:val="Emphasis"/>
        </w:rPr>
        <w:t xml:space="preserve">directly </w:t>
      </w:r>
      <w:r w:rsidRPr="008B5025">
        <w:rPr>
          <w:rStyle w:val="Emphasis"/>
          <w:highlight w:val="green"/>
        </w:rPr>
        <w:t>related</w:t>
      </w:r>
      <w:r w:rsidRPr="008B5025">
        <w:rPr>
          <w:rStyle w:val="StyleUnderline"/>
          <w:highlight w:val="green"/>
        </w:rPr>
        <w:t xml:space="preserve">, </w:t>
      </w:r>
      <w:r w:rsidRPr="008B5025">
        <w:rPr>
          <w:rStyle w:val="Emphasis"/>
          <w:highlight w:val="green"/>
        </w:rPr>
        <w:t>even if</w:t>
      </w:r>
      <w:r w:rsidRPr="008B5025">
        <w:rPr>
          <w:rStyle w:val="Emphasis"/>
        </w:rPr>
        <w:t xml:space="preserve"> possibly they are </w:t>
      </w:r>
      <w:r w:rsidRPr="008B5025">
        <w:rPr>
          <w:rStyle w:val="Emphasis"/>
          <w:highlight w:val="green"/>
        </w:rPr>
        <w:t>not</w:t>
      </w:r>
      <w:r w:rsidRPr="008B5025">
        <w:rPr>
          <w:sz w:val="16"/>
        </w:rPr>
        <w:t>.</w:t>
      </w:r>
    </w:p>
    <w:p w14:paraId="1EA112A5" w14:textId="77777777" w:rsidR="000B56AE" w:rsidRPr="008B5025" w:rsidRDefault="000B56AE" w:rsidP="000B56AE">
      <w:pPr>
        <w:rPr>
          <w:sz w:val="16"/>
        </w:rPr>
      </w:pPr>
      <w:r w:rsidRPr="008B5025">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B5025">
        <w:rPr>
          <w:rStyle w:val="StyleUnderline"/>
        </w:rPr>
        <w:t xml:space="preserve">some of the </w:t>
      </w:r>
      <w:r w:rsidRPr="008B5025">
        <w:rPr>
          <w:rStyle w:val="Emphasis"/>
          <w:highlight w:val="green"/>
        </w:rPr>
        <w:t>common causes</w:t>
      </w:r>
      <w:r w:rsidRPr="008B5025">
        <w:rPr>
          <w:rStyle w:val="StyleUnderline"/>
        </w:rPr>
        <w:t xml:space="preserve"> of democracy and peace </w:t>
      </w:r>
      <w:r w:rsidRPr="008B5025">
        <w:rPr>
          <w:rStyle w:val="StyleUnderline"/>
          <w:highlight w:val="green"/>
        </w:rPr>
        <w:t xml:space="preserve">may be </w:t>
      </w:r>
      <w:r w:rsidRPr="008B5025">
        <w:rPr>
          <w:rStyle w:val="Emphasis"/>
          <w:highlight w:val="green"/>
        </w:rPr>
        <w:t>unobservable</w:t>
      </w:r>
      <w:r w:rsidRPr="008B5025">
        <w:rPr>
          <w:rStyle w:val="StyleUnderline"/>
          <w:highlight w:val="green"/>
        </w:rPr>
        <w:t>, generating</w:t>
      </w:r>
      <w:r w:rsidRPr="008B5025">
        <w:rPr>
          <w:rStyle w:val="StyleUnderline"/>
        </w:rPr>
        <w:t xml:space="preserve"> an </w:t>
      </w:r>
      <w:r w:rsidRPr="008B5025">
        <w:rPr>
          <w:rStyle w:val="Emphasis"/>
          <w:highlight w:val="green"/>
        </w:rPr>
        <w:t>endogenous relations</w:t>
      </w:r>
      <w:r w:rsidRPr="008B5025">
        <w:rPr>
          <w:rStyle w:val="StyleUnderline"/>
        </w:rPr>
        <w:t xml:space="preserve">hip between the two. Theories of democracy and explanations for peace are at a </w:t>
      </w:r>
      <w:r w:rsidRPr="008B5025">
        <w:rPr>
          <w:rStyle w:val="Emphasis"/>
        </w:rPr>
        <w:t>formative state</w:t>
      </w:r>
      <w:r w:rsidRPr="008B5025">
        <w:rPr>
          <w:rStyle w:val="StyleUnderline"/>
        </w:rPr>
        <w:t xml:space="preserve">; it is </w:t>
      </w:r>
      <w:r w:rsidRPr="008B5025">
        <w:rPr>
          <w:rStyle w:val="Emphasis"/>
        </w:rPr>
        <w:t>not possible</w:t>
      </w:r>
      <w:r w:rsidRPr="008B5025">
        <w:rPr>
          <w:rStyle w:val="StyleUnderline"/>
        </w:rPr>
        <w:t xml:space="preserve"> to utilize detailed, validated and widely accepted models of each of these processes to assess their interaction</w:t>
      </w:r>
      <w:r w:rsidRPr="008B5025">
        <w:rPr>
          <w:sz w:val="16"/>
        </w:rPr>
        <w:t xml:space="preserve">. Indeed, </w:t>
      </w:r>
      <w:r w:rsidRPr="008B5025">
        <w:rPr>
          <w:rStyle w:val="StyleUnderline"/>
        </w:rPr>
        <w:t xml:space="preserve">to a </w:t>
      </w:r>
      <w:r w:rsidRPr="008B5025">
        <w:rPr>
          <w:rStyle w:val="Emphasis"/>
        </w:rPr>
        <w:t>remarkable degree</w:t>
      </w:r>
      <w:r w:rsidRPr="008B5025">
        <w:rPr>
          <w:rStyle w:val="StyleUnderline"/>
        </w:rPr>
        <w:t xml:space="preserve"> democracy and peace </w:t>
      </w:r>
      <w:r w:rsidRPr="008B5025">
        <w:rPr>
          <w:rStyle w:val="StyleUnderline"/>
          <w:highlight w:val="green"/>
        </w:rPr>
        <w:t xml:space="preserve">each remain </w:t>
      </w:r>
      <w:r w:rsidRPr="008B5025">
        <w:rPr>
          <w:rStyle w:val="Emphasis"/>
          <w:highlight w:val="green"/>
        </w:rPr>
        <w:t>poorly understood</w:t>
      </w:r>
      <w:r w:rsidRPr="008B5025">
        <w:rPr>
          <w:rStyle w:val="StyleUnderline"/>
        </w:rPr>
        <w:t xml:space="preserve"> and </w:t>
      </w:r>
      <w:r w:rsidRPr="008B5025">
        <w:rPr>
          <w:rStyle w:val="Emphasis"/>
        </w:rPr>
        <w:t>weakly accounted</w:t>
      </w:r>
      <w:r w:rsidRPr="008B5025">
        <w:rPr>
          <w:rStyle w:val="StyleUnderline"/>
        </w:rPr>
        <w:t xml:space="preserve"> for </w:t>
      </w:r>
      <w:r w:rsidRPr="008B5025">
        <w:rPr>
          <w:rStyle w:val="Emphasis"/>
          <w:highlight w:val="green"/>
        </w:rPr>
        <w:t>empirically</w:t>
      </w:r>
      <w:r w:rsidRPr="008B5025">
        <w:rPr>
          <w:rStyle w:val="StyleUnderline"/>
        </w:rPr>
        <w:t xml:space="preserve">, despite their central roles in international politics. </w:t>
      </w:r>
      <w:r w:rsidRPr="008B5025">
        <w:rPr>
          <w:rStyle w:val="StyleUnderline"/>
          <w:highlight w:val="green"/>
        </w:rPr>
        <w:t>We address</w:t>
      </w:r>
      <w:r w:rsidRPr="008B5025">
        <w:rPr>
          <w:rStyle w:val="StyleUnderline"/>
        </w:rPr>
        <w:t xml:space="preserve"> the risk of spurious correlation </w:t>
      </w:r>
      <w:r w:rsidRPr="008B5025">
        <w:rPr>
          <w:rStyle w:val="StyleUnderline"/>
          <w:highlight w:val="green"/>
        </w:rPr>
        <w:t xml:space="preserve">by applying an </w:t>
      </w:r>
      <w:r w:rsidRPr="008B5025">
        <w:rPr>
          <w:rStyle w:val="Emphasis"/>
          <w:highlight w:val="green"/>
        </w:rPr>
        <w:t>i</w:t>
      </w:r>
      <w:r w:rsidRPr="008B5025">
        <w:rPr>
          <w:rStyle w:val="Emphasis"/>
        </w:rPr>
        <w:t xml:space="preserve">nstrumental </w:t>
      </w:r>
      <w:r w:rsidRPr="008B5025">
        <w:rPr>
          <w:rStyle w:val="Emphasis"/>
          <w:highlight w:val="green"/>
        </w:rPr>
        <w:t>v</w:t>
      </w:r>
      <w:r w:rsidRPr="008B5025">
        <w:rPr>
          <w:rStyle w:val="Emphasis"/>
        </w:rPr>
        <w:t xml:space="preserve">ariables </w:t>
      </w:r>
      <w:r w:rsidRPr="008B5025">
        <w:rPr>
          <w:rStyle w:val="Emphasis"/>
          <w:highlight w:val="green"/>
        </w:rPr>
        <w:t>a</w:t>
      </w:r>
      <w:r w:rsidRPr="008B5025">
        <w:rPr>
          <w:rStyle w:val="Emphasis"/>
        </w:rPr>
        <w:t>pproach</w:t>
      </w:r>
      <w:r w:rsidRPr="008B5025">
        <w:rPr>
          <w:rStyle w:val="StyleUnderline"/>
        </w:rPr>
        <w:t xml:space="preserve">. </w:t>
      </w:r>
      <w:r w:rsidRPr="008B5025">
        <w:rPr>
          <w:rStyle w:val="StyleUnderline"/>
          <w:highlight w:val="green"/>
        </w:rPr>
        <w:t xml:space="preserve">Having </w:t>
      </w:r>
      <w:r w:rsidRPr="008B5025">
        <w:rPr>
          <w:rStyle w:val="Emphasis"/>
          <w:highlight w:val="green"/>
        </w:rPr>
        <w:t>taken into account</w:t>
      </w:r>
      <w:r w:rsidRPr="008B5025">
        <w:rPr>
          <w:rStyle w:val="Emphasis"/>
        </w:rPr>
        <w:t xml:space="preserve"> possible </w:t>
      </w:r>
      <w:r w:rsidRPr="008B5025">
        <w:rPr>
          <w:rStyle w:val="Emphasis"/>
          <w:highlight w:val="green"/>
        </w:rPr>
        <w:t>endogeneity</w:t>
      </w:r>
      <w:r w:rsidRPr="008B5025">
        <w:rPr>
          <w:rStyle w:val="StyleUnderline"/>
        </w:rPr>
        <w:t xml:space="preserve"> between democracy and peace, we find that joint </w:t>
      </w:r>
      <w:r w:rsidRPr="008B5025">
        <w:rPr>
          <w:rStyle w:val="StyleUnderline"/>
          <w:highlight w:val="green"/>
        </w:rPr>
        <w:t xml:space="preserve">democracy does </w:t>
      </w:r>
      <w:r w:rsidRPr="008B5025">
        <w:rPr>
          <w:rStyle w:val="Emphasis"/>
          <w:highlight w:val="green"/>
        </w:rPr>
        <w:t>not</w:t>
      </w:r>
      <w:r w:rsidRPr="008B5025">
        <w:rPr>
          <w:rStyle w:val="StyleUnderline"/>
          <w:highlight w:val="green"/>
        </w:rPr>
        <w:t xml:space="preserve"> have </w:t>
      </w:r>
      <w:r w:rsidRPr="008B5025">
        <w:rPr>
          <w:rStyle w:val="Emphasis"/>
          <w:highlight w:val="green"/>
        </w:rPr>
        <w:t>a</w:t>
      </w:r>
      <w:r w:rsidRPr="008B5025">
        <w:rPr>
          <w:rStyle w:val="StyleUnderline"/>
        </w:rPr>
        <w:t xml:space="preserve">n </w:t>
      </w:r>
      <w:r w:rsidRPr="008B5025">
        <w:rPr>
          <w:rStyle w:val="Emphasis"/>
        </w:rPr>
        <w:t>independent</w:t>
      </w:r>
      <w:r w:rsidRPr="008B5025">
        <w:rPr>
          <w:rStyle w:val="StyleUnderline"/>
        </w:rPr>
        <w:t xml:space="preserve"> </w:t>
      </w:r>
      <w:r w:rsidRPr="008B5025">
        <w:rPr>
          <w:rStyle w:val="StyleUnderline"/>
          <w:highlight w:val="green"/>
        </w:rPr>
        <w:t>pacifying effect</w:t>
      </w:r>
      <w:r w:rsidRPr="008B5025">
        <w:rPr>
          <w:rStyle w:val="StyleUnderline"/>
        </w:rPr>
        <w:t xml:space="preserve"> on interstate conflict. Instead</w:t>
      </w:r>
      <w:r w:rsidRPr="008B5025">
        <w:rPr>
          <w:sz w:val="16"/>
        </w:rPr>
        <w:t xml:space="preserve">, our </w:t>
      </w:r>
      <w:r w:rsidRPr="008B5025">
        <w:rPr>
          <w:rStyle w:val="StyleUnderline"/>
          <w:highlight w:val="green"/>
        </w:rPr>
        <w:t>findings show</w:t>
      </w:r>
      <w:r w:rsidRPr="008B5025">
        <w:rPr>
          <w:rStyle w:val="StyleUnderline"/>
        </w:rPr>
        <w:t xml:space="preserve"> that </w:t>
      </w:r>
      <w:r w:rsidRPr="008B5025">
        <w:rPr>
          <w:rStyle w:val="StyleUnderline"/>
          <w:highlight w:val="green"/>
        </w:rPr>
        <w:t xml:space="preserve">democratic countries are </w:t>
      </w:r>
      <w:r w:rsidRPr="008B5025">
        <w:rPr>
          <w:rStyle w:val="Emphasis"/>
          <w:highlight w:val="green"/>
        </w:rPr>
        <w:t>more likely</w:t>
      </w:r>
      <w:r w:rsidRPr="008B5025">
        <w:rPr>
          <w:rStyle w:val="StyleUnderline"/>
          <w:highlight w:val="green"/>
        </w:rPr>
        <w:t xml:space="preserve"> to attack</w:t>
      </w:r>
      <w:r w:rsidRPr="008B5025">
        <w:rPr>
          <w:rStyle w:val="StyleUnderline"/>
        </w:rPr>
        <w:t xml:space="preserve"> other democracies </w:t>
      </w:r>
      <w:r w:rsidRPr="008B5025">
        <w:rPr>
          <w:rStyle w:val="StyleUnderline"/>
          <w:highlight w:val="green"/>
        </w:rPr>
        <w:t>than</w:t>
      </w:r>
      <w:r w:rsidRPr="008B5025">
        <w:rPr>
          <w:rStyle w:val="StyleUnderline"/>
        </w:rPr>
        <w:t xml:space="preserve"> are </w:t>
      </w:r>
      <w:r w:rsidRPr="008B5025">
        <w:rPr>
          <w:rStyle w:val="StyleUnderline"/>
          <w:highlight w:val="green"/>
        </w:rPr>
        <w:t>non</w:t>
      </w:r>
      <w:r w:rsidRPr="008B5025">
        <w:rPr>
          <w:rStyle w:val="StyleUnderline"/>
        </w:rPr>
        <w:t>-democracies</w:t>
      </w:r>
      <w:r w:rsidRPr="008B5025">
        <w:rPr>
          <w:sz w:val="16"/>
        </w:rPr>
        <w:t xml:space="preserve">. Our </w:t>
      </w:r>
      <w:r w:rsidRPr="008B5025">
        <w:rPr>
          <w:rStyle w:val="StyleUnderline"/>
        </w:rPr>
        <w:t xml:space="preserve">results </w:t>
      </w:r>
      <w:r w:rsidRPr="008B5025">
        <w:rPr>
          <w:rStyle w:val="Emphasis"/>
        </w:rPr>
        <w:t>call into question</w:t>
      </w:r>
      <w:r w:rsidRPr="008B5025">
        <w:rPr>
          <w:rStyle w:val="StyleUnderline"/>
        </w:rPr>
        <w:t xml:space="preserve"> the</w:t>
      </w:r>
      <w:r w:rsidRPr="008B5025">
        <w:rPr>
          <w:sz w:val="16"/>
        </w:rPr>
        <w:t xml:space="preserve"> large body of </w:t>
      </w:r>
      <w:r w:rsidRPr="008B5025">
        <w:rPr>
          <w:rStyle w:val="StyleUnderline"/>
        </w:rPr>
        <w:t>theory that</w:t>
      </w:r>
      <w:r w:rsidRPr="008B5025">
        <w:rPr>
          <w:sz w:val="16"/>
        </w:rPr>
        <w:t xml:space="preserve"> has been proposed to </w:t>
      </w:r>
      <w:r w:rsidRPr="008B5025">
        <w:rPr>
          <w:rStyle w:val="StyleUnderline"/>
        </w:rPr>
        <w:t>account for</w:t>
      </w:r>
      <w:r w:rsidRPr="008B5025">
        <w:rPr>
          <w:sz w:val="16"/>
        </w:rPr>
        <w:t xml:space="preserve"> the </w:t>
      </w:r>
      <w:r w:rsidRPr="008B5025">
        <w:rPr>
          <w:rStyle w:val="Emphasis"/>
        </w:rPr>
        <w:t>apparent</w:t>
      </w:r>
      <w:r w:rsidRPr="008B5025">
        <w:rPr>
          <w:rStyle w:val="StyleUnderline"/>
        </w:rPr>
        <w:t xml:space="preserve"> pacifism of democratic dyads</w:t>
      </w:r>
      <w:r w:rsidRPr="008B5025">
        <w:rPr>
          <w:sz w:val="16"/>
        </w:rPr>
        <w:t>.</w:t>
      </w:r>
      <w:bookmarkEnd w:id="5"/>
    </w:p>
    <w:p w14:paraId="6B372EF2" w14:textId="23770149" w:rsidR="000B56AE" w:rsidRPr="008B5025" w:rsidRDefault="000B56AE" w:rsidP="000B56AE">
      <w:pPr>
        <w:keepNext/>
        <w:keepLines/>
        <w:spacing w:before="40" w:after="0" w:line="256" w:lineRule="auto"/>
        <w:outlineLvl w:val="3"/>
        <w:rPr>
          <w:rFonts w:eastAsia="Times New Roman" w:cs="Times New Roman"/>
          <w:b/>
          <w:iCs/>
          <w:sz w:val="26"/>
        </w:rPr>
      </w:pPr>
      <w:r w:rsidRPr="008B5025">
        <w:rPr>
          <w:rFonts w:eastAsia="Times New Roman" w:cs="Times New Roman"/>
          <w:b/>
          <w:iCs/>
          <w:sz w:val="26"/>
        </w:rPr>
        <w:t xml:space="preserve">It makes </w:t>
      </w:r>
      <w:r w:rsidRPr="008B5025">
        <w:rPr>
          <w:rFonts w:eastAsia="Times New Roman" w:cs="Times New Roman"/>
          <w:b/>
          <w:iCs/>
          <w:sz w:val="26"/>
          <w:u w:val="single"/>
        </w:rPr>
        <w:t>disease control</w:t>
      </w:r>
      <w:r w:rsidRPr="008B5025">
        <w:rPr>
          <w:rFonts w:eastAsia="Times New Roman" w:cs="Times New Roman"/>
          <w:b/>
          <w:iCs/>
          <w:sz w:val="26"/>
        </w:rPr>
        <w:t xml:space="preserve"> impossible.</w:t>
      </w:r>
    </w:p>
    <w:p w14:paraId="3F10E74F" w14:textId="77777777" w:rsidR="000B56AE" w:rsidRPr="008B5025" w:rsidRDefault="000B56AE" w:rsidP="000B56AE">
      <w:pPr>
        <w:spacing w:line="256" w:lineRule="auto"/>
        <w:rPr>
          <w:rFonts w:eastAsia="Calibri"/>
        </w:rPr>
      </w:pPr>
      <w:r w:rsidRPr="008B5025">
        <w:rPr>
          <w:rStyle w:val="Style13ptBold"/>
        </w:rPr>
        <w:t>Landman ’23</w:t>
      </w:r>
      <w:r w:rsidRPr="008B5025">
        <w:rPr>
          <w:rFonts w:eastAsia="Calibri"/>
        </w:rPr>
        <w:t xml:space="preserve"> [Todd and Matthew Smallman-Raynor; October; Professor of Government and Director of the Institute for Democracy and Conflict Resolution at the University of Essex; Professor of Analytical Geography, Faculty of Social Sciences at the University of Nottingham; Political Geography, “The politics of COVID-19: Government response in comparative perspective,” vol. 106]</w:t>
      </w:r>
    </w:p>
    <w:p w14:paraId="0686A309" w14:textId="77777777" w:rsidR="000B56AE" w:rsidRPr="008B5025" w:rsidRDefault="000B56AE" w:rsidP="000B56AE">
      <w:pPr>
        <w:spacing w:line="256" w:lineRule="auto"/>
        <w:rPr>
          <w:rFonts w:eastAsia="Calibri"/>
          <w:sz w:val="16"/>
        </w:rPr>
      </w:pPr>
      <w:r w:rsidRPr="008B5025">
        <w:rPr>
          <w:rFonts w:eastAsia="Calibri"/>
          <w:sz w:val="16"/>
        </w:rPr>
        <w:lastRenderedPageBreak/>
        <w:t xml:space="preserve">Across this great variety of regime types there are thus fundamental questions of governance during crisis involving authority, legitimacy, and capacity to respond to the COVID-19 pandemic. Many </w:t>
      </w:r>
      <w:r w:rsidRPr="008B5025">
        <w:rPr>
          <w:rFonts w:eastAsia="Calibri"/>
          <w:highlight w:val="cyan"/>
          <w:u w:val="single"/>
        </w:rPr>
        <w:t xml:space="preserve">democracies </w:t>
      </w:r>
      <w:r w:rsidRPr="008B5025">
        <w:rPr>
          <w:rFonts w:eastAsia="Calibri"/>
          <w:b/>
          <w:highlight w:val="cyan"/>
          <w:u w:val="single"/>
        </w:rPr>
        <w:t>lack</w:t>
      </w:r>
      <w:r w:rsidRPr="008B5025">
        <w:rPr>
          <w:rFonts w:eastAsia="Calibri"/>
          <w:sz w:val="16"/>
        </w:rPr>
        <w:t xml:space="preserve"> the </w:t>
      </w:r>
      <w:r w:rsidRPr="008B5025">
        <w:rPr>
          <w:rFonts w:eastAsia="Calibri"/>
          <w:u w:val="single"/>
        </w:rPr>
        <w:t>necessary</w:t>
      </w:r>
      <w:r w:rsidRPr="008B5025">
        <w:rPr>
          <w:rFonts w:eastAsia="Calibri"/>
          <w:sz w:val="16"/>
        </w:rPr>
        <w:t xml:space="preserve"> ‘</w:t>
      </w:r>
      <w:r w:rsidRPr="008B5025">
        <w:rPr>
          <w:rFonts w:eastAsia="Calibri"/>
          <w:b/>
          <w:highlight w:val="cyan"/>
          <w:u w:val="single"/>
        </w:rPr>
        <w:t>emergency</w:t>
      </w:r>
      <w:r w:rsidRPr="008B5025">
        <w:rPr>
          <w:rFonts w:eastAsia="Calibri"/>
          <w:sz w:val="16"/>
        </w:rPr>
        <w:t xml:space="preserve">’ </w:t>
      </w:r>
      <w:r w:rsidRPr="008B5025">
        <w:rPr>
          <w:rFonts w:eastAsia="Calibri"/>
          <w:highlight w:val="cyan"/>
          <w:u w:val="single"/>
        </w:rPr>
        <w:t>clauses</w:t>
      </w:r>
      <w:r w:rsidRPr="008B5025">
        <w:rPr>
          <w:rFonts w:eastAsia="Calibri"/>
          <w:sz w:val="16"/>
        </w:rPr>
        <w:t xml:space="preserve"> in their national constitutions </w:t>
      </w:r>
      <w:r w:rsidRPr="008B5025">
        <w:rPr>
          <w:rFonts w:eastAsia="Calibri"/>
          <w:u w:val="single"/>
        </w:rPr>
        <w:t xml:space="preserve">and </w:t>
      </w:r>
      <w:r w:rsidRPr="008B5025">
        <w:rPr>
          <w:rFonts w:eastAsia="Calibri"/>
          <w:b/>
          <w:highlight w:val="cyan"/>
          <w:u w:val="single"/>
        </w:rPr>
        <w:t>defined</w:t>
      </w:r>
      <w:r w:rsidRPr="008B5025">
        <w:rPr>
          <w:rFonts w:eastAsia="Calibri"/>
          <w:u w:val="single"/>
        </w:rPr>
        <w:t xml:space="preserve"> the threat from </w:t>
      </w:r>
      <w:r w:rsidRPr="008B5025">
        <w:rPr>
          <w:rFonts w:eastAsia="Calibri"/>
          <w:b/>
          <w:highlight w:val="cyan"/>
          <w:u w:val="single"/>
        </w:rPr>
        <w:t>COVID</w:t>
      </w:r>
      <w:r w:rsidRPr="008B5025">
        <w:rPr>
          <w:rFonts w:eastAsia="Calibri"/>
          <w:b/>
          <w:u w:val="single"/>
        </w:rPr>
        <w:t>-19</w:t>
      </w:r>
      <w:r w:rsidRPr="008B5025">
        <w:rPr>
          <w:rFonts w:eastAsia="Calibri"/>
          <w:sz w:val="16"/>
        </w:rPr>
        <w:t xml:space="preserve"> </w:t>
      </w:r>
      <w:r w:rsidRPr="008B5025">
        <w:rPr>
          <w:rFonts w:eastAsia="Calibri"/>
          <w:highlight w:val="cyan"/>
          <w:u w:val="single"/>
        </w:rPr>
        <w:t>differently</w:t>
      </w:r>
      <w:r w:rsidRPr="008B5025">
        <w:rPr>
          <w:rFonts w:eastAsia="Calibri"/>
          <w:sz w:val="16"/>
        </w:rPr>
        <w:t xml:space="preserve"> (Kettemann &amp; Lachmayer, 2022), while others do not provide sufficient freedoms that allow for publics to question and critique government response. </w:t>
      </w:r>
      <w:r w:rsidRPr="008B5025">
        <w:rPr>
          <w:rFonts w:eastAsia="Calibri"/>
          <w:b/>
          <w:u w:val="single"/>
        </w:rPr>
        <w:t>Some</w:t>
      </w:r>
      <w:r w:rsidRPr="008B5025">
        <w:rPr>
          <w:rFonts w:eastAsia="Calibri"/>
          <w:u w:val="single"/>
        </w:rPr>
        <w:t xml:space="preserve"> democracies saw the pandemic as an </w:t>
      </w:r>
      <w:r w:rsidRPr="008B5025">
        <w:rPr>
          <w:rFonts w:eastAsia="Calibri"/>
          <w:b/>
          <w:u w:val="single"/>
        </w:rPr>
        <w:t>external</w:t>
      </w:r>
      <w:r w:rsidRPr="008B5025">
        <w:rPr>
          <w:rFonts w:eastAsia="Calibri"/>
          <w:sz w:val="16"/>
        </w:rPr>
        <w:t xml:space="preserve"> and indiscriminate </w:t>
      </w:r>
      <w:r w:rsidRPr="008B5025">
        <w:rPr>
          <w:rFonts w:eastAsia="Calibri"/>
          <w:u w:val="single"/>
        </w:rPr>
        <w:t>threat</w:t>
      </w:r>
      <w:r w:rsidRPr="008B5025">
        <w:rPr>
          <w:rFonts w:eastAsia="Calibri"/>
          <w:sz w:val="16"/>
        </w:rPr>
        <w:t xml:space="preserve">, </w:t>
      </w:r>
      <w:r w:rsidRPr="008B5025">
        <w:rPr>
          <w:rFonts w:eastAsia="Calibri"/>
          <w:u w:val="single"/>
        </w:rPr>
        <w:t xml:space="preserve">while </w:t>
      </w:r>
      <w:r w:rsidRPr="008B5025">
        <w:rPr>
          <w:rFonts w:eastAsia="Calibri"/>
          <w:b/>
          <w:u w:val="single"/>
        </w:rPr>
        <w:t>others</w:t>
      </w:r>
      <w:r w:rsidRPr="008B5025">
        <w:rPr>
          <w:rFonts w:eastAsia="Calibri"/>
          <w:sz w:val="16"/>
        </w:rPr>
        <w:t xml:space="preserve">, such as Germany, initially </w:t>
      </w:r>
      <w:r w:rsidRPr="008B5025">
        <w:rPr>
          <w:rFonts w:eastAsia="Calibri"/>
          <w:u w:val="single"/>
        </w:rPr>
        <w:t>saw it as an</w:t>
      </w:r>
      <w:r w:rsidRPr="008B5025">
        <w:rPr>
          <w:rFonts w:eastAsia="Calibri"/>
          <w:sz w:val="16"/>
        </w:rPr>
        <w:t xml:space="preserve"> ‘</w:t>
      </w:r>
      <w:r w:rsidRPr="008B5025">
        <w:rPr>
          <w:rFonts w:eastAsia="Calibri"/>
          <w:b/>
          <w:u w:val="single"/>
        </w:rPr>
        <w:t>internal</w:t>
      </w:r>
      <w:r w:rsidRPr="008B5025">
        <w:rPr>
          <w:rFonts w:eastAsia="Calibri"/>
          <w:sz w:val="16"/>
        </w:rPr>
        <w:t xml:space="preserve">’ </w:t>
      </w:r>
      <w:r w:rsidRPr="008B5025">
        <w:rPr>
          <w:rFonts w:eastAsia="Calibri"/>
          <w:u w:val="single"/>
        </w:rPr>
        <w:t>problem</w:t>
      </w:r>
      <w:r w:rsidRPr="008B5025">
        <w:rPr>
          <w:rFonts w:eastAsia="Calibri"/>
          <w:sz w:val="16"/>
        </w:rPr>
        <w:t xml:space="preserve"> (Thielborger, ¨ 2022). The </w:t>
      </w:r>
      <w:r w:rsidRPr="008B5025">
        <w:rPr>
          <w:rFonts w:eastAsia="Calibri"/>
          <w:b/>
          <w:highlight w:val="cyan"/>
          <w:u w:val="single"/>
        </w:rPr>
        <w:t>s</w:t>
      </w:r>
      <w:r w:rsidRPr="008B5025">
        <w:rPr>
          <w:rFonts w:eastAsia="Calibri"/>
          <w:u w:val="single"/>
        </w:rPr>
        <w:t xml:space="preserve">eparation </w:t>
      </w:r>
      <w:r w:rsidRPr="008B5025">
        <w:rPr>
          <w:rFonts w:eastAsia="Calibri"/>
          <w:b/>
          <w:highlight w:val="cyan"/>
          <w:u w:val="single"/>
        </w:rPr>
        <w:t>o</w:t>
      </w:r>
      <w:r w:rsidRPr="008B5025">
        <w:rPr>
          <w:rFonts w:eastAsia="Calibri"/>
          <w:u w:val="single"/>
        </w:rPr>
        <w:t xml:space="preserve">f </w:t>
      </w:r>
      <w:r w:rsidRPr="008B5025">
        <w:rPr>
          <w:rFonts w:eastAsia="Calibri"/>
          <w:b/>
          <w:highlight w:val="cyan"/>
          <w:u w:val="single"/>
        </w:rPr>
        <w:t>p</w:t>
      </w:r>
      <w:r w:rsidRPr="008B5025">
        <w:rPr>
          <w:rFonts w:eastAsia="Calibri"/>
          <w:u w:val="single"/>
        </w:rPr>
        <w:t xml:space="preserve">owers </w:t>
      </w:r>
      <w:r w:rsidRPr="008B5025">
        <w:rPr>
          <w:rFonts w:eastAsia="Calibri"/>
          <w:highlight w:val="cyan"/>
          <w:u w:val="single"/>
        </w:rPr>
        <w:t>and</w:t>
      </w:r>
      <w:r w:rsidRPr="008B5025">
        <w:rPr>
          <w:rFonts w:eastAsia="Calibri"/>
          <w:sz w:val="16"/>
        </w:rPr>
        <w:t xml:space="preserve"> the </w:t>
      </w:r>
      <w:r w:rsidRPr="008B5025">
        <w:rPr>
          <w:rFonts w:eastAsia="Calibri"/>
          <w:highlight w:val="cyan"/>
          <w:u w:val="single"/>
        </w:rPr>
        <w:t>difference between</w:t>
      </w:r>
      <w:r w:rsidRPr="008B5025">
        <w:rPr>
          <w:rFonts w:eastAsia="Calibri"/>
          <w:sz w:val="16"/>
        </w:rPr>
        <w:t xml:space="preserve"> unitary and federal </w:t>
      </w:r>
      <w:r w:rsidRPr="008B5025">
        <w:rPr>
          <w:rFonts w:eastAsia="Calibri"/>
          <w:highlight w:val="cyan"/>
          <w:u w:val="single"/>
        </w:rPr>
        <w:t>systems</w:t>
      </w:r>
      <w:r w:rsidRPr="008B5025">
        <w:rPr>
          <w:rFonts w:eastAsia="Calibri"/>
          <w:u w:val="single"/>
        </w:rPr>
        <w:t xml:space="preserve"> </w:t>
      </w:r>
      <w:r w:rsidRPr="008B5025">
        <w:rPr>
          <w:rFonts w:eastAsia="Calibri"/>
          <w:highlight w:val="cyan"/>
          <w:u w:val="single"/>
        </w:rPr>
        <w:t>meant</w:t>
      </w:r>
      <w:r w:rsidRPr="008B5025">
        <w:rPr>
          <w:rFonts w:eastAsia="Calibri"/>
          <w:sz w:val="16"/>
        </w:rPr>
        <w:t xml:space="preserve"> that </w:t>
      </w:r>
      <w:r w:rsidRPr="008B5025">
        <w:rPr>
          <w:rFonts w:eastAsia="Calibri"/>
          <w:u w:val="single"/>
        </w:rPr>
        <w:t>there were</w:t>
      </w:r>
      <w:r w:rsidRPr="008B5025">
        <w:rPr>
          <w:rFonts w:eastAsia="Calibri"/>
          <w:sz w:val="16"/>
        </w:rPr>
        <w:t xml:space="preserve"> significant </w:t>
      </w:r>
      <w:r w:rsidRPr="008B5025">
        <w:rPr>
          <w:rFonts w:eastAsia="Calibri"/>
          <w:highlight w:val="cyan"/>
          <w:u w:val="single"/>
        </w:rPr>
        <w:t xml:space="preserve">coordination and </w:t>
      </w:r>
      <w:r w:rsidRPr="008B5025">
        <w:rPr>
          <w:rFonts w:eastAsia="Calibri"/>
          <w:b/>
          <w:highlight w:val="cyan"/>
          <w:u w:val="single"/>
        </w:rPr>
        <w:t>c</w:t>
      </w:r>
      <w:r w:rsidRPr="008B5025">
        <w:rPr>
          <w:rFonts w:eastAsia="Calibri"/>
          <w:u w:val="single"/>
        </w:rPr>
        <w:t>ommand a</w:t>
      </w:r>
      <w:r w:rsidRPr="008B5025">
        <w:rPr>
          <w:rFonts w:eastAsia="Calibri"/>
          <w:b/>
          <w:iCs/>
          <w:highlight w:val="cyan"/>
          <w:u w:val="single"/>
        </w:rPr>
        <w:t>n</w:t>
      </w:r>
      <w:r w:rsidRPr="008B5025">
        <w:rPr>
          <w:rFonts w:eastAsia="Calibri"/>
          <w:u w:val="single"/>
        </w:rPr>
        <w:t xml:space="preserve">d </w:t>
      </w:r>
      <w:r w:rsidRPr="008B5025">
        <w:rPr>
          <w:rFonts w:eastAsia="Calibri"/>
          <w:b/>
          <w:highlight w:val="cyan"/>
          <w:u w:val="single"/>
        </w:rPr>
        <w:t>c</w:t>
      </w:r>
      <w:r w:rsidRPr="008B5025">
        <w:rPr>
          <w:rFonts w:eastAsia="Calibri"/>
          <w:u w:val="single"/>
        </w:rPr>
        <w:t xml:space="preserve">ontrol </w:t>
      </w:r>
      <w:r w:rsidRPr="008B5025">
        <w:rPr>
          <w:rFonts w:eastAsia="Calibri"/>
          <w:highlight w:val="cyan"/>
          <w:u w:val="single"/>
        </w:rPr>
        <w:t>challenges</w:t>
      </w:r>
      <w:r w:rsidRPr="008B5025">
        <w:rPr>
          <w:rFonts w:eastAsia="Calibri"/>
          <w:sz w:val="16"/>
        </w:rPr>
        <w:t xml:space="preserve"> that slowed the marshalling of state resource needed to combat the virus and minimise its community transmission (Rich, 2021). The </w:t>
      </w:r>
      <w:r w:rsidRPr="008B5025">
        <w:rPr>
          <w:rFonts w:eastAsia="Calibri"/>
          <w:b/>
          <w:highlight w:val="cyan"/>
          <w:u w:val="single"/>
        </w:rPr>
        <w:t>U</w:t>
      </w:r>
      <w:r w:rsidRPr="008B5025">
        <w:rPr>
          <w:rFonts w:eastAsia="Calibri"/>
          <w:u w:val="single"/>
        </w:rPr>
        <w:t xml:space="preserve">nited </w:t>
      </w:r>
      <w:r w:rsidRPr="008B5025">
        <w:rPr>
          <w:rFonts w:eastAsia="Calibri"/>
          <w:b/>
          <w:highlight w:val="cyan"/>
          <w:u w:val="single"/>
        </w:rPr>
        <w:t>K</w:t>
      </w:r>
      <w:r w:rsidRPr="008B5025">
        <w:rPr>
          <w:rFonts w:eastAsia="Calibri"/>
          <w:u w:val="single"/>
        </w:rPr>
        <w:t xml:space="preserve">ingdom </w:t>
      </w:r>
      <w:r w:rsidRPr="008B5025">
        <w:rPr>
          <w:rFonts w:eastAsia="Calibri"/>
          <w:highlight w:val="cyan"/>
          <w:u w:val="single"/>
        </w:rPr>
        <w:t>faced</w:t>
      </w:r>
      <w:r w:rsidRPr="008B5025">
        <w:rPr>
          <w:rFonts w:eastAsia="Calibri"/>
          <w:u w:val="single"/>
        </w:rPr>
        <w:t xml:space="preserve"> significant </w:t>
      </w:r>
      <w:r w:rsidRPr="008B5025">
        <w:rPr>
          <w:rFonts w:eastAsia="Calibri"/>
          <w:b/>
          <w:highlight w:val="cyan"/>
          <w:u w:val="single"/>
        </w:rPr>
        <w:t>challenges</w:t>
      </w:r>
      <w:r w:rsidRPr="008B5025">
        <w:rPr>
          <w:rFonts w:eastAsia="Calibri"/>
          <w:sz w:val="16"/>
        </w:rPr>
        <w:t xml:space="preserve"> in its approach to ‘virus governance’ </w:t>
      </w:r>
      <w:r w:rsidRPr="008B5025">
        <w:rPr>
          <w:rFonts w:eastAsia="Calibri"/>
          <w:highlight w:val="cyan"/>
          <w:u w:val="single"/>
        </w:rPr>
        <w:t>across</w:t>
      </w:r>
      <w:r w:rsidRPr="008B5025">
        <w:rPr>
          <w:rFonts w:eastAsia="Calibri"/>
          <w:sz w:val="16"/>
        </w:rPr>
        <w:t xml:space="preserve"> its </w:t>
      </w:r>
      <w:r w:rsidRPr="008B5025">
        <w:rPr>
          <w:rFonts w:eastAsia="Calibri"/>
          <w:b/>
          <w:highlight w:val="cyan"/>
          <w:u w:val="single"/>
        </w:rPr>
        <w:t>devolved</w:t>
      </w:r>
      <w:r w:rsidRPr="008B5025">
        <w:rPr>
          <w:rFonts w:eastAsia="Calibri"/>
          <w:highlight w:val="cyan"/>
          <w:u w:val="single"/>
        </w:rPr>
        <w:t xml:space="preserve"> authorities</w:t>
      </w:r>
      <w:r w:rsidRPr="008B5025">
        <w:rPr>
          <w:rFonts w:eastAsia="Calibri"/>
          <w:sz w:val="16"/>
        </w:rPr>
        <w:t xml:space="preserve"> in England, Wales, Scotland, and Northern Ireland (Baldwin, 2021; Thomas, 2022). </w:t>
      </w:r>
      <w:r w:rsidRPr="008B5025">
        <w:rPr>
          <w:rFonts w:eastAsia="Calibri"/>
          <w:highlight w:val="cyan"/>
          <w:u w:val="single"/>
        </w:rPr>
        <w:t>Democracies</w:t>
      </w:r>
      <w:r w:rsidRPr="008B5025">
        <w:rPr>
          <w:rFonts w:eastAsia="Calibri"/>
          <w:sz w:val="16"/>
        </w:rPr>
        <w:t xml:space="preserve"> also </w:t>
      </w:r>
      <w:r w:rsidRPr="008B5025">
        <w:rPr>
          <w:rFonts w:eastAsia="Calibri"/>
          <w:highlight w:val="cyan"/>
          <w:u w:val="single"/>
        </w:rPr>
        <w:t>faced</w:t>
      </w:r>
      <w:r w:rsidRPr="008B5025">
        <w:rPr>
          <w:rFonts w:eastAsia="Calibri"/>
          <w:sz w:val="16"/>
        </w:rPr>
        <w:t xml:space="preserve"> the </w:t>
      </w:r>
      <w:r w:rsidRPr="008B5025">
        <w:rPr>
          <w:rFonts w:eastAsia="Calibri"/>
          <w:u w:val="single"/>
        </w:rPr>
        <w:t xml:space="preserve">challenge of mass </w:t>
      </w:r>
      <w:r w:rsidRPr="008B5025">
        <w:rPr>
          <w:rFonts w:eastAsia="Calibri"/>
          <w:b/>
          <w:highlight w:val="cyan"/>
          <w:u w:val="single"/>
        </w:rPr>
        <w:t>public</w:t>
      </w:r>
      <w:r w:rsidRPr="008B5025">
        <w:rPr>
          <w:rFonts w:eastAsia="Calibri"/>
          <w:sz w:val="16"/>
          <w:szCs w:val="16"/>
        </w:rPr>
        <w:t>s</w:t>
      </w:r>
      <w:r w:rsidRPr="008B5025">
        <w:rPr>
          <w:rFonts w:eastAsia="Calibri"/>
          <w:u w:val="single"/>
        </w:rPr>
        <w:t xml:space="preserve"> and popular </w:t>
      </w:r>
      <w:r w:rsidRPr="008B5025">
        <w:rPr>
          <w:rFonts w:eastAsia="Calibri"/>
          <w:b/>
          <w:highlight w:val="cyan"/>
          <w:u w:val="single"/>
        </w:rPr>
        <w:t>opinion</w:t>
      </w:r>
      <w:r w:rsidRPr="008B5025">
        <w:rPr>
          <w:rFonts w:eastAsia="Calibri"/>
          <w:sz w:val="16"/>
        </w:rPr>
        <w:t xml:space="preserve">, </w:t>
      </w:r>
      <w:r w:rsidRPr="008B5025">
        <w:rPr>
          <w:rFonts w:eastAsia="Calibri"/>
          <w:u w:val="single"/>
        </w:rPr>
        <w:t>which were</w:t>
      </w:r>
      <w:r w:rsidRPr="008B5025">
        <w:rPr>
          <w:rFonts w:eastAsia="Calibri"/>
          <w:sz w:val="16"/>
        </w:rPr>
        <w:t xml:space="preserve"> variously </w:t>
      </w:r>
      <w:r w:rsidRPr="008B5025">
        <w:rPr>
          <w:rFonts w:eastAsia="Calibri"/>
          <w:highlight w:val="cyan"/>
          <w:u w:val="single"/>
        </w:rPr>
        <w:t>influenced by</w:t>
      </w:r>
      <w:r w:rsidRPr="008B5025">
        <w:rPr>
          <w:rFonts w:eastAsia="Calibri"/>
          <w:sz w:val="16"/>
        </w:rPr>
        <w:t xml:space="preserve"> scientific information, </w:t>
      </w:r>
      <w:r w:rsidRPr="008B5025">
        <w:rPr>
          <w:rFonts w:eastAsia="Calibri"/>
          <w:b/>
          <w:highlight w:val="cyan"/>
          <w:u w:val="single"/>
        </w:rPr>
        <w:t>misinfo</w:t>
      </w:r>
      <w:r w:rsidRPr="008B5025">
        <w:rPr>
          <w:rFonts w:eastAsia="Calibri"/>
          <w:b/>
          <w:u w:val="single"/>
        </w:rPr>
        <w:t>rmation</w:t>
      </w:r>
      <w:r w:rsidRPr="008B5025">
        <w:rPr>
          <w:rFonts w:eastAsia="Calibri"/>
          <w:sz w:val="16"/>
        </w:rPr>
        <w:t xml:space="preserve">, and conspiratorial disinformation, </w:t>
      </w:r>
      <w:r w:rsidRPr="008B5025">
        <w:rPr>
          <w:rFonts w:eastAsia="Calibri"/>
          <w:u w:val="single"/>
        </w:rPr>
        <w:t xml:space="preserve">which </w:t>
      </w:r>
      <w:r w:rsidRPr="008B5025">
        <w:rPr>
          <w:rFonts w:eastAsia="Calibri"/>
          <w:highlight w:val="cyan"/>
          <w:u w:val="single"/>
        </w:rPr>
        <w:t>proliferated across</w:t>
      </w:r>
      <w:r w:rsidRPr="008B5025">
        <w:rPr>
          <w:rFonts w:eastAsia="Calibri"/>
          <w:u w:val="single"/>
        </w:rPr>
        <w:t xml:space="preserve"> </w:t>
      </w:r>
      <w:r w:rsidRPr="008B5025">
        <w:rPr>
          <w:rFonts w:eastAsia="Calibri"/>
          <w:b/>
          <w:u w:val="single"/>
        </w:rPr>
        <w:t xml:space="preserve">social </w:t>
      </w:r>
      <w:r w:rsidRPr="008B5025">
        <w:rPr>
          <w:rFonts w:eastAsia="Calibri"/>
          <w:b/>
          <w:highlight w:val="cyan"/>
          <w:u w:val="single"/>
        </w:rPr>
        <w:t>media</w:t>
      </w:r>
      <w:r w:rsidRPr="008B5025">
        <w:rPr>
          <w:rFonts w:eastAsia="Calibri"/>
          <w:sz w:val="16"/>
        </w:rPr>
        <w:t xml:space="preserve"> platforms (Kellerman, 2021). Mass </w:t>
      </w:r>
      <w:r w:rsidRPr="008B5025">
        <w:rPr>
          <w:rFonts w:eastAsia="Calibri"/>
          <w:u w:val="single"/>
        </w:rPr>
        <w:t>publics</w:t>
      </w:r>
      <w:r w:rsidRPr="008B5025">
        <w:rPr>
          <w:rFonts w:eastAsia="Calibri"/>
          <w:sz w:val="16"/>
        </w:rPr>
        <w:t xml:space="preserve"> </w:t>
      </w:r>
      <w:r w:rsidRPr="008B5025">
        <w:rPr>
          <w:rFonts w:eastAsia="Calibri"/>
          <w:highlight w:val="cyan"/>
          <w:u w:val="single"/>
        </w:rPr>
        <w:t xml:space="preserve">accustomed to </w:t>
      </w:r>
      <w:r w:rsidRPr="008B5025">
        <w:rPr>
          <w:rFonts w:eastAsia="Calibri"/>
          <w:b/>
          <w:highlight w:val="cyan"/>
          <w:u w:val="single"/>
        </w:rPr>
        <w:t>freedom</w:t>
      </w:r>
      <w:r w:rsidRPr="008B5025">
        <w:rPr>
          <w:rFonts w:eastAsia="Calibri"/>
          <w:u w:val="single"/>
        </w:rPr>
        <w:t xml:space="preserve"> of movement</w:t>
      </w:r>
      <w:r w:rsidRPr="008B5025">
        <w:rPr>
          <w:rFonts w:eastAsia="Calibri"/>
          <w:sz w:val="16"/>
        </w:rPr>
        <w:t xml:space="preserve">, </w:t>
      </w:r>
      <w:r w:rsidRPr="008B5025">
        <w:rPr>
          <w:rFonts w:eastAsia="Calibri"/>
          <w:b/>
          <w:u w:val="single"/>
        </w:rPr>
        <w:t>economic</w:t>
      </w:r>
      <w:r w:rsidRPr="008B5025">
        <w:rPr>
          <w:rFonts w:eastAsia="Calibri"/>
          <w:u w:val="single"/>
        </w:rPr>
        <w:t xml:space="preserve"> enterprise</w:t>
      </w:r>
      <w:r w:rsidRPr="008B5025">
        <w:rPr>
          <w:rFonts w:eastAsia="Calibri"/>
          <w:sz w:val="16"/>
        </w:rPr>
        <w:t xml:space="preserve">, </w:t>
      </w:r>
      <w:r w:rsidRPr="008B5025">
        <w:rPr>
          <w:rFonts w:eastAsia="Calibri"/>
          <w:highlight w:val="cyan"/>
          <w:u w:val="single"/>
        </w:rPr>
        <w:t>and</w:t>
      </w:r>
      <w:r w:rsidRPr="008B5025">
        <w:rPr>
          <w:rFonts w:eastAsia="Calibri"/>
          <w:u w:val="single"/>
        </w:rPr>
        <w:t xml:space="preserve"> public </w:t>
      </w:r>
      <w:r w:rsidRPr="008B5025">
        <w:rPr>
          <w:rFonts w:eastAsia="Calibri"/>
          <w:b/>
          <w:highlight w:val="cyan"/>
          <w:u w:val="single"/>
        </w:rPr>
        <w:t>participation</w:t>
      </w:r>
      <w:r w:rsidRPr="008B5025">
        <w:rPr>
          <w:rFonts w:eastAsia="Calibri"/>
          <w:sz w:val="16"/>
        </w:rPr>
        <w:t xml:space="preserve"> in events and gatherings </w:t>
      </w:r>
      <w:r w:rsidRPr="008B5025">
        <w:rPr>
          <w:rFonts w:eastAsia="Calibri"/>
          <w:u w:val="single"/>
        </w:rPr>
        <w:t>reacted negatively</w:t>
      </w:r>
      <w:r w:rsidRPr="008B5025">
        <w:rPr>
          <w:rFonts w:eastAsia="Calibri"/>
          <w:sz w:val="16"/>
        </w:rPr>
        <w:t xml:space="preserve"> to prolonged periods of lockdown, facemask guidance, and vaccine distribution. </w:t>
      </w:r>
      <w:r w:rsidRPr="008B5025">
        <w:rPr>
          <w:rFonts w:eastAsia="Calibri"/>
          <w:u w:val="single"/>
        </w:rPr>
        <w:t>Democracies</w:t>
      </w:r>
      <w:r w:rsidRPr="008B5025">
        <w:rPr>
          <w:rFonts w:eastAsia="Calibri"/>
          <w:sz w:val="16"/>
        </w:rPr>
        <w:t xml:space="preserve"> thus </w:t>
      </w:r>
      <w:r w:rsidRPr="008B5025">
        <w:rPr>
          <w:rFonts w:eastAsia="Calibri"/>
          <w:b/>
          <w:u w:val="single"/>
        </w:rPr>
        <w:t>faced</w:t>
      </w:r>
      <w:r w:rsidRPr="008B5025">
        <w:rPr>
          <w:rFonts w:eastAsia="Calibri"/>
          <w:sz w:val="16"/>
        </w:rPr>
        <w:t xml:space="preserve"> significant </w:t>
      </w:r>
      <w:r w:rsidRPr="008B5025">
        <w:rPr>
          <w:rFonts w:eastAsia="Calibri"/>
          <w:highlight w:val="cyan"/>
          <w:u w:val="single"/>
        </w:rPr>
        <w:t>trade-offs</w:t>
      </w:r>
      <w:r w:rsidRPr="008B5025">
        <w:rPr>
          <w:rFonts w:eastAsia="Calibri"/>
          <w:u w:val="single"/>
        </w:rPr>
        <w:t xml:space="preserve"> </w:t>
      </w:r>
      <w:r w:rsidRPr="008B5025">
        <w:rPr>
          <w:rFonts w:eastAsia="Calibri"/>
          <w:highlight w:val="cyan"/>
          <w:u w:val="single"/>
        </w:rPr>
        <w:t>between</w:t>
      </w:r>
      <w:r w:rsidRPr="008B5025">
        <w:rPr>
          <w:rFonts w:eastAsia="Calibri"/>
          <w:sz w:val="16"/>
        </w:rPr>
        <w:t xml:space="preserve"> fundamental </w:t>
      </w:r>
      <w:r w:rsidRPr="008B5025">
        <w:rPr>
          <w:rFonts w:eastAsia="Calibri"/>
          <w:b/>
          <w:highlight w:val="cyan"/>
          <w:u w:val="single"/>
        </w:rPr>
        <w:t>freedoms</w:t>
      </w:r>
      <w:r w:rsidRPr="008B5025">
        <w:rPr>
          <w:rFonts w:eastAsia="Calibri"/>
          <w:sz w:val="16"/>
        </w:rPr>
        <w:t xml:space="preserve"> (e.g., speech, assembly, access to information, peaceful protest and demonstrations, </w:t>
      </w:r>
      <w:r w:rsidRPr="008B5025">
        <w:rPr>
          <w:rFonts w:eastAsia="Calibri"/>
          <w:highlight w:val="cyan"/>
          <w:u w:val="single"/>
        </w:rPr>
        <w:t>and</w:t>
      </w:r>
      <w:r w:rsidRPr="008B5025">
        <w:rPr>
          <w:rFonts w:eastAsia="Calibri"/>
          <w:sz w:val="16"/>
        </w:rPr>
        <w:t xml:space="preserve"> privacy), </w:t>
      </w:r>
      <w:r w:rsidRPr="008B5025">
        <w:rPr>
          <w:rFonts w:eastAsia="Calibri"/>
          <w:b/>
          <w:u w:val="single"/>
        </w:rPr>
        <w:t>concerns</w:t>
      </w:r>
      <w:r w:rsidRPr="008B5025">
        <w:rPr>
          <w:rFonts w:eastAsia="Calibri"/>
          <w:u w:val="single"/>
        </w:rPr>
        <w:t xml:space="preserve"> for </w:t>
      </w:r>
      <w:r w:rsidRPr="008B5025">
        <w:rPr>
          <w:rFonts w:eastAsia="Calibri"/>
          <w:highlight w:val="cyan"/>
          <w:u w:val="single"/>
        </w:rPr>
        <w:t>public health</w:t>
      </w:r>
      <w:r w:rsidRPr="008B5025">
        <w:rPr>
          <w:rFonts w:eastAsia="Calibri"/>
          <w:sz w:val="16"/>
        </w:rPr>
        <w:t xml:space="preserve">, </w:t>
      </w:r>
      <w:r w:rsidRPr="008B5025">
        <w:rPr>
          <w:rFonts w:eastAsia="Calibri"/>
          <w:u w:val="single"/>
        </w:rPr>
        <w:t>and maintaining</w:t>
      </w:r>
      <w:r w:rsidRPr="008B5025">
        <w:rPr>
          <w:rFonts w:eastAsia="Calibri"/>
          <w:sz w:val="16"/>
        </w:rPr>
        <w:t xml:space="preserve"> their </w:t>
      </w:r>
      <w:r w:rsidRPr="008B5025">
        <w:rPr>
          <w:rFonts w:eastAsia="Calibri"/>
          <w:b/>
          <w:u w:val="single"/>
        </w:rPr>
        <w:t>economies</w:t>
      </w:r>
      <w:r w:rsidRPr="008B5025">
        <w:rPr>
          <w:rFonts w:eastAsia="Calibri"/>
          <w:sz w:val="16"/>
        </w:rPr>
        <w:t xml:space="preserve">. Arguably, </w:t>
      </w:r>
      <w:r w:rsidRPr="008B5025">
        <w:rPr>
          <w:rFonts w:eastAsia="Calibri"/>
          <w:highlight w:val="cyan"/>
          <w:u w:val="single"/>
        </w:rPr>
        <w:t>autocracies</w:t>
      </w:r>
      <w:r w:rsidRPr="008B5025">
        <w:rPr>
          <w:rFonts w:eastAsia="Calibri"/>
          <w:sz w:val="16"/>
        </w:rPr>
        <w:t xml:space="preserve"> were </w:t>
      </w:r>
      <w:r w:rsidRPr="008B5025">
        <w:rPr>
          <w:rFonts w:eastAsia="Calibri"/>
          <w:u w:val="single"/>
        </w:rPr>
        <w:t>in much</w:t>
      </w:r>
      <w:r w:rsidRPr="008B5025">
        <w:rPr>
          <w:rFonts w:eastAsia="Calibri"/>
          <w:sz w:val="16"/>
        </w:rPr>
        <w:t xml:space="preserve"> a </w:t>
      </w:r>
      <w:r w:rsidRPr="008B5025">
        <w:rPr>
          <w:rFonts w:eastAsia="Calibri"/>
          <w:b/>
          <w:u w:val="single"/>
        </w:rPr>
        <w:t>better</w:t>
      </w:r>
      <w:r w:rsidRPr="008B5025">
        <w:rPr>
          <w:rFonts w:eastAsia="Calibri"/>
          <w:u w:val="single"/>
        </w:rPr>
        <w:t xml:space="preserve"> position to </w:t>
      </w:r>
      <w:r w:rsidRPr="008B5025">
        <w:rPr>
          <w:rFonts w:eastAsia="Calibri"/>
          <w:highlight w:val="cyan"/>
          <w:u w:val="single"/>
        </w:rPr>
        <w:t xml:space="preserve">respond </w:t>
      </w:r>
      <w:r w:rsidRPr="008B5025">
        <w:rPr>
          <w:rFonts w:eastAsia="Calibri"/>
          <w:b/>
          <w:highlight w:val="cyan"/>
          <w:u w:val="single"/>
        </w:rPr>
        <w:t>quickly</w:t>
      </w:r>
      <w:r w:rsidRPr="008B5025">
        <w:rPr>
          <w:rFonts w:eastAsia="Calibri"/>
          <w:sz w:val="16"/>
        </w:rPr>
        <w:t xml:space="preserve"> to the threat from the virus, where they </w:t>
      </w:r>
      <w:r w:rsidRPr="008B5025">
        <w:rPr>
          <w:rFonts w:eastAsia="Calibri"/>
          <w:highlight w:val="cyan"/>
          <w:u w:val="single"/>
        </w:rPr>
        <w:t>have</w:t>
      </w:r>
      <w:r w:rsidRPr="008B5025">
        <w:rPr>
          <w:rFonts w:eastAsia="Calibri"/>
          <w:sz w:val="16"/>
        </w:rPr>
        <w:t xml:space="preserve"> more </w:t>
      </w:r>
      <w:r w:rsidRPr="008B5025">
        <w:rPr>
          <w:rFonts w:eastAsia="Calibri"/>
          <w:highlight w:val="cyan"/>
          <w:u w:val="single"/>
        </w:rPr>
        <w:t xml:space="preserve">immediate </w:t>
      </w:r>
      <w:r w:rsidRPr="008B5025">
        <w:rPr>
          <w:rFonts w:eastAsia="Calibri"/>
          <w:b/>
          <w:highlight w:val="cyan"/>
          <w:u w:val="single"/>
        </w:rPr>
        <w:t>control</w:t>
      </w:r>
      <w:r w:rsidRPr="008B5025">
        <w:rPr>
          <w:rFonts w:eastAsia="Calibri"/>
          <w:u w:val="single"/>
        </w:rPr>
        <w:t xml:space="preserve"> over state resource</w:t>
      </w:r>
      <w:r w:rsidRPr="008B5025">
        <w:rPr>
          <w:rFonts w:eastAsia="Calibri"/>
          <w:sz w:val="16"/>
        </w:rPr>
        <w:t xml:space="preserve">, the </w:t>
      </w:r>
      <w:r w:rsidRPr="008B5025">
        <w:rPr>
          <w:rFonts w:eastAsia="Calibri"/>
          <w:u w:val="single"/>
        </w:rPr>
        <w:t xml:space="preserve">ability to </w:t>
      </w:r>
      <w:r w:rsidRPr="008B5025">
        <w:rPr>
          <w:rFonts w:eastAsia="Calibri"/>
          <w:highlight w:val="cyan"/>
          <w:u w:val="single"/>
        </w:rPr>
        <w:t>repress</w:t>
      </w:r>
      <w:r w:rsidRPr="008B5025">
        <w:rPr>
          <w:rFonts w:eastAsia="Calibri"/>
          <w:u w:val="single"/>
        </w:rPr>
        <w:t xml:space="preserve"> and </w:t>
      </w:r>
      <w:r w:rsidRPr="008B5025">
        <w:rPr>
          <w:rFonts w:eastAsia="Calibri"/>
          <w:b/>
          <w:u w:val="single"/>
        </w:rPr>
        <w:t>control</w:t>
      </w:r>
      <w:r w:rsidRPr="008B5025">
        <w:rPr>
          <w:rFonts w:eastAsia="Calibri"/>
          <w:sz w:val="16"/>
        </w:rPr>
        <w:t xml:space="preserve"> popular </w:t>
      </w:r>
      <w:r w:rsidRPr="008B5025">
        <w:rPr>
          <w:rFonts w:eastAsia="Calibri"/>
          <w:highlight w:val="cyan"/>
          <w:u w:val="single"/>
        </w:rPr>
        <w:t>dissent</w:t>
      </w:r>
      <w:r w:rsidRPr="008B5025">
        <w:rPr>
          <w:rFonts w:eastAsia="Calibri"/>
          <w:sz w:val="16"/>
        </w:rPr>
        <w:t xml:space="preserve">, </w:t>
      </w:r>
      <w:r w:rsidRPr="008B5025">
        <w:rPr>
          <w:rFonts w:eastAsia="Calibri"/>
          <w:highlight w:val="cyan"/>
          <w:u w:val="single"/>
        </w:rPr>
        <w:t>and</w:t>
      </w:r>
      <w:r w:rsidRPr="008B5025">
        <w:rPr>
          <w:rFonts w:eastAsia="Calibri"/>
          <w:sz w:val="16"/>
        </w:rPr>
        <w:t xml:space="preserve"> a </w:t>
      </w:r>
      <w:r w:rsidRPr="008B5025">
        <w:rPr>
          <w:rFonts w:eastAsia="Calibri"/>
          <w:highlight w:val="cyan"/>
          <w:u w:val="single"/>
        </w:rPr>
        <w:t>weaker</w:t>
      </w:r>
      <w:r w:rsidRPr="008B5025">
        <w:rPr>
          <w:rFonts w:eastAsia="Calibri"/>
          <w:u w:val="single"/>
        </w:rPr>
        <w:t xml:space="preserve"> </w:t>
      </w:r>
      <w:r w:rsidRPr="008B5025">
        <w:rPr>
          <w:rFonts w:eastAsia="Calibri"/>
          <w:b/>
          <w:u w:val="single"/>
        </w:rPr>
        <w:t>tradition</w:t>
      </w:r>
      <w:r w:rsidRPr="008B5025">
        <w:rPr>
          <w:rFonts w:eastAsia="Calibri"/>
          <w:u w:val="single"/>
        </w:rPr>
        <w:t xml:space="preserve"> of public </w:t>
      </w:r>
      <w:r w:rsidRPr="008B5025">
        <w:rPr>
          <w:rFonts w:eastAsia="Calibri"/>
          <w:highlight w:val="cyan"/>
          <w:u w:val="single"/>
        </w:rPr>
        <w:t>opposition</w:t>
      </w:r>
      <w:r w:rsidRPr="008B5025">
        <w:rPr>
          <w:rFonts w:eastAsia="Calibri"/>
          <w:sz w:val="16"/>
        </w:rPr>
        <w:t xml:space="preserve"> to state authority, particularly </w:t>
      </w:r>
      <w:r w:rsidRPr="008B5025">
        <w:rPr>
          <w:rFonts w:eastAsia="Calibri"/>
          <w:highlight w:val="cyan"/>
          <w:u w:val="single"/>
        </w:rPr>
        <w:t>during</w:t>
      </w:r>
      <w:r w:rsidRPr="008B5025">
        <w:rPr>
          <w:rFonts w:eastAsia="Calibri"/>
          <w:sz w:val="16"/>
        </w:rPr>
        <w:t xml:space="preserve"> times of national </w:t>
      </w:r>
      <w:r w:rsidRPr="008B5025">
        <w:rPr>
          <w:rFonts w:eastAsia="Calibri"/>
          <w:highlight w:val="cyan"/>
          <w:u w:val="single"/>
        </w:rPr>
        <w:t>crisis</w:t>
      </w:r>
      <w:r w:rsidRPr="008B5025">
        <w:rPr>
          <w:rFonts w:eastAsia="Calibri"/>
          <w:sz w:val="16"/>
        </w:rPr>
        <w:t>. They also have political incentives to under-report COVID data and/or manipulate data to appear more competent during the pandemic.</w:t>
      </w:r>
    </w:p>
    <w:p w14:paraId="31990CE7" w14:textId="77777777" w:rsidR="000B56AE" w:rsidRPr="008B5025" w:rsidRDefault="000B56AE" w:rsidP="000B56AE">
      <w:pPr>
        <w:pStyle w:val="Heading4"/>
      </w:pPr>
      <w:r w:rsidRPr="008B5025">
        <w:t xml:space="preserve">Alt causes to low union density – aff </w:t>
      </w:r>
      <w:proofErr w:type="gramStart"/>
      <w:r w:rsidRPr="008B5025">
        <w:t>cant</w:t>
      </w:r>
      <w:proofErr w:type="gramEnd"/>
      <w:r w:rsidRPr="008B5025">
        <w:t xml:space="preserve"> check. </w:t>
      </w:r>
      <w:r w:rsidRPr="008B5025">
        <w:rPr>
          <w:b w:val="0"/>
          <w:bCs/>
        </w:rPr>
        <w:t>(Indites their Madland card)</w:t>
      </w:r>
      <w:r w:rsidRPr="008B5025">
        <w:t xml:space="preserve"> </w:t>
      </w:r>
    </w:p>
    <w:p w14:paraId="5790D6C1" w14:textId="77777777" w:rsidR="000B56AE" w:rsidRPr="008B5025" w:rsidRDefault="000B56AE" w:rsidP="000B56AE">
      <w:r w:rsidRPr="008B5025">
        <w:rPr>
          <w:rStyle w:val="Style13ptBold"/>
        </w:rPr>
        <w:t>Naidu 22</w:t>
      </w:r>
      <w:r w:rsidRPr="008B5025">
        <w:t xml:space="preserve">, Suresh Naidu is Professor of Economics and International and Public Affairs, Columbia University, New York City, New York, Journal of Economic Perspectives 36(4): 3-28, Fall 2022, [“Is There Any Future for a US Labor Movement?, available on: </w:t>
      </w:r>
      <w:hyperlink r:id="rId8" w:history="1">
        <w:r w:rsidRPr="008B5025">
          <w:rPr>
            <w:rStyle w:val="Hyperlink"/>
          </w:rPr>
          <w:t>https://pubs.aeaweb.org/doi/pdf/10.1257/jep.36.4.3</w:t>
        </w:r>
      </w:hyperlink>
      <w:r w:rsidRPr="008B5025">
        <w:t>, accessed: 09-11-2025]rrf</w:t>
      </w:r>
    </w:p>
    <w:p w14:paraId="6A8B85F9" w14:textId="77777777" w:rsidR="000B56AE" w:rsidRPr="008B5025" w:rsidRDefault="000B56AE" w:rsidP="000B56AE">
      <w:pPr>
        <w:pStyle w:val="ListParagraph"/>
        <w:numPr>
          <w:ilvl w:val="0"/>
          <w:numId w:val="15"/>
        </w:numPr>
        <w:rPr>
          <w:sz w:val="16"/>
          <w:szCs w:val="16"/>
        </w:rPr>
      </w:pPr>
      <w:r w:rsidRPr="008B5025">
        <w:rPr>
          <w:sz w:val="16"/>
          <w:szCs w:val="16"/>
        </w:rPr>
        <w:t>Answers Madland</w:t>
      </w:r>
    </w:p>
    <w:p w14:paraId="059F95D3" w14:textId="77777777" w:rsidR="000B56AE" w:rsidRPr="008B5025" w:rsidRDefault="000B56AE" w:rsidP="000B56AE">
      <w:pPr>
        <w:rPr>
          <w:u w:val="single"/>
        </w:rPr>
      </w:pPr>
      <w:r w:rsidRPr="008B5025">
        <w:rPr>
          <w:sz w:val="16"/>
        </w:rPr>
        <w:t xml:space="preserve">Figure 2 shows patterns of union density across different institutional arrangements in the advanced democracies. Union density has remained highest in countries that have maintained both sectoral coverage of union contracts, where union contracts are extended to all employers in a sector, as well as Ghent-style selective benefits. </w:t>
      </w:r>
      <w:r w:rsidRPr="008B5025">
        <w:rPr>
          <w:u w:val="single"/>
        </w:rPr>
        <w:t xml:space="preserve">While some claim that sectoral coverage would make organizing </w:t>
      </w:r>
      <w:r w:rsidRPr="008B5025">
        <w:rPr>
          <w:rStyle w:val="Emphasis"/>
        </w:rPr>
        <w:t>new members</w:t>
      </w:r>
      <w:r w:rsidRPr="008B5025">
        <w:rPr>
          <w:u w:val="single"/>
        </w:rPr>
        <w:t xml:space="preserve"> easier</w:t>
      </w:r>
      <w:r w:rsidRPr="008B5025">
        <w:rPr>
          <w:sz w:val="16"/>
        </w:rPr>
        <w:t xml:space="preserve"> (for example, </w:t>
      </w:r>
      <w:r w:rsidRPr="008B5025">
        <w:rPr>
          <w:rStyle w:val="Style13ptBold"/>
        </w:rPr>
        <w:t>Madland</w:t>
      </w:r>
      <w:r w:rsidRPr="008B5025">
        <w:rPr>
          <w:rStyle w:val="Emphasis"/>
        </w:rPr>
        <w:t xml:space="preserve"> 2021</w:t>
      </w:r>
      <w:r w:rsidRPr="008B5025">
        <w:rPr>
          <w:sz w:val="16"/>
        </w:rPr>
        <w:t xml:space="preserve">), </w:t>
      </w:r>
      <w:r w:rsidRPr="008B5025">
        <w:rPr>
          <w:highlight w:val="green"/>
          <w:u w:val="single"/>
        </w:rPr>
        <w:t>sectoral coverage alone has only preserved union density a little bit more across countries:</w:t>
      </w:r>
      <w:r w:rsidRPr="008B5025">
        <w:rPr>
          <w:u w:val="single"/>
        </w:rPr>
        <w:t xml:space="preserve"> </w:t>
      </w:r>
      <w:r w:rsidRPr="008B5025">
        <w:rPr>
          <w:highlight w:val="green"/>
          <w:u w:val="single"/>
        </w:rPr>
        <w:t xml:space="preserve">there is </w:t>
      </w:r>
      <w:r w:rsidRPr="008B5025">
        <w:rPr>
          <w:rStyle w:val="Emphasis"/>
          <w:highlight w:val="green"/>
        </w:rPr>
        <w:t>little incentive</w:t>
      </w:r>
      <w:r w:rsidRPr="008B5025">
        <w:rPr>
          <w:highlight w:val="green"/>
          <w:u w:val="single"/>
        </w:rPr>
        <w:t xml:space="preserve"> for nonunion workers not to </w:t>
      </w:r>
      <w:r w:rsidRPr="008B5025">
        <w:rPr>
          <w:rStyle w:val="Emphasis"/>
          <w:highlight w:val="green"/>
        </w:rPr>
        <w:t>free-ride</w:t>
      </w:r>
      <w:r w:rsidRPr="008B5025">
        <w:rPr>
          <w:highlight w:val="green"/>
          <w:u w:val="single"/>
        </w:rPr>
        <w:t xml:space="preserve"> on the contract</w:t>
      </w:r>
      <w:r w:rsidRPr="008B5025">
        <w:rPr>
          <w:u w:val="single"/>
        </w:rPr>
        <w:t xml:space="preserve"> negotiated by the union</w:t>
      </w:r>
      <w:r w:rsidRPr="008B5025">
        <w:rPr>
          <w:sz w:val="16"/>
        </w:rPr>
        <w:t xml:space="preserve">. </w:t>
      </w:r>
      <w:r w:rsidRPr="008B5025">
        <w:rPr>
          <w:u w:val="single"/>
        </w:rPr>
        <w:t xml:space="preserve">But </w:t>
      </w:r>
      <w:r w:rsidRPr="008B5025">
        <w:rPr>
          <w:highlight w:val="green"/>
          <w:u w:val="single"/>
        </w:rPr>
        <w:t xml:space="preserve">even compared to other countries without </w:t>
      </w:r>
      <w:r w:rsidRPr="008B5025">
        <w:rPr>
          <w:rStyle w:val="Emphasis"/>
          <w:highlight w:val="green"/>
        </w:rPr>
        <w:t>sectoral bargaining</w:t>
      </w:r>
      <w:r w:rsidRPr="008B5025">
        <w:rPr>
          <w:u w:val="single"/>
        </w:rPr>
        <w:t xml:space="preserve"> or any selective benefits, </w:t>
      </w:r>
      <w:r w:rsidRPr="008B5025">
        <w:rPr>
          <w:highlight w:val="green"/>
          <w:u w:val="single"/>
        </w:rPr>
        <w:t xml:space="preserve">US union density is </w:t>
      </w:r>
      <w:r w:rsidRPr="008B5025">
        <w:rPr>
          <w:rStyle w:val="Emphasis"/>
          <w:highlight w:val="green"/>
        </w:rPr>
        <w:t>low</w:t>
      </w:r>
      <w:r w:rsidRPr="008B5025">
        <w:rPr>
          <w:highlight w:val="green"/>
          <w:u w:val="single"/>
        </w:rPr>
        <w:t xml:space="preserve">, and declining </w:t>
      </w:r>
      <w:r w:rsidRPr="008B5025">
        <w:rPr>
          <w:rStyle w:val="Emphasis"/>
          <w:highlight w:val="green"/>
        </w:rPr>
        <w:t>more quickly</w:t>
      </w:r>
      <w:r w:rsidRPr="008B5025">
        <w:rPr>
          <w:u w:val="single"/>
        </w:rPr>
        <w:t xml:space="preserve"> over the past few decades.</w:t>
      </w:r>
    </w:p>
    <w:p w14:paraId="56437680" w14:textId="77777777" w:rsidR="000B56AE" w:rsidRPr="008B5025" w:rsidRDefault="000B56AE" w:rsidP="000B56AE">
      <w:pPr>
        <w:pStyle w:val="Heading4"/>
        <w:jc w:val="both"/>
      </w:pPr>
      <w:r w:rsidRPr="008B5025">
        <w:t xml:space="preserve">Sectoral bargaining </w:t>
      </w:r>
      <w:r w:rsidRPr="008B5025">
        <w:rPr>
          <w:u w:val="single"/>
        </w:rPr>
        <w:t>fails</w:t>
      </w:r>
      <w:r w:rsidRPr="008B5025">
        <w:t xml:space="preserve"> – that’s why German companies are </w:t>
      </w:r>
      <w:r w:rsidRPr="008B5025">
        <w:rPr>
          <w:u w:val="single"/>
        </w:rPr>
        <w:t>jumping ship</w:t>
      </w:r>
      <w:r w:rsidRPr="008B5025">
        <w:t>.</w:t>
      </w:r>
    </w:p>
    <w:p w14:paraId="7525E4D6" w14:textId="77777777" w:rsidR="000B56AE" w:rsidRPr="008B5025" w:rsidRDefault="000B56AE" w:rsidP="000B56AE">
      <w:r w:rsidRPr="008B5025">
        <w:rPr>
          <w:rStyle w:val="Style13ptBold"/>
        </w:rPr>
        <w:t>MacDonald 24</w:t>
      </w:r>
      <w:r w:rsidRPr="008B5025">
        <w:t>, Alexander T. MacDonald, Shareholder &amp; Co-Chair of the Workplace Policy Institute, Littler Mendelson P.C., Federalist Society, 09-23-2024, ["Conservative Populism and the Future of the Right’s Relationship with Organized Labor," available on:  https://fedsoc.org/events/conservative-populism-and-the-future-of-the-right-s-relationship-with-organized-labor, accessed:  8-22-</w:t>
      </w:r>
      <w:proofErr w:type="gramStart"/>
      <w:r w:rsidRPr="008B5025">
        <w:t>2025]rrf</w:t>
      </w:r>
      <w:proofErr w:type="gramEnd"/>
    </w:p>
    <w:p w14:paraId="7633EEE4" w14:textId="2779009F" w:rsidR="000B56AE" w:rsidRPr="000B56AE" w:rsidRDefault="000B56AE" w:rsidP="000B56AE">
      <w:pPr>
        <w:rPr>
          <w:sz w:val="16"/>
        </w:rPr>
      </w:pPr>
      <w:r w:rsidRPr="008B5025">
        <w:rPr>
          <w:sz w:val="16"/>
        </w:rPr>
        <w:t xml:space="preserve">What are we going to replace that with? </w:t>
      </w:r>
      <w:r w:rsidRPr="008B5025">
        <w:rPr>
          <w:u w:val="single"/>
        </w:rPr>
        <w:t xml:space="preserve">And we're seeing on some of the replacements, the more popular replacements that have been bandied about in certain circles are things like labor standards boards or </w:t>
      </w:r>
      <w:r w:rsidRPr="008B5025">
        <w:rPr>
          <w:rStyle w:val="Emphasis"/>
        </w:rPr>
        <w:t>sectoral bargaining</w:t>
      </w:r>
      <w:r w:rsidRPr="008B5025">
        <w:rPr>
          <w:u w:val="single"/>
        </w:rPr>
        <w:t>.</w:t>
      </w:r>
      <w:r w:rsidRPr="008B5025">
        <w:rPr>
          <w:sz w:val="16"/>
        </w:rPr>
        <w:t xml:space="preserve"> A labor standards board for those who are not familiar, is essentially a what's called a tripartite group. We bring in </w:t>
      </w:r>
      <w:r w:rsidRPr="008B5025">
        <w:rPr>
          <w:sz w:val="16"/>
        </w:rPr>
        <w:lastRenderedPageBreak/>
        <w:t xml:space="preserve">people who ostensibly represent workers and people who ostensibly represent the industry, and then some representatives of the government. We all sit </w:t>
      </w:r>
      <w:proofErr w:type="gramStart"/>
      <w:r w:rsidRPr="008B5025">
        <w:rPr>
          <w:sz w:val="16"/>
        </w:rPr>
        <w:t>down</w:t>
      </w:r>
      <w:proofErr w:type="gramEnd"/>
      <w:r w:rsidRPr="008B5025">
        <w:rPr>
          <w:sz w:val="16"/>
        </w:rPr>
        <w:t xml:space="preserve"> and we hammer out standards that apply to a whole industry. That sounds a lot like collective bargaining, but in fact, it operates more like a regulation. It applies to everyone, not just people who had any say or participation in the process, but to anyone who's in the industry. And it's much less responsive to the workers themselves. The workers don't get to choose their representatives on a labor standards </w:t>
      </w:r>
      <w:proofErr w:type="gramStart"/>
      <w:r w:rsidRPr="008B5025">
        <w:rPr>
          <w:sz w:val="16"/>
        </w:rPr>
        <w:t>board.</w:t>
      </w:r>
      <w:r w:rsidRPr="008B5025">
        <w:rPr>
          <w:sz w:val="12"/>
        </w:rPr>
        <w:t>¶</w:t>
      </w:r>
      <w:proofErr w:type="gramEnd"/>
      <w:r w:rsidRPr="008B5025">
        <w:rPr>
          <w:sz w:val="16"/>
        </w:rPr>
        <w:t xml:space="preserve"> </w:t>
      </w:r>
      <w:r w:rsidRPr="008B5025">
        <w:rPr>
          <w:u w:val="single"/>
        </w:rPr>
        <w:t>Th</w:t>
      </w:r>
      <w:r w:rsidRPr="008B5025">
        <w:rPr>
          <w:sz w:val="16"/>
        </w:rPr>
        <w:t xml:space="preserve">ese people are promoted, or excuse me, they're appointed by some government official. They're essentially representatives of the government. Everybody is. This is </w:t>
      </w:r>
      <w:proofErr w:type="gramStart"/>
      <w:r w:rsidRPr="008B5025">
        <w:rPr>
          <w:sz w:val="16"/>
        </w:rPr>
        <w:t>top down</w:t>
      </w:r>
      <w:proofErr w:type="gramEnd"/>
      <w:r w:rsidRPr="008B5025">
        <w:rPr>
          <w:sz w:val="16"/>
        </w:rPr>
        <w:t xml:space="preserve"> policymaking as opposed to bottom up. </w:t>
      </w:r>
      <w:proofErr w:type="gramStart"/>
      <w:r w:rsidRPr="008B5025">
        <w:rPr>
          <w:sz w:val="16"/>
        </w:rPr>
        <w:t>So</w:t>
      </w:r>
      <w:proofErr w:type="gramEnd"/>
      <w:r w:rsidRPr="008B5025">
        <w:rPr>
          <w:sz w:val="16"/>
        </w:rPr>
        <w:t xml:space="preserve"> to the extent we think workers' voices are important in this process and they ought to have a say in what their working standards and conditions look like, that's not the kind of policy that would align with that traditional view. And we can talk about sectoral bargaining too, which is another one that gets thrown out a lot. And </w:t>
      </w:r>
      <w:r w:rsidRPr="008B5025">
        <w:rPr>
          <w:highlight w:val="green"/>
          <w:u w:val="single"/>
        </w:rPr>
        <w:t>the paradigm for sectorial bargaining</w:t>
      </w:r>
      <w:r w:rsidRPr="008B5025">
        <w:rPr>
          <w:u w:val="single"/>
        </w:rPr>
        <w:t xml:space="preserve"> usually from a policy standpoint </w:t>
      </w:r>
      <w:r w:rsidRPr="008B5025">
        <w:rPr>
          <w:highlight w:val="green"/>
          <w:u w:val="single"/>
        </w:rPr>
        <w:t>is Germany</w:t>
      </w:r>
      <w:r w:rsidRPr="008B5025">
        <w:rPr>
          <w:sz w:val="16"/>
        </w:rPr>
        <w:t xml:space="preserve">. And I'm not going to represent to be an expert on German labor relations, but what I can tell you is there's been a lot of studies about this recently, and </w:t>
      </w:r>
      <w:r w:rsidRPr="008B5025">
        <w:rPr>
          <w:u w:val="single"/>
        </w:rPr>
        <w:t xml:space="preserve">the German sectoral bargaining system is </w:t>
      </w:r>
      <w:r w:rsidRPr="008B5025">
        <w:rPr>
          <w:rStyle w:val="Emphasis"/>
        </w:rPr>
        <w:t>no panacea</w:t>
      </w:r>
      <w:r w:rsidRPr="008B5025">
        <w:rPr>
          <w:sz w:val="16"/>
        </w:rPr>
        <w:t xml:space="preserve">. </w:t>
      </w:r>
      <w:r w:rsidRPr="008B5025">
        <w:rPr>
          <w:u w:val="single"/>
        </w:rPr>
        <w:t xml:space="preserve">Today, </w:t>
      </w:r>
      <w:r w:rsidRPr="008B5025">
        <w:rPr>
          <w:highlight w:val="green"/>
          <w:u w:val="single"/>
        </w:rPr>
        <w:t>your average American worker is</w:t>
      </w:r>
      <w:r w:rsidRPr="008B5025">
        <w:rPr>
          <w:u w:val="single"/>
        </w:rPr>
        <w:t xml:space="preserve"> about </w:t>
      </w:r>
      <w:r w:rsidRPr="008B5025">
        <w:rPr>
          <w:rStyle w:val="Emphasis"/>
          <w:highlight w:val="green"/>
        </w:rPr>
        <w:t>$10,000</w:t>
      </w:r>
      <w:r w:rsidRPr="008B5025">
        <w:rPr>
          <w:highlight w:val="green"/>
          <w:u w:val="single"/>
        </w:rPr>
        <w:t xml:space="preserve"> more productive than your average German </w:t>
      </w:r>
      <w:proofErr w:type="gramStart"/>
      <w:r w:rsidRPr="008B5025">
        <w:rPr>
          <w:highlight w:val="green"/>
          <w:u w:val="single"/>
        </w:rPr>
        <w:t>worker</w:t>
      </w:r>
      <w:r w:rsidRPr="008B5025">
        <w:rPr>
          <w:u w:val="single"/>
        </w:rPr>
        <w:t>.</w:t>
      </w:r>
      <w:r w:rsidRPr="008B5025">
        <w:rPr>
          <w:sz w:val="12"/>
        </w:rPr>
        <w:t>¶</w:t>
      </w:r>
      <w:proofErr w:type="gramEnd"/>
      <w:r w:rsidRPr="008B5025">
        <w:rPr>
          <w:sz w:val="12"/>
          <w:u w:val="single"/>
        </w:rPr>
        <w:t xml:space="preserve"> </w:t>
      </w:r>
      <w:r w:rsidRPr="008B5025">
        <w:rPr>
          <w:u w:val="single"/>
        </w:rPr>
        <w:t xml:space="preserve">And </w:t>
      </w:r>
      <w:r w:rsidRPr="008B5025">
        <w:rPr>
          <w:highlight w:val="green"/>
          <w:u w:val="single"/>
        </w:rPr>
        <w:t xml:space="preserve">that gap has been </w:t>
      </w:r>
      <w:r w:rsidRPr="008B5025">
        <w:rPr>
          <w:rStyle w:val="Emphasis"/>
          <w:highlight w:val="green"/>
        </w:rPr>
        <w:t>growing</w:t>
      </w:r>
      <w:r w:rsidRPr="008B5025">
        <w:rPr>
          <w:highlight w:val="green"/>
          <w:u w:val="single"/>
        </w:rPr>
        <w:t xml:space="preserve"> for </w:t>
      </w:r>
      <w:r w:rsidRPr="008B5025">
        <w:rPr>
          <w:rStyle w:val="Emphasis"/>
          <w:highlight w:val="green"/>
        </w:rPr>
        <w:t>decades</w:t>
      </w:r>
      <w:r w:rsidRPr="008B5025">
        <w:rPr>
          <w:sz w:val="16"/>
        </w:rPr>
        <w:t xml:space="preserve">. Now, whether that's caused by sectoral bargaining, it's very difficult to disentangle one given policy from an entire economy wide symptom. </w:t>
      </w:r>
      <w:r w:rsidRPr="008B5025">
        <w:rPr>
          <w:u w:val="single"/>
        </w:rPr>
        <w:t xml:space="preserve">But what we do know is that </w:t>
      </w:r>
      <w:r w:rsidRPr="008B5025">
        <w:rPr>
          <w:highlight w:val="green"/>
          <w:u w:val="single"/>
        </w:rPr>
        <w:t>German firms</w:t>
      </w:r>
      <w:r w:rsidRPr="008B5025">
        <w:rPr>
          <w:u w:val="single"/>
        </w:rPr>
        <w:t xml:space="preserve"> in the last few decades </w:t>
      </w:r>
      <w:r w:rsidRPr="008B5025">
        <w:rPr>
          <w:highlight w:val="green"/>
          <w:u w:val="single"/>
        </w:rPr>
        <w:t>are</w:t>
      </w:r>
      <w:r w:rsidRPr="008B5025">
        <w:rPr>
          <w:u w:val="single"/>
        </w:rPr>
        <w:t xml:space="preserve"> increasingly </w:t>
      </w:r>
      <w:r w:rsidRPr="008B5025">
        <w:rPr>
          <w:rStyle w:val="Emphasis"/>
          <w:highlight w:val="green"/>
        </w:rPr>
        <w:t>opting out</w:t>
      </w:r>
      <w:r w:rsidRPr="008B5025">
        <w:rPr>
          <w:highlight w:val="green"/>
          <w:u w:val="single"/>
        </w:rPr>
        <w:t xml:space="preserve"> of sectoral bargaining</w:t>
      </w:r>
      <w:r w:rsidRPr="008B5025">
        <w:rPr>
          <w:u w:val="single"/>
        </w:rPr>
        <w:t>. In 1996, you had 70% of Western German firms who participated in some kind of sectoral bargaining, and by 2020, that fell to 45%.</w:t>
      </w:r>
      <w:r w:rsidRPr="008B5025">
        <w:rPr>
          <w:sz w:val="16"/>
        </w:rPr>
        <w:t xml:space="preserve"> </w:t>
      </w:r>
      <w:proofErr w:type="gramStart"/>
      <w:r w:rsidRPr="008B5025">
        <w:rPr>
          <w:sz w:val="16"/>
        </w:rPr>
        <w:t>So</w:t>
      </w:r>
      <w:proofErr w:type="gramEnd"/>
      <w:r w:rsidRPr="008B5025">
        <w:rPr>
          <w:sz w:val="16"/>
        </w:rPr>
        <w:t xml:space="preserve"> you just saw a drop of 35% just over that period. And why are they leaving? </w:t>
      </w:r>
      <w:r w:rsidRPr="008B5025">
        <w:rPr>
          <w:u w:val="single"/>
        </w:rPr>
        <w:t xml:space="preserve">They're leaving because </w:t>
      </w:r>
      <w:r w:rsidRPr="008B5025">
        <w:rPr>
          <w:highlight w:val="green"/>
          <w:u w:val="single"/>
        </w:rPr>
        <w:t>when you have a sectoral bargaining system</w:t>
      </w:r>
      <w:r w:rsidRPr="008B5025">
        <w:rPr>
          <w:u w:val="single"/>
        </w:rPr>
        <w:t xml:space="preserve">, a group of employers and association bargains with one union for one contract that covers everybody in the sector, </w:t>
      </w:r>
      <w:r w:rsidRPr="008B5025">
        <w:rPr>
          <w:highlight w:val="green"/>
          <w:u w:val="single"/>
        </w:rPr>
        <w:t>that may be efficient from a bargaining standpoint,</w:t>
      </w:r>
      <w:r w:rsidRPr="008B5025">
        <w:rPr>
          <w:u w:val="single"/>
        </w:rPr>
        <w:t xml:space="preserve"> we're all using the same bargaining representatives, and so we can just bargain for one contract that's cheaper, </w:t>
      </w:r>
      <w:r w:rsidRPr="008B5025">
        <w:rPr>
          <w:highlight w:val="green"/>
          <w:u w:val="single"/>
        </w:rPr>
        <w:t xml:space="preserve">but it's also much </w:t>
      </w:r>
      <w:r w:rsidRPr="008B5025">
        <w:rPr>
          <w:rStyle w:val="Emphasis"/>
          <w:highlight w:val="green"/>
        </w:rPr>
        <w:t xml:space="preserve">less </w:t>
      </w:r>
      <w:proofErr w:type="gramStart"/>
      <w:r w:rsidRPr="008B5025">
        <w:rPr>
          <w:rStyle w:val="Emphasis"/>
          <w:highlight w:val="green"/>
        </w:rPr>
        <w:t>flexible</w:t>
      </w:r>
      <w:r w:rsidRPr="008B5025">
        <w:rPr>
          <w:u w:val="single"/>
        </w:rPr>
        <w:t>.</w:t>
      </w:r>
      <w:r w:rsidRPr="008B5025">
        <w:rPr>
          <w:sz w:val="12"/>
        </w:rPr>
        <w:t>¶</w:t>
      </w:r>
      <w:proofErr w:type="gramEnd"/>
      <w:r w:rsidRPr="008B5025">
        <w:rPr>
          <w:sz w:val="16"/>
        </w:rPr>
        <w:t xml:space="preserve"> </w:t>
      </w:r>
      <w:r w:rsidRPr="008B5025">
        <w:rPr>
          <w:u w:val="single"/>
        </w:rPr>
        <w:t xml:space="preserve">You're setting one set of standards for an entire industry. There's no differentiation for local conditions or workplace priorities. What you're getting is a one size fits all system. And </w:t>
      </w:r>
      <w:r w:rsidRPr="008B5025">
        <w:rPr>
          <w:highlight w:val="green"/>
          <w:u w:val="single"/>
        </w:rPr>
        <w:t>German firms are increasingly saying</w:t>
      </w:r>
      <w:r w:rsidRPr="008B5025">
        <w:rPr>
          <w:u w:val="single"/>
        </w:rPr>
        <w:t xml:space="preserve">, this doesn't work for us. </w:t>
      </w:r>
      <w:r w:rsidRPr="008B5025">
        <w:rPr>
          <w:highlight w:val="green"/>
          <w:u w:val="single"/>
        </w:rPr>
        <w:t>We don't have enough flexibility</w:t>
      </w:r>
      <w:r w:rsidRPr="008B5025">
        <w:rPr>
          <w:sz w:val="16"/>
        </w:rPr>
        <w:t xml:space="preserve">.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w:t>
      </w:r>
      <w:proofErr w:type="gramStart"/>
      <w:r w:rsidRPr="008B5025">
        <w:rPr>
          <w:sz w:val="16"/>
        </w:rPr>
        <w:t>So</w:t>
      </w:r>
      <w:proofErr w:type="gramEnd"/>
      <w:r w:rsidRPr="008B5025">
        <w:rPr>
          <w:sz w:val="16"/>
        </w:rPr>
        <w:t xml:space="preserve"> we all benefit.</w:t>
      </w:r>
    </w:p>
    <w:p w14:paraId="4160957E" w14:textId="77777777" w:rsidR="000B56AE" w:rsidRPr="008B5025" w:rsidRDefault="000B56AE" w:rsidP="000B56AE">
      <w:pPr>
        <w:pStyle w:val="Heading4"/>
      </w:pPr>
      <w:r w:rsidRPr="008B5025">
        <w:t xml:space="preserve">Inequality is </w:t>
      </w:r>
      <w:r w:rsidRPr="008B5025">
        <w:rPr>
          <w:u w:val="single"/>
        </w:rPr>
        <w:t>dipping</w:t>
      </w:r>
      <w:r w:rsidRPr="008B5025">
        <w:t xml:space="preserve"> nationwide.</w:t>
      </w:r>
    </w:p>
    <w:p w14:paraId="3153D592" w14:textId="77777777" w:rsidR="000B56AE" w:rsidRPr="008B5025" w:rsidRDefault="000B56AE" w:rsidP="000B56AE">
      <w:r w:rsidRPr="008B5025">
        <w:rPr>
          <w:rStyle w:val="Style13ptBold"/>
        </w:rPr>
        <w:t>Schneider 25</w:t>
      </w:r>
      <w:r w:rsidRPr="008B5025">
        <w:t>, Mike Schneider, covers census, demographics and Florida for The Associated Press. Author of 2023 book, “Mickey and the Teamsters.”, AP News, 9-10-2025 ["Income inequality dipped and fewer people moved, according to largest survey of US life," available on:  https://apnews.com/article/census-bureau-american-community-survey-858066994b90e1d94a982acc274eb862, accessed:  9-11-</w:t>
      </w:r>
      <w:proofErr w:type="gramStart"/>
      <w:r w:rsidRPr="008B5025">
        <w:t>2025]rrf</w:t>
      </w:r>
      <w:proofErr w:type="gramEnd"/>
    </w:p>
    <w:p w14:paraId="783510DC" w14:textId="77777777" w:rsidR="000B56AE" w:rsidRPr="008B5025" w:rsidRDefault="000B56AE" w:rsidP="000B56AE">
      <w:pPr>
        <w:rPr>
          <w:sz w:val="16"/>
        </w:rPr>
      </w:pPr>
      <w:r w:rsidRPr="008B5025">
        <w:rPr>
          <w:u w:val="single"/>
        </w:rPr>
        <w:t>Income inequality dips</w:t>
      </w:r>
      <w:r w:rsidRPr="008B5025">
        <w:rPr>
          <w:sz w:val="12"/>
        </w:rPr>
        <w:t>¶</w:t>
      </w:r>
      <w:r w:rsidRPr="008B5025">
        <w:rPr>
          <w:sz w:val="12"/>
          <w:u w:val="single"/>
        </w:rPr>
        <w:t xml:space="preserve"> </w:t>
      </w:r>
      <w:r w:rsidRPr="008B5025">
        <w:rPr>
          <w:highlight w:val="green"/>
          <w:u w:val="single"/>
        </w:rPr>
        <w:t>Income inequality</w:t>
      </w:r>
      <w:r w:rsidRPr="008B5025">
        <w:rPr>
          <w:sz w:val="16"/>
        </w:rPr>
        <w:t xml:space="preserve"> — or the gap between the highest and lowest earners </w:t>
      </w:r>
      <w:r w:rsidRPr="008B5025">
        <w:rPr>
          <w:u w:val="single"/>
        </w:rPr>
        <w:t xml:space="preserve">— in the United States </w:t>
      </w:r>
      <w:r w:rsidRPr="008B5025">
        <w:rPr>
          <w:highlight w:val="green"/>
          <w:u w:val="single"/>
        </w:rPr>
        <w:t xml:space="preserve">fell </w:t>
      </w:r>
      <w:r w:rsidRPr="008B5025">
        <w:rPr>
          <w:rStyle w:val="Emphasis"/>
          <w:highlight w:val="green"/>
        </w:rPr>
        <w:t>nationwide</w:t>
      </w:r>
      <w:r w:rsidRPr="008B5025">
        <w:rPr>
          <w:highlight w:val="green"/>
          <w:u w:val="single"/>
        </w:rPr>
        <w:t xml:space="preserve"> by</w:t>
      </w:r>
      <w:r w:rsidRPr="008B5025">
        <w:rPr>
          <w:u w:val="single"/>
        </w:rPr>
        <w:t xml:space="preserve"> nearly </w:t>
      </w:r>
      <w:r w:rsidRPr="008B5025">
        <w:rPr>
          <w:highlight w:val="green"/>
          <w:u w:val="single"/>
        </w:rPr>
        <w:t xml:space="preserve">a </w:t>
      </w:r>
      <w:r w:rsidRPr="008B5025">
        <w:rPr>
          <w:rStyle w:val="Emphasis"/>
          <w:highlight w:val="green"/>
        </w:rPr>
        <w:t>half percent</w:t>
      </w:r>
      <w:r w:rsidRPr="008B5025">
        <w:rPr>
          <w:u w:val="single"/>
        </w:rPr>
        <w:t xml:space="preserve"> from 2023 to 2024, </w:t>
      </w:r>
      <w:r w:rsidRPr="008B5025">
        <w:rPr>
          <w:highlight w:val="green"/>
          <w:u w:val="single"/>
        </w:rPr>
        <w:t>as median</w:t>
      </w:r>
      <w:r w:rsidRPr="008B5025">
        <w:rPr>
          <w:u w:val="single"/>
        </w:rPr>
        <w:t xml:space="preserve"> household </w:t>
      </w:r>
      <w:r w:rsidRPr="008B5025">
        <w:rPr>
          <w:highlight w:val="green"/>
          <w:u w:val="single"/>
        </w:rPr>
        <w:t xml:space="preserve">income </w:t>
      </w:r>
      <w:r w:rsidRPr="008B5025">
        <w:rPr>
          <w:rStyle w:val="Emphasis"/>
          <w:highlight w:val="green"/>
        </w:rPr>
        <w:t>rose</w:t>
      </w:r>
      <w:r w:rsidRPr="008B5025">
        <w:rPr>
          <w:u w:val="single"/>
        </w:rPr>
        <w:t xml:space="preserve"> slightly, from $80,002 to $81,604.</w:t>
      </w:r>
      <w:r w:rsidRPr="008B5025">
        <w:rPr>
          <w:sz w:val="12"/>
        </w:rPr>
        <w:t>¶</w:t>
      </w:r>
      <w:r w:rsidRPr="008B5025">
        <w:rPr>
          <w:sz w:val="16"/>
        </w:rPr>
        <w:t xml:space="preserve"> </w:t>
      </w:r>
      <w:r w:rsidRPr="008B5025">
        <w:rPr>
          <w:highlight w:val="green"/>
          <w:u w:val="single"/>
        </w:rPr>
        <w:t>Five Midwestern states</w:t>
      </w:r>
      <w:r w:rsidRPr="008B5025">
        <w:rPr>
          <w:u w:val="single"/>
        </w:rPr>
        <w:t xml:space="preserve"> — </w:t>
      </w:r>
      <w:r w:rsidRPr="008B5025">
        <w:rPr>
          <w:rStyle w:val="Emphasis"/>
        </w:rPr>
        <w:t>Iowa</w:t>
      </w:r>
      <w:r w:rsidRPr="008B5025">
        <w:rPr>
          <w:u w:val="single"/>
        </w:rPr>
        <w:t xml:space="preserve">, </w:t>
      </w:r>
      <w:r w:rsidRPr="008B5025">
        <w:rPr>
          <w:rStyle w:val="Emphasis"/>
        </w:rPr>
        <w:t>Nebraska</w:t>
      </w:r>
      <w:r w:rsidRPr="008B5025">
        <w:rPr>
          <w:u w:val="single"/>
        </w:rPr>
        <w:t xml:space="preserve">, </w:t>
      </w:r>
      <w:r w:rsidRPr="008B5025">
        <w:rPr>
          <w:rStyle w:val="Emphasis"/>
        </w:rPr>
        <w:t>Ohio</w:t>
      </w:r>
      <w:r w:rsidRPr="008B5025">
        <w:rPr>
          <w:u w:val="single"/>
        </w:rPr>
        <w:t xml:space="preserve">, </w:t>
      </w:r>
      <w:r w:rsidRPr="008B5025">
        <w:rPr>
          <w:rStyle w:val="Emphasis"/>
        </w:rPr>
        <w:t>South Dakota</w:t>
      </w:r>
      <w:r w:rsidRPr="008B5025">
        <w:rPr>
          <w:u w:val="single"/>
        </w:rPr>
        <w:t xml:space="preserve"> and </w:t>
      </w:r>
      <w:r w:rsidRPr="008B5025">
        <w:rPr>
          <w:rStyle w:val="Emphasis"/>
        </w:rPr>
        <w:t>Wisconsin</w:t>
      </w:r>
      <w:r w:rsidRPr="008B5025">
        <w:rPr>
          <w:u w:val="single"/>
        </w:rPr>
        <w:t xml:space="preserve"> — </w:t>
      </w:r>
      <w:r w:rsidRPr="008B5025">
        <w:rPr>
          <w:highlight w:val="green"/>
          <w:u w:val="single"/>
        </w:rPr>
        <w:t xml:space="preserve">had </w:t>
      </w:r>
      <w:r w:rsidRPr="008B5025">
        <w:rPr>
          <w:rStyle w:val="Emphasis"/>
          <w:highlight w:val="green"/>
        </w:rPr>
        <w:t>statistically significant</w:t>
      </w:r>
      <w:r w:rsidRPr="008B5025">
        <w:rPr>
          <w:highlight w:val="green"/>
          <w:u w:val="single"/>
        </w:rPr>
        <w:t xml:space="preserve"> dips</w:t>
      </w:r>
      <w:r w:rsidRPr="008B5025">
        <w:rPr>
          <w:u w:val="single"/>
        </w:rPr>
        <w:t>,</w:t>
      </w:r>
      <w:r w:rsidRPr="008B5025">
        <w:rPr>
          <w:sz w:val="16"/>
        </w:rPr>
        <w:t xml:space="preserve"> along with Georgia, Massachusetts, New Jersey, Oregon and Puerto Rico.</w:t>
      </w:r>
      <w:r w:rsidRPr="008B5025">
        <w:rPr>
          <w:sz w:val="12"/>
        </w:rPr>
        <w:t>¶</w:t>
      </w:r>
      <w:r w:rsidRPr="008B5025">
        <w:rPr>
          <w:sz w:val="16"/>
        </w:rPr>
        <w:t xml:space="preserve"> North Carolina was the only state to see a statistically significant rise in inequality. North Carolina State economist Michael Walden said it reflected the state generating high-paying jobs in tech and other professional sectors, while the post-pandemic labor shortage which raised wages in lower-paying service jobs had ended.</w:t>
      </w:r>
      <w:r w:rsidRPr="008B5025">
        <w:rPr>
          <w:sz w:val="12"/>
        </w:rPr>
        <w:t>¶</w:t>
      </w:r>
      <w:r w:rsidRPr="008B5025">
        <w:rPr>
          <w:sz w:val="16"/>
        </w:rPr>
        <w:t xml:space="preserve"> </w:t>
      </w:r>
      <w:r w:rsidRPr="008B5025">
        <w:rPr>
          <w:u w:val="single"/>
        </w:rPr>
        <w:t>In South Dakota, which had a leading 4% drop, the inequality dip “</w:t>
      </w:r>
      <w:r w:rsidRPr="008B5025">
        <w:rPr>
          <w:highlight w:val="green"/>
          <w:u w:val="single"/>
        </w:rPr>
        <w:t>could reflect stronger growth in the household income</w:t>
      </w:r>
      <w:r w:rsidRPr="008B5025">
        <w:rPr>
          <w:u w:val="single"/>
        </w:rPr>
        <w:t xml:space="preserve"> among lower and middle income households (or smaller growth in the income of the highest brackets),”</w:t>
      </w:r>
      <w:r w:rsidRPr="008B5025">
        <w:rPr>
          <w:sz w:val="16"/>
        </w:rPr>
        <w:t xml:space="preserve"> state demographer Weiwei Zhang said Wednesday in an email.</w:t>
      </w:r>
      <w:r w:rsidRPr="008B5025">
        <w:rPr>
          <w:sz w:val="12"/>
        </w:rPr>
        <w:t>¶</w:t>
      </w:r>
      <w:r w:rsidRPr="008B5025">
        <w:rPr>
          <w:sz w:val="16"/>
        </w:rPr>
        <w:t xml:space="preserve"> </w:t>
      </w:r>
      <w:r w:rsidRPr="008B5025">
        <w:rPr>
          <w:u w:val="single"/>
        </w:rPr>
        <w:t xml:space="preserve">In Nebraska, </w:t>
      </w:r>
      <w:r w:rsidRPr="008B5025">
        <w:rPr>
          <w:highlight w:val="green"/>
          <w:u w:val="single"/>
        </w:rPr>
        <w:t>it could be high employment rates across all demographic groups</w:t>
      </w:r>
      <w:r w:rsidRPr="008B5025">
        <w:rPr>
          <w:u w:val="single"/>
        </w:rPr>
        <w:t xml:space="preserve"> since “high employment leads to income, thus less income inequality,”</w:t>
      </w:r>
      <w:r w:rsidRPr="008B5025">
        <w:rPr>
          <w:sz w:val="16"/>
        </w:rPr>
        <w:t xml:space="preserve"> said Josie Schafer, director of the Center for Public Affairs Research at the University of Nebraska Omaha.</w:t>
      </w:r>
      <w:r w:rsidRPr="008B5025">
        <w:rPr>
          <w:sz w:val="12"/>
        </w:rPr>
        <w:t>¶</w:t>
      </w:r>
      <w:r w:rsidRPr="008B5025">
        <w:rPr>
          <w:sz w:val="16"/>
        </w:rPr>
        <w:t xml:space="preserve"> In Massachusetts, one of the traditional strengths of the state’s economy — high-paying jobs in life science, high tech and research — has been sluggish in the past two years, said Mark Melnik, director of economic and public policy research at a </w:t>
      </w:r>
      <w:r w:rsidRPr="008B5025">
        <w:rPr>
          <w:sz w:val="16"/>
        </w:rPr>
        <w:lastRenderedPageBreak/>
        <w:t>University of Massachusetts Amherst institute.</w:t>
      </w:r>
      <w:r w:rsidRPr="008B5025">
        <w:rPr>
          <w:sz w:val="12"/>
        </w:rPr>
        <w:t>¶</w:t>
      </w:r>
      <w:r w:rsidRPr="008B5025">
        <w:rPr>
          <w:sz w:val="16"/>
        </w:rPr>
        <w:t xml:space="preserve"> “The typical jobs in this industry are the kind of thing that helps Massachusetts have the highest per capita (income) in the country but also exacerbates some elements of income inequality,” Melnik said.</w:t>
      </w:r>
    </w:p>
    <w:p w14:paraId="26D4CB6C" w14:textId="77777777" w:rsidR="000B56AE" w:rsidRPr="008B5025" w:rsidRDefault="000B56AE" w:rsidP="000B56AE">
      <w:pPr>
        <w:pStyle w:val="Heading4"/>
        <w:rPr>
          <w:b w:val="0"/>
          <w:bCs/>
        </w:rPr>
      </w:pPr>
      <w:r w:rsidRPr="008B5025">
        <w:t xml:space="preserve">Unions don’t solve inequality </w:t>
      </w:r>
      <w:r w:rsidRPr="008B5025">
        <w:rPr>
          <w:b w:val="0"/>
          <w:bCs/>
        </w:rPr>
        <w:t>–</w:t>
      </w:r>
      <w:r w:rsidRPr="008B5025">
        <w:t xml:space="preserve"> </w:t>
      </w:r>
      <w:r w:rsidRPr="008B5025">
        <w:rPr>
          <w:b w:val="0"/>
          <w:bCs/>
        </w:rPr>
        <w:t xml:space="preserve">it’s </w:t>
      </w:r>
      <w:r w:rsidRPr="008B5025">
        <w:rPr>
          <w:b w:val="0"/>
          <w:bCs/>
          <w:u w:val="single"/>
        </w:rPr>
        <w:t>impossible</w:t>
      </w:r>
      <w:r w:rsidRPr="008B5025">
        <w:rPr>
          <w:b w:val="0"/>
          <w:bCs/>
        </w:rPr>
        <w:t xml:space="preserve"> to measure and is </w:t>
      </w:r>
      <w:r w:rsidRPr="008B5025">
        <w:rPr>
          <w:b w:val="0"/>
          <w:bCs/>
          <w:u w:val="single"/>
        </w:rPr>
        <w:t>swamped</w:t>
      </w:r>
      <w:r w:rsidRPr="008B5025">
        <w:rPr>
          <w:b w:val="0"/>
          <w:bCs/>
        </w:rPr>
        <w:t xml:space="preserve"> by alt causes.</w:t>
      </w:r>
    </w:p>
    <w:p w14:paraId="4C8CBFAE" w14:textId="77777777" w:rsidR="000B56AE" w:rsidRPr="008B5025" w:rsidRDefault="000B56AE" w:rsidP="000B56AE">
      <w:r w:rsidRPr="008B5025">
        <w:rPr>
          <w:rStyle w:val="Style13ptBold"/>
        </w:rPr>
        <w:t>Palagashvili and Sharfuddin 25</w:t>
      </w:r>
      <w:r w:rsidRPr="008B5025">
        <w:t>, Liya Palagashvili, senior research fellow and director of the Labor Policy Project at the Mercatus Center at George Mason University, Revana Sharfuddin, predoctoral researcher at the Labor Policy Project at the Mercatus Center at George Mason University, Mercatus Center, 5-7-2025 ["Do More Powerful Unions Generate Better Pro-Worker Outcomes?," available on:  https://www.mercatus.org/research/working-papers/do-more-powerful-unions-generate-better-pro-worker-outcomes, accessed:  9-16-</w:t>
      </w:r>
      <w:proofErr w:type="gramStart"/>
      <w:r w:rsidRPr="008B5025">
        <w:t>2025]rrf</w:t>
      </w:r>
      <w:proofErr w:type="gramEnd"/>
    </w:p>
    <w:p w14:paraId="4EA2610F" w14:textId="77777777" w:rsidR="000B56AE" w:rsidRPr="008B5025" w:rsidRDefault="000B56AE" w:rsidP="000B56AE">
      <w:pPr>
        <w:rPr>
          <w:sz w:val="16"/>
        </w:rPr>
      </w:pPr>
      <w:r w:rsidRPr="008B5025">
        <w:rPr>
          <w:u w:val="single"/>
        </w:rPr>
        <w:t xml:space="preserve">The second reason for the ambiguity of the income inequality narrative is </w:t>
      </w:r>
      <w:r w:rsidRPr="008B5025">
        <w:rPr>
          <w:highlight w:val="green"/>
          <w:u w:val="single"/>
        </w:rPr>
        <w:t xml:space="preserve">the </w:t>
      </w:r>
      <w:r w:rsidRPr="008B5025">
        <w:rPr>
          <w:rStyle w:val="Emphasis"/>
          <w:highlight w:val="green"/>
        </w:rPr>
        <w:t>lack</w:t>
      </w:r>
      <w:r w:rsidRPr="008B5025">
        <w:rPr>
          <w:highlight w:val="green"/>
          <w:u w:val="single"/>
        </w:rPr>
        <w:t xml:space="preserve"> of </w:t>
      </w:r>
      <w:r w:rsidRPr="008B5025">
        <w:rPr>
          <w:rStyle w:val="Emphasis"/>
          <w:highlight w:val="green"/>
        </w:rPr>
        <w:t>consensus</w:t>
      </w:r>
      <w:r w:rsidRPr="008B5025">
        <w:rPr>
          <w:u w:val="single"/>
        </w:rPr>
        <w:t xml:space="preserve">, particularly in the United States, </w:t>
      </w:r>
      <w:r w:rsidRPr="008B5025">
        <w:rPr>
          <w:highlight w:val="green"/>
          <w:u w:val="single"/>
        </w:rPr>
        <w:t xml:space="preserve">on how to </w:t>
      </w:r>
      <w:r w:rsidRPr="008B5025">
        <w:rPr>
          <w:rStyle w:val="Emphasis"/>
          <w:highlight w:val="green"/>
        </w:rPr>
        <w:t>measure</w:t>
      </w:r>
      <w:r w:rsidRPr="008B5025">
        <w:rPr>
          <w:u w:val="single"/>
        </w:rPr>
        <w:t xml:space="preserve"> the </w:t>
      </w:r>
      <w:r w:rsidRPr="008B5025">
        <w:rPr>
          <w:highlight w:val="green"/>
          <w:u w:val="single"/>
        </w:rPr>
        <w:t>income equality</w:t>
      </w:r>
      <w:r w:rsidRPr="008B5025">
        <w:rPr>
          <w:sz w:val="16"/>
        </w:rPr>
        <w:t xml:space="preserve">.[43] When economists first began to study income inequality, it gained significant political attention.[44] Later research by the same scholars has produced lower estimates of income inequality.[45] </w:t>
      </w:r>
      <w:r w:rsidRPr="008B5025">
        <w:rPr>
          <w:highlight w:val="green"/>
          <w:u w:val="single"/>
        </w:rPr>
        <w:t>A common method</w:t>
      </w:r>
      <w:r w:rsidRPr="008B5025">
        <w:rPr>
          <w:u w:val="single"/>
        </w:rPr>
        <w:t xml:space="preserve"> for assessing income inequality trends is to </w:t>
      </w:r>
      <w:r w:rsidRPr="008B5025">
        <w:rPr>
          <w:highlight w:val="green"/>
          <w:u w:val="single"/>
        </w:rPr>
        <w:t>track changes in median income</w:t>
      </w:r>
      <w:r w:rsidRPr="008B5025">
        <w:rPr>
          <w:u w:val="single"/>
        </w:rPr>
        <w:t xml:space="preserve">, </w:t>
      </w:r>
      <w:r w:rsidRPr="008B5025">
        <w:rPr>
          <w:highlight w:val="green"/>
          <w:u w:val="single"/>
        </w:rPr>
        <w:t>but</w:t>
      </w:r>
      <w:r w:rsidRPr="008B5025">
        <w:rPr>
          <w:u w:val="single"/>
        </w:rPr>
        <w:t xml:space="preserve"> the </w:t>
      </w:r>
      <w:r w:rsidRPr="008B5025">
        <w:rPr>
          <w:highlight w:val="green"/>
          <w:u w:val="single"/>
        </w:rPr>
        <w:t>outcomes</w:t>
      </w:r>
      <w:r w:rsidRPr="008B5025">
        <w:rPr>
          <w:u w:val="single"/>
        </w:rPr>
        <w:t xml:space="preserve"> can </w:t>
      </w:r>
      <w:r w:rsidRPr="008B5025">
        <w:rPr>
          <w:rStyle w:val="Emphasis"/>
          <w:highlight w:val="green"/>
        </w:rPr>
        <w:t>differ dramatically</w:t>
      </w:r>
      <w:r w:rsidRPr="008B5025">
        <w:rPr>
          <w:sz w:val="16"/>
        </w:rPr>
        <w:t xml:space="preserve">. </w:t>
      </w:r>
      <w:r w:rsidRPr="008B5025">
        <w:rPr>
          <w:u w:val="single"/>
        </w:rPr>
        <w:t xml:space="preserve">Depending on what is considered income and the type of price deflator used, </w:t>
      </w:r>
      <w:r w:rsidRPr="008B5025">
        <w:rPr>
          <w:highlight w:val="green"/>
          <w:u w:val="single"/>
        </w:rPr>
        <w:t>median-income changes</w:t>
      </w:r>
      <w:r w:rsidRPr="008B5025">
        <w:rPr>
          <w:u w:val="single"/>
        </w:rPr>
        <w:t xml:space="preserve"> in the United States </w:t>
      </w:r>
      <w:r w:rsidRPr="008B5025">
        <w:rPr>
          <w:highlight w:val="green"/>
          <w:u w:val="single"/>
        </w:rPr>
        <w:t>have been reported to range from an 8 percent decline to a 51 percent increase</w:t>
      </w:r>
      <w:r w:rsidRPr="008B5025">
        <w:rPr>
          <w:u w:val="single"/>
        </w:rPr>
        <w:t xml:space="preserve">—a </w:t>
      </w:r>
      <w:r w:rsidRPr="008B5025">
        <w:rPr>
          <w:rStyle w:val="Emphasis"/>
        </w:rPr>
        <w:t>striking</w:t>
      </w:r>
      <w:r w:rsidRPr="008B5025">
        <w:rPr>
          <w:u w:val="single"/>
        </w:rPr>
        <w:t xml:space="preserve"> variation</w:t>
      </w:r>
      <w:r w:rsidRPr="008B5025">
        <w:rPr>
          <w:sz w:val="16"/>
        </w:rPr>
        <w:t>.[46] Some analyses also selectively omit fringe benefits, which have historically risen as a share of US compensation packages, as well as government transfers from income data.</w:t>
      </w:r>
      <w:r w:rsidRPr="008B5025">
        <w:rPr>
          <w:sz w:val="12"/>
        </w:rPr>
        <w:t>¶</w:t>
      </w:r>
      <w:r w:rsidRPr="008B5025">
        <w:rPr>
          <w:sz w:val="16"/>
        </w:rPr>
        <w:t xml:space="preserve"> </w:t>
      </w:r>
      <w:r w:rsidRPr="008B5025">
        <w:rPr>
          <w:u w:val="single"/>
        </w:rPr>
        <w:t xml:space="preserve">Therefore, </w:t>
      </w:r>
      <w:r w:rsidRPr="008B5025">
        <w:rPr>
          <w:highlight w:val="green"/>
          <w:u w:val="single"/>
        </w:rPr>
        <w:t>while labor unions may have</w:t>
      </w:r>
      <w:r w:rsidRPr="008B5025">
        <w:rPr>
          <w:u w:val="single"/>
        </w:rPr>
        <w:t xml:space="preserve"> historically </w:t>
      </w:r>
      <w:r w:rsidRPr="008B5025">
        <w:rPr>
          <w:highlight w:val="green"/>
          <w:u w:val="single"/>
        </w:rPr>
        <w:t>played a role in reducing</w:t>
      </w:r>
      <w:r w:rsidRPr="008B5025">
        <w:rPr>
          <w:u w:val="single"/>
        </w:rPr>
        <w:t xml:space="preserve"> wage </w:t>
      </w:r>
      <w:r w:rsidRPr="008B5025">
        <w:rPr>
          <w:highlight w:val="green"/>
          <w:u w:val="single"/>
        </w:rPr>
        <w:t>inequality</w:t>
      </w:r>
      <w:r w:rsidRPr="008B5025">
        <w:rPr>
          <w:u w:val="single"/>
        </w:rPr>
        <w:t xml:space="preserve">, recent </w:t>
      </w:r>
      <w:r w:rsidRPr="008B5025">
        <w:rPr>
          <w:highlight w:val="green"/>
          <w:u w:val="single"/>
        </w:rPr>
        <w:t>trends suggest</w:t>
      </w:r>
      <w:r w:rsidRPr="008B5025">
        <w:rPr>
          <w:u w:val="single"/>
        </w:rPr>
        <w:t xml:space="preserve"> that </w:t>
      </w:r>
      <w:r w:rsidRPr="008B5025">
        <w:rPr>
          <w:highlight w:val="green"/>
          <w:u w:val="single"/>
        </w:rPr>
        <w:t>broader economic forces</w:t>
      </w:r>
      <w:r w:rsidRPr="008B5025">
        <w:rPr>
          <w:u w:val="single"/>
        </w:rPr>
        <w:t xml:space="preserve">—such as </w:t>
      </w:r>
      <w:r w:rsidRPr="008B5025">
        <w:rPr>
          <w:highlight w:val="green"/>
          <w:u w:val="single"/>
        </w:rPr>
        <w:t>tech</w:t>
      </w:r>
      <w:r w:rsidRPr="008B5025">
        <w:rPr>
          <w:u w:val="single"/>
        </w:rPr>
        <w:t xml:space="preserve">nological </w:t>
      </w:r>
      <w:r w:rsidRPr="008B5025">
        <w:rPr>
          <w:highlight w:val="green"/>
          <w:u w:val="single"/>
        </w:rPr>
        <w:t>change and shifting labor market demands</w:t>
      </w:r>
      <w:r w:rsidRPr="008B5025">
        <w:rPr>
          <w:u w:val="single"/>
        </w:rPr>
        <w:t>—</w:t>
      </w:r>
      <w:r w:rsidRPr="008B5025">
        <w:rPr>
          <w:highlight w:val="green"/>
          <w:u w:val="single"/>
        </w:rPr>
        <w:t xml:space="preserve">have been </w:t>
      </w:r>
      <w:r w:rsidRPr="008B5025">
        <w:rPr>
          <w:rStyle w:val="Emphasis"/>
          <w:highlight w:val="green"/>
        </w:rPr>
        <w:t>more significant</w:t>
      </w:r>
      <w:r w:rsidRPr="008B5025">
        <w:rPr>
          <w:highlight w:val="green"/>
          <w:u w:val="single"/>
        </w:rPr>
        <w:t xml:space="preserve"> drivers</w:t>
      </w:r>
      <w:r w:rsidRPr="008B5025">
        <w:rPr>
          <w:sz w:val="16"/>
        </w:rPr>
        <w:t>. The ongoing debate over how to measure income inequality further complicates efforts to pinpoint the exact impact of declining union power on wage disparities.</w:t>
      </w:r>
    </w:p>
    <w:p w14:paraId="41CBDD13" w14:textId="77777777" w:rsidR="000B56AE" w:rsidRPr="008B5025" w:rsidRDefault="000B56AE" w:rsidP="000B56AE">
      <w:pPr>
        <w:pStyle w:val="Heading4"/>
        <w:rPr>
          <w:rFonts w:cs="Times New Roman"/>
          <w:b w:val="0"/>
          <w:bCs/>
        </w:rPr>
      </w:pPr>
      <w:bookmarkStart w:id="6" w:name="_Hlk144299229"/>
      <w:r w:rsidRPr="008B5025">
        <w:rPr>
          <w:rFonts w:cs="Times New Roman"/>
        </w:rPr>
        <w:t xml:space="preserve">Downturn </w:t>
      </w:r>
      <w:r w:rsidRPr="008B5025">
        <w:rPr>
          <w:rFonts w:cs="Times New Roman"/>
          <w:u w:val="single"/>
        </w:rPr>
        <w:t>won’t cause war</w:t>
      </w:r>
      <w:r w:rsidRPr="008B5025">
        <w:rPr>
          <w:rFonts w:cs="Times New Roman"/>
        </w:rPr>
        <w:t xml:space="preserve"> – prefer </w:t>
      </w:r>
      <w:r w:rsidRPr="008B5025">
        <w:rPr>
          <w:rFonts w:cs="Times New Roman"/>
          <w:u w:val="single"/>
        </w:rPr>
        <w:t>post</w:t>
      </w:r>
      <w:r w:rsidRPr="008B5025">
        <w:rPr>
          <w:rFonts w:cs="Times New Roman"/>
        </w:rPr>
        <w:t xml:space="preserve">-COVID evidence </w:t>
      </w:r>
    </w:p>
    <w:p w14:paraId="44ECF0CD" w14:textId="77777777" w:rsidR="000B56AE" w:rsidRPr="008B5025" w:rsidRDefault="000B56AE" w:rsidP="000B56AE">
      <w:pPr>
        <w:rPr>
          <w:sz w:val="16"/>
        </w:rPr>
      </w:pPr>
      <w:r w:rsidRPr="008B5025">
        <w:rPr>
          <w:rStyle w:val="Style13ptBold"/>
        </w:rPr>
        <w:t xml:space="preserve">Walt 2020 </w:t>
      </w:r>
      <w:r w:rsidRPr="008B5025">
        <w:rPr>
          <w:sz w:val="16"/>
        </w:rPr>
        <w:t>(Stephen M. Walt is the Robert and Renée Belfer professor of international relations at Harvard University; 5/13/20; "Will a Global Depression Trigger Another World War?"; Foreign Policy; https://foreignpolicy.com/2020/05/13/coronavirus-pandemic-depression-economy-world-war/)</w:t>
      </w:r>
    </w:p>
    <w:p w14:paraId="50DECC93" w14:textId="77777777" w:rsidR="000B56AE" w:rsidRPr="008B5025" w:rsidRDefault="000B56AE" w:rsidP="000B56AE">
      <w:pPr>
        <w:rPr>
          <w:sz w:val="16"/>
        </w:rPr>
      </w:pPr>
      <w:r w:rsidRPr="008B5025">
        <w:rPr>
          <w:sz w:val="16"/>
        </w:rPr>
        <w:t xml:space="preserve">One familiar argument is </w:t>
      </w:r>
      <w:r w:rsidRPr="008B5025">
        <w:rPr>
          <w:rStyle w:val="StyleUnderline"/>
        </w:rPr>
        <w:t>the</w:t>
      </w:r>
      <w:r w:rsidRPr="008B5025">
        <w:rPr>
          <w:sz w:val="16"/>
        </w:rPr>
        <w:t xml:space="preserve"> so-called </w:t>
      </w:r>
      <w:r w:rsidRPr="008B5025">
        <w:rPr>
          <w:rStyle w:val="Emphasis"/>
          <w:highlight w:val="green"/>
        </w:rPr>
        <w:t>diversionary</w:t>
      </w:r>
      <w:r w:rsidRPr="008B5025">
        <w:rPr>
          <w:sz w:val="16"/>
        </w:rPr>
        <w:t xml:space="preserve"> (or “scapegoat”) </w:t>
      </w:r>
      <w:r w:rsidRPr="008B5025">
        <w:rPr>
          <w:rStyle w:val="StyleUnderline"/>
        </w:rPr>
        <w:t xml:space="preserve">theory of </w:t>
      </w:r>
      <w:r w:rsidRPr="008B5025">
        <w:rPr>
          <w:rStyle w:val="StyleUnderline"/>
          <w:highlight w:val="green"/>
        </w:rPr>
        <w:t>war</w:t>
      </w:r>
      <w:r w:rsidRPr="008B5025">
        <w:rPr>
          <w:sz w:val="16"/>
        </w:rPr>
        <w:t xml:space="preserve">. It </w:t>
      </w:r>
      <w:r w:rsidRPr="008B5025">
        <w:rPr>
          <w:rStyle w:val="StyleUnderline"/>
        </w:rPr>
        <w:t>suggests</w:t>
      </w:r>
      <w:r w:rsidRPr="008B5025">
        <w:rPr>
          <w:sz w:val="16"/>
        </w:rPr>
        <w:t xml:space="preserve"> that </w:t>
      </w:r>
      <w:r w:rsidRPr="008B5025">
        <w:rPr>
          <w:rStyle w:val="StyleUnderline"/>
        </w:rPr>
        <w:t>leaders</w:t>
      </w:r>
      <w:r w:rsidRPr="008B5025">
        <w:rPr>
          <w:sz w:val="16"/>
        </w:rPr>
        <w:t xml:space="preserve"> who are worried about their popularity at home </w:t>
      </w:r>
      <w:r w:rsidRPr="008B5025">
        <w:rPr>
          <w:rStyle w:val="StyleUnderline"/>
        </w:rPr>
        <w:t>will</w:t>
      </w:r>
      <w:r w:rsidRPr="008B5025">
        <w:rPr>
          <w:sz w:val="16"/>
        </w:rPr>
        <w:t xml:space="preserve"> try to </w:t>
      </w:r>
      <w:r w:rsidRPr="008B5025">
        <w:rPr>
          <w:rStyle w:val="Emphasis"/>
        </w:rPr>
        <w:t>divert attention</w:t>
      </w:r>
      <w:r w:rsidRPr="008B5025">
        <w:rPr>
          <w:sz w:val="16"/>
        </w:rPr>
        <w:t xml:space="preserve"> from their failures </w:t>
      </w:r>
      <w:r w:rsidRPr="008B5025">
        <w:rPr>
          <w:rStyle w:val="StyleUnderline"/>
        </w:rPr>
        <w:t xml:space="preserve">by </w:t>
      </w:r>
      <w:r w:rsidRPr="008B5025">
        <w:rPr>
          <w:rStyle w:val="Emphasis"/>
        </w:rPr>
        <w:t>provoking a crisis</w:t>
      </w:r>
      <w:r w:rsidRPr="008B5025">
        <w:rPr>
          <w:sz w:val="16"/>
        </w:rPr>
        <w:t xml:space="preserve"> with a foreign power and maybe even using force against it. Drawing on this logic, </w:t>
      </w:r>
      <w:r w:rsidRPr="008B5025">
        <w:rPr>
          <w:rStyle w:val="StyleUnderline"/>
        </w:rPr>
        <w:t>some</w:t>
      </w:r>
      <w:r w:rsidRPr="008B5025">
        <w:rPr>
          <w:sz w:val="16"/>
        </w:rPr>
        <w:t xml:space="preserve"> Americans now </w:t>
      </w:r>
      <w:r w:rsidRPr="008B5025">
        <w:rPr>
          <w:rStyle w:val="StyleUnderline"/>
        </w:rPr>
        <w:t>worry</w:t>
      </w:r>
      <w:r w:rsidRPr="008B5025">
        <w:rPr>
          <w:sz w:val="16"/>
        </w:rPr>
        <w:t xml:space="preserve"> that President Donald </w:t>
      </w:r>
      <w:r w:rsidRPr="008B5025">
        <w:rPr>
          <w:rStyle w:val="Emphasis"/>
        </w:rPr>
        <w:t>Trump</w:t>
      </w:r>
      <w:r w:rsidRPr="008B5025">
        <w:rPr>
          <w:sz w:val="16"/>
        </w:rPr>
        <w:t xml:space="preserve"> </w:t>
      </w:r>
      <w:r w:rsidRPr="008B5025">
        <w:rPr>
          <w:rStyle w:val="StyleUnderline"/>
        </w:rPr>
        <w:t xml:space="preserve">will decide to </w:t>
      </w:r>
      <w:r w:rsidRPr="008B5025">
        <w:rPr>
          <w:rStyle w:val="Emphasis"/>
        </w:rPr>
        <w:t>attack</w:t>
      </w:r>
      <w:r w:rsidRPr="008B5025">
        <w:rPr>
          <w:sz w:val="16"/>
        </w:rPr>
        <w:t xml:space="preserve"> a country like </w:t>
      </w:r>
      <w:r w:rsidRPr="008B5025">
        <w:rPr>
          <w:rStyle w:val="Emphasis"/>
        </w:rPr>
        <w:t>Iran</w:t>
      </w:r>
      <w:r w:rsidRPr="008B5025">
        <w:rPr>
          <w:rStyle w:val="StyleUnderline"/>
        </w:rPr>
        <w:t xml:space="preserve"> or </w:t>
      </w:r>
      <w:r w:rsidRPr="008B5025">
        <w:rPr>
          <w:rStyle w:val="Emphasis"/>
        </w:rPr>
        <w:t>Venezuela</w:t>
      </w:r>
      <w:r w:rsidRPr="008B5025">
        <w:rPr>
          <w:sz w:val="16"/>
        </w:rPr>
        <w:t xml:space="preserve"> in the run-up to the presidential election and especially if he thinks he’s likely to lose. </w:t>
      </w:r>
      <w:r w:rsidRPr="008B5025">
        <w:rPr>
          <w:rStyle w:val="StyleUnderline"/>
        </w:rPr>
        <w:t>This</w:t>
      </w:r>
      <w:r w:rsidRPr="008B5025">
        <w:rPr>
          <w:sz w:val="16"/>
        </w:rPr>
        <w:t xml:space="preserve"> outcome </w:t>
      </w:r>
      <w:r w:rsidRPr="008B5025">
        <w:rPr>
          <w:rStyle w:val="StyleUnderline"/>
          <w:highlight w:val="green"/>
        </w:rPr>
        <w:t xml:space="preserve">strikes me as </w:t>
      </w:r>
      <w:r w:rsidRPr="008B5025">
        <w:rPr>
          <w:rStyle w:val="Emphasis"/>
          <w:highlight w:val="green"/>
        </w:rPr>
        <w:t>unlikely</w:t>
      </w:r>
      <w:r w:rsidRPr="008B5025">
        <w:rPr>
          <w:rStyle w:val="StyleUnderline"/>
          <w:highlight w:val="green"/>
        </w:rPr>
        <w:t xml:space="preserve">, even if one ignores </w:t>
      </w:r>
      <w:r w:rsidRPr="008B5025">
        <w:rPr>
          <w:rStyle w:val="StyleUnderline"/>
        </w:rPr>
        <w:t xml:space="preserve">the </w:t>
      </w:r>
      <w:r w:rsidRPr="008B5025">
        <w:rPr>
          <w:rStyle w:val="Emphasis"/>
        </w:rPr>
        <w:t>logical</w:t>
      </w:r>
      <w:r w:rsidRPr="008B5025">
        <w:rPr>
          <w:rStyle w:val="StyleUnderline"/>
        </w:rPr>
        <w:t xml:space="preserve"> and </w:t>
      </w:r>
      <w:r w:rsidRPr="008B5025">
        <w:rPr>
          <w:rStyle w:val="Emphasis"/>
          <w:highlight w:val="green"/>
        </w:rPr>
        <w:t>empirical flaws</w:t>
      </w:r>
      <w:r w:rsidRPr="008B5025">
        <w:rPr>
          <w:rStyle w:val="StyleUnderline"/>
          <w:highlight w:val="green"/>
        </w:rPr>
        <w:t xml:space="preserve"> </w:t>
      </w:r>
      <w:r w:rsidRPr="008B5025">
        <w:rPr>
          <w:rStyle w:val="StyleUnderline"/>
        </w:rPr>
        <w:t xml:space="preserve">in the theory </w:t>
      </w:r>
      <w:r w:rsidRPr="008B5025">
        <w:rPr>
          <w:rStyle w:val="Emphasis"/>
        </w:rPr>
        <w:t>itself</w:t>
      </w:r>
      <w:r w:rsidRPr="008B5025">
        <w:rPr>
          <w:rStyle w:val="StyleUnderline"/>
        </w:rPr>
        <w:t xml:space="preserve">. War is </w:t>
      </w:r>
      <w:r w:rsidRPr="008B5025">
        <w:rPr>
          <w:rStyle w:val="Emphasis"/>
        </w:rPr>
        <w:t>always a gamble</w:t>
      </w:r>
      <w:r w:rsidRPr="008B5025">
        <w:rPr>
          <w:rStyle w:val="StyleUnderline"/>
        </w:rPr>
        <w:t xml:space="preserve">, and should things go </w:t>
      </w:r>
      <w:r w:rsidRPr="008B5025">
        <w:rPr>
          <w:rStyle w:val="Emphasis"/>
        </w:rPr>
        <w:t>badly</w:t>
      </w:r>
      <w:r w:rsidRPr="008B5025">
        <w:rPr>
          <w:rStyle w:val="StyleUnderline"/>
        </w:rPr>
        <w:t xml:space="preserve">—even a </w:t>
      </w:r>
      <w:r w:rsidRPr="008B5025">
        <w:rPr>
          <w:rStyle w:val="Emphasis"/>
        </w:rPr>
        <w:t>little bit</w:t>
      </w:r>
      <w:r w:rsidRPr="008B5025">
        <w:rPr>
          <w:rStyle w:val="StyleUnderline"/>
        </w:rPr>
        <w:t xml:space="preserve">—it would </w:t>
      </w:r>
      <w:r w:rsidRPr="008B5025">
        <w:rPr>
          <w:rStyle w:val="Emphasis"/>
        </w:rPr>
        <w:t>hammer the last nail</w:t>
      </w:r>
      <w:r w:rsidRPr="008B5025">
        <w:rPr>
          <w:rStyle w:val="StyleUnderline"/>
        </w:rPr>
        <w:t xml:space="preserve"> in the </w:t>
      </w:r>
      <w:r w:rsidRPr="008B5025">
        <w:rPr>
          <w:rStyle w:val="Emphasis"/>
        </w:rPr>
        <w:t>coffin</w:t>
      </w:r>
      <w:r w:rsidRPr="008B5025">
        <w:rPr>
          <w:rStyle w:val="StyleUnderline"/>
        </w:rPr>
        <w:t xml:space="preserve"> of </w:t>
      </w:r>
      <w:r w:rsidRPr="008B5025">
        <w:rPr>
          <w:rStyle w:val="Emphasis"/>
        </w:rPr>
        <w:t>Trump’s declining fortunes</w:t>
      </w:r>
      <w:r w:rsidRPr="008B5025">
        <w:rPr>
          <w:sz w:val="16"/>
        </w:rPr>
        <w:t xml:space="preserve">. Moreover, none of the countries Trump might consider going after pose an imminent threat to U.S. security, and even </w:t>
      </w:r>
      <w:r w:rsidRPr="008B5025">
        <w:rPr>
          <w:rStyle w:val="StyleUnderline"/>
        </w:rPr>
        <w:t xml:space="preserve">his </w:t>
      </w:r>
      <w:r w:rsidRPr="008B5025">
        <w:rPr>
          <w:rStyle w:val="Emphasis"/>
        </w:rPr>
        <w:t>staunchest supporters</w:t>
      </w:r>
      <w:r w:rsidRPr="008B5025">
        <w:rPr>
          <w:rStyle w:val="StyleUnderline"/>
        </w:rPr>
        <w:t xml:space="preserve"> may wonder why he is </w:t>
      </w:r>
      <w:r w:rsidRPr="008B5025">
        <w:rPr>
          <w:rStyle w:val="Emphasis"/>
        </w:rPr>
        <w:t>wasting time</w:t>
      </w:r>
      <w:r w:rsidRPr="008B5025">
        <w:rPr>
          <w:rStyle w:val="StyleUnderline"/>
        </w:rPr>
        <w:t xml:space="preserve"> and </w:t>
      </w:r>
      <w:r w:rsidRPr="008B5025">
        <w:rPr>
          <w:rStyle w:val="Emphasis"/>
        </w:rPr>
        <w:t>money</w:t>
      </w:r>
      <w:r w:rsidRPr="008B5025">
        <w:rPr>
          <w:rStyle w:val="StyleUnderline"/>
        </w:rPr>
        <w:t xml:space="preserve"> going after Iran or Venezuela</w:t>
      </w:r>
      <w:r w:rsidRPr="008B5025">
        <w:rPr>
          <w:sz w:val="16"/>
        </w:rPr>
        <w:t xml:space="preserve"> at a moment </w:t>
      </w:r>
      <w:r w:rsidRPr="008B5025">
        <w:rPr>
          <w:rStyle w:val="StyleUnderline"/>
        </w:rPr>
        <w:t xml:space="preserve">when </w:t>
      </w:r>
      <w:r w:rsidRPr="008B5025">
        <w:rPr>
          <w:rStyle w:val="Emphasis"/>
        </w:rPr>
        <w:t>thousands of Americans</w:t>
      </w:r>
      <w:r w:rsidRPr="008B5025">
        <w:rPr>
          <w:rStyle w:val="StyleUnderline"/>
        </w:rPr>
        <w:t xml:space="preserve"> are </w:t>
      </w:r>
      <w:r w:rsidRPr="008B5025">
        <w:rPr>
          <w:rStyle w:val="Emphasis"/>
        </w:rPr>
        <w:t>dying preventable deaths</w:t>
      </w:r>
      <w:r w:rsidRPr="008B5025">
        <w:rPr>
          <w:sz w:val="16"/>
        </w:rPr>
        <w:t xml:space="preserve"> at home. </w:t>
      </w:r>
      <w:r w:rsidRPr="008B5025">
        <w:rPr>
          <w:rStyle w:val="StyleUnderline"/>
        </w:rPr>
        <w:t xml:space="preserve">Even a successful military action won’t </w:t>
      </w:r>
      <w:r w:rsidRPr="008B5025">
        <w:rPr>
          <w:rStyle w:val="Emphasis"/>
        </w:rPr>
        <w:t>put Americans back to work</w:t>
      </w:r>
      <w:r w:rsidRPr="008B5025">
        <w:rPr>
          <w:sz w:val="16"/>
        </w:rPr>
        <w:t xml:space="preserve">, </w:t>
      </w:r>
      <w:r w:rsidRPr="008B5025">
        <w:rPr>
          <w:rStyle w:val="StyleUnderline"/>
        </w:rPr>
        <w:t>create</w:t>
      </w:r>
      <w:r w:rsidRPr="008B5025">
        <w:rPr>
          <w:sz w:val="16"/>
        </w:rPr>
        <w:t xml:space="preserve"> the sort of </w:t>
      </w:r>
      <w:r w:rsidRPr="008B5025">
        <w:rPr>
          <w:rStyle w:val="Emphasis"/>
        </w:rPr>
        <w:t>testing-and-tracing</w:t>
      </w:r>
      <w:r w:rsidRPr="008B5025">
        <w:rPr>
          <w:sz w:val="16"/>
        </w:rPr>
        <w:t xml:space="preserve"> regime that competent governments around the world have been able to implement already, </w:t>
      </w:r>
      <w:r w:rsidRPr="008B5025">
        <w:rPr>
          <w:rStyle w:val="StyleUnderline"/>
        </w:rPr>
        <w:t xml:space="preserve">or </w:t>
      </w:r>
      <w:r w:rsidRPr="008B5025">
        <w:rPr>
          <w:rStyle w:val="Emphasis"/>
        </w:rPr>
        <w:t>hasten</w:t>
      </w:r>
      <w:r w:rsidRPr="008B5025">
        <w:rPr>
          <w:sz w:val="16"/>
        </w:rPr>
        <w:t xml:space="preserve"> the development </w:t>
      </w:r>
      <w:r w:rsidRPr="008B5025">
        <w:rPr>
          <w:rStyle w:val="StyleUnderline"/>
        </w:rPr>
        <w:t xml:space="preserve">of a </w:t>
      </w:r>
      <w:r w:rsidRPr="008B5025">
        <w:rPr>
          <w:rStyle w:val="Emphasis"/>
        </w:rPr>
        <w:t>vaccine</w:t>
      </w:r>
      <w:r w:rsidRPr="008B5025">
        <w:rPr>
          <w:sz w:val="16"/>
        </w:rPr>
        <w:t xml:space="preserve">. </w:t>
      </w:r>
      <w:r w:rsidRPr="008B5025">
        <w:rPr>
          <w:rStyle w:val="StyleUnderline"/>
        </w:rPr>
        <w:t xml:space="preserve">The </w:t>
      </w:r>
      <w:r w:rsidRPr="008B5025">
        <w:rPr>
          <w:rStyle w:val="Emphasis"/>
        </w:rPr>
        <w:t>same logic</w:t>
      </w:r>
      <w:r w:rsidRPr="008B5025">
        <w:rPr>
          <w:rStyle w:val="StyleUnderline"/>
        </w:rPr>
        <w:t xml:space="preserve"> is likely to guide the decisions of </w:t>
      </w:r>
      <w:r w:rsidRPr="008B5025">
        <w:rPr>
          <w:rStyle w:val="Emphasis"/>
        </w:rPr>
        <w:t>other world leaders</w:t>
      </w:r>
      <w:r w:rsidRPr="008B5025">
        <w:rPr>
          <w:rStyle w:val="StyleUnderline"/>
        </w:rPr>
        <w:t xml:space="preserve"> too. </w:t>
      </w:r>
      <w:r w:rsidRPr="008B5025">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w:t>
      </w:r>
      <w:r w:rsidRPr="008B5025">
        <w:rPr>
          <w:sz w:val="16"/>
        </w:rPr>
        <w:lastRenderedPageBreak/>
        <w:t xml:space="preserve">forecasts will try to restart their economies through some sort of military adventure. I doubt it. </w:t>
      </w:r>
      <w:r w:rsidRPr="008B5025">
        <w:rPr>
          <w:rStyle w:val="StyleUnderline"/>
        </w:rPr>
        <w:t xml:space="preserve">It takes a </w:t>
      </w:r>
      <w:r w:rsidRPr="008B5025">
        <w:rPr>
          <w:rStyle w:val="Emphasis"/>
        </w:rPr>
        <w:t>really big war</w:t>
      </w:r>
      <w:r w:rsidRPr="008B5025">
        <w:rPr>
          <w:rStyle w:val="StyleUnderline"/>
        </w:rPr>
        <w:t xml:space="preserve"> to generate a </w:t>
      </w:r>
      <w:r w:rsidRPr="008B5025">
        <w:rPr>
          <w:rStyle w:val="Emphasis"/>
        </w:rPr>
        <w:t>significant stimulus</w:t>
      </w:r>
      <w:r w:rsidRPr="008B5025">
        <w:rPr>
          <w:sz w:val="16"/>
        </w:rPr>
        <w:t xml:space="preserve">, and </w:t>
      </w:r>
      <w:r w:rsidRPr="008B5025">
        <w:rPr>
          <w:rStyle w:val="StyleUnderline"/>
          <w:highlight w:val="green"/>
        </w:rPr>
        <w:t>it is hard to imagine</w:t>
      </w:r>
      <w:r w:rsidRPr="008B5025">
        <w:rPr>
          <w:rStyle w:val="StyleUnderline"/>
        </w:rPr>
        <w:t xml:space="preserve"> any country launching </w:t>
      </w:r>
      <w:r w:rsidRPr="008B5025">
        <w:rPr>
          <w:rStyle w:val="StyleUnderline"/>
          <w:highlight w:val="green"/>
        </w:rPr>
        <w:t>a</w:t>
      </w:r>
      <w:r w:rsidRPr="008B5025">
        <w:rPr>
          <w:rStyle w:val="StyleUnderline"/>
        </w:rPr>
        <w:t xml:space="preserve"> </w:t>
      </w:r>
      <w:r w:rsidRPr="008B5025">
        <w:rPr>
          <w:rStyle w:val="Emphasis"/>
          <w:highlight w:val="green"/>
        </w:rPr>
        <w:t>large-scale war</w:t>
      </w:r>
      <w:r w:rsidRPr="008B5025">
        <w:rPr>
          <w:sz w:val="16"/>
        </w:rPr>
        <w:t xml:space="preserve">—with all its attendant risks—at a moment </w:t>
      </w:r>
      <w:r w:rsidRPr="008B5025">
        <w:rPr>
          <w:rStyle w:val="StyleUnderline"/>
          <w:highlight w:val="green"/>
        </w:rPr>
        <w:t xml:space="preserve">when </w:t>
      </w:r>
      <w:r w:rsidRPr="008B5025">
        <w:rPr>
          <w:rStyle w:val="Emphasis"/>
          <w:highlight w:val="green"/>
        </w:rPr>
        <w:t>debt levels</w:t>
      </w:r>
      <w:r w:rsidRPr="008B5025">
        <w:rPr>
          <w:rStyle w:val="StyleUnderline"/>
          <w:highlight w:val="green"/>
        </w:rPr>
        <w:t xml:space="preserve"> are</w:t>
      </w:r>
      <w:r w:rsidRPr="008B5025">
        <w:rPr>
          <w:rStyle w:val="StyleUnderline"/>
        </w:rPr>
        <w:t xml:space="preserve"> </w:t>
      </w:r>
      <w:r w:rsidRPr="008B5025">
        <w:rPr>
          <w:rStyle w:val="Emphasis"/>
        </w:rPr>
        <w:t xml:space="preserve">already </w:t>
      </w:r>
      <w:r w:rsidRPr="008B5025">
        <w:rPr>
          <w:rStyle w:val="Emphasis"/>
          <w:highlight w:val="green"/>
        </w:rPr>
        <w:t>soaring</w:t>
      </w:r>
      <w:r w:rsidRPr="008B5025">
        <w:rPr>
          <w:sz w:val="16"/>
        </w:rPr>
        <w:t xml:space="preserve">. More importantly, </w:t>
      </w:r>
      <w:r w:rsidRPr="008B5025">
        <w:rPr>
          <w:rStyle w:val="StyleUnderline"/>
          <w:highlight w:val="green"/>
        </w:rPr>
        <w:t>there are lots</w:t>
      </w:r>
      <w:r w:rsidRPr="008B5025">
        <w:rPr>
          <w:rStyle w:val="StyleUnderline"/>
        </w:rPr>
        <w:t xml:space="preserve"> of </w:t>
      </w:r>
      <w:r w:rsidRPr="008B5025">
        <w:rPr>
          <w:rStyle w:val="Emphasis"/>
          <w:highlight w:val="green"/>
        </w:rPr>
        <w:t>easier</w:t>
      </w:r>
      <w:r w:rsidRPr="008B5025">
        <w:rPr>
          <w:rStyle w:val="StyleUnderline"/>
        </w:rPr>
        <w:t xml:space="preserve"> and more </w:t>
      </w:r>
      <w:r w:rsidRPr="008B5025">
        <w:rPr>
          <w:rStyle w:val="Emphasis"/>
        </w:rPr>
        <w:t xml:space="preserve">direct </w:t>
      </w:r>
      <w:r w:rsidRPr="008B5025">
        <w:rPr>
          <w:rStyle w:val="Emphasis"/>
          <w:highlight w:val="green"/>
        </w:rPr>
        <w:t>ways</w:t>
      </w:r>
      <w:r w:rsidRPr="008B5025">
        <w:rPr>
          <w:rStyle w:val="StyleUnderline"/>
          <w:highlight w:val="green"/>
        </w:rPr>
        <w:t xml:space="preserve"> to </w:t>
      </w:r>
      <w:r w:rsidRPr="008B5025">
        <w:rPr>
          <w:rStyle w:val="Emphasis"/>
          <w:highlight w:val="green"/>
        </w:rPr>
        <w:t>stimulate the economy</w:t>
      </w:r>
      <w:r w:rsidRPr="008B5025">
        <w:rPr>
          <w:sz w:val="16"/>
        </w:rPr>
        <w:t xml:space="preserve">—infrastructure spending, unemployment insurance, even “helicopter payments”—and </w:t>
      </w:r>
      <w:r w:rsidRPr="008B5025">
        <w:rPr>
          <w:rStyle w:val="Emphasis"/>
        </w:rPr>
        <w:t>launching a war</w:t>
      </w:r>
      <w:r w:rsidRPr="008B5025">
        <w:rPr>
          <w:rStyle w:val="StyleUnderline"/>
        </w:rPr>
        <w:t xml:space="preserve"> has to be one of the least </w:t>
      </w:r>
      <w:r w:rsidRPr="008B5025">
        <w:rPr>
          <w:rStyle w:val="Emphasis"/>
        </w:rPr>
        <w:t>efficient methods available</w:t>
      </w:r>
      <w:r w:rsidRPr="008B5025">
        <w:rPr>
          <w:sz w:val="16"/>
        </w:rPr>
        <w:t xml:space="preserve">. The threat of war usually spooks investors too, which any politician with their eye on the stock market would be loath to do. Economic </w:t>
      </w:r>
      <w:r w:rsidRPr="008B5025">
        <w:rPr>
          <w:rStyle w:val="StyleUnderline"/>
          <w:highlight w:val="green"/>
        </w:rPr>
        <w:t xml:space="preserve">downturns can encourage war in </w:t>
      </w:r>
      <w:r w:rsidRPr="008B5025">
        <w:rPr>
          <w:rStyle w:val="StyleUnderline"/>
        </w:rPr>
        <w:t xml:space="preserve">some </w:t>
      </w:r>
      <w:r w:rsidRPr="008B5025">
        <w:rPr>
          <w:rStyle w:val="Emphasis"/>
          <w:highlight w:val="green"/>
        </w:rPr>
        <w:t>special circumstances</w:t>
      </w:r>
      <w:r w:rsidRPr="008B5025">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8B5025">
        <w:rPr>
          <w:rStyle w:val="StyleUnderline"/>
        </w:rPr>
        <w:t xml:space="preserve"> I cannot think of </w:t>
      </w:r>
      <w:r w:rsidRPr="008B5025">
        <w:rPr>
          <w:rStyle w:val="Emphasis"/>
        </w:rPr>
        <w:t>any country</w:t>
      </w:r>
      <w:r w:rsidRPr="008B5025">
        <w:rPr>
          <w:rStyle w:val="StyleUnderline"/>
        </w:rPr>
        <w:t xml:space="preserve"> in </w:t>
      </w:r>
      <w:r w:rsidRPr="008B5025">
        <w:rPr>
          <w:rStyle w:val="Emphasis"/>
        </w:rPr>
        <w:t>similar circumstances today</w:t>
      </w:r>
      <w:r w:rsidRPr="008B5025">
        <w:rPr>
          <w:rStyle w:val="StyleUnderline"/>
        </w:rPr>
        <w:t xml:space="preserve">. Now is </w:t>
      </w:r>
      <w:r w:rsidRPr="008B5025">
        <w:rPr>
          <w:rStyle w:val="Emphasis"/>
        </w:rPr>
        <w:t>hardly the time</w:t>
      </w:r>
      <w:r w:rsidRPr="008B5025">
        <w:rPr>
          <w:rStyle w:val="StyleUnderline"/>
        </w:rPr>
        <w:t xml:space="preserve"> for </w:t>
      </w:r>
      <w:r w:rsidRPr="008B5025">
        <w:rPr>
          <w:rStyle w:val="Emphasis"/>
        </w:rPr>
        <w:t>Russia</w:t>
      </w:r>
      <w:r w:rsidRPr="008B5025">
        <w:rPr>
          <w:rStyle w:val="StyleUnderline"/>
        </w:rPr>
        <w:t xml:space="preserve"> to try to </w:t>
      </w:r>
      <w:r w:rsidRPr="008B5025">
        <w:rPr>
          <w:rStyle w:val="Emphasis"/>
        </w:rPr>
        <w:t>grab</w:t>
      </w:r>
      <w:r w:rsidRPr="008B5025">
        <w:rPr>
          <w:sz w:val="16"/>
        </w:rPr>
        <w:t xml:space="preserve"> more of </w:t>
      </w:r>
      <w:r w:rsidRPr="008B5025">
        <w:rPr>
          <w:rStyle w:val="Emphasis"/>
        </w:rPr>
        <w:t>Ukraine</w:t>
      </w:r>
      <w:r w:rsidRPr="008B5025">
        <w:rPr>
          <w:sz w:val="16"/>
        </w:rPr>
        <w:t>—</w:t>
      </w:r>
      <w:r w:rsidRPr="008B5025">
        <w:rPr>
          <w:rStyle w:val="StyleUnderline"/>
        </w:rPr>
        <w:t xml:space="preserve">if it even </w:t>
      </w:r>
      <w:r w:rsidRPr="008B5025">
        <w:rPr>
          <w:rStyle w:val="Emphasis"/>
        </w:rPr>
        <w:t>wanted</w:t>
      </w:r>
      <w:r w:rsidRPr="008B5025">
        <w:rPr>
          <w:rStyle w:val="StyleUnderline"/>
        </w:rPr>
        <w:t xml:space="preserve"> to</w:t>
      </w:r>
      <w:r w:rsidRPr="008B5025">
        <w:rPr>
          <w:sz w:val="16"/>
        </w:rPr>
        <w:t>—</w:t>
      </w:r>
      <w:r w:rsidRPr="008B5025">
        <w:rPr>
          <w:rStyle w:val="StyleUnderline"/>
        </w:rPr>
        <w:t xml:space="preserve">or for China to </w:t>
      </w:r>
      <w:r w:rsidRPr="008B5025">
        <w:rPr>
          <w:rStyle w:val="Emphasis"/>
        </w:rPr>
        <w:t>make a play for Taiwan</w:t>
      </w:r>
      <w:r w:rsidRPr="008B5025">
        <w:rPr>
          <w:sz w:val="16"/>
        </w:rPr>
        <w:t xml:space="preserve">, </w:t>
      </w:r>
      <w:r w:rsidRPr="008B5025">
        <w:rPr>
          <w:rStyle w:val="StyleUnderline"/>
        </w:rPr>
        <w:t xml:space="preserve">because the </w:t>
      </w:r>
      <w:r w:rsidRPr="008B5025">
        <w:rPr>
          <w:rStyle w:val="Emphasis"/>
        </w:rPr>
        <w:t>costs</w:t>
      </w:r>
      <w:r w:rsidRPr="008B5025">
        <w:rPr>
          <w:rStyle w:val="StyleUnderline"/>
        </w:rPr>
        <w:t xml:space="preserve"> of doing so would </w:t>
      </w:r>
      <w:r w:rsidRPr="008B5025">
        <w:rPr>
          <w:rStyle w:val="Emphasis"/>
        </w:rPr>
        <w:t>clearly outweigh the economic benefits</w:t>
      </w:r>
      <w:r w:rsidRPr="008B5025">
        <w:rPr>
          <w:sz w:val="16"/>
        </w:rPr>
        <w:t xml:space="preserve">. </w:t>
      </w:r>
      <w:r w:rsidRPr="008B5025">
        <w:rPr>
          <w:rStyle w:val="StyleUnderline"/>
        </w:rPr>
        <w:t xml:space="preserve">Even conquering an </w:t>
      </w:r>
      <w:r w:rsidRPr="008B5025">
        <w:rPr>
          <w:rStyle w:val="Emphasis"/>
        </w:rPr>
        <w:t>oil-rich country</w:t>
      </w:r>
      <w:r w:rsidRPr="008B5025">
        <w:rPr>
          <w:sz w:val="16"/>
        </w:rPr>
        <w:t>—the sort of greedy acquisitiveness that Trump occasionally hints at—</w:t>
      </w:r>
      <w:r w:rsidRPr="008B5025">
        <w:rPr>
          <w:rStyle w:val="Emphasis"/>
        </w:rPr>
        <w:t>doesn’t look attractive</w:t>
      </w:r>
      <w:r w:rsidRPr="008B5025">
        <w:rPr>
          <w:rStyle w:val="StyleUnderline"/>
        </w:rPr>
        <w:t xml:space="preserve"> when there’s a </w:t>
      </w:r>
      <w:r w:rsidRPr="008B5025">
        <w:rPr>
          <w:rStyle w:val="Emphasis"/>
        </w:rPr>
        <w:t>vast glut on the market</w:t>
      </w:r>
      <w:r w:rsidRPr="008B5025">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8B5025">
        <w:rPr>
          <w:rStyle w:val="Emphasis"/>
        </w:rPr>
        <w:t>On balance</w:t>
      </w:r>
      <w:r w:rsidRPr="008B5025">
        <w:rPr>
          <w:sz w:val="16"/>
        </w:rPr>
        <w:t xml:space="preserve">, however, </w:t>
      </w:r>
      <w:r w:rsidRPr="008B5025">
        <w:rPr>
          <w:rStyle w:val="StyleUnderline"/>
        </w:rPr>
        <w:t>I do not think that even</w:t>
      </w:r>
      <w:r w:rsidRPr="008B5025">
        <w:rPr>
          <w:sz w:val="16"/>
        </w:rPr>
        <w:t xml:space="preserve"> the </w:t>
      </w:r>
      <w:r w:rsidRPr="008B5025">
        <w:rPr>
          <w:rStyle w:val="Emphasis"/>
        </w:rPr>
        <w:t>extraordinary economic conditions</w:t>
      </w:r>
      <w:r w:rsidRPr="008B5025">
        <w:rPr>
          <w:sz w:val="16"/>
        </w:rPr>
        <w:t xml:space="preserve"> we are witnessing today are going to </w:t>
      </w:r>
      <w:r w:rsidRPr="008B5025">
        <w:rPr>
          <w:rStyle w:val="StyleUnderline"/>
        </w:rPr>
        <w:t xml:space="preserve">have </w:t>
      </w:r>
      <w:r w:rsidRPr="008B5025">
        <w:rPr>
          <w:rStyle w:val="Emphasis"/>
        </w:rPr>
        <w:t>much impact</w:t>
      </w:r>
      <w:r w:rsidRPr="008B5025">
        <w:rPr>
          <w:rStyle w:val="StyleUnderline"/>
        </w:rPr>
        <w:t xml:space="preserve"> on the </w:t>
      </w:r>
      <w:r w:rsidRPr="008B5025">
        <w:rPr>
          <w:rStyle w:val="Emphasis"/>
        </w:rPr>
        <w:t>likelihood of war</w:t>
      </w:r>
      <w:r w:rsidRPr="008B5025">
        <w:rPr>
          <w:sz w:val="16"/>
        </w:rPr>
        <w:t xml:space="preserve">. Why? First of all, </w:t>
      </w:r>
      <w:r w:rsidRPr="008B5025">
        <w:rPr>
          <w:rStyle w:val="StyleUnderline"/>
        </w:rPr>
        <w:t xml:space="preserve">if depressions </w:t>
      </w:r>
      <w:r w:rsidRPr="008B5025">
        <w:rPr>
          <w:rStyle w:val="Emphasis"/>
        </w:rPr>
        <w:t>were</w:t>
      </w:r>
      <w:r w:rsidRPr="008B5025">
        <w:rPr>
          <w:rStyle w:val="StyleUnderline"/>
        </w:rPr>
        <w:t xml:space="preserve"> a </w:t>
      </w:r>
      <w:r w:rsidRPr="008B5025">
        <w:rPr>
          <w:rStyle w:val="Emphasis"/>
        </w:rPr>
        <w:t>powerful cause of war</w:t>
      </w:r>
      <w:r w:rsidRPr="008B5025">
        <w:rPr>
          <w:rStyle w:val="StyleUnderline"/>
        </w:rPr>
        <w:t xml:space="preserve">, there would be a </w:t>
      </w:r>
      <w:r w:rsidRPr="008B5025">
        <w:rPr>
          <w:rStyle w:val="Emphasis"/>
        </w:rPr>
        <w:t>lot more</w:t>
      </w:r>
      <w:r w:rsidRPr="008B5025">
        <w:rPr>
          <w:rStyle w:val="StyleUnderline"/>
        </w:rPr>
        <w:t xml:space="preserve"> of the </w:t>
      </w:r>
      <w:r w:rsidRPr="008B5025">
        <w:rPr>
          <w:rStyle w:val="Emphasis"/>
        </w:rPr>
        <w:t>latter</w:t>
      </w:r>
      <w:r w:rsidRPr="008B5025">
        <w:rPr>
          <w:sz w:val="16"/>
        </w:rPr>
        <w:t xml:space="preserve">. To take one example, </w:t>
      </w:r>
      <w:r w:rsidRPr="008B5025">
        <w:rPr>
          <w:rStyle w:val="StyleUnderline"/>
          <w:highlight w:val="green"/>
        </w:rPr>
        <w:t>the U</w:t>
      </w:r>
      <w:r w:rsidRPr="008B5025">
        <w:rPr>
          <w:sz w:val="16"/>
        </w:rPr>
        <w:t xml:space="preserve">nited </w:t>
      </w:r>
      <w:r w:rsidRPr="008B5025">
        <w:rPr>
          <w:rStyle w:val="StyleUnderline"/>
          <w:highlight w:val="green"/>
        </w:rPr>
        <w:t>S</w:t>
      </w:r>
      <w:r w:rsidRPr="008B5025">
        <w:rPr>
          <w:sz w:val="16"/>
        </w:rPr>
        <w:t xml:space="preserve">tates </w:t>
      </w:r>
      <w:r w:rsidRPr="008B5025">
        <w:rPr>
          <w:rStyle w:val="StyleUnderline"/>
          <w:highlight w:val="green"/>
        </w:rPr>
        <w:t xml:space="preserve">has suffered </w:t>
      </w:r>
      <w:r w:rsidRPr="008B5025">
        <w:rPr>
          <w:rStyle w:val="Emphasis"/>
          <w:highlight w:val="green"/>
        </w:rPr>
        <w:t>40</w:t>
      </w:r>
      <w:r w:rsidRPr="008B5025">
        <w:rPr>
          <w:rStyle w:val="Emphasis"/>
        </w:rPr>
        <w:t xml:space="preserve"> or more </w:t>
      </w:r>
      <w:r w:rsidRPr="008B5025">
        <w:rPr>
          <w:rStyle w:val="Emphasis"/>
          <w:highlight w:val="green"/>
        </w:rPr>
        <w:t>recessions</w:t>
      </w:r>
      <w:r w:rsidRPr="008B5025">
        <w:rPr>
          <w:rStyle w:val="StyleUnderline"/>
        </w:rPr>
        <w:t xml:space="preserve"> </w:t>
      </w:r>
      <w:r w:rsidRPr="008B5025">
        <w:rPr>
          <w:sz w:val="16"/>
        </w:rPr>
        <w:t xml:space="preserve">since the country was founded, </w:t>
      </w:r>
      <w:r w:rsidRPr="008B5025">
        <w:rPr>
          <w:rStyle w:val="StyleUnderline"/>
          <w:highlight w:val="green"/>
        </w:rPr>
        <w:t>yet</w:t>
      </w:r>
      <w:r w:rsidRPr="008B5025">
        <w:rPr>
          <w:rStyle w:val="StyleUnderline"/>
        </w:rPr>
        <w:t xml:space="preserve"> it has </w:t>
      </w:r>
      <w:r w:rsidRPr="008B5025">
        <w:rPr>
          <w:rStyle w:val="StyleUnderline"/>
          <w:highlight w:val="green"/>
        </w:rPr>
        <w:t>fought</w:t>
      </w:r>
      <w:r w:rsidRPr="008B5025">
        <w:rPr>
          <w:rStyle w:val="StyleUnderline"/>
        </w:rPr>
        <w:t xml:space="preserve"> perhaps </w:t>
      </w:r>
      <w:r w:rsidRPr="008B5025">
        <w:rPr>
          <w:rStyle w:val="StyleUnderline"/>
          <w:highlight w:val="green"/>
        </w:rPr>
        <w:t>20</w:t>
      </w:r>
      <w:r w:rsidRPr="008B5025">
        <w:rPr>
          <w:rStyle w:val="StyleUnderline"/>
        </w:rPr>
        <w:t xml:space="preserve"> interstate </w:t>
      </w:r>
      <w:r w:rsidRPr="008B5025">
        <w:rPr>
          <w:rStyle w:val="StyleUnderline"/>
          <w:highlight w:val="green"/>
        </w:rPr>
        <w:t>wars</w:t>
      </w:r>
      <w:r w:rsidRPr="008B5025">
        <w:rPr>
          <w:rStyle w:val="StyleUnderline"/>
        </w:rPr>
        <w:t xml:space="preserve">, most of them </w:t>
      </w:r>
      <w:r w:rsidRPr="008B5025">
        <w:rPr>
          <w:rStyle w:val="Emphasis"/>
          <w:highlight w:val="green"/>
        </w:rPr>
        <w:t xml:space="preserve">unrelated to </w:t>
      </w:r>
      <w:r w:rsidRPr="008B5025">
        <w:rPr>
          <w:rStyle w:val="Emphasis"/>
        </w:rPr>
        <w:t xml:space="preserve">the state of </w:t>
      </w:r>
      <w:r w:rsidRPr="008B5025">
        <w:rPr>
          <w:rStyle w:val="Emphasis"/>
          <w:highlight w:val="green"/>
        </w:rPr>
        <w:t>the economy</w:t>
      </w:r>
      <w:r w:rsidRPr="008B5025">
        <w:rPr>
          <w:rStyle w:val="StyleUnderline"/>
        </w:rPr>
        <w:t>.</w:t>
      </w:r>
      <w:r w:rsidRPr="008B5025">
        <w:rPr>
          <w:sz w:val="16"/>
        </w:rPr>
        <w:t xml:space="preserve"> To paraphrase the economist Paul Samuelson’s famous quip about the stock market, </w:t>
      </w:r>
      <w:r w:rsidRPr="008B5025">
        <w:rPr>
          <w:rStyle w:val="StyleUnderline"/>
        </w:rPr>
        <w:t xml:space="preserve">if recessions were a </w:t>
      </w:r>
      <w:r w:rsidRPr="008B5025">
        <w:rPr>
          <w:rStyle w:val="Emphasis"/>
        </w:rPr>
        <w:t>powerful cause of war,</w:t>
      </w:r>
      <w:r w:rsidRPr="008B5025">
        <w:rPr>
          <w:rStyle w:val="StyleUnderline"/>
        </w:rPr>
        <w:t xml:space="preserve"> they would have predicted “</w:t>
      </w:r>
      <w:r w:rsidRPr="008B5025">
        <w:rPr>
          <w:rStyle w:val="Emphasis"/>
        </w:rPr>
        <w:t>nine out of the last five</w:t>
      </w:r>
      <w:r w:rsidRPr="008B5025">
        <w:rPr>
          <w:rStyle w:val="StyleUnderline"/>
        </w:rPr>
        <w:t xml:space="preserve"> (or fewer).”</w:t>
      </w:r>
      <w:r w:rsidRPr="008B5025">
        <w:rPr>
          <w:u w:val="single"/>
        </w:rPr>
        <w:t xml:space="preserve"> </w:t>
      </w:r>
      <w:r w:rsidRPr="008B5025">
        <w:rPr>
          <w:sz w:val="16"/>
        </w:rPr>
        <w:t xml:space="preserve">Second, </w:t>
      </w:r>
      <w:r w:rsidRPr="008B5025">
        <w:rPr>
          <w:rStyle w:val="StyleUnderline"/>
          <w:highlight w:val="green"/>
        </w:rPr>
        <w:t xml:space="preserve">states </w:t>
      </w:r>
      <w:r w:rsidRPr="008B5025">
        <w:rPr>
          <w:rStyle w:val="Emphasis"/>
          <w:highlight w:val="green"/>
        </w:rPr>
        <w:t>do not start wars</w:t>
      </w:r>
      <w:r w:rsidRPr="008B5025">
        <w:rPr>
          <w:rStyle w:val="StyleUnderline"/>
          <w:highlight w:val="green"/>
        </w:rPr>
        <w:t xml:space="preserve"> unless they believe they will win a </w:t>
      </w:r>
      <w:r w:rsidRPr="008B5025">
        <w:rPr>
          <w:rStyle w:val="Emphasis"/>
          <w:highlight w:val="green"/>
        </w:rPr>
        <w:t>quick</w:t>
      </w:r>
      <w:r w:rsidRPr="008B5025">
        <w:rPr>
          <w:rStyle w:val="StyleUnderline"/>
          <w:highlight w:val="green"/>
        </w:rPr>
        <w:t xml:space="preserve"> and</w:t>
      </w:r>
      <w:r w:rsidRPr="008B5025">
        <w:rPr>
          <w:sz w:val="16"/>
        </w:rPr>
        <w:t xml:space="preserve"> relatively </w:t>
      </w:r>
      <w:r w:rsidRPr="008B5025">
        <w:rPr>
          <w:rStyle w:val="Emphasis"/>
          <w:highlight w:val="green"/>
        </w:rPr>
        <w:t>cheap victory</w:t>
      </w:r>
      <w:r w:rsidRPr="008B5025">
        <w:rPr>
          <w:sz w:val="16"/>
        </w:rPr>
        <w:t xml:space="preserve">. As John Mearsheimer showed in his classic book Conventional Deterrence, </w:t>
      </w:r>
      <w:r w:rsidRPr="008B5025">
        <w:rPr>
          <w:rStyle w:val="StyleUnderline"/>
        </w:rPr>
        <w:t xml:space="preserve">national leaders </w:t>
      </w:r>
      <w:r w:rsidRPr="008B5025">
        <w:rPr>
          <w:rStyle w:val="Emphasis"/>
        </w:rPr>
        <w:t>avoid</w:t>
      </w:r>
      <w:r w:rsidRPr="008B5025">
        <w:rPr>
          <w:rStyle w:val="StyleUnderline"/>
        </w:rPr>
        <w:t xml:space="preserve"> war when they are convinced it will be </w:t>
      </w:r>
      <w:r w:rsidRPr="008B5025">
        <w:rPr>
          <w:rStyle w:val="Emphasis"/>
        </w:rPr>
        <w:t>long, bloody, costly</w:t>
      </w:r>
      <w:r w:rsidRPr="008B5025">
        <w:rPr>
          <w:rStyle w:val="StyleUnderline"/>
        </w:rPr>
        <w:t xml:space="preserve">, and </w:t>
      </w:r>
      <w:r w:rsidRPr="008B5025">
        <w:rPr>
          <w:rStyle w:val="Emphasis"/>
        </w:rPr>
        <w:t>uncertain</w:t>
      </w:r>
      <w:r w:rsidRPr="008B5025">
        <w:rPr>
          <w:sz w:val="16"/>
        </w:rPr>
        <w:t xml:space="preserve">. To choose war, political leaders have to convince themselves they can either win a quick, cheap, and decisive victory or achieve some limited objective at low cost. </w:t>
      </w:r>
      <w:r w:rsidRPr="008B5025">
        <w:rPr>
          <w:rStyle w:val="Emphasis"/>
        </w:rPr>
        <w:t>Europe</w:t>
      </w:r>
      <w:r w:rsidRPr="008B5025">
        <w:rPr>
          <w:rStyle w:val="StyleUnderline"/>
        </w:rPr>
        <w:t xml:space="preserve"> went to war in </w:t>
      </w:r>
      <w:r w:rsidRPr="008B5025">
        <w:rPr>
          <w:rStyle w:val="Emphasis"/>
        </w:rPr>
        <w:t>1914</w:t>
      </w:r>
      <w:r w:rsidRPr="008B5025">
        <w:rPr>
          <w:sz w:val="16"/>
        </w:rPr>
        <w:t xml:space="preserve"> </w:t>
      </w:r>
      <w:r w:rsidRPr="008B5025">
        <w:rPr>
          <w:rStyle w:val="StyleUnderline"/>
        </w:rPr>
        <w:t xml:space="preserve">with each side believing it would win a </w:t>
      </w:r>
      <w:r w:rsidRPr="008B5025">
        <w:rPr>
          <w:rStyle w:val="Emphasis"/>
        </w:rPr>
        <w:t>rapid and easy victory</w:t>
      </w:r>
      <w:r w:rsidRPr="008B5025">
        <w:rPr>
          <w:sz w:val="16"/>
        </w:rPr>
        <w:t xml:space="preserve">, and Nazi Germany developed the strategy of blitzkrieg in order to subdue its foes as quickly and cheaply as possible. </w:t>
      </w:r>
      <w:r w:rsidRPr="008B5025">
        <w:rPr>
          <w:rStyle w:val="Emphasis"/>
        </w:rPr>
        <w:t>Iraq</w:t>
      </w:r>
      <w:r w:rsidRPr="008B5025">
        <w:rPr>
          <w:rStyle w:val="StyleUnderline"/>
        </w:rPr>
        <w:t xml:space="preserve"> attacked </w:t>
      </w:r>
      <w:r w:rsidRPr="008B5025">
        <w:rPr>
          <w:rStyle w:val="Emphasis"/>
        </w:rPr>
        <w:t>Iran</w:t>
      </w:r>
      <w:r w:rsidRPr="008B5025">
        <w:rPr>
          <w:rStyle w:val="StyleUnderline"/>
        </w:rPr>
        <w:t xml:space="preserve"> in 1980</w:t>
      </w:r>
      <w:r w:rsidRPr="008B5025">
        <w:rPr>
          <w:sz w:val="16"/>
        </w:rPr>
        <w:t xml:space="preserve"> </w:t>
      </w:r>
      <w:r w:rsidRPr="008B5025">
        <w:rPr>
          <w:rStyle w:val="StyleUnderline"/>
        </w:rPr>
        <w:t xml:space="preserve">because Saddam believed the Islamic Republic was in </w:t>
      </w:r>
      <w:r w:rsidRPr="008B5025">
        <w:rPr>
          <w:rStyle w:val="Emphasis"/>
        </w:rPr>
        <w:t>disarray</w:t>
      </w:r>
      <w:r w:rsidRPr="008B5025">
        <w:rPr>
          <w:rStyle w:val="StyleUnderline"/>
        </w:rPr>
        <w:t xml:space="preserve"> and would be </w:t>
      </w:r>
      <w:r w:rsidRPr="008B5025">
        <w:rPr>
          <w:rStyle w:val="Emphasis"/>
        </w:rPr>
        <w:t>easy to defeat</w:t>
      </w:r>
      <w:r w:rsidRPr="008B5025">
        <w:rPr>
          <w:sz w:val="16"/>
        </w:rPr>
        <w:t xml:space="preserve">, and George W. </w:t>
      </w:r>
      <w:r w:rsidRPr="008B5025">
        <w:rPr>
          <w:rStyle w:val="StyleUnderline"/>
        </w:rPr>
        <w:t xml:space="preserve">Bush </w:t>
      </w:r>
      <w:r w:rsidRPr="008B5025">
        <w:rPr>
          <w:rStyle w:val="Emphasis"/>
        </w:rPr>
        <w:t>invaded Iraq</w:t>
      </w:r>
      <w:r w:rsidRPr="008B5025">
        <w:rPr>
          <w:rStyle w:val="StyleUnderline"/>
        </w:rPr>
        <w:t xml:space="preserve"> in 2003 convinced the war would be </w:t>
      </w:r>
      <w:r w:rsidRPr="008B5025">
        <w:rPr>
          <w:rStyle w:val="Emphasis"/>
        </w:rPr>
        <w:t>short, successful</w:t>
      </w:r>
      <w:r w:rsidRPr="008B5025">
        <w:rPr>
          <w:rStyle w:val="StyleUnderline"/>
        </w:rPr>
        <w:t xml:space="preserve">, and </w:t>
      </w:r>
      <w:r w:rsidRPr="008B5025">
        <w:rPr>
          <w:rStyle w:val="Emphasis"/>
        </w:rPr>
        <w:t>pay for itself.</w:t>
      </w:r>
      <w:r w:rsidRPr="008B5025">
        <w:rPr>
          <w:b/>
          <w:iCs/>
          <w:u w:val="single"/>
          <w:bdr w:val="single" w:sz="8" w:space="0" w:color="auto"/>
        </w:rPr>
        <w:t xml:space="preserve"> </w:t>
      </w:r>
      <w:r w:rsidRPr="008B5025">
        <w:rPr>
          <w:rStyle w:val="StyleUnderline"/>
        </w:rPr>
        <w:t xml:space="preserve">The fact that each of these leaders </w:t>
      </w:r>
      <w:r w:rsidRPr="008B5025">
        <w:rPr>
          <w:rStyle w:val="Emphasis"/>
        </w:rPr>
        <w:t>miscalculated badly</w:t>
      </w:r>
      <w:r w:rsidRPr="008B5025">
        <w:rPr>
          <w:rStyle w:val="StyleUnderline"/>
        </w:rPr>
        <w:t xml:space="preserve"> does not alter the </w:t>
      </w:r>
      <w:r w:rsidRPr="008B5025">
        <w:rPr>
          <w:rStyle w:val="Emphasis"/>
        </w:rPr>
        <w:t>main point</w:t>
      </w:r>
      <w:r w:rsidRPr="008B5025">
        <w:rPr>
          <w:rStyle w:val="StyleUnderline"/>
        </w:rPr>
        <w:t xml:space="preserve">: </w:t>
      </w:r>
      <w:r w:rsidRPr="008B5025">
        <w:rPr>
          <w:rStyle w:val="Emphasis"/>
        </w:rPr>
        <w:t>No matter</w:t>
      </w:r>
      <w:r w:rsidRPr="008B5025">
        <w:rPr>
          <w:rStyle w:val="StyleUnderline"/>
        </w:rPr>
        <w:t xml:space="preserve"> what a country’s </w:t>
      </w:r>
      <w:r w:rsidRPr="008B5025">
        <w:rPr>
          <w:rStyle w:val="Emphasis"/>
        </w:rPr>
        <w:t>economic condition</w:t>
      </w:r>
      <w:r w:rsidRPr="008B5025">
        <w:rPr>
          <w:rStyle w:val="StyleUnderline"/>
        </w:rPr>
        <w:t xml:space="preserve"> might be, its leaders </w:t>
      </w:r>
      <w:r w:rsidRPr="008B5025">
        <w:rPr>
          <w:rStyle w:val="Emphasis"/>
        </w:rPr>
        <w:t>will not go to war</w:t>
      </w:r>
      <w:r w:rsidRPr="008B5025">
        <w:rPr>
          <w:rStyle w:val="StyleUnderline"/>
        </w:rPr>
        <w:t xml:space="preserve"> unless they think they can do so </w:t>
      </w:r>
      <w:r w:rsidRPr="008B5025">
        <w:rPr>
          <w:rStyle w:val="Emphasis"/>
        </w:rPr>
        <w:t>quickly, cheaply</w:t>
      </w:r>
      <w:r w:rsidRPr="008B5025">
        <w:rPr>
          <w:rStyle w:val="StyleUnderline"/>
        </w:rPr>
        <w:t xml:space="preserve">, and with a </w:t>
      </w:r>
      <w:r w:rsidRPr="008B5025">
        <w:rPr>
          <w:rStyle w:val="Emphasis"/>
        </w:rPr>
        <w:t xml:space="preserve">reasonable probability of success. </w:t>
      </w:r>
      <w:r w:rsidRPr="008B5025">
        <w:rPr>
          <w:sz w:val="16"/>
        </w:rPr>
        <w:t xml:space="preserve">Third, and most important, </w:t>
      </w:r>
      <w:r w:rsidRPr="008B5025">
        <w:rPr>
          <w:rStyle w:val="StyleUnderline"/>
          <w:highlight w:val="green"/>
        </w:rPr>
        <w:t>the</w:t>
      </w:r>
      <w:r w:rsidRPr="008B5025">
        <w:rPr>
          <w:rStyle w:val="StyleUnderline"/>
        </w:rPr>
        <w:t xml:space="preserve"> primary </w:t>
      </w:r>
      <w:r w:rsidRPr="008B5025">
        <w:rPr>
          <w:rStyle w:val="Emphasis"/>
          <w:highlight w:val="green"/>
        </w:rPr>
        <w:t>motivation</w:t>
      </w:r>
      <w:r w:rsidRPr="008B5025">
        <w:rPr>
          <w:rStyle w:val="StyleUnderline"/>
          <w:highlight w:val="green"/>
        </w:rPr>
        <w:t xml:space="preserve"> for</w:t>
      </w:r>
      <w:r w:rsidRPr="008B5025">
        <w:rPr>
          <w:rStyle w:val="StyleUnderline"/>
        </w:rPr>
        <w:t xml:space="preserve"> most </w:t>
      </w:r>
      <w:r w:rsidRPr="008B5025">
        <w:rPr>
          <w:rStyle w:val="StyleUnderline"/>
          <w:highlight w:val="green"/>
        </w:rPr>
        <w:t>wars is</w:t>
      </w:r>
      <w:r w:rsidRPr="008B5025">
        <w:rPr>
          <w:rStyle w:val="StyleUnderline"/>
        </w:rPr>
        <w:t xml:space="preserve"> the desire for </w:t>
      </w:r>
      <w:r w:rsidRPr="008B5025">
        <w:rPr>
          <w:rStyle w:val="Emphasis"/>
          <w:highlight w:val="green"/>
        </w:rPr>
        <w:t>security</w:t>
      </w:r>
      <w:r w:rsidRPr="008B5025">
        <w:rPr>
          <w:rStyle w:val="StyleUnderline"/>
        </w:rPr>
        <w:t>,</w:t>
      </w:r>
      <w:r w:rsidRPr="008B5025">
        <w:rPr>
          <w:sz w:val="16"/>
        </w:rPr>
        <w:t xml:space="preserve"> </w:t>
      </w:r>
      <w:r w:rsidRPr="008B5025">
        <w:rPr>
          <w:rStyle w:val="StyleUnderline"/>
          <w:highlight w:val="green"/>
        </w:rPr>
        <w:t xml:space="preserve">not </w:t>
      </w:r>
      <w:r w:rsidRPr="008B5025">
        <w:rPr>
          <w:rStyle w:val="Emphasis"/>
          <w:highlight w:val="green"/>
        </w:rPr>
        <w:t>economic gain</w:t>
      </w:r>
      <w:r w:rsidRPr="008B5025">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8B5025">
        <w:rPr>
          <w:sz w:val="16"/>
        </w:rPr>
        <w:t>confident</w:t>
      </w:r>
      <w:proofErr w:type="gramEnd"/>
      <w:r w:rsidRPr="008B5025">
        <w:rPr>
          <w:sz w:val="16"/>
        </w:rPr>
        <w:t xml:space="preserve"> they can reverse the unfavorable trends and establish a secure position if they act now. The historian A.J.P. Taylor once observed that “</w:t>
      </w:r>
      <w:r w:rsidRPr="008B5025">
        <w:rPr>
          <w:rStyle w:val="Emphasis"/>
        </w:rPr>
        <w:t>every war</w:t>
      </w:r>
      <w:r w:rsidRPr="008B5025">
        <w:rPr>
          <w:rStyle w:val="StyleUnderline"/>
        </w:rPr>
        <w:t xml:space="preserve"> between </w:t>
      </w:r>
      <w:r w:rsidRPr="008B5025">
        <w:rPr>
          <w:rStyle w:val="Emphasis"/>
        </w:rPr>
        <w:t>Great Powers</w:t>
      </w:r>
      <w:r w:rsidRPr="008B5025">
        <w:rPr>
          <w:sz w:val="16"/>
        </w:rPr>
        <w:t xml:space="preserve"> [between 1848 and 1918] … </w:t>
      </w:r>
      <w:r w:rsidRPr="008B5025">
        <w:rPr>
          <w:rStyle w:val="StyleUnderline"/>
        </w:rPr>
        <w:t xml:space="preserve">started as a </w:t>
      </w:r>
      <w:r w:rsidRPr="008B5025">
        <w:rPr>
          <w:rStyle w:val="Emphasis"/>
        </w:rPr>
        <w:lastRenderedPageBreak/>
        <w:t>preventive</w:t>
      </w:r>
      <w:r w:rsidRPr="008B5025">
        <w:rPr>
          <w:rStyle w:val="StyleUnderline"/>
        </w:rPr>
        <w:t xml:space="preserve"> war, not as a </w:t>
      </w:r>
      <w:r w:rsidRPr="008B5025">
        <w:rPr>
          <w:rStyle w:val="Emphasis"/>
        </w:rPr>
        <w:t>war of conquest</w:t>
      </w:r>
      <w:r w:rsidRPr="008B5025">
        <w:rPr>
          <w:sz w:val="16"/>
        </w:rPr>
        <w:t xml:space="preserve">,” and </w:t>
      </w:r>
      <w:r w:rsidRPr="008B5025">
        <w:rPr>
          <w:rStyle w:val="StyleUnderline"/>
        </w:rPr>
        <w:t xml:space="preserve">that </w:t>
      </w:r>
      <w:r w:rsidRPr="008B5025">
        <w:rPr>
          <w:rStyle w:val="Emphasis"/>
        </w:rPr>
        <w:t>remains true</w:t>
      </w:r>
      <w:r w:rsidRPr="008B5025">
        <w:rPr>
          <w:sz w:val="16"/>
        </w:rPr>
        <w:t xml:space="preserve"> of most wars fought since then. The bottom line: </w:t>
      </w:r>
      <w:r w:rsidRPr="008B5025">
        <w:rPr>
          <w:rStyle w:val="Emphasis"/>
        </w:rPr>
        <w:t>Economic conditions</w:t>
      </w:r>
      <w:r w:rsidRPr="008B5025">
        <w:rPr>
          <w:sz w:val="16"/>
        </w:rPr>
        <w:t xml:space="preserve"> (i.e., a depression) may affect the broader political environment in which decisions for war or peace are made, but they </w:t>
      </w:r>
      <w:r w:rsidRPr="008B5025">
        <w:rPr>
          <w:rStyle w:val="StyleUnderline"/>
        </w:rPr>
        <w:t xml:space="preserve">are only </w:t>
      </w:r>
      <w:r w:rsidRPr="008B5025">
        <w:rPr>
          <w:rStyle w:val="Emphasis"/>
        </w:rPr>
        <w:t>one factor among many</w:t>
      </w:r>
      <w:r w:rsidRPr="008B5025">
        <w:rPr>
          <w:rStyle w:val="StyleUnderline"/>
        </w:rPr>
        <w:t xml:space="preserve"> and </w:t>
      </w:r>
      <w:r w:rsidRPr="008B5025">
        <w:rPr>
          <w:rStyle w:val="Emphasis"/>
        </w:rPr>
        <w:t>rarely</w:t>
      </w:r>
      <w:r w:rsidRPr="008B5025">
        <w:rPr>
          <w:rStyle w:val="StyleUnderline"/>
        </w:rPr>
        <w:t xml:space="preserve"> the most significant</w:t>
      </w:r>
      <w:r w:rsidRPr="008B5025">
        <w:rPr>
          <w:sz w:val="16"/>
        </w:rPr>
        <w:t xml:space="preserve">.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w:t>
      </w:r>
      <w:proofErr w:type="gramStart"/>
      <w:r w:rsidRPr="008B5025">
        <w:rPr>
          <w:sz w:val="16"/>
        </w:rPr>
        <w:t>So</w:t>
      </w:r>
      <w:proofErr w:type="gramEnd"/>
      <w:r w:rsidRPr="008B5025">
        <w:rPr>
          <w:sz w:val="16"/>
        </w:rPr>
        <w:t xml:space="preserve"> there is no guarantee that we won’t see misguided leaders stumbling into another foolish bloodletting. But given that it’s hard to find any rays of sunshine at this particular moment in history, I’m going to hope I’m right about this one.</w:t>
      </w:r>
    </w:p>
    <w:bookmarkEnd w:id="6"/>
    <w:p w14:paraId="0E5B1705" w14:textId="77777777" w:rsidR="000B56AE" w:rsidRPr="008B5025" w:rsidRDefault="000B56AE" w:rsidP="000B56AE">
      <w:pPr>
        <w:pStyle w:val="Heading4"/>
      </w:pPr>
      <w:r w:rsidRPr="008B5025">
        <w:t xml:space="preserve">Slow growth is </w:t>
      </w:r>
      <w:r w:rsidRPr="008B5025">
        <w:rPr>
          <w:u w:val="single"/>
        </w:rPr>
        <w:t>structural</w:t>
      </w:r>
      <w:r w:rsidRPr="008B5025">
        <w:t xml:space="preserve"> and </w:t>
      </w:r>
      <w:r w:rsidRPr="008B5025">
        <w:rPr>
          <w:u w:val="single"/>
        </w:rPr>
        <w:t>harmless</w:t>
      </w:r>
      <w:r w:rsidRPr="008B5025">
        <w:t xml:space="preserve">. </w:t>
      </w:r>
    </w:p>
    <w:p w14:paraId="578ED8B5" w14:textId="77777777" w:rsidR="000B56AE" w:rsidRPr="008B5025" w:rsidRDefault="000B56AE" w:rsidP="000B56AE">
      <w:pPr>
        <w:rPr>
          <w:sz w:val="14"/>
        </w:rPr>
      </w:pPr>
      <w:r w:rsidRPr="008B5025">
        <w:rPr>
          <w:sz w:val="14"/>
        </w:rPr>
        <w:t xml:space="preserve">Dietrich </w:t>
      </w:r>
      <w:r w:rsidRPr="008B5025">
        <w:rPr>
          <w:rStyle w:val="Style13ptBold"/>
        </w:rPr>
        <w:t>Vollrath 20</w:t>
      </w:r>
      <w:r w:rsidRPr="008B5025">
        <w:rPr>
          <w:sz w:val="14"/>
        </w:rPr>
        <w:t>, Professor of economics at the University of Houston, "Slow economic growth is a sign of success," USAPP, 02/22/2020, https://blogs.lse.ac.uk/usappblog/2020/02/22/slow-economic-growth-is-a-sign-of-success/.</w:t>
      </w:r>
    </w:p>
    <w:p w14:paraId="1E1C72F2" w14:textId="77777777" w:rsidR="000B56AE" w:rsidRPr="008B5025" w:rsidRDefault="000B56AE" w:rsidP="000B56AE">
      <w:pPr>
        <w:rPr>
          <w:sz w:val="16"/>
        </w:rPr>
      </w:pPr>
      <w:r w:rsidRPr="008B5025">
        <w:rPr>
          <w:sz w:val="16"/>
        </w:rPr>
        <w:t xml:space="preserve">We’re accustomed to looking at the </w:t>
      </w:r>
      <w:r w:rsidRPr="008B5025">
        <w:rPr>
          <w:rStyle w:val="StyleUnderline"/>
        </w:rPr>
        <w:t xml:space="preserve">growth rate of </w:t>
      </w:r>
      <w:r w:rsidRPr="008B5025">
        <w:rPr>
          <w:rStyle w:val="StyleUnderline"/>
          <w:highlight w:val="green"/>
        </w:rPr>
        <w:t>GDP</w:t>
      </w:r>
      <w:r w:rsidRPr="008B5025">
        <w:rPr>
          <w:rStyle w:val="StyleUnderline"/>
        </w:rPr>
        <w:t xml:space="preserve"> to evaluate</w:t>
      </w:r>
      <w:r w:rsidRPr="008B5025">
        <w:rPr>
          <w:sz w:val="16"/>
        </w:rPr>
        <w:t xml:space="preserve"> the </w:t>
      </w:r>
      <w:r w:rsidRPr="008B5025">
        <w:rPr>
          <w:rStyle w:val="Emphasis"/>
        </w:rPr>
        <w:t>health of our economy</w:t>
      </w:r>
      <w:r w:rsidRPr="008B5025">
        <w:rPr>
          <w:sz w:val="16"/>
        </w:rPr>
        <w:t xml:space="preserve">. Which is why the </w:t>
      </w:r>
      <w:r w:rsidRPr="008B5025">
        <w:rPr>
          <w:rStyle w:val="StyleUnderline"/>
        </w:rPr>
        <w:t xml:space="preserve">recent </w:t>
      </w:r>
      <w:r w:rsidRPr="008B5025">
        <w:rPr>
          <w:rStyle w:val="StyleUnderline"/>
          <w:highlight w:val="green"/>
        </w:rPr>
        <w:t>slowdown</w:t>
      </w:r>
      <w:r w:rsidRPr="008B5025">
        <w:rPr>
          <w:sz w:val="16"/>
        </w:rPr>
        <w:t xml:space="preserve"> in growth </w:t>
      </w:r>
      <w:r w:rsidRPr="008B5025">
        <w:rPr>
          <w:rStyle w:val="Emphasis"/>
        </w:rPr>
        <w:t>appears</w:t>
      </w:r>
      <w:r w:rsidRPr="008B5025">
        <w:rPr>
          <w:sz w:val="16"/>
        </w:rPr>
        <w:t xml:space="preserve"> so </w:t>
      </w:r>
      <w:r w:rsidRPr="008B5025">
        <w:rPr>
          <w:rStyle w:val="StyleUnderline"/>
        </w:rPr>
        <w:t>troubling</w:t>
      </w:r>
      <w:r w:rsidRPr="008B5025">
        <w:rPr>
          <w:sz w:val="16"/>
        </w:rPr>
        <w:t xml:space="preserve">. In the US, GDP </w:t>
      </w:r>
      <w:r w:rsidRPr="008B5025">
        <w:rPr>
          <w:rStyle w:val="StyleUnderline"/>
        </w:rPr>
        <w:t>growth</w:t>
      </w:r>
      <w:r w:rsidRPr="008B5025">
        <w:rPr>
          <w:sz w:val="16"/>
        </w:rPr>
        <w:t xml:space="preserve"> for 2019 </w:t>
      </w:r>
      <w:r w:rsidRPr="008B5025">
        <w:rPr>
          <w:rStyle w:val="StyleUnderline"/>
          <w:highlight w:val="green"/>
        </w:rPr>
        <w:t>was</w:t>
      </w:r>
      <w:r w:rsidRPr="008B5025">
        <w:rPr>
          <w:sz w:val="16"/>
        </w:rPr>
        <w:t xml:space="preserve"> </w:t>
      </w:r>
      <w:r w:rsidRPr="008B5025">
        <w:rPr>
          <w:rStyle w:val="Emphasis"/>
          <w:highlight w:val="green"/>
        </w:rPr>
        <w:t>2.3%</w:t>
      </w:r>
      <w:r w:rsidRPr="008B5025">
        <w:rPr>
          <w:sz w:val="16"/>
        </w:rPr>
        <w:t xml:space="preserve">, meaning it has been nineteen </w:t>
      </w:r>
      <w:r w:rsidRPr="008B5025">
        <w:rPr>
          <w:rStyle w:val="StyleUnderline"/>
        </w:rPr>
        <w:t>years</w:t>
      </w:r>
      <w:r w:rsidRPr="008B5025">
        <w:rPr>
          <w:sz w:val="16"/>
        </w:rPr>
        <w:t xml:space="preserve"> since growth hit 4%, and nearly as long </w:t>
      </w:r>
      <w:r w:rsidRPr="008B5025">
        <w:rPr>
          <w:rStyle w:val="StyleUnderline"/>
        </w:rPr>
        <w:t>since it touched</w:t>
      </w:r>
      <w:r w:rsidRPr="008B5025">
        <w:rPr>
          <w:sz w:val="16"/>
        </w:rPr>
        <w:t xml:space="preserve"> </w:t>
      </w:r>
      <w:r w:rsidRPr="008B5025">
        <w:rPr>
          <w:rStyle w:val="Emphasis"/>
        </w:rPr>
        <w:t>3%</w:t>
      </w:r>
      <w:r w:rsidRPr="008B5025">
        <w:rPr>
          <w:sz w:val="16"/>
        </w:rPr>
        <w:t xml:space="preserve">. For the UK the story is similar, as it has been fifteen years since growth hit 3%. In the Eurozone as a whole, growth last came close to 4% in 2000. These </w:t>
      </w:r>
      <w:r w:rsidRPr="008B5025">
        <w:rPr>
          <w:rStyle w:val="StyleUnderline"/>
          <w:highlight w:val="green"/>
        </w:rPr>
        <w:t>slowdowns</w:t>
      </w:r>
      <w:r w:rsidRPr="008B5025">
        <w:rPr>
          <w:rStyle w:val="StyleUnderline"/>
        </w:rPr>
        <w:t xml:space="preserve"> across developed economies</w:t>
      </w:r>
      <w:r w:rsidRPr="008B5025">
        <w:rPr>
          <w:sz w:val="16"/>
        </w:rPr>
        <w:t xml:space="preserve"> </w:t>
      </w:r>
      <w:r w:rsidRPr="008B5025">
        <w:rPr>
          <w:rStyle w:val="Emphasis"/>
          <w:highlight w:val="green"/>
        </w:rPr>
        <w:t>predates</w:t>
      </w:r>
      <w:r w:rsidRPr="008B5025">
        <w:rPr>
          <w:sz w:val="16"/>
        </w:rPr>
        <w:t xml:space="preserve"> </w:t>
      </w:r>
      <w:r w:rsidRPr="008B5025">
        <w:rPr>
          <w:rStyle w:val="StyleUnderline"/>
        </w:rPr>
        <w:t xml:space="preserve">the financial </w:t>
      </w:r>
      <w:r w:rsidRPr="008B5025">
        <w:rPr>
          <w:rStyle w:val="StyleUnderline"/>
          <w:highlight w:val="green"/>
        </w:rPr>
        <w:t>crisis</w:t>
      </w:r>
      <w:r w:rsidRPr="008B5025">
        <w:rPr>
          <w:rStyle w:val="StyleUnderline"/>
        </w:rPr>
        <w:t xml:space="preserve">, and leads to </w:t>
      </w:r>
      <w:r w:rsidRPr="008B5025">
        <w:rPr>
          <w:rStyle w:val="Emphasis"/>
        </w:rPr>
        <w:t>natural questions</w:t>
      </w:r>
      <w:r w:rsidRPr="008B5025">
        <w:rPr>
          <w:sz w:val="16"/>
        </w:rPr>
        <w:t xml:space="preserve">: what went wrong with the economy, and how do we fix it? But the </w:t>
      </w:r>
      <w:r w:rsidRPr="008B5025">
        <w:rPr>
          <w:rStyle w:val="StyleUnderline"/>
        </w:rPr>
        <w:t>slowdown</w:t>
      </w:r>
      <w:r w:rsidRPr="008B5025">
        <w:rPr>
          <w:sz w:val="16"/>
        </w:rPr>
        <w:t xml:space="preserve"> we’re observing </w:t>
      </w:r>
      <w:r w:rsidRPr="008B5025">
        <w:rPr>
          <w:rStyle w:val="StyleUnderline"/>
          <w:highlight w:val="green"/>
        </w:rPr>
        <w:t>isn’t something</w:t>
      </w:r>
      <w:r w:rsidRPr="008B5025">
        <w:rPr>
          <w:sz w:val="16"/>
        </w:rPr>
        <w:t xml:space="preserve"> </w:t>
      </w:r>
      <w:r w:rsidRPr="008B5025">
        <w:rPr>
          <w:rStyle w:val="Emphasis"/>
          <w:highlight w:val="green"/>
        </w:rPr>
        <w:t>we can fix</w:t>
      </w:r>
      <w:r w:rsidRPr="008B5025">
        <w:rPr>
          <w:sz w:val="16"/>
        </w:rPr>
        <w:t xml:space="preserve"> – or that we would want to fix – </w:t>
      </w:r>
      <w:r w:rsidRPr="008B5025">
        <w:rPr>
          <w:rStyle w:val="StyleUnderline"/>
        </w:rPr>
        <w:t>because</w:t>
      </w:r>
      <w:r w:rsidRPr="008B5025">
        <w:rPr>
          <w:sz w:val="16"/>
        </w:rPr>
        <w:t xml:space="preserve"> the </w:t>
      </w:r>
      <w:r w:rsidRPr="008B5025">
        <w:rPr>
          <w:rStyle w:val="StyleUnderline"/>
        </w:rPr>
        <w:t>slowdown was never a</w:t>
      </w:r>
      <w:r w:rsidRPr="008B5025">
        <w:rPr>
          <w:sz w:val="16"/>
        </w:rPr>
        <w:t xml:space="preserve"> </w:t>
      </w:r>
      <w:r w:rsidRPr="008B5025">
        <w:rPr>
          <w:rStyle w:val="Emphasis"/>
        </w:rPr>
        <w:t>consequence of things that went wrong</w:t>
      </w:r>
      <w:r w:rsidRPr="008B5025">
        <w:rPr>
          <w:sz w:val="16"/>
        </w:rPr>
        <w:t xml:space="preserve">. Instead, as I show my new book, the </w:t>
      </w:r>
      <w:r w:rsidRPr="008B5025">
        <w:rPr>
          <w:rStyle w:val="StyleUnderline"/>
        </w:rPr>
        <w:t>slowdown is a</w:t>
      </w:r>
      <w:r w:rsidRPr="008B5025">
        <w:rPr>
          <w:sz w:val="16"/>
        </w:rPr>
        <w:t xml:space="preserve"> </w:t>
      </w:r>
      <w:r w:rsidRPr="008B5025">
        <w:rPr>
          <w:rStyle w:val="Emphasis"/>
        </w:rPr>
        <w:t>consequence</w:t>
      </w:r>
      <w:r w:rsidRPr="008B5025">
        <w:rPr>
          <w:sz w:val="16"/>
        </w:rPr>
        <w:t xml:space="preserve"> </w:t>
      </w:r>
      <w:r w:rsidRPr="008B5025">
        <w:rPr>
          <w:rStyle w:val="StyleUnderline"/>
        </w:rPr>
        <w:t>of things that went right</w:t>
      </w:r>
      <w:r w:rsidRPr="008B5025">
        <w:rPr>
          <w:sz w:val="16"/>
        </w:rPr>
        <w:t>.</w:t>
      </w:r>
      <w:r w:rsidRPr="008B5025">
        <w:rPr>
          <w:rStyle w:val="Emphasis"/>
        </w:rPr>
        <w:t xml:space="preserve"> </w:t>
      </w:r>
      <w:r w:rsidRPr="008B5025">
        <w:rPr>
          <w:sz w:val="16"/>
        </w:rPr>
        <w:t xml:space="preserve">From a simple accounting perspective, </w:t>
      </w:r>
      <w:r w:rsidRPr="008B5025">
        <w:rPr>
          <w:rStyle w:val="StyleUnderline"/>
        </w:rPr>
        <w:t>there are</w:t>
      </w:r>
      <w:r w:rsidRPr="008B5025">
        <w:rPr>
          <w:sz w:val="16"/>
        </w:rPr>
        <w:t xml:space="preserve"> </w:t>
      </w:r>
      <w:r w:rsidRPr="008B5025">
        <w:rPr>
          <w:rStyle w:val="Emphasis"/>
        </w:rPr>
        <w:t>two main factors</w:t>
      </w:r>
      <w:r w:rsidRPr="008B5025">
        <w:rPr>
          <w:sz w:val="16"/>
        </w:rPr>
        <w:t xml:space="preserve"> </w:t>
      </w:r>
      <w:r w:rsidRPr="008B5025">
        <w:rPr>
          <w:rStyle w:val="StyleUnderline"/>
        </w:rPr>
        <w:t>behind slower growth</w:t>
      </w:r>
      <w:r w:rsidRPr="008B5025">
        <w:rPr>
          <w:sz w:val="16"/>
        </w:rPr>
        <w:t xml:space="preserve">: the </w:t>
      </w:r>
      <w:r w:rsidRPr="008B5025">
        <w:rPr>
          <w:rStyle w:val="Emphasis"/>
        </w:rPr>
        <w:t>fall in fertility</w:t>
      </w:r>
      <w:r w:rsidRPr="008B5025">
        <w:rPr>
          <w:rStyle w:val="StyleUnderline"/>
        </w:rPr>
        <w:t xml:space="preserve"> during the 20th century, and the</w:t>
      </w:r>
      <w:r w:rsidRPr="008B5025">
        <w:rPr>
          <w:sz w:val="16"/>
        </w:rPr>
        <w:t xml:space="preserve"> </w:t>
      </w:r>
      <w:r w:rsidRPr="008B5025">
        <w:rPr>
          <w:rStyle w:val="Emphasis"/>
        </w:rPr>
        <w:t>shift</w:t>
      </w:r>
      <w:r w:rsidRPr="008B5025">
        <w:rPr>
          <w:sz w:val="16"/>
        </w:rPr>
        <w:t xml:space="preserve"> </w:t>
      </w:r>
      <w:r w:rsidRPr="008B5025">
        <w:rPr>
          <w:rStyle w:val="StyleUnderline"/>
        </w:rPr>
        <w:t>of our expenditures</w:t>
      </w:r>
      <w:r w:rsidRPr="008B5025">
        <w:rPr>
          <w:sz w:val="16"/>
        </w:rPr>
        <w:t xml:space="preserve"> </w:t>
      </w:r>
      <w:r w:rsidRPr="008B5025">
        <w:rPr>
          <w:rStyle w:val="Emphasis"/>
        </w:rPr>
        <w:t>away from goods and towards services</w:t>
      </w:r>
      <w:r w:rsidRPr="008B5025">
        <w:rPr>
          <w:sz w:val="16"/>
        </w:rPr>
        <w:t xml:space="preserve">. And </w:t>
      </w:r>
      <w:r w:rsidRPr="008B5025">
        <w:rPr>
          <w:rStyle w:val="StyleUnderline"/>
        </w:rPr>
        <w:t>both</w:t>
      </w:r>
      <w:r w:rsidRPr="008B5025">
        <w:rPr>
          <w:sz w:val="16"/>
        </w:rPr>
        <w:t xml:space="preserve"> of those </w:t>
      </w:r>
      <w:r w:rsidRPr="008B5025">
        <w:rPr>
          <w:rStyle w:val="StyleUnderline"/>
        </w:rPr>
        <w:t>explanations can be</w:t>
      </w:r>
      <w:r w:rsidRPr="008B5025">
        <w:rPr>
          <w:sz w:val="16"/>
        </w:rPr>
        <w:t xml:space="preserve"> </w:t>
      </w:r>
      <w:r w:rsidRPr="008B5025">
        <w:rPr>
          <w:rStyle w:val="StyleUnderline"/>
        </w:rPr>
        <w:t>traced back to economic success</w:t>
      </w:r>
      <w:r w:rsidRPr="008B5025">
        <w:rPr>
          <w:sz w:val="16"/>
        </w:rPr>
        <w:t xml:space="preserve">. The </w:t>
      </w:r>
      <w:r w:rsidRPr="008B5025">
        <w:rPr>
          <w:rStyle w:val="StyleUnderline"/>
          <w:highlight w:val="green"/>
        </w:rPr>
        <w:t>fall in fertility had a</w:t>
      </w:r>
      <w:r w:rsidRPr="008B5025">
        <w:rPr>
          <w:sz w:val="16"/>
        </w:rPr>
        <w:t xml:space="preserve"> </w:t>
      </w:r>
      <w:r w:rsidRPr="008B5025">
        <w:rPr>
          <w:rStyle w:val="Emphasis"/>
          <w:highlight w:val="green"/>
        </w:rPr>
        <w:t>significant</w:t>
      </w:r>
      <w:r w:rsidRPr="008B5025">
        <w:rPr>
          <w:sz w:val="16"/>
        </w:rPr>
        <w:t xml:space="preserve"> </w:t>
      </w:r>
      <w:r w:rsidRPr="008B5025">
        <w:rPr>
          <w:rStyle w:val="StyleUnderline"/>
          <w:highlight w:val="green"/>
        </w:rPr>
        <w:t>impact</w:t>
      </w:r>
      <w:r w:rsidRPr="008B5025">
        <w:rPr>
          <w:rStyle w:val="StyleUnderline"/>
        </w:rPr>
        <w:t xml:space="preserve"> on economic growth</w:t>
      </w:r>
      <w:r w:rsidRPr="008B5025">
        <w:rPr>
          <w:sz w:val="16"/>
        </w:rPr>
        <w:t xml:space="preserve"> for decades, </w:t>
      </w:r>
      <w:r w:rsidRPr="008B5025">
        <w:rPr>
          <w:rStyle w:val="StyleUnderline"/>
          <w:highlight w:val="green"/>
        </w:rPr>
        <w:t>particularly</w:t>
      </w:r>
      <w:r w:rsidRPr="008B5025">
        <w:rPr>
          <w:sz w:val="16"/>
        </w:rPr>
        <w:t xml:space="preserve"> </w:t>
      </w:r>
      <w:r w:rsidRPr="008B5025">
        <w:rPr>
          <w:rStyle w:val="Emphasis"/>
        </w:rPr>
        <w:t xml:space="preserve">in </w:t>
      </w:r>
      <w:r w:rsidRPr="008B5025">
        <w:rPr>
          <w:rStyle w:val="Emphasis"/>
          <w:highlight w:val="green"/>
        </w:rPr>
        <w:t>the US</w:t>
      </w:r>
      <w:r w:rsidRPr="008B5025">
        <w:rPr>
          <w:sz w:val="16"/>
        </w:rPr>
        <w:t xml:space="preserve">. The </w:t>
      </w:r>
      <w:r w:rsidRPr="008B5025">
        <w:rPr>
          <w:rStyle w:val="StyleUnderline"/>
          <w:highlight w:val="green"/>
        </w:rPr>
        <w:t>baby boom</w:t>
      </w:r>
      <w:r w:rsidRPr="008B5025">
        <w:rPr>
          <w:sz w:val="16"/>
        </w:rPr>
        <w:t xml:space="preserve"> generated a one-time wave of human capital that </w:t>
      </w:r>
      <w:r w:rsidRPr="008B5025">
        <w:rPr>
          <w:rStyle w:val="StyleUnderline"/>
        </w:rPr>
        <w:t>hit the</w:t>
      </w:r>
      <w:r w:rsidRPr="008B5025">
        <w:rPr>
          <w:sz w:val="16"/>
        </w:rPr>
        <w:t xml:space="preserve"> </w:t>
      </w:r>
      <w:r w:rsidRPr="008B5025">
        <w:rPr>
          <w:rStyle w:val="StyleUnderline"/>
        </w:rPr>
        <w:t>economy</w:t>
      </w:r>
      <w:r w:rsidRPr="008B5025">
        <w:rPr>
          <w:sz w:val="16"/>
        </w:rPr>
        <w:t xml:space="preserve"> during the middle of the 20th century. As those new workers hit the workforce, the </w:t>
      </w:r>
      <w:r w:rsidRPr="008B5025">
        <w:rPr>
          <w:rStyle w:val="StyleUnderline"/>
        </w:rPr>
        <w:t>proportion of</w:t>
      </w:r>
      <w:r w:rsidRPr="008B5025">
        <w:rPr>
          <w:sz w:val="16"/>
        </w:rPr>
        <w:t xml:space="preserve"> </w:t>
      </w:r>
      <w:r w:rsidRPr="008B5025">
        <w:rPr>
          <w:rStyle w:val="Emphasis"/>
          <w:highlight w:val="green"/>
        </w:rPr>
        <w:t>workers</w:t>
      </w:r>
      <w:r w:rsidRPr="008B5025">
        <w:rPr>
          <w:rStyle w:val="Emphasis"/>
        </w:rPr>
        <w:t xml:space="preserve"> to population</w:t>
      </w:r>
      <w:r w:rsidRPr="008B5025">
        <w:rPr>
          <w:sz w:val="16"/>
        </w:rPr>
        <w:t xml:space="preserve"> </w:t>
      </w:r>
      <w:r w:rsidRPr="008B5025">
        <w:rPr>
          <w:rStyle w:val="StyleUnderline"/>
          <w:highlight w:val="green"/>
        </w:rPr>
        <w:t>rose</w:t>
      </w:r>
      <w:r w:rsidRPr="008B5025">
        <w:rPr>
          <w:sz w:val="16"/>
        </w:rPr>
        <w:t xml:space="preserve"> </w:t>
      </w:r>
      <w:r w:rsidRPr="008B5025">
        <w:rPr>
          <w:rStyle w:val="Emphasis"/>
          <w:highlight w:val="green"/>
        </w:rPr>
        <w:t>substantially</w:t>
      </w:r>
      <w:r w:rsidRPr="008B5025">
        <w:rPr>
          <w:sz w:val="16"/>
        </w:rPr>
        <w:t xml:space="preserve">, </w:t>
      </w:r>
      <w:r w:rsidRPr="008B5025">
        <w:rPr>
          <w:rStyle w:val="StyleUnderline"/>
        </w:rPr>
        <w:t>as evidenced by the fall in</w:t>
      </w:r>
      <w:r w:rsidRPr="008B5025">
        <w:rPr>
          <w:sz w:val="16"/>
        </w:rPr>
        <w:t xml:space="preserve"> </w:t>
      </w:r>
      <w:r w:rsidRPr="008B5025">
        <w:rPr>
          <w:rStyle w:val="StyleUnderline"/>
        </w:rPr>
        <w:t>the youth dependency ratio</w:t>
      </w:r>
      <w:r w:rsidRPr="008B5025">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 </w:t>
      </w:r>
      <w:r w:rsidRPr="008B5025">
        <w:rPr>
          <w:rStyle w:val="StyleUnderline"/>
          <w:highlight w:val="green"/>
        </w:rPr>
        <w:t>As that</w:t>
      </w:r>
      <w:r w:rsidRPr="008B5025">
        <w:rPr>
          <w:rStyle w:val="StyleUnderline"/>
        </w:rPr>
        <w:t xml:space="preserve"> wave of</w:t>
      </w:r>
      <w:r w:rsidRPr="008B5025">
        <w:rPr>
          <w:sz w:val="16"/>
        </w:rPr>
        <w:t xml:space="preserve"> </w:t>
      </w:r>
      <w:r w:rsidRPr="008B5025">
        <w:rPr>
          <w:rStyle w:val="Emphasis"/>
        </w:rPr>
        <w:t>human capital</w:t>
      </w:r>
      <w:r w:rsidRPr="008B5025">
        <w:rPr>
          <w:sz w:val="16"/>
        </w:rPr>
        <w:t xml:space="preserve"> </w:t>
      </w:r>
      <w:r w:rsidRPr="008B5025">
        <w:rPr>
          <w:rStyle w:val="StyleUnderline"/>
          <w:highlight w:val="green"/>
        </w:rPr>
        <w:t>receded, so did</w:t>
      </w:r>
      <w:r w:rsidRPr="008B5025">
        <w:rPr>
          <w:rStyle w:val="StyleUnderline"/>
        </w:rPr>
        <w:t xml:space="preserve"> the </w:t>
      </w:r>
      <w:r w:rsidRPr="008B5025">
        <w:rPr>
          <w:rStyle w:val="StyleUnderline"/>
          <w:highlight w:val="green"/>
        </w:rPr>
        <w:t>growth</w:t>
      </w:r>
      <w:r w:rsidRPr="008B5025">
        <w:rPr>
          <w:rStyle w:val="StyleUnderline"/>
        </w:rPr>
        <w:t xml:space="preserve"> rate.</w:t>
      </w:r>
      <w:r w:rsidRPr="008B5025">
        <w:rPr>
          <w:sz w:val="16"/>
        </w:rPr>
        <w:t xml:space="preserve"> </w:t>
      </w:r>
      <w:r w:rsidRPr="008B5025">
        <w:rPr>
          <w:rStyle w:val="StyleUnderline"/>
        </w:rPr>
        <w:t>Starting in the early</w:t>
      </w:r>
      <w:r w:rsidRPr="008B5025">
        <w:rPr>
          <w:sz w:val="16"/>
        </w:rPr>
        <w:t xml:space="preserve"> </w:t>
      </w:r>
      <w:r w:rsidRPr="008B5025">
        <w:rPr>
          <w:rStyle w:val="StyleUnderline"/>
        </w:rPr>
        <w:t>2000s</w:t>
      </w:r>
      <w:r w:rsidRPr="008B5025">
        <w:rPr>
          <w:sz w:val="16"/>
        </w:rPr>
        <w:t xml:space="preserve">, the old age dependency ratio </w:t>
      </w:r>
      <w:r w:rsidRPr="008B5025">
        <w:rPr>
          <w:rStyle w:val="StyleUnderline"/>
        </w:rPr>
        <w:t>started to rise</w:t>
      </w:r>
      <w:r w:rsidRPr="008B5025">
        <w:rPr>
          <w:sz w:val="16"/>
        </w:rPr>
        <w:t xml:space="preserve"> (see Figure 1) </w:t>
      </w:r>
      <w:r w:rsidRPr="008B5025">
        <w:rPr>
          <w:rStyle w:val="StyleUnderline"/>
        </w:rPr>
        <w:t>the inevitable</w:t>
      </w:r>
      <w:r w:rsidRPr="008B5025">
        <w:rPr>
          <w:sz w:val="16"/>
        </w:rPr>
        <w:t xml:space="preserve"> </w:t>
      </w:r>
      <w:r w:rsidRPr="008B5025">
        <w:rPr>
          <w:rStyle w:val="StyleUnderline"/>
        </w:rPr>
        <w:t>consequence of the</w:t>
      </w:r>
      <w:r w:rsidRPr="008B5025">
        <w:rPr>
          <w:sz w:val="16"/>
        </w:rPr>
        <w:t xml:space="preserve"> </w:t>
      </w:r>
      <w:r w:rsidRPr="008B5025">
        <w:rPr>
          <w:rStyle w:val="Emphasis"/>
        </w:rPr>
        <w:t>drop</w:t>
      </w:r>
      <w:r w:rsidRPr="008B5025">
        <w:rPr>
          <w:sz w:val="16"/>
        </w:rPr>
        <w:t xml:space="preserve"> </w:t>
      </w:r>
      <w:r w:rsidRPr="008B5025">
        <w:rPr>
          <w:rStyle w:val="StyleUnderline"/>
        </w:rPr>
        <w:t>in youth dependency</w:t>
      </w:r>
      <w:r w:rsidRPr="008B5025">
        <w:rPr>
          <w:sz w:val="16"/>
        </w:rPr>
        <w:t xml:space="preserve"> back in the 1960s and 1970s. </w:t>
      </w:r>
      <w:r w:rsidRPr="008B5025">
        <w:rPr>
          <w:rStyle w:val="StyleUnderline"/>
        </w:rPr>
        <w:t xml:space="preserve">As </w:t>
      </w:r>
      <w:r w:rsidRPr="008B5025">
        <w:rPr>
          <w:rStyle w:val="StyleUnderline"/>
          <w:highlight w:val="green"/>
        </w:rPr>
        <w:t>workers</w:t>
      </w:r>
      <w:r w:rsidRPr="008B5025">
        <w:rPr>
          <w:sz w:val="16"/>
        </w:rPr>
        <w:t xml:space="preserve"> </w:t>
      </w:r>
      <w:r w:rsidRPr="008B5025">
        <w:rPr>
          <w:rStyle w:val="Emphasis"/>
          <w:highlight w:val="green"/>
        </w:rPr>
        <w:t>aged out</w:t>
      </w:r>
      <w:r w:rsidRPr="008B5025">
        <w:rPr>
          <w:rStyle w:val="Emphasis"/>
        </w:rPr>
        <w:t xml:space="preserve"> of the workforce</w:t>
      </w:r>
      <w:r w:rsidRPr="008B5025">
        <w:rPr>
          <w:sz w:val="16"/>
        </w:rPr>
        <w:t xml:space="preserve"> – and continue to do so – </w:t>
      </w:r>
      <w:r w:rsidRPr="008B5025">
        <w:rPr>
          <w:rStyle w:val="StyleUnderline"/>
        </w:rPr>
        <w:t>this</w:t>
      </w:r>
      <w:r w:rsidRPr="008B5025">
        <w:rPr>
          <w:sz w:val="16"/>
        </w:rPr>
        <w:t xml:space="preserve"> </w:t>
      </w:r>
      <w:r w:rsidRPr="008B5025">
        <w:rPr>
          <w:rStyle w:val="Emphasis"/>
        </w:rPr>
        <w:t>dragged down</w:t>
      </w:r>
      <w:r w:rsidRPr="008B5025">
        <w:rPr>
          <w:sz w:val="16"/>
        </w:rPr>
        <w:t xml:space="preserve"> </w:t>
      </w:r>
      <w:r w:rsidRPr="008B5025">
        <w:rPr>
          <w:rStyle w:val="StyleUnderline"/>
        </w:rPr>
        <w:t>the growth</w:t>
      </w:r>
      <w:r w:rsidRPr="008B5025">
        <w:rPr>
          <w:sz w:val="16"/>
        </w:rPr>
        <w:t xml:space="preserve"> </w:t>
      </w:r>
      <w:r w:rsidRPr="008B5025">
        <w:rPr>
          <w:rStyle w:val="StyleUnderline"/>
        </w:rPr>
        <w:t>rate of the aggregate economy</w:t>
      </w:r>
      <w:r w:rsidRPr="008B5025">
        <w:rPr>
          <w:sz w:val="16"/>
        </w:rPr>
        <w:t xml:space="preserve">. That 1.25 percentage point boost during the 20th century disappeared in the 21st, explaining most of the slowdown in the US. But why should we see these demographic shifts as a success? The </w:t>
      </w:r>
      <w:r w:rsidRPr="008B5025">
        <w:rPr>
          <w:rStyle w:val="StyleUnderline"/>
        </w:rPr>
        <w:t>drop in</w:t>
      </w:r>
      <w:r w:rsidRPr="008B5025">
        <w:rPr>
          <w:sz w:val="16"/>
        </w:rPr>
        <w:t xml:space="preserve"> </w:t>
      </w:r>
      <w:r w:rsidRPr="008B5025">
        <w:rPr>
          <w:rStyle w:val="Emphasis"/>
        </w:rPr>
        <w:t>fertility</w:t>
      </w:r>
      <w:r w:rsidRPr="008B5025">
        <w:rPr>
          <w:sz w:val="16"/>
        </w:rPr>
        <w:t xml:space="preserve"> after the baby boom which explains the shifts </w:t>
      </w:r>
      <w:r w:rsidRPr="008B5025">
        <w:rPr>
          <w:rStyle w:val="StyleUnderline"/>
        </w:rPr>
        <w:t xml:space="preserve">was </w:t>
      </w:r>
      <w:r w:rsidRPr="008B5025">
        <w:rPr>
          <w:rStyle w:val="StyleUnderline"/>
          <w:highlight w:val="green"/>
        </w:rPr>
        <w:t>driven by</w:t>
      </w:r>
      <w:r w:rsidRPr="008B5025">
        <w:rPr>
          <w:sz w:val="16"/>
        </w:rPr>
        <w:t xml:space="preserve"> </w:t>
      </w:r>
      <w:r w:rsidRPr="008B5025">
        <w:rPr>
          <w:rStyle w:val="Emphasis"/>
        </w:rPr>
        <w:t>several successes</w:t>
      </w:r>
      <w:r w:rsidRPr="008B5025">
        <w:rPr>
          <w:sz w:val="16"/>
        </w:rPr>
        <w:t xml:space="preserve">. </w:t>
      </w:r>
      <w:r w:rsidRPr="008B5025">
        <w:rPr>
          <w:rStyle w:val="Emphasis"/>
          <w:highlight w:val="green"/>
        </w:rPr>
        <w:t>Expanded access to college</w:t>
      </w:r>
      <w:r w:rsidRPr="008B5025">
        <w:rPr>
          <w:rStyle w:val="Emphasis"/>
        </w:rPr>
        <w:t xml:space="preserve"> education</w:t>
      </w:r>
      <w:r w:rsidRPr="008B5025">
        <w:rPr>
          <w:sz w:val="16"/>
        </w:rPr>
        <w:t xml:space="preserve"> </w:t>
      </w:r>
      <w:r w:rsidRPr="008B5025">
        <w:rPr>
          <w:rStyle w:val="StyleUnderline"/>
        </w:rPr>
        <w:t>pushed back the age at which people were</w:t>
      </w:r>
      <w:r w:rsidRPr="008B5025">
        <w:rPr>
          <w:sz w:val="16"/>
        </w:rPr>
        <w:t xml:space="preserve"> </w:t>
      </w:r>
      <w:r w:rsidRPr="008B5025">
        <w:rPr>
          <w:rStyle w:val="StyleUnderline"/>
        </w:rPr>
        <w:t>willing to marry</w:t>
      </w:r>
      <w:r w:rsidRPr="008B5025">
        <w:rPr>
          <w:sz w:val="16"/>
        </w:rPr>
        <w:t xml:space="preserve">. The </w:t>
      </w:r>
      <w:r w:rsidRPr="008B5025">
        <w:rPr>
          <w:rStyle w:val="StyleUnderline"/>
          <w:highlight w:val="green"/>
        </w:rPr>
        <w:t>opening</w:t>
      </w:r>
      <w:r w:rsidRPr="008B5025">
        <w:rPr>
          <w:rStyle w:val="StyleUnderline"/>
        </w:rPr>
        <w:t xml:space="preserve"> up </w:t>
      </w:r>
      <w:r w:rsidRPr="008B5025">
        <w:rPr>
          <w:rStyle w:val="StyleUnderline"/>
          <w:highlight w:val="green"/>
        </w:rPr>
        <w:t>of</w:t>
      </w:r>
      <w:r w:rsidRPr="008B5025">
        <w:rPr>
          <w:sz w:val="16"/>
        </w:rPr>
        <w:t xml:space="preserve"> many </w:t>
      </w:r>
      <w:r w:rsidRPr="008B5025">
        <w:rPr>
          <w:rStyle w:val="Emphasis"/>
          <w:highlight w:val="green"/>
        </w:rPr>
        <w:t>professions</w:t>
      </w:r>
      <w:r w:rsidRPr="008B5025">
        <w:rPr>
          <w:sz w:val="16"/>
        </w:rPr>
        <w:t xml:space="preserve"> </w:t>
      </w:r>
      <w:r w:rsidRPr="008B5025">
        <w:rPr>
          <w:rStyle w:val="StyleUnderline"/>
          <w:highlight w:val="green"/>
        </w:rPr>
        <w:t>to women</w:t>
      </w:r>
      <w:r w:rsidRPr="008B5025">
        <w:rPr>
          <w:sz w:val="16"/>
        </w:rPr>
        <w:t xml:space="preserve">, along </w:t>
      </w:r>
      <w:r w:rsidRPr="008B5025">
        <w:rPr>
          <w:rStyle w:val="StyleUnderline"/>
        </w:rPr>
        <w:t>with</w:t>
      </w:r>
      <w:r w:rsidRPr="008B5025">
        <w:rPr>
          <w:sz w:val="16"/>
        </w:rPr>
        <w:t xml:space="preserve"> </w:t>
      </w:r>
      <w:r w:rsidRPr="008B5025">
        <w:rPr>
          <w:rStyle w:val="Emphasis"/>
        </w:rPr>
        <w:t>growth in overall wages</w:t>
      </w:r>
      <w:r w:rsidRPr="008B5025">
        <w:rPr>
          <w:sz w:val="16"/>
        </w:rPr>
        <w:t xml:space="preserve">, </w:t>
      </w:r>
      <w:r w:rsidRPr="008B5025">
        <w:rPr>
          <w:rStyle w:val="StyleUnderline"/>
        </w:rPr>
        <w:t>meant</w:t>
      </w:r>
      <w:r w:rsidRPr="008B5025">
        <w:rPr>
          <w:sz w:val="16"/>
        </w:rPr>
        <w:t xml:space="preserve"> that </w:t>
      </w:r>
      <w:r w:rsidRPr="008B5025">
        <w:rPr>
          <w:rStyle w:val="StyleUnderline"/>
        </w:rPr>
        <w:t>it made sense for many women to delay marriage</w:t>
      </w:r>
      <w:r w:rsidRPr="008B5025">
        <w:rPr>
          <w:sz w:val="16"/>
        </w:rPr>
        <w:t xml:space="preserve">. Finally, </w:t>
      </w:r>
      <w:r w:rsidRPr="008B5025">
        <w:rPr>
          <w:rStyle w:val="StyleUnderline"/>
        </w:rPr>
        <w:t>advances in contraceptive technology meant it was</w:t>
      </w:r>
      <w:r w:rsidRPr="008B5025">
        <w:rPr>
          <w:sz w:val="16"/>
        </w:rPr>
        <w:t xml:space="preserve"> </w:t>
      </w:r>
      <w:r w:rsidRPr="008B5025">
        <w:rPr>
          <w:rStyle w:val="Emphasis"/>
        </w:rPr>
        <w:t>possible</w:t>
      </w:r>
      <w:r w:rsidRPr="008B5025">
        <w:rPr>
          <w:sz w:val="16"/>
        </w:rPr>
        <w:t xml:space="preserve"> </w:t>
      </w:r>
      <w:r w:rsidRPr="008B5025">
        <w:rPr>
          <w:rStyle w:val="StyleUnderline"/>
        </w:rPr>
        <w:t>for women to take</w:t>
      </w:r>
      <w:r w:rsidRPr="008B5025">
        <w:rPr>
          <w:sz w:val="16"/>
        </w:rPr>
        <w:t xml:space="preserve"> </w:t>
      </w:r>
      <w:r w:rsidRPr="008B5025">
        <w:rPr>
          <w:rStyle w:val="StyleUnderline"/>
        </w:rPr>
        <w:t>advantage of the new</w:t>
      </w:r>
      <w:r w:rsidRPr="008B5025">
        <w:rPr>
          <w:sz w:val="16"/>
        </w:rPr>
        <w:t xml:space="preserve"> </w:t>
      </w:r>
      <w:r w:rsidRPr="008B5025">
        <w:rPr>
          <w:rStyle w:val="Emphasis"/>
        </w:rPr>
        <w:t>educational and professional</w:t>
      </w:r>
      <w:r w:rsidRPr="008B5025">
        <w:rPr>
          <w:sz w:val="16"/>
        </w:rPr>
        <w:t xml:space="preserve"> </w:t>
      </w:r>
      <w:r w:rsidRPr="008B5025">
        <w:rPr>
          <w:rStyle w:val="StyleUnderline"/>
        </w:rPr>
        <w:t>opportunities that arose</w:t>
      </w:r>
      <w:r w:rsidRPr="008B5025">
        <w:rPr>
          <w:sz w:val="16"/>
        </w:rPr>
        <w:t xml:space="preserve">. The </w:t>
      </w:r>
      <w:r w:rsidRPr="008B5025">
        <w:rPr>
          <w:rStyle w:val="StyleUnderline"/>
        </w:rPr>
        <w:t>growth slowdown</w:t>
      </w:r>
      <w:r w:rsidRPr="008B5025">
        <w:rPr>
          <w:sz w:val="16"/>
        </w:rPr>
        <w:t xml:space="preserve"> today </w:t>
      </w:r>
      <w:r w:rsidRPr="008B5025">
        <w:rPr>
          <w:rStyle w:val="StyleUnderline"/>
        </w:rPr>
        <w:t>is a</w:t>
      </w:r>
      <w:r w:rsidRPr="008B5025">
        <w:rPr>
          <w:sz w:val="16"/>
        </w:rPr>
        <w:t xml:space="preserve"> </w:t>
      </w:r>
      <w:r w:rsidRPr="008B5025">
        <w:rPr>
          <w:rStyle w:val="Emphasis"/>
        </w:rPr>
        <w:t>consequence</w:t>
      </w:r>
      <w:r w:rsidRPr="008B5025">
        <w:rPr>
          <w:sz w:val="16"/>
        </w:rPr>
        <w:t xml:space="preserve"> </w:t>
      </w:r>
      <w:r w:rsidRPr="008B5025">
        <w:rPr>
          <w:rStyle w:val="StyleUnderline"/>
        </w:rPr>
        <w:t>of family decisions made decades ago in</w:t>
      </w:r>
      <w:r w:rsidRPr="008B5025">
        <w:rPr>
          <w:sz w:val="16"/>
        </w:rPr>
        <w:t xml:space="preserve"> </w:t>
      </w:r>
      <w:r w:rsidRPr="008B5025">
        <w:rPr>
          <w:rStyle w:val="StyleUnderline"/>
        </w:rPr>
        <w:t>response to</w:t>
      </w:r>
      <w:r w:rsidRPr="008B5025">
        <w:rPr>
          <w:sz w:val="16"/>
        </w:rPr>
        <w:t xml:space="preserve"> </w:t>
      </w:r>
      <w:r w:rsidRPr="008B5025">
        <w:rPr>
          <w:rStyle w:val="Emphasis"/>
        </w:rPr>
        <w:t>rising</w:t>
      </w:r>
      <w:r w:rsidRPr="008B5025">
        <w:rPr>
          <w:sz w:val="16"/>
        </w:rPr>
        <w:t xml:space="preserve"> </w:t>
      </w:r>
      <w:r w:rsidRPr="008B5025">
        <w:rPr>
          <w:rStyle w:val="StyleUnderline"/>
        </w:rPr>
        <w:t>living standards and the</w:t>
      </w:r>
      <w:r w:rsidRPr="008B5025">
        <w:rPr>
          <w:sz w:val="16"/>
        </w:rPr>
        <w:t xml:space="preserve"> </w:t>
      </w:r>
      <w:r w:rsidRPr="008B5025">
        <w:rPr>
          <w:rStyle w:val="Emphasis"/>
        </w:rPr>
        <w:t>expansion</w:t>
      </w:r>
      <w:r w:rsidRPr="008B5025">
        <w:rPr>
          <w:sz w:val="16"/>
        </w:rPr>
        <w:t xml:space="preserve"> </w:t>
      </w:r>
      <w:r w:rsidRPr="008B5025">
        <w:rPr>
          <w:rStyle w:val="StyleUnderline"/>
        </w:rPr>
        <w:t>of women’s rights</w:t>
      </w:r>
      <w:r w:rsidRPr="008B5025">
        <w:rPr>
          <w:sz w:val="16"/>
        </w:rPr>
        <w:t xml:space="preserve">. The </w:t>
      </w:r>
      <w:r w:rsidRPr="008B5025">
        <w:rPr>
          <w:rStyle w:val="StyleUnderline"/>
        </w:rPr>
        <w:t>second source</w:t>
      </w:r>
      <w:r w:rsidRPr="008B5025">
        <w:rPr>
          <w:sz w:val="16"/>
        </w:rPr>
        <w:t xml:space="preserve"> of the slowdown, </w:t>
      </w:r>
      <w:r w:rsidRPr="008B5025">
        <w:rPr>
          <w:rStyle w:val="StyleUnderline"/>
        </w:rPr>
        <w:t>the</w:t>
      </w:r>
      <w:r w:rsidRPr="008B5025">
        <w:rPr>
          <w:sz w:val="16"/>
        </w:rPr>
        <w:t xml:space="preserve"> </w:t>
      </w:r>
      <w:r w:rsidRPr="008B5025">
        <w:rPr>
          <w:rStyle w:val="Emphasis"/>
          <w:highlight w:val="green"/>
        </w:rPr>
        <w:t>shift from goods to</w:t>
      </w:r>
      <w:r w:rsidRPr="008B5025">
        <w:rPr>
          <w:rStyle w:val="Emphasis"/>
        </w:rPr>
        <w:t xml:space="preserve">wards </w:t>
      </w:r>
      <w:r w:rsidRPr="008B5025">
        <w:rPr>
          <w:rStyle w:val="Emphasis"/>
          <w:highlight w:val="green"/>
        </w:rPr>
        <w:t>services</w:t>
      </w:r>
      <w:r w:rsidRPr="008B5025">
        <w:rPr>
          <w:sz w:val="16"/>
        </w:rPr>
        <w:t xml:space="preserve">, </w:t>
      </w:r>
      <w:r w:rsidRPr="008B5025">
        <w:rPr>
          <w:rStyle w:val="StyleUnderline"/>
        </w:rPr>
        <w:t>was</w:t>
      </w:r>
      <w:r w:rsidRPr="008B5025">
        <w:rPr>
          <w:sz w:val="16"/>
        </w:rPr>
        <w:t xml:space="preserve"> also </w:t>
      </w:r>
      <w:r w:rsidRPr="008B5025">
        <w:rPr>
          <w:rStyle w:val="StyleUnderline"/>
        </w:rPr>
        <w:t>driven by success</w:t>
      </w:r>
      <w:r w:rsidRPr="008B5025">
        <w:rPr>
          <w:sz w:val="16"/>
        </w:rPr>
        <w:t xml:space="preserve">. In the past one hundred years </w:t>
      </w:r>
      <w:r w:rsidRPr="008B5025">
        <w:rPr>
          <w:rStyle w:val="StyleUnderline"/>
        </w:rPr>
        <w:t xml:space="preserve">we </w:t>
      </w:r>
      <w:r w:rsidRPr="008B5025">
        <w:rPr>
          <w:rStyle w:val="StyleUnderline"/>
          <w:highlight w:val="green"/>
        </w:rPr>
        <w:t>became</w:t>
      </w:r>
      <w:r w:rsidRPr="008B5025">
        <w:rPr>
          <w:sz w:val="16"/>
        </w:rPr>
        <w:t xml:space="preserve"> </w:t>
      </w:r>
      <w:r w:rsidRPr="008B5025">
        <w:rPr>
          <w:rStyle w:val="Emphasis"/>
        </w:rPr>
        <w:t xml:space="preserve">incredibly </w:t>
      </w:r>
      <w:r w:rsidRPr="008B5025">
        <w:rPr>
          <w:rStyle w:val="Emphasis"/>
          <w:highlight w:val="green"/>
        </w:rPr>
        <w:t>efficient</w:t>
      </w:r>
      <w:r w:rsidRPr="008B5025">
        <w:rPr>
          <w:sz w:val="16"/>
        </w:rPr>
        <w:t xml:space="preserve"> </w:t>
      </w:r>
      <w:r w:rsidRPr="008B5025">
        <w:rPr>
          <w:rStyle w:val="StyleUnderline"/>
        </w:rPr>
        <w:t>at</w:t>
      </w:r>
      <w:r w:rsidRPr="008B5025">
        <w:rPr>
          <w:sz w:val="16"/>
        </w:rPr>
        <w:t xml:space="preserve"> </w:t>
      </w:r>
      <w:r w:rsidRPr="008B5025">
        <w:rPr>
          <w:rStyle w:val="StyleUnderline"/>
        </w:rPr>
        <w:t>producing goods</w:t>
      </w:r>
      <w:r w:rsidRPr="008B5025">
        <w:rPr>
          <w:sz w:val="16"/>
        </w:rPr>
        <w:t xml:space="preserve"> like clothes, food, furniture, and computers. The </w:t>
      </w:r>
      <w:r w:rsidRPr="008B5025">
        <w:rPr>
          <w:rStyle w:val="StyleUnderline"/>
        </w:rPr>
        <w:t>consequence was a</w:t>
      </w:r>
      <w:r w:rsidRPr="008B5025">
        <w:rPr>
          <w:sz w:val="16"/>
        </w:rPr>
        <w:t xml:space="preserve"> </w:t>
      </w:r>
      <w:r w:rsidRPr="008B5025">
        <w:rPr>
          <w:rStyle w:val="Emphasis"/>
        </w:rPr>
        <w:t>steady reduction in the price</w:t>
      </w:r>
      <w:r w:rsidRPr="008B5025">
        <w:rPr>
          <w:sz w:val="16"/>
        </w:rPr>
        <w:t xml:space="preserve"> </w:t>
      </w:r>
      <w:r w:rsidRPr="008B5025">
        <w:rPr>
          <w:rStyle w:val="StyleUnderline"/>
        </w:rPr>
        <w:t>of those goods relative to services</w:t>
      </w:r>
      <w:r w:rsidRPr="008B5025">
        <w:rPr>
          <w:sz w:val="16"/>
        </w:rPr>
        <w:t xml:space="preserve">. We could have used that reduction to buy even more goods than we did, but instead we took advantage of the savings to purchase more services like education, healthcare, and travel. </w:t>
      </w:r>
      <w:proofErr w:type="gramStart"/>
      <w:r w:rsidRPr="008B5025">
        <w:rPr>
          <w:sz w:val="16"/>
        </w:rPr>
        <w:t>Therefore</w:t>
      </w:r>
      <w:proofErr w:type="gramEnd"/>
      <w:r w:rsidRPr="008B5025">
        <w:rPr>
          <w:sz w:val="16"/>
        </w:rPr>
        <w:t xml:space="preserve"> the composition of our expenditures shifted away from goods and towards </w:t>
      </w:r>
      <w:r w:rsidRPr="008B5025">
        <w:rPr>
          <w:sz w:val="16"/>
        </w:rPr>
        <w:lastRenderedPageBreak/>
        <w:t xml:space="preserve">services (see Figure 2). We still consume more goods than before; it is just that </w:t>
      </w:r>
      <w:r w:rsidRPr="008B5025">
        <w:rPr>
          <w:rStyle w:val="StyleUnderline"/>
        </w:rPr>
        <w:t>they got so</w:t>
      </w:r>
      <w:r w:rsidRPr="008B5025">
        <w:rPr>
          <w:sz w:val="16"/>
        </w:rPr>
        <w:t xml:space="preserve"> cheap that </w:t>
      </w:r>
      <w:r w:rsidRPr="008B5025">
        <w:rPr>
          <w:rStyle w:val="StyleUnderline"/>
        </w:rPr>
        <w:t xml:space="preserve">their </w:t>
      </w:r>
      <w:r w:rsidRPr="008B5025">
        <w:rPr>
          <w:rStyle w:val="StyleUnderline"/>
          <w:highlight w:val="green"/>
        </w:rPr>
        <w:t>share of</w:t>
      </w:r>
      <w:r w:rsidRPr="008B5025">
        <w:rPr>
          <w:rStyle w:val="StyleUnderline"/>
        </w:rPr>
        <w:t xml:space="preserve"> our</w:t>
      </w:r>
      <w:r w:rsidRPr="008B5025">
        <w:rPr>
          <w:sz w:val="16"/>
        </w:rPr>
        <w:t xml:space="preserve"> </w:t>
      </w:r>
      <w:r w:rsidRPr="008B5025">
        <w:rPr>
          <w:rStyle w:val="Emphasis"/>
        </w:rPr>
        <w:t xml:space="preserve">total </w:t>
      </w:r>
      <w:r w:rsidRPr="008B5025">
        <w:rPr>
          <w:rStyle w:val="Emphasis"/>
          <w:highlight w:val="green"/>
        </w:rPr>
        <w:t>expenditure</w:t>
      </w:r>
      <w:r w:rsidRPr="008B5025">
        <w:rPr>
          <w:sz w:val="16"/>
        </w:rPr>
        <w:t xml:space="preserve"> </w:t>
      </w:r>
      <w:r w:rsidRPr="008B5025">
        <w:rPr>
          <w:rStyle w:val="StyleUnderline"/>
          <w:highlight w:val="green"/>
        </w:rPr>
        <w:t>fell</w:t>
      </w:r>
      <w:r w:rsidRPr="008B5025">
        <w:rPr>
          <w:rStyle w:val="StyleUnderline"/>
        </w:rPr>
        <w:t xml:space="preserve"> relative to services</w:t>
      </w:r>
      <w:r w:rsidRPr="008B5025">
        <w:rPr>
          <w:sz w:val="16"/>
        </w:rPr>
        <w:t xml:space="preserve">. </w:t>
      </w:r>
      <w:r w:rsidRPr="008B5025">
        <w:rPr>
          <w:sz w:val="16"/>
          <w:szCs w:val="16"/>
        </w:rPr>
        <w:t xml:space="preserve">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 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 </w:t>
      </w:r>
      <w:r w:rsidRPr="008B5025">
        <w:rPr>
          <w:rStyle w:val="StyleUnderline"/>
        </w:rPr>
        <w:t>If you’re</w:t>
      </w:r>
      <w:r w:rsidRPr="008B5025">
        <w:rPr>
          <w:sz w:val="16"/>
        </w:rPr>
        <w:t xml:space="preserve"> still </w:t>
      </w:r>
      <w:r w:rsidRPr="008B5025">
        <w:rPr>
          <w:rStyle w:val="Emphasis"/>
        </w:rPr>
        <w:t>uncertain</w:t>
      </w:r>
      <w:r w:rsidRPr="008B5025">
        <w:rPr>
          <w:sz w:val="16"/>
        </w:rPr>
        <w:t xml:space="preserve"> that </w:t>
      </w:r>
      <w:r w:rsidRPr="008B5025">
        <w:rPr>
          <w:rStyle w:val="StyleUnderline"/>
        </w:rPr>
        <w:t>the growth slowdown is a</w:t>
      </w:r>
      <w:r w:rsidRPr="008B5025">
        <w:rPr>
          <w:sz w:val="16"/>
        </w:rPr>
        <w:t xml:space="preserve"> </w:t>
      </w:r>
      <w:r w:rsidRPr="008B5025">
        <w:rPr>
          <w:rStyle w:val="Emphasis"/>
        </w:rPr>
        <w:t>consequence of success</w:t>
      </w:r>
      <w:r w:rsidRPr="008B5025">
        <w:rPr>
          <w:sz w:val="16"/>
        </w:rPr>
        <w:t xml:space="preserve">, </w:t>
      </w:r>
      <w:r w:rsidRPr="008B5025">
        <w:rPr>
          <w:rStyle w:val="StyleUnderline"/>
        </w:rPr>
        <w:t>ask</w:t>
      </w:r>
      <w:r w:rsidRPr="008B5025">
        <w:rPr>
          <w:sz w:val="16"/>
        </w:rPr>
        <w:t xml:space="preserve"> yourself </w:t>
      </w:r>
      <w:r w:rsidRPr="008B5025">
        <w:rPr>
          <w:rStyle w:val="StyleUnderline"/>
        </w:rPr>
        <w:t xml:space="preserve">what you’d give up </w:t>
      </w:r>
      <w:proofErr w:type="gramStart"/>
      <w:r w:rsidRPr="008B5025">
        <w:rPr>
          <w:rStyle w:val="StyleUnderline"/>
          <w:highlight w:val="green"/>
        </w:rPr>
        <w:t>to bring</w:t>
      </w:r>
      <w:proofErr w:type="gramEnd"/>
      <w:r w:rsidRPr="008B5025">
        <w:rPr>
          <w:rStyle w:val="StyleUnderline"/>
          <w:highlight w:val="green"/>
        </w:rPr>
        <w:t xml:space="preserve"> growth back</w:t>
      </w:r>
      <w:r w:rsidRPr="008B5025">
        <w:rPr>
          <w:rStyle w:val="StyleUnderline"/>
        </w:rPr>
        <w:t xml:space="preserve"> to 4%.</w:t>
      </w:r>
      <w:r w:rsidRPr="008B5025">
        <w:rPr>
          <w:sz w:val="16"/>
        </w:rPr>
        <w:t xml:space="preserve"> We could </w:t>
      </w:r>
      <w:r w:rsidRPr="008B5025">
        <w:rPr>
          <w:rStyle w:val="StyleUnderline"/>
          <w:highlight w:val="green"/>
        </w:rPr>
        <w:t>destroy</w:t>
      </w:r>
      <w:r w:rsidRPr="008B5025">
        <w:rPr>
          <w:rStyle w:val="StyleUnderline"/>
        </w:rPr>
        <w:t xml:space="preserve"> half of</w:t>
      </w:r>
      <w:r w:rsidRPr="008B5025">
        <w:rPr>
          <w:sz w:val="16"/>
        </w:rPr>
        <w:t xml:space="preserve"> </w:t>
      </w:r>
      <w:r w:rsidRPr="008B5025">
        <w:rPr>
          <w:rStyle w:val="Emphasis"/>
        </w:rPr>
        <w:t xml:space="preserve">all </w:t>
      </w:r>
      <w:r w:rsidRPr="008B5025">
        <w:rPr>
          <w:rStyle w:val="Emphasis"/>
          <w:highlight w:val="green"/>
        </w:rPr>
        <w:t>our</w:t>
      </w:r>
      <w:r w:rsidRPr="008B5025">
        <w:rPr>
          <w:rStyle w:val="Emphasis"/>
        </w:rPr>
        <w:t xml:space="preserve"> </w:t>
      </w:r>
      <w:r w:rsidRPr="008B5025">
        <w:rPr>
          <w:rStyle w:val="Emphasis"/>
          <w:highlight w:val="green"/>
        </w:rPr>
        <w:t>goods</w:t>
      </w:r>
      <w:r w:rsidRPr="008B5025">
        <w:rPr>
          <w:sz w:val="16"/>
        </w:rPr>
        <w:t xml:space="preserve">: cars, couches, TVs, laptops, houses, trampolines, and so on. That would </w:t>
      </w:r>
      <w:r w:rsidRPr="008B5025">
        <w:rPr>
          <w:rStyle w:val="StyleUnderline"/>
        </w:rPr>
        <w:t>lead to</w:t>
      </w:r>
      <w:r w:rsidRPr="008B5025">
        <w:rPr>
          <w:sz w:val="16"/>
        </w:rPr>
        <w:t xml:space="preserve"> </w:t>
      </w:r>
      <w:r w:rsidRPr="008B5025">
        <w:rPr>
          <w:rStyle w:val="StyleUnderline"/>
        </w:rPr>
        <w:t>a</w:t>
      </w:r>
      <w:r w:rsidRPr="008B5025">
        <w:rPr>
          <w:sz w:val="16"/>
        </w:rPr>
        <w:t xml:space="preserve"> </w:t>
      </w:r>
      <w:r w:rsidRPr="008B5025">
        <w:rPr>
          <w:rStyle w:val="Emphasis"/>
        </w:rPr>
        <w:t>massive</w:t>
      </w:r>
      <w:r w:rsidRPr="008B5025">
        <w:rPr>
          <w:sz w:val="16"/>
        </w:rPr>
        <w:t xml:space="preserve"> </w:t>
      </w:r>
      <w:r w:rsidRPr="008B5025">
        <w:rPr>
          <w:rStyle w:val="StyleUnderline"/>
        </w:rPr>
        <w:t>shift of spending towards goods</w:t>
      </w:r>
      <w:r w:rsidRPr="008B5025">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w:t>
      </w:r>
      <w:proofErr w:type="gramStart"/>
      <w:r w:rsidRPr="008B5025">
        <w:rPr>
          <w:sz w:val="16"/>
        </w:rPr>
        <w:t>is “no”,</w:t>
      </w:r>
      <w:proofErr w:type="gramEnd"/>
      <w:r w:rsidRPr="008B5025">
        <w:rPr>
          <w:sz w:val="16"/>
        </w:rPr>
        <w:t xml:space="preserve"> that tells us the </w:t>
      </w:r>
      <w:r w:rsidRPr="008B5025">
        <w:rPr>
          <w:rStyle w:val="StyleUnderline"/>
        </w:rPr>
        <w:t>growth slowdown happened</w:t>
      </w:r>
      <w:r w:rsidRPr="008B5025">
        <w:rPr>
          <w:sz w:val="16"/>
        </w:rPr>
        <w:t xml:space="preserve"> </w:t>
      </w:r>
      <w:r w:rsidRPr="008B5025">
        <w:rPr>
          <w:rStyle w:val="StyleUnderline"/>
        </w:rPr>
        <w:t>because of things that went</w:t>
      </w:r>
      <w:r w:rsidRPr="008B5025">
        <w:rPr>
          <w:sz w:val="16"/>
        </w:rPr>
        <w:t xml:space="preserve"> </w:t>
      </w:r>
      <w:r w:rsidRPr="008B5025">
        <w:rPr>
          <w:rStyle w:val="Emphasis"/>
        </w:rPr>
        <w:t>right</w:t>
      </w:r>
      <w:r w:rsidRPr="008B5025">
        <w:rPr>
          <w:sz w:val="16"/>
        </w:rPr>
        <w:t xml:space="preserve">, </w:t>
      </w:r>
      <w:r w:rsidRPr="008B5025">
        <w:rPr>
          <w:rStyle w:val="StyleUnderline"/>
        </w:rPr>
        <w:t>things we would not sacrifice</w:t>
      </w:r>
      <w:r w:rsidRPr="008B5025">
        <w:rPr>
          <w:sz w:val="16"/>
        </w:rPr>
        <w:t>.</w:t>
      </w:r>
    </w:p>
    <w:p w14:paraId="44726390" w14:textId="77777777" w:rsidR="000B56AE" w:rsidRPr="008B5025" w:rsidRDefault="000B56AE" w:rsidP="000B56AE"/>
    <w:p w14:paraId="7362673F" w14:textId="77777777" w:rsidR="000B56AE" w:rsidRDefault="000B56AE" w:rsidP="000B56AE">
      <w:pPr>
        <w:spacing w:line="278" w:lineRule="auto"/>
        <w:rPr>
          <w:rFonts w:asciiTheme="minorHAnsi" w:hAnsiTheme="minorHAnsi" w:cstheme="minorBidi"/>
          <w:kern w:val="2"/>
          <w:sz w:val="24"/>
          <w:szCs w:val="24"/>
          <w14:ligatures w14:val="standardContextual"/>
        </w:rPr>
      </w:pPr>
    </w:p>
    <w:p w14:paraId="74BBA78E" w14:textId="77777777" w:rsidR="000B56AE" w:rsidRPr="000B56AE" w:rsidRDefault="000B56AE" w:rsidP="000B56AE">
      <w:pPr>
        <w:rPr>
          <w:lang w:val="en-US"/>
        </w:rPr>
      </w:pPr>
    </w:p>
    <w:sectPr w:rsidR="000B56AE" w:rsidRPr="000B56AE" w:rsidSect="00FC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D05056"/>
    <w:multiLevelType w:val="hybridMultilevel"/>
    <w:tmpl w:val="161CB2F4"/>
    <w:lvl w:ilvl="0" w:tplc="370E68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B30B2"/>
    <w:multiLevelType w:val="hybridMultilevel"/>
    <w:tmpl w:val="78503346"/>
    <w:lvl w:ilvl="0" w:tplc="593853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4F7E71"/>
    <w:multiLevelType w:val="hybridMultilevel"/>
    <w:tmpl w:val="8856C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0"/>
  </w:num>
  <w:num w:numId="15">
    <w:abstractNumId w:val="14"/>
  </w:num>
  <w:num w:numId="16">
    <w:abstractNumId w:val="1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3"/>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AE"/>
    <w:rsid w:val="000B56AE"/>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3BFAD"/>
  <w15:chartTrackingRefBased/>
  <w15:docId w15:val="{FE87FE44-95F1-DA4B-8F67-0B2AA28B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56AE"/>
    <w:pPr>
      <w:spacing w:after="160" w:line="259" w:lineRule="auto"/>
    </w:pPr>
    <w:rPr>
      <w:rFonts w:ascii="Calibri" w:hAnsi="Calibri" w:cs="Calibri"/>
      <w:sz w:val="22"/>
      <w:szCs w:val="22"/>
      <w:lang w:val="en-GB"/>
    </w:rPr>
  </w:style>
  <w:style w:type="paragraph" w:styleId="Heading1">
    <w:name w:val="heading 1"/>
    <w:aliases w:val="Pocket"/>
    <w:basedOn w:val="Normal"/>
    <w:next w:val="Normal"/>
    <w:link w:val="Heading1Char"/>
    <w:qFormat/>
    <w:rsid w:val="000B56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56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Char,Underline Char Char Char,n,no"/>
    <w:basedOn w:val="Normal"/>
    <w:next w:val="Normal"/>
    <w:link w:val="Heading3Char"/>
    <w:uiPriority w:val="2"/>
    <w:qFormat/>
    <w:rsid w:val="000B56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tags"/>
    <w:basedOn w:val="Normal"/>
    <w:next w:val="Normal"/>
    <w:link w:val="Heading4Char"/>
    <w:uiPriority w:val="3"/>
    <w:qFormat/>
    <w:rsid w:val="000B56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56A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B5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56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56AE"/>
  </w:style>
  <w:style w:type="character" w:customStyle="1" w:styleId="Heading1Char">
    <w:name w:val="Heading 1 Char"/>
    <w:aliases w:val="Pocket Char"/>
    <w:basedOn w:val="DefaultParagraphFont"/>
    <w:link w:val="Heading1"/>
    <w:rsid w:val="000B56AE"/>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0B56AE"/>
    <w:rPr>
      <w:rFonts w:ascii="Calibri" w:eastAsiaTheme="majorEastAsia" w:hAnsi="Calibri" w:cstheme="majorBidi"/>
      <w:b/>
      <w:sz w:val="44"/>
      <w:szCs w:val="26"/>
      <w:u w:val="double"/>
      <w:lang w:val="en-GB"/>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0B56AE"/>
    <w:rPr>
      <w:rFonts w:ascii="Calibri" w:eastAsiaTheme="majorEastAsia" w:hAnsi="Calibri" w:cstheme="majorBidi"/>
      <w:b/>
      <w:sz w:val="32"/>
      <w:u w:val="single"/>
      <w:lang w:val="en-GB"/>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0B56AE"/>
    <w:rPr>
      <w:rFonts w:ascii="Calibri" w:eastAsiaTheme="majorEastAsia" w:hAnsi="Calibri" w:cstheme="majorBidi"/>
      <w:b/>
      <w:iCs/>
      <w:sz w:val="26"/>
      <w:szCs w:val="22"/>
      <w:lang w:val="en-GB"/>
    </w:rPr>
  </w:style>
  <w:style w:type="character" w:customStyle="1" w:styleId="Heading5Char">
    <w:name w:val="Heading 5 Char"/>
    <w:basedOn w:val="DefaultParagraphFont"/>
    <w:link w:val="Heading5"/>
    <w:uiPriority w:val="9"/>
    <w:semiHidden/>
    <w:rsid w:val="000B56AE"/>
    <w:rPr>
      <w:rFonts w:asciiTheme="majorHAnsi" w:eastAsiaTheme="majorEastAsia" w:hAnsiTheme="majorHAnsi" w:cstheme="majorBidi"/>
      <w:color w:val="2F5496" w:themeColor="accent1" w:themeShade="BF"/>
      <w:sz w:val="22"/>
      <w:szCs w:val="22"/>
      <w:lang w:val="en-GB"/>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8"/>
    <w:qFormat/>
    <w:rsid w:val="000B56A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B56A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56A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0B56AE"/>
    <w:rPr>
      <w:b w:val="0"/>
      <w:sz w:val="22"/>
      <w:u w:val="single"/>
    </w:rPr>
  </w:style>
  <w:style w:type="character" w:styleId="Strong">
    <w:name w:val="Strong"/>
    <w:basedOn w:val="DefaultParagraphFont"/>
    <w:uiPriority w:val="22"/>
    <w:qFormat/>
    <w:rsid w:val="000B56AE"/>
    <w:rPr>
      <w:b/>
      <w:bCs/>
    </w:rPr>
  </w:style>
  <w:style w:type="character" w:styleId="BookTitle">
    <w:name w:val="Book Title"/>
    <w:basedOn w:val="DefaultParagraphFont"/>
    <w:uiPriority w:val="33"/>
    <w:qFormat/>
    <w:rsid w:val="000B56AE"/>
    <w:rPr>
      <w:b/>
      <w:bCs/>
      <w:i/>
      <w:iCs/>
      <w:spacing w:val="5"/>
    </w:rPr>
  </w:style>
  <w:style w:type="numbering" w:styleId="111111">
    <w:name w:val="Outline List 2"/>
    <w:basedOn w:val="NoList"/>
    <w:uiPriority w:val="99"/>
    <w:semiHidden/>
    <w:unhideWhenUsed/>
    <w:rsid w:val="000B56AE"/>
  </w:style>
  <w:style w:type="paragraph" w:styleId="Header">
    <w:name w:val="header"/>
    <w:basedOn w:val="Normal"/>
    <w:link w:val="HeaderChar"/>
    <w:uiPriority w:val="99"/>
    <w:semiHidden/>
    <w:rsid w:val="000B56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56AE"/>
    <w:rPr>
      <w:rFonts w:ascii="Calibri" w:hAnsi="Calibri" w:cs="Calibri"/>
      <w:sz w:val="22"/>
      <w:szCs w:val="22"/>
      <w:lang w:val="en-GB"/>
    </w:rPr>
  </w:style>
  <w:style w:type="paragraph" w:styleId="Footer">
    <w:name w:val="footer"/>
    <w:basedOn w:val="Normal"/>
    <w:link w:val="FooterChar"/>
    <w:uiPriority w:val="99"/>
    <w:semiHidden/>
    <w:rsid w:val="000B56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56AE"/>
    <w:rPr>
      <w:rFonts w:ascii="Calibri" w:hAnsi="Calibri" w:cs="Calibri"/>
      <w:sz w:val="22"/>
      <w:szCs w:val="22"/>
      <w:lang w:val="en-GB"/>
    </w:rPr>
  </w:style>
  <w:style w:type="paragraph" w:styleId="BodyText">
    <w:name w:val="Body Text"/>
    <w:basedOn w:val="Normal"/>
    <w:link w:val="BodyTextChar"/>
    <w:uiPriority w:val="99"/>
    <w:semiHidden/>
    <w:unhideWhenUsed/>
    <w:rsid w:val="000B56AE"/>
    <w:pPr>
      <w:spacing w:after="120"/>
    </w:pPr>
  </w:style>
  <w:style w:type="character" w:customStyle="1" w:styleId="BodyTextChar">
    <w:name w:val="Body Text Char"/>
    <w:basedOn w:val="DefaultParagraphFont"/>
    <w:link w:val="BodyText"/>
    <w:uiPriority w:val="99"/>
    <w:semiHidden/>
    <w:rsid w:val="000B56AE"/>
    <w:rPr>
      <w:rFonts w:ascii="Calibri" w:hAnsi="Calibri" w:cs="Calibri"/>
      <w:sz w:val="22"/>
      <w:szCs w:val="22"/>
      <w:lang w:val="en-GB"/>
    </w:rPr>
  </w:style>
  <w:style w:type="paragraph" w:styleId="NoSpacing">
    <w:name w:val="No Spacing"/>
    <w:link w:val="NoSpacingChar"/>
    <w:uiPriority w:val="99"/>
    <w:unhideWhenUsed/>
    <w:qFormat/>
    <w:rsid w:val="000B56AE"/>
    <w:rPr>
      <w:rFonts w:ascii="Calibri" w:hAnsi="Calibri" w:cs="Calibri"/>
      <w:sz w:val="22"/>
      <w:szCs w:val="22"/>
    </w:rPr>
  </w:style>
  <w:style w:type="character" w:customStyle="1" w:styleId="NoSpacingChar">
    <w:name w:val="No Spacing Char"/>
    <w:basedOn w:val="DefaultParagraphFont"/>
    <w:link w:val="NoSpacing"/>
    <w:uiPriority w:val="99"/>
    <w:rsid w:val="000B56AE"/>
    <w:rPr>
      <w:rFonts w:ascii="Calibri" w:hAnsi="Calibri" w:cs="Calibri"/>
      <w:sz w:val="22"/>
      <w:szCs w:val="22"/>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link w:val="NoSpacing61"/>
    <w:uiPriority w:val="99"/>
    <w:unhideWhenUsed/>
    <w:rsid w:val="000B56AE"/>
    <w:rPr>
      <w:color w:val="0563C1" w:themeColor="hyperlink"/>
      <w:u w:val="single"/>
    </w:rPr>
  </w:style>
  <w:style w:type="character" w:styleId="UnresolvedMention">
    <w:name w:val="Unresolved Mention"/>
    <w:basedOn w:val="DefaultParagraphFont"/>
    <w:uiPriority w:val="99"/>
    <w:semiHidden/>
    <w:unhideWhenUsed/>
    <w:rsid w:val="000B56AE"/>
    <w:rPr>
      <w:color w:val="605E5C"/>
      <w:shd w:val="clear" w:color="auto" w:fill="E1DFDD"/>
    </w:rPr>
  </w:style>
  <w:style w:type="character" w:customStyle="1" w:styleId="Heading6Char">
    <w:name w:val="Heading 6 Char"/>
    <w:basedOn w:val="DefaultParagraphFont"/>
    <w:link w:val="Heading6"/>
    <w:uiPriority w:val="9"/>
    <w:semiHidden/>
    <w:rsid w:val="000B56AE"/>
    <w:rPr>
      <w:rFonts w:ascii="Calibri" w:eastAsiaTheme="majorEastAsia" w:hAnsi="Calibri" w:cstheme="majorBidi"/>
      <w:i/>
      <w:iCs/>
      <w:color w:val="595959" w:themeColor="text1" w:themeTint="A6"/>
      <w:sz w:val="22"/>
      <w:szCs w:val="22"/>
      <w:lang w:val="en-GB"/>
    </w:rPr>
  </w:style>
  <w:style w:type="character" w:customStyle="1" w:styleId="Heading7Char">
    <w:name w:val="Heading 7 Char"/>
    <w:basedOn w:val="DefaultParagraphFont"/>
    <w:link w:val="Heading7"/>
    <w:uiPriority w:val="9"/>
    <w:semiHidden/>
    <w:rsid w:val="000B56AE"/>
    <w:rPr>
      <w:rFonts w:ascii="Calibri" w:eastAsiaTheme="majorEastAsia" w:hAnsi="Calibri" w:cstheme="majorBidi"/>
      <w:color w:val="595959" w:themeColor="text1" w:themeTint="A6"/>
      <w:sz w:val="22"/>
      <w:szCs w:val="22"/>
      <w:lang w:val="en-GB"/>
    </w:rPr>
  </w:style>
  <w:style w:type="character" w:customStyle="1" w:styleId="Heading8Char">
    <w:name w:val="Heading 8 Char"/>
    <w:basedOn w:val="DefaultParagraphFont"/>
    <w:link w:val="Heading8"/>
    <w:uiPriority w:val="9"/>
    <w:semiHidden/>
    <w:rsid w:val="000B56AE"/>
    <w:rPr>
      <w:rFonts w:ascii="Calibri" w:eastAsiaTheme="majorEastAsia" w:hAnsi="Calibri" w:cstheme="majorBidi"/>
      <w:i/>
      <w:iCs/>
      <w:color w:val="272727" w:themeColor="text1" w:themeTint="D8"/>
      <w:sz w:val="22"/>
      <w:szCs w:val="22"/>
      <w:lang w:val="en-GB"/>
    </w:rPr>
  </w:style>
  <w:style w:type="character" w:customStyle="1" w:styleId="Heading9Char">
    <w:name w:val="Heading 9 Char"/>
    <w:basedOn w:val="DefaultParagraphFont"/>
    <w:link w:val="Heading9"/>
    <w:uiPriority w:val="9"/>
    <w:semiHidden/>
    <w:rsid w:val="000B56AE"/>
    <w:rPr>
      <w:rFonts w:ascii="Calibri" w:eastAsiaTheme="majorEastAsia" w:hAnsi="Calibri" w:cstheme="majorBidi"/>
      <w:color w:val="272727" w:themeColor="text1" w:themeTint="D8"/>
      <w:sz w:val="22"/>
      <w:szCs w:val="22"/>
      <w:lang w:val="en-GB"/>
    </w:rPr>
  </w:style>
  <w:style w:type="paragraph" w:styleId="Title">
    <w:name w:val="Title"/>
    <w:basedOn w:val="Normal"/>
    <w:next w:val="Normal"/>
    <w:link w:val="TitleChar"/>
    <w:uiPriority w:val="10"/>
    <w:qFormat/>
    <w:rsid w:val="000B5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6A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B5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6AE"/>
    <w:rPr>
      <w:rFonts w:ascii="Calibri" w:eastAsiaTheme="majorEastAsia" w:hAnsi="Calibr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B56AE"/>
    <w:pPr>
      <w:spacing w:before="160"/>
      <w:jc w:val="center"/>
    </w:pPr>
    <w:rPr>
      <w:i/>
      <w:iCs/>
      <w:color w:val="404040" w:themeColor="text1" w:themeTint="BF"/>
    </w:rPr>
  </w:style>
  <w:style w:type="character" w:customStyle="1" w:styleId="QuoteChar">
    <w:name w:val="Quote Char"/>
    <w:basedOn w:val="DefaultParagraphFont"/>
    <w:link w:val="Quote"/>
    <w:uiPriority w:val="29"/>
    <w:rsid w:val="000B56AE"/>
    <w:rPr>
      <w:rFonts w:ascii="Calibri" w:hAnsi="Calibri" w:cs="Calibri"/>
      <w:i/>
      <w:iCs/>
      <w:color w:val="404040" w:themeColor="text1" w:themeTint="BF"/>
      <w:sz w:val="22"/>
      <w:szCs w:val="22"/>
      <w:lang w:val="en-GB"/>
    </w:rPr>
  </w:style>
  <w:style w:type="paragraph" w:styleId="ListParagraph">
    <w:name w:val="List Paragraph"/>
    <w:basedOn w:val="Normal"/>
    <w:uiPriority w:val="34"/>
    <w:qFormat/>
    <w:rsid w:val="000B56AE"/>
    <w:pPr>
      <w:ind w:left="720"/>
      <w:contextualSpacing/>
    </w:pPr>
  </w:style>
  <w:style w:type="character" w:styleId="IntenseEmphasis">
    <w:name w:val="Intense Emphasis"/>
    <w:basedOn w:val="DefaultParagraphFont"/>
    <w:uiPriority w:val="21"/>
    <w:qFormat/>
    <w:rsid w:val="000B56AE"/>
    <w:rPr>
      <w:i/>
      <w:iCs/>
      <w:color w:val="2F5496" w:themeColor="accent1" w:themeShade="BF"/>
    </w:rPr>
  </w:style>
  <w:style w:type="paragraph" w:styleId="IntenseQuote">
    <w:name w:val="Intense Quote"/>
    <w:basedOn w:val="Normal"/>
    <w:next w:val="Normal"/>
    <w:link w:val="IntenseQuoteChar"/>
    <w:uiPriority w:val="30"/>
    <w:qFormat/>
    <w:rsid w:val="000B56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6AE"/>
    <w:rPr>
      <w:rFonts w:ascii="Calibri" w:hAnsi="Calibri" w:cs="Calibri"/>
      <w:i/>
      <w:iCs/>
      <w:color w:val="2F5496" w:themeColor="accent1" w:themeShade="BF"/>
      <w:sz w:val="22"/>
      <w:szCs w:val="22"/>
      <w:lang w:val="en-GB"/>
    </w:rPr>
  </w:style>
  <w:style w:type="character" w:styleId="IntenseReference">
    <w:name w:val="Intense Reference"/>
    <w:basedOn w:val="DefaultParagraphFont"/>
    <w:uiPriority w:val="32"/>
    <w:qFormat/>
    <w:rsid w:val="000B56AE"/>
    <w:rPr>
      <w:b/>
      <w:bCs/>
      <w:smallCaps/>
      <w:color w:val="2F5496" w:themeColor="accent1" w:themeShade="BF"/>
      <w:spacing w:val="5"/>
    </w:rPr>
  </w:style>
  <w:style w:type="paragraph" w:customStyle="1" w:styleId="textbold">
    <w:name w:val="text bold"/>
    <w:basedOn w:val="Normal"/>
    <w:link w:val="Emphasis"/>
    <w:autoRedefine/>
    <w:uiPriority w:val="8"/>
    <w:qFormat/>
    <w:rsid w:val="000B56AE"/>
    <w:pPr>
      <w:ind w:left="720"/>
      <w:jc w:val="both"/>
    </w:pPr>
    <w:rPr>
      <w:b/>
      <w:iCs/>
      <w:szCs w:val="24"/>
      <w:u w:val="single"/>
      <w:bdr w:val="single" w:sz="8" w:space="0" w:color="auto"/>
      <w:lang w:val="en-US"/>
    </w:rPr>
  </w:style>
  <w:style w:type="paragraph" w:customStyle="1" w:styleId="NoSpacing61">
    <w:name w:val="No Spacing61"/>
    <w:basedOn w:val="Heading1"/>
    <w:next w:val="NoSpacing"/>
    <w:link w:val="Hyperlink"/>
    <w:autoRedefine/>
    <w:uiPriority w:val="99"/>
    <w:qFormat/>
    <w:rsid w:val="000B56AE"/>
    <w:pPr>
      <w:keepNext w:val="0"/>
      <w:keepLines w:val="0"/>
      <w:spacing w:before="0" w:line="254" w:lineRule="auto"/>
      <w:outlineLvl w:val="9"/>
    </w:pPr>
    <w:rPr>
      <w:rFonts w:asciiTheme="minorHAnsi" w:eastAsiaTheme="minorHAnsi" w:hAnsiTheme="minorHAnsi" w:cstheme="minorBidi"/>
      <w:b w:val="0"/>
      <w:color w:val="0563C1" w:themeColor="hyperlink"/>
      <w:sz w:val="24"/>
      <w:szCs w:val="24"/>
      <w:u w:val="single"/>
      <w:lang w:val="en-US"/>
    </w:rPr>
  </w:style>
  <w:style w:type="paragraph" w:customStyle="1" w:styleId="Emphasis1">
    <w:name w:val="Emphasis1"/>
    <w:basedOn w:val="Normal"/>
    <w:autoRedefine/>
    <w:uiPriority w:val="8"/>
    <w:qFormat/>
    <w:rsid w:val="000B56AE"/>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0B56A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aeaweb.org/doi/pdf/10.1257/jep.36.4.3" TargetMode="External"/><Relationship Id="rId3" Type="http://schemas.openxmlformats.org/officeDocument/2006/relationships/settings" Target="settings.xml"/><Relationship Id="rId7" Type="http://schemas.openxmlformats.org/officeDocument/2006/relationships/hyperlink" Target="https://news.climate.columbia.edu/2022/06/21/the-supreme-court-and-radical-environmental-deregul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papers.cfm?abstract_id=5129926" TargetMode="External"/><Relationship Id="rId5" Type="http://schemas.openxmlformats.org/officeDocument/2006/relationships/hyperlink" Target="https://www.supremecourt.gov/DocketPDF/20/20-1018/170601/20210301174920932_pdf%20use%20-%20final%20-%20LREAB%20-%20state%20action%20immunity%203-1-21.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29</Pages>
  <Words>18258</Words>
  <Characters>104077</Characters>
  <Application>Microsoft Office Word</Application>
  <DocSecurity>0</DocSecurity>
  <Lines>867</Lines>
  <Paragraphs>244</Paragraphs>
  <ScaleCrop>false</ScaleCrop>
  <Company/>
  <LinksUpToDate>false</LinksUpToDate>
  <CharactersWithSpaces>122091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Puranik</dc:creator>
  <cp:keywords/>
  <dc:description/>
  <cp:lastModifiedBy>Shrihari Puranik</cp:lastModifiedBy>
  <cp:revision>1</cp:revision>
  <dcterms:created xsi:type="dcterms:W3CDTF">2025-09-28T17:58:00Z</dcterms:created>
  <dcterms:modified xsi:type="dcterms:W3CDTF">2025-09-28T18:02:00Z</dcterms:modified>
</cp:coreProperties>
</file>