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7C593" w14:textId="728B9DF3" w:rsidR="0077216C" w:rsidRDefault="0077216C" w:rsidP="00410FED">
      <w:pPr>
        <w:pStyle w:val="Heading1"/>
      </w:pPr>
      <w:r>
        <w:t>1NR</w:t>
      </w:r>
    </w:p>
    <w:p w14:paraId="750FE98A" w14:textId="0193B1BF" w:rsidR="0077216C" w:rsidRDefault="0077216C" w:rsidP="0077216C">
      <w:pPr>
        <w:pStyle w:val="Heading2"/>
      </w:pPr>
      <w:r>
        <w:t>Psychoanalysis K</w:t>
      </w:r>
    </w:p>
    <w:p w14:paraId="7E7F3EA7" w14:textId="77777777" w:rsidR="0077216C" w:rsidRPr="000F6483" w:rsidRDefault="0077216C" w:rsidP="0077216C">
      <w:pPr>
        <w:pStyle w:val="Heading4"/>
      </w:pPr>
      <w:r>
        <w:t>The history of the 20</w:t>
      </w:r>
      <w:r w:rsidRPr="000F6483">
        <w:rPr>
          <w:vertAlign w:val="superscript"/>
        </w:rPr>
        <w:t>th</w:t>
      </w:r>
      <w:r>
        <w:t>-century student protests and sexual liberation proves that capitalism commodifies anti-Trump resistance – Marxists proclaimed that the liberation of sexuality from reactionary conservatism would collapse the capitalist system, instead it introduced the mass pornographic industry and mainstreamed the capitalist exploitation that was endemic to this industry – think similarly to the way in which corporations have monetized anti-Trump rhetoric – Ben and Jerry’s, companies declaring that people need to go out and vote, etc.;</w:t>
      </w:r>
    </w:p>
    <w:p w14:paraId="7293969C" w14:textId="77777777" w:rsidR="0077216C" w:rsidRPr="00CA59A6" w:rsidRDefault="0077216C" w:rsidP="0077216C">
      <w:r w:rsidRPr="00FC74A9">
        <w:rPr>
          <w:rStyle w:val="Style13ptBold"/>
          <w:highlight w:val="green"/>
        </w:rPr>
        <w:t>MCGOWAN 16</w:t>
      </w:r>
      <w:r>
        <w:t xml:space="preserve"> Todd McGowan, professor and director of film and television studies at the University of Vermont, Columbia University Press, 2016 [“CAPITALISM AND DESIRE: The Psychic Cost of Free Markets” </w:t>
      </w:r>
      <w:hyperlink r:id="rId5" w:history="1">
        <w:r w:rsidRPr="00227C8A">
          <w:rPr>
            <w:rStyle w:val="Hyperlink"/>
          </w:rPr>
          <w:t>https://cup.columbia.edu/book/capitalism-and-desire/9780231178723</w:t>
        </w:r>
      </w:hyperlink>
      <w:r>
        <w:t xml:space="preserve"> accessed 8-11-2025]crs</w:t>
      </w:r>
    </w:p>
    <w:p w14:paraId="2305C7F3" w14:textId="77777777" w:rsidR="0077216C" w:rsidRDefault="0077216C" w:rsidP="0077216C"/>
    <w:p w14:paraId="2FD470B2" w14:textId="77777777" w:rsidR="0077216C" w:rsidRDefault="0077216C" w:rsidP="0077216C">
      <w:r>
        <w:t>SLEEPING WITH THE ENEMY</w:t>
      </w:r>
    </w:p>
    <w:p w14:paraId="03F43815" w14:textId="77777777" w:rsidR="0077216C" w:rsidRDefault="0077216C" w:rsidP="0077216C">
      <w:r w:rsidRPr="00FC74A9">
        <w:rPr>
          <w:rStyle w:val="StyleUnderline"/>
          <w:highlight w:val="green"/>
        </w:rPr>
        <w:t>Capitalist society</w:t>
      </w:r>
      <w:r w:rsidRPr="0084283E">
        <w:rPr>
          <w:rStyle w:val="StyleUnderline"/>
        </w:rPr>
        <w:t xml:space="preserve"> is the first society to </w:t>
      </w:r>
      <w:r w:rsidRPr="00FC74A9">
        <w:rPr>
          <w:rStyle w:val="StyleUnderline"/>
          <w:highlight w:val="green"/>
        </w:rPr>
        <w:t>live on the interruption of those who opt out of it.</w:t>
      </w:r>
      <w:r w:rsidRPr="0084283E">
        <w:rPr>
          <w:rStyle w:val="StyleUnderline"/>
        </w:rPr>
        <w:t xml:space="preserve"> In traditional society, opting out represents a mortal danger that occasions exile or the death penalty.</w:t>
      </w:r>
      <w:r w:rsidRPr="0084283E">
        <w:t xml:space="preserve"> This i</w:t>
      </w:r>
      <w:r>
        <w:t>s what occurs in the case of Socrates. He turns away from the law of Athens and listens to his own conscience as the ultimate guide. Athenian society has no way to deal with this act of defiance and thus puts Socrates on trial. In his Philosophy of World History, Hegel takes note of the justice of the death penalty that the Athenian people pronounce on Socrates.</w:t>
      </w:r>
    </w:p>
    <w:p w14:paraId="4B1821D2" w14:textId="77777777" w:rsidR="0077216C" w:rsidRDefault="0077216C" w:rsidP="0077216C">
      <w:r>
        <w:t xml:space="preserve">Even though Socrates transforms the history of the world by locating truth in the individual subject rather than in external authority, his introduction of this new principle into Athenian life represents a fundamental revolt against that form of life. The people thus have no choice but to try to eliminate the danger. Hegel claims, “On [Socrates’] behalf he had the justification of thought; but for their part the Athenian people were completely in the right too: they must have been deeply aware that respect for the law of the state would be </w:t>
      </w:r>
      <w:proofErr w:type="gramStart"/>
      <w:r>
        <w:t>weakened</w:t>
      </w:r>
      <w:proofErr w:type="gramEnd"/>
      <w:r>
        <w:t xml:space="preserve"> and the Athenian state destroyed by the principle that justification resides in one’s own inwardness. </w:t>
      </w:r>
      <w:proofErr w:type="gramStart"/>
      <w:r>
        <w:t>Thus</w:t>
      </w:r>
      <w:proofErr w:type="gramEnd"/>
      <w:r>
        <w:t xml:space="preserve"> it is quite correct that the teaching of Socrates appeared to the people as high treason; </w:t>
      </w:r>
      <w:proofErr w:type="gramStart"/>
      <w:r>
        <w:t>accordingly</w:t>
      </w:r>
      <w:proofErr w:type="gramEnd"/>
      <w:r>
        <w:t xml:space="preserve"> they condemned him to death, and Socrates’ death was the highest justice.”21 Despite this act of justice, the contagion of individualism that Socrates birthed had already </w:t>
      </w:r>
      <w:proofErr w:type="gramStart"/>
      <w:r>
        <w:t>entered into</w:t>
      </w:r>
      <w:proofErr w:type="gramEnd"/>
      <w:r>
        <w:t xml:space="preserve"> Athenian society. The society may have killed Socrates, but he destroyed the society by infecting it with individualism. Like every traditional society, Athens had no way to accommodate itself to the refusal of its demands. Every such refusal puts the entire social order at risk.</w:t>
      </w:r>
    </w:p>
    <w:p w14:paraId="77D644DC" w14:textId="77777777" w:rsidR="0077216C" w:rsidRPr="0084283E" w:rsidRDefault="0077216C" w:rsidP="0077216C">
      <w:pPr>
        <w:rPr>
          <w:rStyle w:val="StyleUnderline"/>
        </w:rPr>
      </w:pPr>
      <w:r w:rsidRPr="00FC74A9">
        <w:rPr>
          <w:rStyle w:val="StyleUnderline"/>
          <w:highlight w:val="green"/>
        </w:rPr>
        <w:t>Capitalism</w:t>
      </w:r>
      <w:r w:rsidRPr="0084283E">
        <w:rPr>
          <w:rStyle w:val="StyleUnderline"/>
        </w:rPr>
        <w:t xml:space="preserve">, in contrast, can not only tolerate the refusal of its demands but </w:t>
      </w:r>
      <w:r w:rsidRPr="00FC74A9">
        <w:rPr>
          <w:rStyle w:val="StyleUnderline"/>
          <w:highlight w:val="green"/>
        </w:rPr>
        <w:t>relies on</w:t>
      </w:r>
      <w:r w:rsidRPr="0084283E">
        <w:rPr>
          <w:rStyle w:val="StyleUnderline"/>
        </w:rPr>
        <w:t xml:space="preserve"> such refusals—</w:t>
      </w:r>
      <w:r w:rsidRPr="00FC74A9">
        <w:rPr>
          <w:rStyle w:val="StyleUnderline"/>
          <w:highlight w:val="green"/>
        </w:rPr>
        <w:t>outbursts of nonproductivity</w:t>
      </w:r>
      <w:r w:rsidRPr="0084283E">
        <w:rPr>
          <w:rStyle w:val="StyleUnderline"/>
        </w:rPr>
        <w:t>—</w:t>
      </w:r>
      <w:proofErr w:type="gramStart"/>
      <w:r w:rsidRPr="0084283E">
        <w:rPr>
          <w:rStyle w:val="StyleUnderline"/>
        </w:rPr>
        <w:t xml:space="preserve">in order </w:t>
      </w:r>
      <w:r w:rsidRPr="00FC74A9">
        <w:rPr>
          <w:rStyle w:val="StyleUnderline"/>
          <w:highlight w:val="green"/>
        </w:rPr>
        <w:t>to</w:t>
      </w:r>
      <w:proofErr w:type="gramEnd"/>
      <w:r w:rsidRPr="00FC74A9">
        <w:rPr>
          <w:rStyle w:val="StyleUnderline"/>
          <w:highlight w:val="green"/>
        </w:rPr>
        <w:t xml:space="preserve"> sustain itself. When subjects refuse to </w:t>
      </w:r>
      <w:proofErr w:type="gramStart"/>
      <w:r w:rsidRPr="00FC74A9">
        <w:rPr>
          <w:rStyle w:val="StyleUnderline"/>
          <w:highlight w:val="green"/>
        </w:rPr>
        <w:t>enter into</w:t>
      </w:r>
      <w:proofErr w:type="gramEnd"/>
      <w:r w:rsidRPr="00FC74A9">
        <w:rPr>
          <w:rStyle w:val="StyleUnderline"/>
          <w:highlight w:val="green"/>
        </w:rPr>
        <w:t xml:space="preserve"> the regime of productivity</w:t>
      </w:r>
      <w:r w:rsidRPr="0084283E">
        <w:rPr>
          <w:rStyle w:val="StyleUnderline"/>
        </w:rPr>
        <w:t xml:space="preserve"> and actualize themselves, </w:t>
      </w:r>
      <w:r w:rsidRPr="00FC74A9">
        <w:rPr>
          <w:rStyle w:val="StyleUnderline"/>
          <w:highlight w:val="green"/>
        </w:rPr>
        <w:t>they inject new possibilities into the capitalist system and create new values.</w:t>
      </w:r>
      <w:r w:rsidRPr="0084283E">
        <w:rPr>
          <w:rStyle w:val="StyleUnderline"/>
        </w:rPr>
        <w:t xml:space="preserve"> This doesn’t mean that resistance is futile and that nonproductivity changes nothing, only that capitalism can capitalize on it. Whereas the newness Socrates creates in Athenian society destroys that society, capitalism depends on such figures of refusal.</w:t>
      </w:r>
    </w:p>
    <w:p w14:paraId="721CA860" w14:textId="77777777" w:rsidR="0077216C" w:rsidRDefault="0077216C" w:rsidP="0077216C">
      <w:r>
        <w:t>Capitalism’s reliance on the outburst of nonproductivity that is politically opposed to the system is manifest in the response to the student movement of the 1960s. For many leftists, the 1960s—and especially May 1968—represent a highpoint in recent political history.22 In contrast with the apolitical years of the 1980s and 1990s when university students around the world seemed more focused on finding a place within the capitalist economy than on asserting themselves politically, the 1960s were a time of dissatisfaction with this economy, a time when many tried to “turn on, tune in, and drop out.”23 The student radicals took up a position of nonproductivity and refused to comply with capitalist society’s demand that they become productive members of this society. They were a group who preferred not to contribute to capitalist relations of production.</w:t>
      </w:r>
    </w:p>
    <w:p w14:paraId="50745FD6" w14:textId="77777777" w:rsidR="0077216C" w:rsidRDefault="0077216C" w:rsidP="0077216C">
      <w:r>
        <w:t xml:space="preserve">The nonproductivity of the student movement became literal in the free speech movement at Berkeley. Led by Mario Savio, Berkeley students began by </w:t>
      </w:r>
      <w:proofErr w:type="gramStart"/>
      <w:r>
        <w:t>protesting against</w:t>
      </w:r>
      <w:proofErr w:type="gramEnd"/>
      <w:r>
        <w:t xml:space="preserve">, as the name of the movement suggests, university restrictions on speech. When the police arrived </w:t>
      </w:r>
      <w:proofErr w:type="gramStart"/>
      <w:r>
        <w:t>to</w:t>
      </w:r>
      <w:proofErr w:type="gramEnd"/>
      <w:r>
        <w:t xml:space="preserve"> arrest students who occupied university buildings, the students responded in a unique way that indicated their commitment to nonproductivity. Rather than go quietly with the police or resist </w:t>
      </w:r>
      <w:proofErr w:type="gramStart"/>
      <w:r>
        <w:t>arrest—</w:t>
      </w:r>
      <w:proofErr w:type="gramEnd"/>
      <w:r>
        <w:t xml:space="preserve">what seem to be the only two legitimate options for someone in this </w:t>
      </w:r>
      <w:proofErr w:type="gramStart"/>
      <w:r>
        <w:t>situation—</w:t>
      </w:r>
      <w:proofErr w:type="gramEnd"/>
      <w:r>
        <w:t xml:space="preserve">they let their bodies go limp so that the police had to drag them from the buildings. When this happens, the resistance against capitalist society and the refusal to go along with the demands of that society confront every viewer of the </w:t>
      </w:r>
      <w:proofErr w:type="gramStart"/>
      <w:r>
        <w:t>scene</w:t>
      </w:r>
      <w:proofErr w:type="gramEnd"/>
      <w:r>
        <w:t>.</w:t>
      </w:r>
    </w:p>
    <w:p w14:paraId="1B8D836A" w14:textId="77777777" w:rsidR="0077216C" w:rsidRDefault="0077216C" w:rsidP="0077216C">
      <w:r>
        <w:t>The development of this form of resistance represents a brilliant strategy on the part of the free speech movement precisely because it is not just a strategy. The form of the protest is the expression of its content. Fighting back against the police does not simply run the risk of escalating repressive violence. It also involves an assertion of productivity and testifies to an inherent complicity with the capitalist system against which one is struggling. The limp body, in contrast, does not just negate but rather affirms nonproductivity.24</w:t>
      </w:r>
    </w:p>
    <w:p w14:paraId="1EF737DA" w14:textId="77777777" w:rsidR="0077216C" w:rsidRDefault="0077216C" w:rsidP="0077216C">
      <w:r>
        <w:t xml:space="preserve">Though the authority figures of capitalist society responded to the revolts with displays of force, capitalism as a system found revitalization in them. As Luc Boltanski and Eve Chiapello rightly note in their discussion of May 1968 in France, “it was by recuperating some of the oppositional themes articulated during the May events that capitalism was to disarm critique, regain the initiative, and discover a new dynamism.”25 This final point is the most significant. The assertion of nonproductivity within capitalism’s regime of productivity fuels the regime. Capitalism requires the assertion of nonproductivity </w:t>
      </w:r>
      <w:proofErr w:type="gramStart"/>
      <w:r>
        <w:t>in order to</w:t>
      </w:r>
      <w:proofErr w:type="gramEnd"/>
      <w:r>
        <w:t xml:space="preserve"> continue to survive, as nonproductivity renews capitalism by providing it with a limit that it must conquer. In response to the student revolts, it had to realign itself in accordance with the demands that they articulated. New products and professions followed in the wake of these revolts.</w:t>
      </w:r>
    </w:p>
    <w:p w14:paraId="0D265E78" w14:textId="77777777" w:rsidR="0077216C" w:rsidRPr="0084283E" w:rsidRDefault="0077216C" w:rsidP="0077216C">
      <w:pPr>
        <w:rPr>
          <w:rStyle w:val="StyleUnderline"/>
        </w:rPr>
      </w:pPr>
      <w:r w:rsidRPr="00FC74A9">
        <w:rPr>
          <w:rStyle w:val="StyleUnderline"/>
          <w:highlight w:val="green"/>
        </w:rPr>
        <w:t>The insistence on nonproductivity in the student revolts of the 1960s</w:t>
      </w:r>
      <w:r w:rsidRPr="0084283E">
        <w:rPr>
          <w:rStyle w:val="StyleUnderline"/>
        </w:rPr>
        <w:t xml:space="preserve"> went beyond limp bodies. It </w:t>
      </w:r>
      <w:r w:rsidRPr="00FC74A9">
        <w:rPr>
          <w:rStyle w:val="StyleUnderline"/>
          <w:highlight w:val="green"/>
        </w:rPr>
        <w:t>manifested itself in the insistence on sexual liberty,</w:t>
      </w:r>
      <w:r w:rsidRPr="0084283E">
        <w:rPr>
          <w:rStyle w:val="StyleUnderline"/>
        </w:rPr>
        <w:t xml:space="preserve"> in the </w:t>
      </w:r>
      <w:r w:rsidRPr="00FC74A9">
        <w:rPr>
          <w:rStyle w:val="StyleUnderline"/>
          <w:highlight w:val="green"/>
        </w:rPr>
        <w:t>refusal to fight in</w:t>
      </w:r>
      <w:r w:rsidRPr="0084283E">
        <w:rPr>
          <w:rStyle w:val="StyleUnderline"/>
        </w:rPr>
        <w:t xml:space="preserve"> the </w:t>
      </w:r>
      <w:r w:rsidRPr="00FC74A9">
        <w:rPr>
          <w:rStyle w:val="StyleUnderline"/>
          <w:highlight w:val="green"/>
        </w:rPr>
        <w:t>Vietnam</w:t>
      </w:r>
      <w:r w:rsidRPr="0084283E">
        <w:rPr>
          <w:rStyle w:val="StyleUnderline"/>
        </w:rPr>
        <w:t xml:space="preserve"> War, in </w:t>
      </w:r>
      <w:r w:rsidRPr="00FC74A9">
        <w:rPr>
          <w:rStyle w:val="StyleUnderline"/>
          <w:highlight w:val="green"/>
        </w:rPr>
        <w:t>demands for university reform,</w:t>
      </w:r>
      <w:r w:rsidRPr="0084283E">
        <w:rPr>
          <w:rStyle w:val="StyleUnderline"/>
        </w:rPr>
        <w:t xml:space="preserve"> in </w:t>
      </w:r>
      <w:r w:rsidRPr="00FC74A9">
        <w:rPr>
          <w:rStyle w:val="StyleUnderline"/>
          <w:highlight w:val="green"/>
        </w:rPr>
        <w:t>advocacy for civil rights,</w:t>
      </w:r>
      <w:r w:rsidRPr="0084283E">
        <w:rPr>
          <w:rStyle w:val="StyleUnderline"/>
        </w:rPr>
        <w:t xml:space="preserve"> and so on. </w:t>
      </w:r>
      <w:r w:rsidRPr="00FC74A9">
        <w:rPr>
          <w:rStyle w:val="StyleUnderline"/>
          <w:highlight w:val="green"/>
        </w:rPr>
        <w:t>The nonproductivity of the revolts was the source of new value for capitalist society.</w:t>
      </w:r>
      <w:r w:rsidRPr="0084283E">
        <w:rPr>
          <w:rStyle w:val="StyleUnderline"/>
        </w:rPr>
        <w:t xml:space="preserve"> This is most clearly the case with the sexual revolution.</w:t>
      </w:r>
    </w:p>
    <w:p w14:paraId="1402E4E2" w14:textId="77777777" w:rsidR="0077216C" w:rsidRPr="0099098A" w:rsidRDefault="0077216C" w:rsidP="0077216C">
      <w:pPr>
        <w:rPr>
          <w:rStyle w:val="StyleUnderline"/>
        </w:rPr>
      </w:pPr>
      <w:r w:rsidRPr="0099098A">
        <w:rPr>
          <w:rStyle w:val="StyleUnderline"/>
        </w:rPr>
        <w:t xml:space="preserve">The status of sexuality after the student revolts of the 1960s underwent a vast transformation. The idea that sex should be restricted to married life became outmoded and restricted to a nostalgic reaction to sexual liberation. Even if most people did not take up the practice of free love, the relaxation of sexual mores proliferated throughout capitalist society. Though some had the dream that </w:t>
      </w:r>
      <w:r w:rsidRPr="00FC74A9">
        <w:rPr>
          <w:rStyle w:val="StyleUnderline"/>
          <w:highlight w:val="green"/>
        </w:rPr>
        <w:t>sexual liberation</w:t>
      </w:r>
      <w:r w:rsidRPr="0099098A">
        <w:rPr>
          <w:rStyle w:val="StyleUnderline"/>
        </w:rPr>
        <w:t xml:space="preserve"> would topple capitalism, the effect was quite the contrary. The movement </w:t>
      </w:r>
      <w:r w:rsidRPr="00FC74A9">
        <w:rPr>
          <w:rStyle w:val="StyleUnderline"/>
          <w:highlight w:val="green"/>
        </w:rPr>
        <w:t>opened a new market</w:t>
      </w:r>
      <w:r w:rsidRPr="0099098A">
        <w:rPr>
          <w:rStyle w:val="StyleUnderline"/>
        </w:rPr>
        <w:t xml:space="preserve"> and allowed capitalism to expand into a previously unavailable domain.</w:t>
      </w:r>
    </w:p>
    <w:p w14:paraId="4E1369EC" w14:textId="77777777" w:rsidR="0077216C" w:rsidRPr="0099098A" w:rsidRDefault="0077216C" w:rsidP="0077216C">
      <w:pPr>
        <w:rPr>
          <w:rStyle w:val="StyleUnderline"/>
        </w:rPr>
      </w:pPr>
      <w:r w:rsidRPr="0099098A">
        <w:rPr>
          <w:rStyle w:val="StyleUnderline"/>
        </w:rPr>
        <w:t xml:space="preserve">After sexual liberation, </w:t>
      </w:r>
      <w:r w:rsidRPr="00FC74A9">
        <w:rPr>
          <w:rStyle w:val="StyleUnderline"/>
          <w:highlight w:val="green"/>
        </w:rPr>
        <w:t>sex became a new source of value.</w:t>
      </w:r>
      <w:r w:rsidRPr="0099098A">
        <w:rPr>
          <w:rStyle w:val="StyleUnderline"/>
        </w:rPr>
        <w:t xml:space="preserve"> Businesses began selling more sexy underwear, revealing clothes, and sex toys. The pornography industry began in earnest in the United States in the 1970s, and it </w:t>
      </w:r>
      <w:proofErr w:type="gramStart"/>
      <w:r w:rsidRPr="0099098A">
        <w:rPr>
          <w:rStyle w:val="StyleUnderline"/>
        </w:rPr>
        <w:t>opened up</w:t>
      </w:r>
      <w:proofErr w:type="gramEnd"/>
      <w:r w:rsidRPr="0099098A">
        <w:rPr>
          <w:rStyle w:val="StyleUnderline"/>
        </w:rPr>
        <w:t xml:space="preserve"> a vast field of production to meet an increasing demand. In fact, in 1972 the porn film Behind the Green Door (Artie Mitchell and Jim Mitchell) was the fourth highest grossing film of the year in the United States, beating out popular mainstream films such as Cabaret (Bob Fosse, 1972) and The Getaway (Sam Peckinpah, 1972). And in a more indirect manner, sex became fecund territory for advertisers, as innumerable companies began to appeal to consumers by associating their products with sex. One can now see sexually explicit advertisements that would have been unthinkable in the 1960s. Rather than harming capitalism, sexual liberation helped to save it.</w:t>
      </w:r>
    </w:p>
    <w:p w14:paraId="59D368EF" w14:textId="77777777" w:rsidR="0077216C" w:rsidRPr="000F6483" w:rsidRDefault="0077216C" w:rsidP="0077216C">
      <w:pPr>
        <w:rPr>
          <w:rStyle w:val="StyleUnderline"/>
        </w:rPr>
      </w:pPr>
      <w:r w:rsidRPr="000F6483">
        <w:rPr>
          <w:rStyle w:val="StyleUnderline"/>
        </w:rPr>
        <w:t>But this should not imply that valuing the means and nonproductivity is a fool’s errand, that it simply feeds the society from which it withdraws. The problem lies in the approach that we take to the means. Capitalism requires thinking in terms of the final cause, and prioritizing the means does not fit smoothly in this context. If we recognize capitalism’s dependence on the means and insist on the means for its own sake, we undermine the logic that sustains capitalist production. Once the priority of the means becomes apparent, we move beyond the confines of the capitalist system.</w:t>
      </w:r>
    </w:p>
    <w:p w14:paraId="1E6D8FBD" w14:textId="77777777" w:rsidR="0077216C" w:rsidRPr="000F6483" w:rsidRDefault="0077216C" w:rsidP="0077216C">
      <w:pPr>
        <w:rPr>
          <w:rStyle w:val="StyleUnderline"/>
        </w:rPr>
      </w:pPr>
      <w:r w:rsidRPr="000F6483">
        <w:rPr>
          <w:rStyle w:val="StyleUnderline"/>
        </w:rPr>
        <w:t xml:space="preserve">The linchpin of a critique of capitalism—and the formation of a workable alternative—rests on valuing the means over the end. Rather than </w:t>
      </w:r>
      <w:proofErr w:type="gramStart"/>
      <w:r w:rsidRPr="000F6483">
        <w:rPr>
          <w:rStyle w:val="StyleUnderline"/>
        </w:rPr>
        <w:t>acquiescing to</w:t>
      </w:r>
      <w:proofErr w:type="gramEnd"/>
      <w:r w:rsidRPr="000F6483">
        <w:rPr>
          <w:rStyle w:val="StyleUnderline"/>
        </w:rPr>
        <w:t xml:space="preserve"> capitalism’s use of means for the end of the production of value, rather than submitting the means to the reign of the capitalist final cause, we can turn our attention to the </w:t>
      </w:r>
      <w:proofErr w:type="gramStart"/>
      <w:r w:rsidRPr="000F6483">
        <w:rPr>
          <w:rStyle w:val="StyleUnderline"/>
        </w:rPr>
        <w:t>means in itself</w:t>
      </w:r>
      <w:proofErr w:type="gramEnd"/>
      <w:r w:rsidRPr="000F6483">
        <w:rPr>
          <w:rStyle w:val="StyleUnderline"/>
        </w:rPr>
        <w:t>. Attention to the means is always the revolutionary gesture, even when it ultimately becomes transformed into actuality.</w:t>
      </w:r>
    </w:p>
    <w:p w14:paraId="6C300340" w14:textId="77777777" w:rsidR="0077216C" w:rsidRPr="000F6483" w:rsidRDefault="0077216C" w:rsidP="0077216C">
      <w:pPr>
        <w:rPr>
          <w:rStyle w:val="StyleUnderline"/>
        </w:rPr>
      </w:pPr>
      <w:r w:rsidRPr="000F6483">
        <w:rPr>
          <w:rStyle w:val="StyleUnderline"/>
        </w:rPr>
        <w:t xml:space="preserve">In other words, we must always treat productivity as nonproductivity, as a means that is not necessarily leading anywhere. If we insist on sustaining our focus on the priority of the means rather than its future end, we are already beyond the capitalist system. We can see an example of this in Gabriel García Márquez’s One Hundred Years of Solitude. In that novel, Márquez depicts a banana manufacturer invading a fictional Colombian town of Macondo. After the company massacres striking workers, a downpour ensues, and the company vows to suspend production until the rain stops. Márquez depicts the rain lasting for four years, which destroys the company’s fortunes as it also ruins the town. This depiction of nonproductivity—four years of incessant rain—points the way out of capitalism’s need for productivity. We must accept, Márquez </w:t>
      </w:r>
      <w:proofErr w:type="gramStart"/>
      <w:r w:rsidRPr="000F6483">
        <w:rPr>
          <w:rStyle w:val="StyleUnderline"/>
        </w:rPr>
        <w:t>implies,</w:t>
      </w:r>
      <w:proofErr w:type="gramEnd"/>
      <w:r w:rsidRPr="000F6483">
        <w:rPr>
          <w:rStyle w:val="StyleUnderline"/>
        </w:rPr>
        <w:t xml:space="preserve"> the traumatic isolation that comes with the rain if we want to avoid falling back into the trap of capitalist productivity and its insistence on actualizing all potentiality.</w:t>
      </w:r>
    </w:p>
    <w:p w14:paraId="08F993EE" w14:textId="77777777" w:rsidR="0077216C" w:rsidRPr="002C099E" w:rsidRDefault="0077216C" w:rsidP="0077216C">
      <w:pPr>
        <w:rPr>
          <w:u w:val="single"/>
        </w:rPr>
      </w:pPr>
      <w:r w:rsidRPr="000F6483">
        <w:rPr>
          <w:rStyle w:val="StyleUnderline"/>
        </w:rPr>
        <w:t xml:space="preserve">If subjects could be reduced entirely to their actuality and thus to their reproductivity, then they would cease to be political or ethical beings. A focus on the means and on nonproductivity frees us from the teleological force of actuality. This is why capitalism now presides over the evanescence of political contestation as such. Within a capitalist economy, the problem is not that potentially political subjects have become satisfied consumers but that all subjects value only ends. In such a system, the political act becomes unthinkable and even absurd. The step toward politicization requires a reorientation of our thinking in the direction of means. </w:t>
      </w:r>
      <w:proofErr w:type="gramStart"/>
      <w:r w:rsidRPr="000F6483">
        <w:rPr>
          <w:rStyle w:val="StyleUnderline"/>
        </w:rPr>
        <w:t>As long as</w:t>
      </w:r>
      <w:proofErr w:type="gramEnd"/>
      <w:r w:rsidRPr="000F6483">
        <w:rPr>
          <w:rStyle w:val="StyleUnderline"/>
        </w:rPr>
        <w:t xml:space="preserve"> we reside on the turf of ends, capitalism retains an advantage that no amount of consciousness raising could overcome. Only the uncovering of our own nonproductivity </w:t>
      </w:r>
      <w:proofErr w:type="gramStart"/>
      <w:r w:rsidRPr="000F6483">
        <w:rPr>
          <w:rStyle w:val="StyleUnderline"/>
        </w:rPr>
        <w:t>has the ability to</w:t>
      </w:r>
      <w:proofErr w:type="gramEnd"/>
      <w:r w:rsidRPr="000F6483">
        <w:rPr>
          <w:rStyle w:val="StyleUnderline"/>
        </w:rPr>
        <w:t xml:space="preserve"> tip the balance away from capitalism’s dominance. Any</w:t>
      </w:r>
      <w:r w:rsidRPr="0099098A">
        <w:rPr>
          <w:rStyle w:val="StyleUnderline"/>
        </w:rPr>
        <w:t xml:space="preserve"> argument </w:t>
      </w:r>
      <w:proofErr w:type="gramStart"/>
      <w:r w:rsidRPr="0099098A">
        <w:rPr>
          <w:rStyle w:val="StyleUnderline"/>
        </w:rPr>
        <w:t>of</w:t>
      </w:r>
      <w:proofErr w:type="gramEnd"/>
      <w:r w:rsidRPr="0099098A">
        <w:rPr>
          <w:rStyle w:val="StyleUnderline"/>
        </w:rPr>
        <w:t xml:space="preserve"> behalf of authentic nonproductivity is inherently a critique of capitalism and an implicit decision for an alternative, but it arrives at that alternative solely out of the implicit logic of the capitalist system itself. The alternative to capitalism lies in the means that capitalism requires and yet cannot avow.</w:t>
      </w:r>
    </w:p>
    <w:p w14:paraId="69ACD7AB" w14:textId="77777777" w:rsidR="0077216C" w:rsidRPr="00A15B39" w:rsidRDefault="0077216C" w:rsidP="0077216C">
      <w:pPr>
        <w:pStyle w:val="Heading4"/>
        <w:numPr>
          <w:ilvl w:val="0"/>
          <w:numId w:val="25"/>
        </w:numPr>
        <w:tabs>
          <w:tab w:val="num" w:pos="360"/>
          <w:tab w:val="num" w:pos="1080"/>
        </w:tabs>
        <w:ind w:left="1080" w:firstLine="0"/>
      </w:pPr>
      <w:r w:rsidRPr="00A15B39">
        <w:t>Growth is terminally unsustainable</w:t>
      </w:r>
      <w:r>
        <w:t xml:space="preserve"> and decoupling </w:t>
      </w:r>
      <w:r>
        <w:rPr>
          <w:u w:val="single"/>
        </w:rPr>
        <w:t>is impossible</w:t>
      </w:r>
      <w:r>
        <w:t xml:space="preserve"> – their evidence doesn’t account for resource expenditures in imports and EROI </w:t>
      </w:r>
      <w:proofErr w:type="gramStart"/>
      <w:r>
        <w:t>curves;</w:t>
      </w:r>
      <w:proofErr w:type="gramEnd"/>
    </w:p>
    <w:p w14:paraId="26DA9C88" w14:textId="77777777" w:rsidR="0077216C" w:rsidRPr="00A15B39" w:rsidRDefault="0077216C" w:rsidP="0077216C">
      <w:r w:rsidRPr="00A15B39">
        <w:rPr>
          <w:rStyle w:val="Style13ptBold"/>
        </w:rPr>
        <w:t>De Schutter 24</w:t>
      </w:r>
      <w:r w:rsidRPr="00A15B39">
        <w:t xml:space="preserve"> Mr. De Schutter was appointed the UN Special Rapporteur on extreme poverty and human rights by the Human Rights Council at its 43rd session, in March 2020. A Professor of Law at UCLouvain and at SciencesPo (Paris), Mr. De Schutter is also a member of the Global Law School Faculty at New York University. He holds a LL.M. from Harvard University, a diploma cum laude from the International Institute of Human Rights (Strasbourg) and a Ph.D. in Law from UCLouvain. Pluto Press. Apr. 2024. [“The Poverty of Growth, Ch. 2: Is Economic Growth the Solution?” https://doi.org/10.2307/jj.14054619.8, 08-15-</w:t>
      </w:r>
      <w:proofErr w:type="gramStart"/>
      <w:r w:rsidRPr="00A15B39">
        <w:t>24]wku</w:t>
      </w:r>
      <w:proofErr w:type="gramEnd"/>
      <w:r w:rsidRPr="00A15B39">
        <w:t xml:space="preserve">//sc </w:t>
      </w:r>
    </w:p>
    <w:p w14:paraId="2BB3C5FB" w14:textId="77777777" w:rsidR="0077216C" w:rsidRPr="00A15B39" w:rsidRDefault="0077216C" w:rsidP="0077216C">
      <w:pPr>
        <w:rPr>
          <w:sz w:val="16"/>
        </w:rPr>
      </w:pPr>
      <w:r w:rsidRPr="00A15B39">
        <w:rPr>
          <w:sz w:val="16"/>
        </w:rPr>
        <w:t>THE UNFULFILLED PROMISE OF ‘GREEN GROWTH’</w:t>
      </w:r>
    </w:p>
    <w:p w14:paraId="2ABEE6FB" w14:textId="77777777" w:rsidR="0077216C" w:rsidRPr="00A15B39" w:rsidRDefault="0077216C" w:rsidP="0077216C">
      <w:pPr>
        <w:rPr>
          <w:sz w:val="16"/>
        </w:rPr>
      </w:pPr>
      <w:r w:rsidRPr="00A15B39">
        <w:rPr>
          <w:sz w:val="16"/>
        </w:rPr>
        <w:t xml:space="preserve">Of course, </w:t>
      </w:r>
      <w:r w:rsidRPr="00FC74A9">
        <w:rPr>
          <w:rStyle w:val="Emphasis"/>
          <w:highlight w:val="green"/>
        </w:rPr>
        <w:t>some</w:t>
      </w:r>
      <w:r w:rsidRPr="00A15B39">
        <w:rPr>
          <w:rStyle w:val="Emphasis"/>
        </w:rPr>
        <w:t xml:space="preserve"> would </w:t>
      </w:r>
      <w:r w:rsidRPr="00FC74A9">
        <w:rPr>
          <w:rStyle w:val="Emphasis"/>
          <w:highlight w:val="green"/>
        </w:rPr>
        <w:t>argue</w:t>
      </w:r>
      <w:r w:rsidRPr="00A15B39">
        <w:rPr>
          <w:rStyle w:val="Emphasis"/>
        </w:rPr>
        <w:t xml:space="preserve"> that </w:t>
      </w:r>
      <w:r w:rsidRPr="00FC74A9">
        <w:rPr>
          <w:rStyle w:val="Emphasis"/>
          <w:highlight w:val="green"/>
        </w:rPr>
        <w:t>growth does not</w:t>
      </w:r>
      <w:r w:rsidRPr="00A15B39">
        <w:rPr>
          <w:rStyle w:val="Emphasis"/>
        </w:rPr>
        <w:t xml:space="preserve"> necessarily have to lead us to </w:t>
      </w:r>
      <w:r w:rsidRPr="00FC74A9">
        <w:rPr>
          <w:rStyle w:val="Emphasis"/>
          <w:highlight w:val="green"/>
        </w:rPr>
        <w:t>cross</w:t>
      </w:r>
      <w:r w:rsidRPr="00A15B39">
        <w:rPr>
          <w:rStyle w:val="Emphasis"/>
        </w:rPr>
        <w:t xml:space="preserve"> planetary </w:t>
      </w:r>
      <w:r w:rsidRPr="00FC74A9">
        <w:rPr>
          <w:rStyle w:val="Emphasis"/>
          <w:highlight w:val="green"/>
        </w:rPr>
        <w:t>boundaries</w:t>
      </w:r>
      <w:r w:rsidRPr="00A15B39">
        <w:rPr>
          <w:rStyle w:val="Emphasis"/>
        </w:rPr>
        <w:t xml:space="preserve"> – the thresholds of resource extraction and pollution beyond which we leave the ‘safe space’ within which humanity can operate</w:t>
      </w:r>
      <w:r w:rsidRPr="00A15B39">
        <w:rPr>
          <w:sz w:val="16"/>
        </w:rPr>
        <w:t xml:space="preserve">.31 This is </w:t>
      </w:r>
      <w:r w:rsidRPr="00A15B39">
        <w:rPr>
          <w:rStyle w:val="Emphasis"/>
        </w:rPr>
        <w:t>the promise of ‘green growth’</w:t>
      </w:r>
      <w:r w:rsidRPr="00A15B39">
        <w:rPr>
          <w:sz w:val="16"/>
        </w:rPr>
        <w:t xml:space="preserve">, on which the 2012 Rio+20 Conference on Sustainable Development and its outcome document, The Future We Want, place so much emphasis. </w:t>
      </w:r>
      <w:r w:rsidRPr="00A15B39">
        <w:rPr>
          <w:rStyle w:val="Emphasis"/>
        </w:rPr>
        <w:t>The promise is that economic growth can be combined with a reduction of its ecological footprint, such footprint being calculated combining resource use and pollution</w:t>
      </w:r>
      <w:r w:rsidRPr="00A15B39">
        <w:rPr>
          <w:sz w:val="16"/>
        </w:rPr>
        <w:t xml:space="preserve">.32 </w:t>
      </w:r>
      <w:r w:rsidRPr="00A15B39">
        <w:rPr>
          <w:rStyle w:val="Emphasis"/>
        </w:rPr>
        <w:t>The ‘green economy’, we are told, is one which ‘should contribute to eradicating poverty as well as sustained economic growth, enhancing social inclusion, improving human welfare and creating opportunities for employment and decent work for all, while maintaining the healthy functioning of the Earth’s ecosystems’</w:t>
      </w:r>
      <w:r w:rsidRPr="00A15B39">
        <w:rPr>
          <w:sz w:val="16"/>
        </w:rPr>
        <w:t>.33</w:t>
      </w:r>
    </w:p>
    <w:p w14:paraId="78AFF8E2" w14:textId="77777777" w:rsidR="0077216C" w:rsidRPr="00A15B39" w:rsidRDefault="0077216C" w:rsidP="0077216C">
      <w:pPr>
        <w:rPr>
          <w:rStyle w:val="Emphasis"/>
        </w:rPr>
      </w:pPr>
      <w:r w:rsidRPr="00A15B39">
        <w:rPr>
          <w:sz w:val="16"/>
        </w:rPr>
        <w:t xml:space="preserve">These objectives are certainly worth supporting. But </w:t>
      </w:r>
      <w:r w:rsidRPr="00A15B39">
        <w:rPr>
          <w:rStyle w:val="Emphasis"/>
        </w:rPr>
        <w:t xml:space="preserve">can they be attained, through growth? The </w:t>
      </w:r>
      <w:r w:rsidRPr="00FC74A9">
        <w:rPr>
          <w:rStyle w:val="Emphasis"/>
          <w:highlight w:val="green"/>
        </w:rPr>
        <w:t>data suggest not</w:t>
      </w:r>
      <w:r w:rsidRPr="00A15B39">
        <w:rPr>
          <w:sz w:val="16"/>
        </w:rPr>
        <w:t xml:space="preserve">. </w:t>
      </w:r>
      <w:r w:rsidRPr="00A15B39">
        <w:rPr>
          <w:rStyle w:val="Emphasis"/>
        </w:rPr>
        <w:t>In 2019, Jason Hickel and Giorgos Kallis provided a meticulous and systematic review of the empirical evidence</w:t>
      </w:r>
      <w:r w:rsidRPr="00A15B39">
        <w:rPr>
          <w:sz w:val="16"/>
        </w:rPr>
        <w:t xml:space="preserve">.34 Their review confirmed that, through most of the twentieth century, </w:t>
      </w:r>
      <w:r w:rsidRPr="00A15B39">
        <w:rPr>
          <w:rStyle w:val="Emphasis"/>
        </w:rPr>
        <w:t>resource use increased at a slower pace than did GDP. This demonstrates relative decoupling between economic growth and resource use, made possible thanks to the use of more efficient technologies and a certain dematerialization of the economy</w:t>
      </w:r>
      <w:r w:rsidRPr="00A15B39">
        <w:rPr>
          <w:sz w:val="16"/>
        </w:rPr>
        <w:t>. Yet, apart from the fact that this improvement did not last</w:t>
      </w:r>
      <w:proofErr w:type="gramStart"/>
      <w:r w:rsidRPr="00A15B39">
        <w:rPr>
          <w:sz w:val="16"/>
        </w:rPr>
        <w:t>,35</w:t>
      </w:r>
      <w:proofErr w:type="gramEnd"/>
      <w:r w:rsidRPr="00A15B39">
        <w:rPr>
          <w:sz w:val="16"/>
        </w:rPr>
        <w:t xml:space="preserve"> </w:t>
      </w:r>
      <w:r w:rsidRPr="00A15B39">
        <w:rPr>
          <w:rStyle w:val="Emphasis"/>
        </w:rPr>
        <w:t xml:space="preserve">it is not absolute decoupling. Although </w:t>
      </w:r>
      <w:r w:rsidRPr="00FC74A9">
        <w:rPr>
          <w:rStyle w:val="Emphasis"/>
          <w:highlight w:val="green"/>
        </w:rPr>
        <w:t xml:space="preserve">resource consumption increased more slowly than GDP, </w:t>
      </w:r>
      <w:r w:rsidRPr="00A15B39">
        <w:rPr>
          <w:rStyle w:val="Emphasis"/>
        </w:rPr>
        <w:t xml:space="preserve">it has </w:t>
      </w:r>
      <w:r w:rsidRPr="00FC74A9">
        <w:rPr>
          <w:rStyle w:val="Emphasis"/>
          <w:highlight w:val="green"/>
        </w:rPr>
        <w:t>not been decreasing</w:t>
      </w:r>
      <w:r w:rsidRPr="00A15B39">
        <w:rPr>
          <w:rStyle w:val="Emphasis"/>
        </w:rPr>
        <w:t>.</w:t>
      </w:r>
    </w:p>
    <w:p w14:paraId="11EBDDCE" w14:textId="77777777" w:rsidR="0077216C" w:rsidRPr="00A15B39" w:rsidRDefault="0077216C" w:rsidP="0077216C">
      <w:pPr>
        <w:rPr>
          <w:sz w:val="16"/>
        </w:rPr>
      </w:pPr>
      <w:r w:rsidRPr="00A15B39">
        <w:rPr>
          <w:sz w:val="16"/>
        </w:rPr>
        <w:t xml:space="preserve">It has sometimes been alleged that European countries, at least, have achieved such absolute decoupling. But this is a myth based solely on an accounting illusion. </w:t>
      </w:r>
      <w:r w:rsidRPr="00A15B39">
        <w:rPr>
          <w:rStyle w:val="Emphasis"/>
        </w:rPr>
        <w:t xml:space="preserve">The impression of absolute decoupling is created when </w:t>
      </w:r>
      <w:proofErr w:type="gramStart"/>
      <w:r w:rsidRPr="00A15B39">
        <w:rPr>
          <w:rStyle w:val="Emphasis"/>
        </w:rPr>
        <w:t>taking into account</w:t>
      </w:r>
      <w:proofErr w:type="gramEnd"/>
      <w:r w:rsidRPr="00A15B39">
        <w:rPr>
          <w:rStyle w:val="Emphasis"/>
        </w:rPr>
        <w:t xml:space="preserve"> domestic material consumption alone. Yet, </w:t>
      </w:r>
      <w:r w:rsidRPr="00FC74A9">
        <w:rPr>
          <w:rStyle w:val="Emphasis"/>
          <w:highlight w:val="green"/>
        </w:rPr>
        <w:t xml:space="preserve">once </w:t>
      </w:r>
      <w:r w:rsidRPr="00A15B39">
        <w:rPr>
          <w:rStyle w:val="Emphasis"/>
        </w:rPr>
        <w:t xml:space="preserve">the </w:t>
      </w:r>
      <w:r w:rsidRPr="00FC74A9">
        <w:rPr>
          <w:rStyle w:val="Emphasis"/>
          <w:highlight w:val="green"/>
        </w:rPr>
        <w:t xml:space="preserve">resource use implied in imports </w:t>
      </w:r>
      <w:r w:rsidRPr="00A15B39">
        <w:rPr>
          <w:rStyle w:val="Emphasis"/>
        </w:rPr>
        <w:t xml:space="preserve">is </w:t>
      </w:r>
      <w:r w:rsidRPr="00FC74A9">
        <w:rPr>
          <w:rStyle w:val="Emphasis"/>
          <w:highlight w:val="green"/>
        </w:rPr>
        <w:t xml:space="preserve">taken into account, </w:t>
      </w:r>
      <w:r w:rsidRPr="00A15B39">
        <w:rPr>
          <w:rStyle w:val="Emphasis"/>
        </w:rPr>
        <w:t xml:space="preserve">the </w:t>
      </w:r>
      <w:r w:rsidRPr="00FC74A9">
        <w:rPr>
          <w:rStyle w:val="Emphasis"/>
          <w:highlight w:val="green"/>
        </w:rPr>
        <w:t>myth dissolves</w:t>
      </w:r>
      <w:r w:rsidRPr="00A15B39">
        <w:rPr>
          <w:sz w:val="16"/>
        </w:rPr>
        <w:t xml:space="preserve">.36 In other words, </w:t>
      </w:r>
      <w:r w:rsidRPr="00A15B39">
        <w:rPr>
          <w:rStyle w:val="Emphasis"/>
        </w:rPr>
        <w:t>even in the most virtuous European countries, production and consumption patterns have not been transformed to such an extent that they allow for absolute decoupling, once it is considered that Europe has outsourced much of the resource-intensive modes of production that are required to cater to the lifestyles that Europeans continue to entertain</w:t>
      </w:r>
      <w:r w:rsidRPr="00A15B39">
        <w:rPr>
          <w:sz w:val="16"/>
        </w:rPr>
        <w:t>.</w:t>
      </w:r>
    </w:p>
    <w:p w14:paraId="20A8EA4D" w14:textId="77777777" w:rsidR="0077216C" w:rsidRPr="00A15B39" w:rsidRDefault="0077216C" w:rsidP="0077216C">
      <w:pPr>
        <w:rPr>
          <w:sz w:val="16"/>
        </w:rPr>
      </w:pPr>
      <w:r w:rsidRPr="00A15B39">
        <w:rPr>
          <w:rStyle w:val="Emphasis"/>
        </w:rPr>
        <w:t>Even the gradual shift from manufacturing to services does not provide solace. While the provision of services is sometimes perceived as resulting in a ‘dematerialization’ of growth, reducing the ‘throughput’ of wealth creation, it requires in fact significant, resource-intensive infrastructure and materials.</w:t>
      </w:r>
      <w:r w:rsidRPr="00A15B39">
        <w:rPr>
          <w:sz w:val="16"/>
        </w:rPr>
        <w:t xml:space="preserve"> Moreover, </w:t>
      </w:r>
      <w:r w:rsidRPr="00A15B39">
        <w:rPr>
          <w:rStyle w:val="Emphasis"/>
        </w:rPr>
        <w:t xml:space="preserve">the </w:t>
      </w:r>
      <w:r w:rsidRPr="00FC74A9">
        <w:rPr>
          <w:rStyle w:val="Emphasis"/>
          <w:highlight w:val="green"/>
        </w:rPr>
        <w:t>resource extraction required for a service-based economy</w:t>
      </w:r>
      <w:r w:rsidRPr="00A15B39">
        <w:rPr>
          <w:rStyle w:val="Emphasis"/>
        </w:rPr>
        <w:t xml:space="preserve">, as with industry in general, is </w:t>
      </w:r>
      <w:r w:rsidRPr="00FC74A9">
        <w:rPr>
          <w:rStyle w:val="Emphasis"/>
          <w:highlight w:val="green"/>
        </w:rPr>
        <w:t xml:space="preserve">increasingly energy-intensive </w:t>
      </w:r>
      <w:r w:rsidRPr="00A15B39">
        <w:rPr>
          <w:rStyle w:val="Emphasis"/>
        </w:rPr>
        <w:t xml:space="preserve">over time because the </w:t>
      </w:r>
      <w:r w:rsidRPr="00FC74A9">
        <w:rPr>
          <w:rStyle w:val="Emphasis"/>
          <w:highlight w:val="green"/>
        </w:rPr>
        <w:t xml:space="preserve">first resources to be exploited are </w:t>
      </w:r>
      <w:r w:rsidRPr="00A15B39">
        <w:rPr>
          <w:rStyle w:val="Emphasis"/>
        </w:rPr>
        <w:t xml:space="preserve">those that are </w:t>
      </w:r>
      <w:r w:rsidRPr="00FC74A9">
        <w:rPr>
          <w:rStyle w:val="Emphasis"/>
          <w:highlight w:val="green"/>
        </w:rPr>
        <w:t>the easiest and cheapest to extract.</w:t>
      </w:r>
      <w:r w:rsidRPr="00A15B39">
        <w:rPr>
          <w:rStyle w:val="Emphasis"/>
        </w:rPr>
        <w:t xml:space="preserve"> </w:t>
      </w:r>
      <w:r w:rsidRPr="00FC74A9">
        <w:rPr>
          <w:rStyle w:val="Emphasis"/>
          <w:highlight w:val="green"/>
        </w:rPr>
        <w:t>The</w:t>
      </w:r>
      <w:r w:rsidRPr="00A15B39">
        <w:rPr>
          <w:rStyle w:val="Emphasis"/>
        </w:rPr>
        <w:t xml:space="preserve"> energy return on investment (</w:t>
      </w:r>
      <w:r w:rsidRPr="00FC74A9">
        <w:rPr>
          <w:rStyle w:val="Emphasis"/>
          <w:highlight w:val="green"/>
        </w:rPr>
        <w:t>EROI</w:t>
      </w:r>
      <w:r w:rsidRPr="00A15B39">
        <w:rPr>
          <w:rStyle w:val="Emphasis"/>
        </w:rPr>
        <w:t xml:space="preserve">), as it is referred to in ecological economics – in other terms, the ratio of the amount of usable energy that can be produced to the amount of energy expended in the energy production process – thus </w:t>
      </w:r>
      <w:r w:rsidRPr="00FC74A9">
        <w:rPr>
          <w:rStyle w:val="Emphasis"/>
          <w:highlight w:val="green"/>
        </w:rPr>
        <w:t>follows a descending curve: more and more energy must be invested in order to produce the energy needed to keep the economy going</w:t>
      </w:r>
      <w:r w:rsidRPr="00A15B39">
        <w:rPr>
          <w:rStyle w:val="Emphasis"/>
        </w:rPr>
        <w:t>.</w:t>
      </w:r>
      <w:r w:rsidRPr="00A15B39">
        <w:rPr>
          <w:sz w:val="16"/>
        </w:rPr>
        <w:t xml:space="preserve"> This, combined with the increased levels of consumption favoured by income growth stimulated by a service-based economy, </w:t>
      </w:r>
      <w:proofErr w:type="gramStart"/>
      <w:r w:rsidRPr="00A15B39">
        <w:rPr>
          <w:sz w:val="16"/>
        </w:rPr>
        <w:t>in reality wipes</w:t>
      </w:r>
      <w:proofErr w:type="gramEnd"/>
      <w:r w:rsidRPr="00A15B39">
        <w:rPr>
          <w:sz w:val="16"/>
        </w:rPr>
        <w:t xml:space="preserve"> out any apparent benefits that might result from the shift to services.37</w:t>
      </w:r>
    </w:p>
    <w:p w14:paraId="0B3143DF" w14:textId="77777777" w:rsidR="0077216C" w:rsidRPr="00A15B39" w:rsidRDefault="0077216C" w:rsidP="0077216C">
      <w:pPr>
        <w:rPr>
          <w:rStyle w:val="Emphasis"/>
        </w:rPr>
      </w:pPr>
      <w:proofErr w:type="gramStart"/>
      <w:r w:rsidRPr="00A15B39">
        <w:rPr>
          <w:rStyle w:val="Emphasis"/>
        </w:rPr>
        <w:t>In order to</w:t>
      </w:r>
      <w:proofErr w:type="gramEnd"/>
      <w:r w:rsidRPr="00A15B39">
        <w:rPr>
          <w:rStyle w:val="Emphasis"/>
        </w:rPr>
        <w:t xml:space="preserve"> assess the credibility of the discourse around ‘green growth’, researchers from the European Environmental Bureau,</w:t>
      </w:r>
      <w:r w:rsidRPr="00A15B39">
        <w:rPr>
          <w:sz w:val="16"/>
        </w:rPr>
        <w:t xml:space="preserve"> a large coalition of environmental NGOs, </w:t>
      </w:r>
      <w:r w:rsidRPr="00A15B39">
        <w:rPr>
          <w:rStyle w:val="Emphasis"/>
        </w:rPr>
        <w:t>systematically searched for evidence of ‘decoupling’, both as regards resource use and as regards impacts (including greenhouse gas emissions and biodiversity loss). Their conclusion is this:</w:t>
      </w:r>
    </w:p>
    <w:p w14:paraId="7C0588D1" w14:textId="77777777" w:rsidR="0077216C" w:rsidRPr="00A15B39" w:rsidRDefault="0077216C" w:rsidP="0077216C">
      <w:pPr>
        <w:rPr>
          <w:rStyle w:val="Emphasis"/>
        </w:rPr>
      </w:pPr>
      <w:r w:rsidRPr="00A15B39">
        <w:rPr>
          <w:sz w:val="16"/>
        </w:rPr>
        <w:t xml:space="preserve">[W]e can safely conclude that </w:t>
      </w:r>
      <w:r w:rsidRPr="00A15B39">
        <w:rPr>
          <w:rStyle w:val="Emphasis"/>
        </w:rPr>
        <w:t xml:space="preserve">there is </w:t>
      </w:r>
      <w:r w:rsidRPr="00FC74A9">
        <w:rPr>
          <w:rStyle w:val="Emphasis"/>
          <w:highlight w:val="green"/>
        </w:rPr>
        <w:t>no empirical evidence supporting the existence of</w:t>
      </w:r>
      <w:r w:rsidRPr="00A15B39">
        <w:rPr>
          <w:sz w:val="16"/>
        </w:rPr>
        <w:t xml:space="preserve"> […] </w:t>
      </w:r>
      <w:r w:rsidRPr="00A15B39">
        <w:rPr>
          <w:rStyle w:val="Emphasis"/>
        </w:rPr>
        <w:t xml:space="preserve">an absolute, global, permanent, and </w:t>
      </w:r>
      <w:r w:rsidRPr="00FC74A9">
        <w:rPr>
          <w:rStyle w:val="Emphasis"/>
          <w:highlight w:val="green"/>
        </w:rPr>
        <w:t>sufficient</w:t>
      </w:r>
      <w:r w:rsidRPr="00A15B39">
        <w:rPr>
          <w:rStyle w:val="Emphasis"/>
        </w:rPr>
        <w:t xml:space="preserve">ly fast and large </w:t>
      </w:r>
      <w:r w:rsidRPr="00FC74A9">
        <w:rPr>
          <w:rStyle w:val="Emphasis"/>
          <w:highlight w:val="green"/>
        </w:rPr>
        <w:t xml:space="preserve">decoupling </w:t>
      </w:r>
      <w:r w:rsidRPr="00A15B39">
        <w:rPr>
          <w:rStyle w:val="Emphasis"/>
        </w:rPr>
        <w:t xml:space="preserve">of environmental pressures (both resources and impacts) </w:t>
      </w:r>
      <w:r w:rsidRPr="00FC74A9">
        <w:rPr>
          <w:rStyle w:val="Emphasis"/>
          <w:highlight w:val="green"/>
        </w:rPr>
        <w:t>from economic growth</w:t>
      </w:r>
      <w:r w:rsidRPr="00A15B39">
        <w:rPr>
          <w:sz w:val="16"/>
        </w:rPr>
        <w:t xml:space="preserve">. In the end, </w:t>
      </w:r>
      <w:r w:rsidRPr="00A15B39">
        <w:rPr>
          <w:rStyle w:val="Emphasis"/>
        </w:rPr>
        <w:t>our search for robust evidence was unsuccessful, coming up only with a handful of methodologically peculiar exceptions, most often of relative decoupling, and if absolute, mainly temporary and restricted in space, only for territorial indicators</w:t>
      </w:r>
      <w:r w:rsidRPr="00A15B39">
        <w:rPr>
          <w:sz w:val="16"/>
        </w:rPr>
        <w:t xml:space="preserve"> (</w:t>
      </w:r>
      <w:proofErr w:type="gramStart"/>
      <w:r w:rsidRPr="00A15B39">
        <w:rPr>
          <w:sz w:val="16"/>
        </w:rPr>
        <w:t>that is to say spatially</w:t>
      </w:r>
      <w:proofErr w:type="gramEnd"/>
      <w:r w:rsidRPr="00A15B39">
        <w:rPr>
          <w:sz w:val="16"/>
        </w:rPr>
        <w:t xml:space="preserve"> inconsistent), or having to do with specific local, short-term pollutants. In all cases, </w:t>
      </w:r>
      <w:r w:rsidRPr="00A15B39">
        <w:rPr>
          <w:rStyle w:val="Emphasis"/>
        </w:rPr>
        <w:t xml:space="preserve">the </w:t>
      </w:r>
      <w:r w:rsidRPr="00FC74A9">
        <w:rPr>
          <w:rStyle w:val="Emphasis"/>
          <w:highlight w:val="green"/>
        </w:rPr>
        <w:t xml:space="preserve">reduction in environmental pressures falls short of </w:t>
      </w:r>
      <w:r w:rsidRPr="00A15B39">
        <w:rPr>
          <w:rStyle w:val="Emphasis"/>
        </w:rPr>
        <w:t xml:space="preserve">current environmental policy </w:t>
      </w:r>
      <w:r w:rsidRPr="00FC74A9">
        <w:rPr>
          <w:rStyle w:val="Emphasis"/>
          <w:highlight w:val="green"/>
        </w:rPr>
        <w:t>targets.</w:t>
      </w:r>
      <w:r w:rsidRPr="00A15B39">
        <w:rPr>
          <w:rStyle w:val="Emphasis"/>
        </w:rPr>
        <w:t xml:space="preserve"> After </w:t>
      </w:r>
      <w:proofErr w:type="gramStart"/>
      <w:r w:rsidRPr="00A15B39">
        <w:rPr>
          <w:rStyle w:val="Emphasis"/>
        </w:rPr>
        <w:t>such an</w:t>
      </w:r>
      <w:proofErr w:type="gramEnd"/>
      <w:r w:rsidRPr="00A15B39">
        <w:rPr>
          <w:rStyle w:val="Emphasis"/>
        </w:rPr>
        <w:t xml:space="preserve"> extensive search, it is safe to say that </w:t>
      </w:r>
      <w:r w:rsidRPr="00FC74A9">
        <w:rPr>
          <w:rStyle w:val="Emphasis"/>
          <w:highlight w:val="green"/>
        </w:rPr>
        <w:t xml:space="preserve">the type of decoupling acclaimed by green growth advocates is </w:t>
      </w:r>
      <w:r w:rsidRPr="00A15B39">
        <w:rPr>
          <w:rStyle w:val="Emphasis"/>
        </w:rPr>
        <w:t>essentially a</w:t>
      </w:r>
      <w:r w:rsidRPr="00FC74A9">
        <w:rPr>
          <w:rStyle w:val="Emphasis"/>
          <w:highlight w:val="green"/>
        </w:rPr>
        <w:t xml:space="preserve"> statistical figment</w:t>
      </w:r>
      <w:r w:rsidRPr="00A15B39">
        <w:rPr>
          <w:rStyle w:val="Emphasis"/>
        </w:rPr>
        <w:t>.38</w:t>
      </w:r>
    </w:p>
    <w:p w14:paraId="7B5EACB6" w14:textId="77777777" w:rsidR="0077216C" w:rsidRPr="00A15B39" w:rsidRDefault="0077216C" w:rsidP="0077216C">
      <w:pPr>
        <w:rPr>
          <w:sz w:val="16"/>
        </w:rPr>
      </w:pPr>
      <w:r w:rsidRPr="00A15B39">
        <w:rPr>
          <w:sz w:val="16"/>
        </w:rPr>
        <w:t xml:space="preserve">This finding allowed these researchers, in their concluding section, to bid ‘farewell to green growth’. </w:t>
      </w:r>
      <w:r w:rsidRPr="00FC74A9">
        <w:rPr>
          <w:rStyle w:val="Emphasis"/>
          <w:highlight w:val="green"/>
        </w:rPr>
        <w:t>Techn</w:t>
      </w:r>
      <w:r w:rsidRPr="00A15B39">
        <w:rPr>
          <w:rStyle w:val="Emphasis"/>
        </w:rPr>
        <w:t xml:space="preserve">ological </w:t>
      </w:r>
      <w:r w:rsidRPr="00FC74A9">
        <w:rPr>
          <w:rStyle w:val="Emphasis"/>
          <w:highlight w:val="green"/>
        </w:rPr>
        <w:t xml:space="preserve">advances </w:t>
      </w:r>
      <w:r w:rsidRPr="00A15B39">
        <w:rPr>
          <w:rStyle w:val="Emphasis"/>
        </w:rPr>
        <w:t xml:space="preserve">simply </w:t>
      </w:r>
      <w:r w:rsidRPr="00FC74A9">
        <w:rPr>
          <w:rStyle w:val="Emphasis"/>
          <w:highlight w:val="green"/>
        </w:rPr>
        <w:t xml:space="preserve">cannot compensate for </w:t>
      </w:r>
      <w:r w:rsidRPr="00A15B39">
        <w:rPr>
          <w:rStyle w:val="Emphasis"/>
        </w:rPr>
        <w:t xml:space="preserve">the destructive nature of our </w:t>
      </w:r>
      <w:r w:rsidRPr="00FC74A9">
        <w:rPr>
          <w:rStyle w:val="Emphasis"/>
          <w:highlight w:val="green"/>
        </w:rPr>
        <w:t>consumption patterns</w:t>
      </w:r>
      <w:r w:rsidRPr="00A15B39">
        <w:rPr>
          <w:sz w:val="16"/>
        </w:rPr>
        <w:t>.</w:t>
      </w:r>
    </w:p>
    <w:p w14:paraId="7A14CCCE" w14:textId="77777777" w:rsidR="0077216C" w:rsidRPr="00A15B39" w:rsidRDefault="0077216C" w:rsidP="0077216C">
      <w:pPr>
        <w:rPr>
          <w:sz w:val="16"/>
        </w:rPr>
      </w:pPr>
      <w:r w:rsidRPr="00A15B39">
        <w:rPr>
          <w:sz w:val="16"/>
        </w:rPr>
        <w:t>One important nuance should be added to this picture, however. For there is one area where absolute decoupling, even considered on a ‘consumption base’ rather than in a ‘territory based’ approach, has in fact started to occur: it is the area of greenhouse gas emissions. Only a few years ago, the consensus among researchers was that greenhouse gas emissions had only been reduced on a territorial basis in advanced economies thanks to a slowdown of the economy and the outsourcing of the most polluting industries, combined with an increase in imports from countries where emissions were allowed to increase.39 The most recent assessments are however more optimistic</w:t>
      </w:r>
      <w:r w:rsidRPr="00A15B39">
        <w:rPr>
          <w:rStyle w:val="Emphasis"/>
        </w:rPr>
        <w:t>. In 2023, Jefim Vogel and Jason Hickel reviewed the performance of 36 OECD jurisdictions during the period 2013–19, deliberately reading the available evidence in the light which is the most favourable to the hypothesis of green growth. They found that eleven countries had managed to achieve absolute decoupling during that period</w:t>
      </w:r>
      <w:r w:rsidRPr="00A15B39">
        <w:rPr>
          <w:sz w:val="16"/>
        </w:rPr>
        <w:t xml:space="preserve">. </w:t>
      </w:r>
      <w:r w:rsidRPr="00A15B39">
        <w:rPr>
          <w:rStyle w:val="Emphasis"/>
        </w:rPr>
        <w:t>This period (2013–19) is situated between the great financial crisis and the Covid-19 pandemic: the assessment focuses, therefore, not on times of exceptional economic recessions, but instead on a period of normal growth (or even of stronger-than-usual growth, during a period of economic recovery).</w:t>
      </w:r>
      <w:r w:rsidRPr="00A15B39">
        <w:rPr>
          <w:sz w:val="16"/>
        </w:rPr>
        <w:t xml:space="preserve"> Vogel and Hickel </w:t>
      </w:r>
      <w:r w:rsidRPr="00A15B39">
        <w:rPr>
          <w:rStyle w:val="Emphasis"/>
        </w:rPr>
        <w:t xml:space="preserve">add an important proviso to their conclusions, however: while </w:t>
      </w:r>
      <w:r w:rsidRPr="00FC74A9">
        <w:rPr>
          <w:rStyle w:val="Emphasis"/>
          <w:highlight w:val="green"/>
        </w:rPr>
        <w:t>clean tech</w:t>
      </w:r>
      <w:r w:rsidRPr="00A15B39">
        <w:rPr>
          <w:rStyle w:val="Emphasis"/>
        </w:rPr>
        <w:t xml:space="preserve">nologies (including the increased proportion of renewables in the energy mix) did </w:t>
      </w:r>
      <w:r w:rsidRPr="00FC74A9">
        <w:rPr>
          <w:rStyle w:val="Emphasis"/>
          <w:highlight w:val="green"/>
        </w:rPr>
        <w:t>allow absolute decoupling to occur in</w:t>
      </w:r>
      <w:r w:rsidRPr="00A15B39">
        <w:rPr>
          <w:rStyle w:val="Emphasis"/>
        </w:rPr>
        <w:t xml:space="preserve"> those </w:t>
      </w:r>
      <w:r w:rsidRPr="00FC74A9">
        <w:rPr>
          <w:rStyle w:val="Emphasis"/>
          <w:highlight w:val="green"/>
        </w:rPr>
        <w:t xml:space="preserve">eleven jurisdictions, </w:t>
      </w:r>
      <w:r w:rsidRPr="00A15B39">
        <w:rPr>
          <w:rStyle w:val="Emphasis"/>
        </w:rPr>
        <w:t xml:space="preserve">the </w:t>
      </w:r>
      <w:r w:rsidRPr="00FC74A9">
        <w:rPr>
          <w:rStyle w:val="Emphasis"/>
          <w:highlight w:val="green"/>
        </w:rPr>
        <w:t xml:space="preserve">speed </w:t>
      </w:r>
      <w:r w:rsidRPr="00A15B39">
        <w:rPr>
          <w:rStyle w:val="Emphasis"/>
        </w:rPr>
        <w:t xml:space="preserve">at which this is taking place </w:t>
      </w:r>
      <w:r w:rsidRPr="00FC74A9">
        <w:rPr>
          <w:rStyle w:val="Emphasis"/>
          <w:highlight w:val="green"/>
        </w:rPr>
        <w:t xml:space="preserve">is too slow </w:t>
      </w:r>
      <w:r w:rsidRPr="00A15B39">
        <w:rPr>
          <w:rStyle w:val="Emphasis"/>
        </w:rPr>
        <w:t>for us to remain within the carbon budget resulting from the 2015 Paris Agreement, taking into account equity considerations</w:t>
      </w:r>
      <w:r w:rsidRPr="00A15B39">
        <w:rPr>
          <w:sz w:val="16"/>
        </w:rPr>
        <w:t xml:space="preserve">. Based on their decoupling achievements during the period considered, </w:t>
      </w:r>
      <w:r w:rsidRPr="00A15B39">
        <w:rPr>
          <w:rStyle w:val="Emphasis"/>
        </w:rPr>
        <w:t xml:space="preserve">the eleven jurisdictions that achieved absolute decoupling of greenhouse gas emissions from GDP growth would </w:t>
      </w:r>
      <w:r w:rsidRPr="00FC74A9">
        <w:rPr>
          <w:rStyle w:val="Emphasis"/>
          <w:highlight w:val="green"/>
        </w:rPr>
        <w:t xml:space="preserve">require 223 years </w:t>
      </w:r>
      <w:r w:rsidRPr="00A15B39">
        <w:rPr>
          <w:rStyle w:val="Emphasis"/>
        </w:rPr>
        <w:t xml:space="preserve">on average </w:t>
      </w:r>
      <w:r w:rsidRPr="00FC74A9">
        <w:rPr>
          <w:rStyle w:val="Emphasis"/>
          <w:highlight w:val="green"/>
        </w:rPr>
        <w:t xml:space="preserve">‘to reduce </w:t>
      </w:r>
      <w:r w:rsidRPr="00A15B39">
        <w:rPr>
          <w:rStyle w:val="Emphasis"/>
        </w:rPr>
        <w:t>their respective 2022 emissions</w:t>
      </w:r>
      <w:r w:rsidRPr="00FC74A9">
        <w:rPr>
          <w:rStyle w:val="Emphasis"/>
          <w:highlight w:val="green"/>
        </w:rPr>
        <w:t xml:space="preserve"> by 95 per cent’,</w:t>
      </w:r>
      <w:r w:rsidRPr="00A15B39">
        <w:rPr>
          <w:rStyle w:val="Emphasis"/>
        </w:rPr>
        <w:t xml:space="preserve"> by the end of which period they ‘would [have burned] between five times and 162 times (on average, 27 times) their respective remaining post-2022 national fair-shares of the global carbon budget for 1.5°C in the process’.</w:t>
      </w:r>
      <w:r w:rsidRPr="00A15B39">
        <w:rPr>
          <w:sz w:val="16"/>
        </w:rPr>
        <w:t xml:space="preserve">40 In other terms: </w:t>
      </w:r>
      <w:r w:rsidRPr="00A15B39">
        <w:rPr>
          <w:rStyle w:val="Emphasis"/>
        </w:rPr>
        <w:t xml:space="preserve">the </w:t>
      </w:r>
      <w:r w:rsidRPr="00FC74A9">
        <w:rPr>
          <w:rStyle w:val="Emphasis"/>
          <w:highlight w:val="green"/>
        </w:rPr>
        <w:t>decarbonization</w:t>
      </w:r>
      <w:r w:rsidRPr="00A15B39">
        <w:rPr>
          <w:rStyle w:val="Emphasis"/>
        </w:rPr>
        <w:t xml:space="preserve"> of the economy is </w:t>
      </w:r>
      <w:r w:rsidRPr="00FC74A9">
        <w:rPr>
          <w:rStyle w:val="Emphasis"/>
          <w:highlight w:val="green"/>
        </w:rPr>
        <w:t>occurring</w:t>
      </w:r>
      <w:r w:rsidRPr="00A15B39">
        <w:rPr>
          <w:rStyle w:val="Emphasis"/>
        </w:rPr>
        <w:t xml:space="preserve">, </w:t>
      </w:r>
      <w:r w:rsidRPr="00FC74A9">
        <w:rPr>
          <w:rStyle w:val="Emphasis"/>
          <w:highlight w:val="green"/>
        </w:rPr>
        <w:t>but</w:t>
      </w:r>
      <w:r w:rsidRPr="00A15B39">
        <w:rPr>
          <w:rStyle w:val="Emphasis"/>
        </w:rPr>
        <w:t xml:space="preserve"> it is certainly </w:t>
      </w:r>
      <w:r w:rsidRPr="00FC74A9">
        <w:rPr>
          <w:rStyle w:val="Emphasis"/>
          <w:highlight w:val="green"/>
        </w:rPr>
        <w:t>not</w:t>
      </w:r>
      <w:r w:rsidRPr="00A15B39">
        <w:rPr>
          <w:rStyle w:val="Emphasis"/>
        </w:rPr>
        <w:t xml:space="preserve"> occurring </w:t>
      </w:r>
      <w:r w:rsidRPr="00FC74A9">
        <w:rPr>
          <w:rStyle w:val="Emphasis"/>
          <w:highlight w:val="green"/>
        </w:rPr>
        <w:t>at the speed required</w:t>
      </w:r>
      <w:r w:rsidRPr="00A15B39">
        <w:rPr>
          <w:rStyle w:val="Emphasis"/>
        </w:rPr>
        <w:t>, and we would be</w:t>
      </w:r>
      <w:r w:rsidRPr="00FC74A9">
        <w:rPr>
          <w:rStyle w:val="Emphasis"/>
          <w:highlight w:val="green"/>
        </w:rPr>
        <w:t xml:space="preserve"> foolish </w:t>
      </w:r>
      <w:r w:rsidRPr="00A15B39">
        <w:rPr>
          <w:rStyle w:val="Emphasis"/>
        </w:rPr>
        <w:t xml:space="preserve">therefore </w:t>
      </w:r>
      <w:r w:rsidRPr="00FC74A9">
        <w:rPr>
          <w:rStyle w:val="Emphasis"/>
          <w:highlight w:val="green"/>
        </w:rPr>
        <w:t>to invest too many hopes in this development</w:t>
      </w:r>
      <w:r w:rsidRPr="00A15B39">
        <w:rPr>
          <w:rStyle w:val="Emphasis"/>
        </w:rPr>
        <w:t xml:space="preserve"> – not least because similar instances of absolute decoupling are not occurring with regard to the other major ecological crises, such as biodiversity loss and resource use</w:t>
      </w:r>
      <w:r w:rsidRPr="00A15B39">
        <w:rPr>
          <w:sz w:val="16"/>
        </w:rPr>
        <w:t>.</w:t>
      </w:r>
    </w:p>
    <w:p w14:paraId="0B02036F" w14:textId="77777777" w:rsidR="0077216C" w:rsidRPr="00A15B39" w:rsidRDefault="0077216C" w:rsidP="0077216C">
      <w:pPr>
        <w:rPr>
          <w:rStyle w:val="Emphasis"/>
        </w:rPr>
      </w:pPr>
      <w:r w:rsidRPr="00FC74A9">
        <w:rPr>
          <w:rStyle w:val="Emphasis"/>
          <w:highlight w:val="green"/>
        </w:rPr>
        <w:t>Nor is</w:t>
      </w:r>
      <w:r w:rsidRPr="00A15B39">
        <w:rPr>
          <w:rStyle w:val="Emphasis"/>
        </w:rPr>
        <w:t xml:space="preserve"> the </w:t>
      </w:r>
      <w:r w:rsidRPr="00FC74A9">
        <w:rPr>
          <w:rStyle w:val="Emphasis"/>
          <w:highlight w:val="green"/>
        </w:rPr>
        <w:t>insufficiency of tech</w:t>
      </w:r>
      <w:r w:rsidRPr="00A15B39">
        <w:rPr>
          <w:rStyle w:val="Emphasis"/>
        </w:rPr>
        <w:t xml:space="preserve">nology itself </w:t>
      </w:r>
      <w:r w:rsidRPr="00FC74A9">
        <w:rPr>
          <w:rStyle w:val="Emphasis"/>
          <w:highlight w:val="green"/>
        </w:rPr>
        <w:t>the sole culprit</w:t>
      </w:r>
      <w:r w:rsidRPr="00A15B39">
        <w:rPr>
          <w:rStyle w:val="Emphasis"/>
        </w:rPr>
        <w:t>. Three additional factors explain why the race is unequal between consumption and technological advances.</w:t>
      </w:r>
    </w:p>
    <w:p w14:paraId="674A71E5" w14:textId="77777777" w:rsidR="0077216C" w:rsidRPr="00A15B39" w:rsidRDefault="0077216C" w:rsidP="0077216C">
      <w:pPr>
        <w:rPr>
          <w:sz w:val="16"/>
        </w:rPr>
      </w:pPr>
      <w:r w:rsidRPr="00A15B39">
        <w:rPr>
          <w:sz w:val="16"/>
        </w:rPr>
        <w:t xml:space="preserve">The </w:t>
      </w:r>
      <w:r w:rsidRPr="00A15B39">
        <w:rPr>
          <w:rStyle w:val="Emphasis"/>
        </w:rPr>
        <w:t>first is the so-called ‘</w:t>
      </w:r>
      <w:r w:rsidRPr="00FC74A9">
        <w:rPr>
          <w:rStyle w:val="Emphasis"/>
          <w:highlight w:val="green"/>
        </w:rPr>
        <w:t>rebound effect’</w:t>
      </w:r>
      <w:r w:rsidRPr="00A15B39">
        <w:rPr>
          <w:sz w:val="16"/>
        </w:rPr>
        <w:t xml:space="preserve">.41 </w:t>
      </w:r>
      <w:r w:rsidRPr="00FC74A9">
        <w:rPr>
          <w:rStyle w:val="Emphasis"/>
          <w:highlight w:val="green"/>
        </w:rPr>
        <w:t>Increased efficiency</w:t>
      </w:r>
      <w:r w:rsidRPr="00A15B39">
        <w:rPr>
          <w:rStyle w:val="Emphasis"/>
        </w:rPr>
        <w:t xml:space="preserve"> in production methods, allowing for </w:t>
      </w:r>
      <w:proofErr w:type="gramStart"/>
      <w:r w:rsidRPr="00A15B39">
        <w:rPr>
          <w:rStyle w:val="Emphasis"/>
        </w:rPr>
        <w:t>instance for</w:t>
      </w:r>
      <w:proofErr w:type="gramEnd"/>
      <w:r w:rsidRPr="00A15B39">
        <w:rPr>
          <w:rStyle w:val="Emphasis"/>
        </w:rPr>
        <w:t xml:space="preserve"> the reduction of the amount of energy per output (per distance travelled, per surface heated, per volume produced), may </w:t>
      </w:r>
      <w:r w:rsidRPr="00FC74A9">
        <w:rPr>
          <w:rStyle w:val="Emphasis"/>
          <w:highlight w:val="green"/>
        </w:rPr>
        <w:t xml:space="preserve">lead to an increase in consumption, </w:t>
      </w:r>
      <w:r w:rsidRPr="00A15B39">
        <w:rPr>
          <w:rStyle w:val="Emphasis"/>
        </w:rPr>
        <w:t xml:space="preserve">because the </w:t>
      </w:r>
      <w:r w:rsidRPr="00FC74A9">
        <w:rPr>
          <w:rStyle w:val="Emphasis"/>
          <w:highlight w:val="green"/>
        </w:rPr>
        <w:t xml:space="preserve">good or the service </w:t>
      </w:r>
      <w:r w:rsidRPr="00A15B39">
        <w:rPr>
          <w:rStyle w:val="Emphasis"/>
        </w:rPr>
        <w:t xml:space="preserve">will be </w:t>
      </w:r>
      <w:r w:rsidRPr="00FC74A9">
        <w:rPr>
          <w:rStyle w:val="Emphasis"/>
          <w:highlight w:val="green"/>
        </w:rPr>
        <w:t>cheaper</w:t>
      </w:r>
      <w:r w:rsidRPr="00A15B39">
        <w:rPr>
          <w:rStyle w:val="Emphasis"/>
        </w:rPr>
        <w:t>. This is known as the ‘substitution effect’.</w:t>
      </w:r>
      <w:r w:rsidRPr="00A15B39">
        <w:rPr>
          <w:sz w:val="16"/>
        </w:rPr>
        <w:t xml:space="preserve"> Moreover, </w:t>
      </w:r>
      <w:r w:rsidRPr="00FC74A9">
        <w:rPr>
          <w:rStyle w:val="Emphasis"/>
          <w:highlight w:val="green"/>
        </w:rPr>
        <w:t>efficiency-enhancing tech</w:t>
      </w:r>
      <w:r w:rsidRPr="00A15B39">
        <w:rPr>
          <w:rStyle w:val="Emphasis"/>
        </w:rPr>
        <w:t xml:space="preserve">nologies may allow consumers to save money, leading them to </w:t>
      </w:r>
      <w:r w:rsidRPr="00FC74A9">
        <w:rPr>
          <w:rStyle w:val="Emphasis"/>
          <w:highlight w:val="green"/>
        </w:rPr>
        <w:t xml:space="preserve">increase </w:t>
      </w:r>
      <w:r w:rsidRPr="00A15B39">
        <w:rPr>
          <w:rStyle w:val="Emphasis"/>
        </w:rPr>
        <w:t xml:space="preserve">their </w:t>
      </w:r>
      <w:r w:rsidRPr="00FC74A9">
        <w:rPr>
          <w:rStyle w:val="Emphasis"/>
          <w:highlight w:val="green"/>
        </w:rPr>
        <w:t>consumption of other products</w:t>
      </w:r>
      <w:r w:rsidRPr="00A15B39">
        <w:rPr>
          <w:rStyle w:val="Emphasis"/>
        </w:rPr>
        <w:t>. This is the ‘revenue effect’. These effects are particularly significant among low-income groups, in the fields of transport and concerning measures to reduce food waste</w:t>
      </w:r>
      <w:r w:rsidRPr="00A15B39">
        <w:rPr>
          <w:sz w:val="16"/>
        </w:rPr>
        <w:t xml:space="preserve">.42 But </w:t>
      </w:r>
      <w:r w:rsidRPr="00A15B39">
        <w:rPr>
          <w:rStyle w:val="Emphasis"/>
        </w:rPr>
        <w:t>they also are documented when the energy efficiency of dwelling is improved, allowing the household to spend larger parts of its income on other items</w:t>
      </w:r>
      <w:r w:rsidRPr="00A15B39">
        <w:rPr>
          <w:sz w:val="16"/>
        </w:rPr>
        <w:t xml:space="preserve">.43 Finally, the </w:t>
      </w:r>
      <w:r w:rsidRPr="00FC74A9">
        <w:rPr>
          <w:rStyle w:val="Emphasis"/>
          <w:highlight w:val="green"/>
        </w:rPr>
        <w:t xml:space="preserve">dissemination of </w:t>
      </w:r>
      <w:r w:rsidRPr="00A15B39">
        <w:rPr>
          <w:rStyle w:val="Emphasis"/>
        </w:rPr>
        <w:t xml:space="preserve">more </w:t>
      </w:r>
      <w:r w:rsidRPr="00FC74A9">
        <w:rPr>
          <w:rStyle w:val="Emphasis"/>
          <w:highlight w:val="green"/>
        </w:rPr>
        <w:t>efficient techn</w:t>
      </w:r>
      <w:r w:rsidRPr="00A15B39">
        <w:rPr>
          <w:rStyle w:val="Emphasis"/>
        </w:rPr>
        <w:t xml:space="preserve">ologies may </w:t>
      </w:r>
      <w:r w:rsidRPr="00FC74A9">
        <w:rPr>
          <w:rStyle w:val="Emphasis"/>
          <w:highlight w:val="green"/>
        </w:rPr>
        <w:t xml:space="preserve">lead consumers </w:t>
      </w:r>
      <w:r w:rsidRPr="00A15B39">
        <w:rPr>
          <w:rStyle w:val="Emphasis"/>
        </w:rPr>
        <w:t xml:space="preserve">who (thanks to technological advances) reduce their footprint in certain domains </w:t>
      </w:r>
      <w:r w:rsidRPr="00FC74A9">
        <w:rPr>
          <w:rStyle w:val="Emphasis"/>
          <w:highlight w:val="green"/>
        </w:rPr>
        <w:t xml:space="preserve">to allow themselves to increase </w:t>
      </w:r>
      <w:r w:rsidRPr="00A15B39">
        <w:rPr>
          <w:rStyle w:val="Emphasis"/>
        </w:rPr>
        <w:t xml:space="preserve">that </w:t>
      </w:r>
      <w:r w:rsidRPr="00FC74A9">
        <w:rPr>
          <w:rStyle w:val="Emphasis"/>
          <w:highlight w:val="green"/>
        </w:rPr>
        <w:t>footprint in other sectors</w:t>
      </w:r>
      <w:r w:rsidRPr="00A15B39">
        <w:rPr>
          <w:rStyle w:val="Emphasis"/>
        </w:rPr>
        <w:t xml:space="preserve">. </w:t>
      </w:r>
      <w:r w:rsidRPr="00A15B39">
        <w:rPr>
          <w:sz w:val="16"/>
        </w:rPr>
        <w:t xml:space="preserve">Studies show, for instance, that </w:t>
      </w:r>
      <w:r w:rsidRPr="00A15B39">
        <w:rPr>
          <w:rStyle w:val="Emphasis"/>
        </w:rPr>
        <w:t>carbon credit schemes have led to an increase in airline traffic, because people who otherwise might feel guilty feel that they can ignore the environmental impacts of their travels</w:t>
      </w:r>
      <w:r w:rsidRPr="00A15B39">
        <w:rPr>
          <w:sz w:val="16"/>
        </w:rPr>
        <w:t xml:space="preserve">.44 And we all know of people around us who travel by air to exotic holiday destinations because they drive a hybrid car during the year, a phenomenon psychologists call the ‘compartmentalization effect’.45 </w:t>
      </w:r>
      <w:r w:rsidRPr="00A15B39">
        <w:rPr>
          <w:rStyle w:val="Emphasis"/>
        </w:rPr>
        <w:t xml:space="preserve">This is the ‘licensing effect’. These various effects often operate in combination. Together, they void a significant portion of the gains made from the introduction of more efficient technologies: the total environmental footprint </w:t>
      </w:r>
      <w:proofErr w:type="gramStart"/>
      <w:r w:rsidRPr="00A15B39">
        <w:rPr>
          <w:rStyle w:val="Emphasis"/>
        </w:rPr>
        <w:t>may ‘rebound’</w:t>
      </w:r>
      <w:proofErr w:type="gramEnd"/>
      <w:r w:rsidRPr="00A15B39">
        <w:rPr>
          <w:rStyle w:val="Emphasis"/>
        </w:rPr>
        <w:t xml:space="preserve"> following the shift to cleaner or greener technologies, sometimes to the point that overall resource use and waste and pollution end up being higher following that shift.</w:t>
      </w:r>
    </w:p>
    <w:p w14:paraId="2E003D5A" w14:textId="77777777" w:rsidR="0077216C" w:rsidRPr="00A15B39" w:rsidRDefault="0077216C" w:rsidP="0077216C">
      <w:pPr>
        <w:rPr>
          <w:sz w:val="16"/>
        </w:rPr>
      </w:pPr>
      <w:r w:rsidRPr="00A15B39">
        <w:rPr>
          <w:sz w:val="16"/>
        </w:rPr>
        <w:t xml:space="preserve">The </w:t>
      </w:r>
      <w:r w:rsidRPr="00A15B39">
        <w:rPr>
          <w:rStyle w:val="Emphasis"/>
        </w:rPr>
        <w:t>second factor may be called the ‘lock-in’ effect.</w:t>
      </w:r>
      <w:r w:rsidRPr="00A15B39">
        <w:rPr>
          <w:sz w:val="16"/>
        </w:rPr>
        <w:t xml:space="preserve"> This effect occurs at the more societal level. It refers to the fact that the </w:t>
      </w:r>
      <w:r w:rsidRPr="00FC74A9">
        <w:rPr>
          <w:rStyle w:val="Emphasis"/>
          <w:highlight w:val="green"/>
        </w:rPr>
        <w:t>spread of more efficient techn</w:t>
      </w:r>
      <w:r w:rsidRPr="00A15B39">
        <w:rPr>
          <w:rStyle w:val="Emphasis"/>
        </w:rPr>
        <w:t xml:space="preserve">ologies may </w:t>
      </w:r>
      <w:r w:rsidRPr="00FC74A9">
        <w:rPr>
          <w:rStyle w:val="Emphasis"/>
          <w:highlight w:val="green"/>
        </w:rPr>
        <w:t>lead to keeping in place systems</w:t>
      </w:r>
      <w:r w:rsidRPr="00A15B39">
        <w:rPr>
          <w:rStyle w:val="Emphasis"/>
        </w:rPr>
        <w:t xml:space="preserve">, including infrastructure, </w:t>
      </w:r>
      <w:r w:rsidRPr="00FC74A9">
        <w:rPr>
          <w:rStyle w:val="Emphasis"/>
          <w:highlight w:val="green"/>
        </w:rPr>
        <w:t xml:space="preserve">that postpone </w:t>
      </w:r>
      <w:r w:rsidRPr="00A15B39">
        <w:rPr>
          <w:rStyle w:val="Emphasis"/>
        </w:rPr>
        <w:t xml:space="preserve">more </w:t>
      </w:r>
      <w:r w:rsidRPr="00FC74A9">
        <w:rPr>
          <w:rStyle w:val="Emphasis"/>
          <w:highlight w:val="green"/>
        </w:rPr>
        <w:t>structural change.</w:t>
      </w:r>
      <w:r w:rsidRPr="00A15B39">
        <w:rPr>
          <w:rStyle w:val="Emphasis"/>
        </w:rPr>
        <w:t xml:space="preserve"> The growing reliance on electric cars, for instance, will help maintain a car-based transportation system, instead of encouraging public transport or cycling options</w:t>
      </w:r>
      <w:r w:rsidRPr="00A15B39">
        <w:rPr>
          <w:sz w:val="16"/>
        </w:rPr>
        <w:t xml:space="preserve">.46 Similarly, the </w:t>
      </w:r>
      <w:r w:rsidRPr="00A15B39">
        <w:rPr>
          <w:rStyle w:val="Emphasis"/>
        </w:rPr>
        <w:t xml:space="preserve">introduction of cleaner fuels for airplanes, by bolstering the illusion that, in the future, the continued growth of transport by air can be reconciled with the climate emergency, may justify the building of more airports and </w:t>
      </w:r>
      <w:r w:rsidRPr="00FC74A9">
        <w:rPr>
          <w:rStyle w:val="Emphasis"/>
          <w:highlight w:val="green"/>
        </w:rPr>
        <w:t xml:space="preserve">discourage </w:t>
      </w:r>
      <w:r w:rsidRPr="00A15B39">
        <w:rPr>
          <w:rStyle w:val="Emphasis"/>
        </w:rPr>
        <w:t xml:space="preserve">the </w:t>
      </w:r>
      <w:r w:rsidRPr="00FC74A9">
        <w:rPr>
          <w:rStyle w:val="Emphasis"/>
          <w:highlight w:val="green"/>
        </w:rPr>
        <w:t>behavioural changes needed to move away</w:t>
      </w:r>
      <w:r w:rsidRPr="00A15B39">
        <w:rPr>
          <w:rStyle w:val="Emphasis"/>
        </w:rPr>
        <w:t xml:space="preserve"> from flight-based patterns of travel</w:t>
      </w:r>
      <w:r w:rsidRPr="00A15B39">
        <w:rPr>
          <w:sz w:val="16"/>
        </w:rPr>
        <w:t>.47</w:t>
      </w:r>
    </w:p>
    <w:p w14:paraId="5A3E7365" w14:textId="77777777" w:rsidR="0077216C" w:rsidRPr="00A15B39" w:rsidRDefault="0077216C" w:rsidP="0077216C">
      <w:pPr>
        <w:rPr>
          <w:sz w:val="16"/>
        </w:rPr>
      </w:pPr>
      <w:r w:rsidRPr="00A15B39">
        <w:rPr>
          <w:sz w:val="16"/>
        </w:rPr>
        <w:t xml:space="preserve">The third factor is </w:t>
      </w:r>
      <w:r w:rsidRPr="00A15B39">
        <w:rPr>
          <w:rStyle w:val="Emphasis"/>
        </w:rPr>
        <w:t>the ‘middle-class effect’</w:t>
      </w:r>
      <w:r w:rsidRPr="00A15B39">
        <w:rPr>
          <w:sz w:val="16"/>
        </w:rPr>
        <w:t xml:space="preserve">. </w:t>
      </w:r>
      <w:r w:rsidRPr="00A15B39">
        <w:rPr>
          <w:rStyle w:val="Emphasis"/>
        </w:rPr>
        <w:t>When average per capita income reaches a certain point</w:t>
      </w:r>
      <w:r w:rsidRPr="00A15B39">
        <w:rPr>
          <w:sz w:val="16"/>
        </w:rPr>
        <w:t xml:space="preserve"> (approximately $6,000 per year), </w:t>
      </w:r>
      <w:r w:rsidRPr="00A15B39">
        <w:rPr>
          <w:rStyle w:val="Emphasis"/>
        </w:rPr>
        <w:t xml:space="preserve">more people can afford to buy consumer items beyond the </w:t>
      </w:r>
      <w:proofErr w:type="gramStart"/>
      <w:r w:rsidRPr="00A15B39">
        <w:rPr>
          <w:rStyle w:val="Emphasis"/>
        </w:rPr>
        <w:t>basic necessities</w:t>
      </w:r>
      <w:proofErr w:type="gramEnd"/>
      <w:r w:rsidRPr="00A15B39">
        <w:rPr>
          <w:rStyle w:val="Emphasis"/>
        </w:rPr>
        <w:t>. This in turn spurs growth and leads to the further expansion of the middle class</w:t>
      </w:r>
      <w:r w:rsidRPr="00A15B39">
        <w:rPr>
          <w:sz w:val="16"/>
        </w:rPr>
        <w:t xml:space="preserve">.48 </w:t>
      </w:r>
      <w:r w:rsidRPr="00A15B39">
        <w:rPr>
          <w:rStyle w:val="Emphasis"/>
        </w:rPr>
        <w:t>This point was reached by Egypt in 2011, and by Indonesia, India, the Philippines and Vietnam between 2015 and 2019. It will be reached by Pakistan in 2024 and by Nigeria in 2025</w:t>
      </w:r>
      <w:r w:rsidRPr="00A15B39">
        <w:rPr>
          <w:sz w:val="16"/>
        </w:rPr>
        <w:t xml:space="preserve">. </w:t>
      </w:r>
      <w:r w:rsidRPr="00A15B39">
        <w:rPr>
          <w:rStyle w:val="Emphasis"/>
        </w:rPr>
        <w:t>A global middle class is thus emerging, which aspires to replicate the lifestyle of affluent Western countries and now, for the first time, has the means to do so.</w:t>
      </w:r>
      <w:r w:rsidRPr="00A15B39">
        <w:rPr>
          <w:sz w:val="16"/>
        </w:rPr>
        <w:t xml:space="preserve">49 </w:t>
      </w:r>
      <w:r w:rsidRPr="00A15B39">
        <w:rPr>
          <w:rStyle w:val="Emphasis"/>
        </w:rPr>
        <w:t>While the growth concerns some goods and services more than others</w:t>
      </w:r>
      <w:proofErr w:type="gramStart"/>
      <w:r w:rsidRPr="00A15B39">
        <w:rPr>
          <w:sz w:val="16"/>
        </w:rPr>
        <w:t>,</w:t>
      </w:r>
      <w:r w:rsidRPr="00A15B39">
        <w:rPr>
          <w:rStyle w:val="Emphasis"/>
        </w:rPr>
        <w:t>50</w:t>
      </w:r>
      <w:proofErr w:type="gramEnd"/>
      <w:r w:rsidRPr="00A15B39">
        <w:rPr>
          <w:rStyle w:val="Emphasis"/>
        </w:rPr>
        <w:t xml:space="preserve"> the positive feedback between rising incomes, rising consumption and growth cuts across all consumption items</w:t>
      </w:r>
      <w:r w:rsidRPr="00A15B39">
        <w:rPr>
          <w:sz w:val="16"/>
        </w:rPr>
        <w:t xml:space="preserve">. Economists see this as a virtuous cycle. But </w:t>
      </w:r>
      <w:r w:rsidRPr="00A15B39">
        <w:rPr>
          <w:rStyle w:val="Emphasis"/>
        </w:rPr>
        <w:t>the impacts are extraordinarily worrisome from the point of view of environmental sustainability</w:t>
      </w:r>
      <w:r w:rsidRPr="00A15B39">
        <w:rPr>
          <w:sz w:val="16"/>
        </w:rPr>
        <w:t xml:space="preserve">. The United Nations International Resource Panel (IRP) estimates that, </w:t>
      </w:r>
      <w:r w:rsidRPr="00A15B39">
        <w:rPr>
          <w:rStyle w:val="Emphasis"/>
        </w:rPr>
        <w:t xml:space="preserve">taking into account the increased consumption resulting from both demographic growth and the rise of a global middle class, </w:t>
      </w:r>
      <w:r w:rsidRPr="00FC74A9">
        <w:rPr>
          <w:rStyle w:val="Emphasis"/>
          <w:highlight w:val="green"/>
        </w:rPr>
        <w:t xml:space="preserve">we will </w:t>
      </w:r>
      <w:r w:rsidRPr="00A15B39">
        <w:rPr>
          <w:rStyle w:val="Emphasis"/>
        </w:rPr>
        <w:t xml:space="preserve">be </w:t>
      </w:r>
      <w:r w:rsidRPr="00FC74A9">
        <w:rPr>
          <w:rStyle w:val="Emphasis"/>
          <w:highlight w:val="green"/>
        </w:rPr>
        <w:t>consum</w:t>
      </w:r>
      <w:r w:rsidRPr="00A15B39">
        <w:rPr>
          <w:rStyle w:val="Emphasis"/>
        </w:rPr>
        <w:t>ing</w:t>
      </w:r>
      <w:r w:rsidRPr="00FC74A9">
        <w:rPr>
          <w:rStyle w:val="Emphasis"/>
          <w:highlight w:val="green"/>
        </w:rPr>
        <w:t xml:space="preserve"> three times more </w:t>
      </w:r>
      <w:r w:rsidRPr="00A15B39">
        <w:rPr>
          <w:rStyle w:val="Emphasis"/>
        </w:rPr>
        <w:t xml:space="preserve">resources </w:t>
      </w:r>
      <w:r w:rsidRPr="00FC74A9">
        <w:rPr>
          <w:rStyle w:val="Emphasis"/>
          <w:highlight w:val="green"/>
        </w:rPr>
        <w:t>by 2050</w:t>
      </w:r>
      <w:r w:rsidRPr="00A15B39">
        <w:rPr>
          <w:rStyle w:val="Emphasis"/>
        </w:rPr>
        <w:t xml:space="preserve"> than we did in 2000, </w:t>
      </w:r>
      <w:r w:rsidRPr="00FC74A9">
        <w:rPr>
          <w:rStyle w:val="Emphasis"/>
          <w:highlight w:val="green"/>
        </w:rPr>
        <w:t xml:space="preserve">even after taking into account </w:t>
      </w:r>
      <w:r w:rsidRPr="00A15B39">
        <w:rPr>
          <w:rStyle w:val="Emphasis"/>
        </w:rPr>
        <w:t xml:space="preserve">the continuation of </w:t>
      </w:r>
      <w:r w:rsidRPr="00FC74A9">
        <w:rPr>
          <w:rStyle w:val="Emphasis"/>
          <w:highlight w:val="green"/>
        </w:rPr>
        <w:t xml:space="preserve">current patterns of </w:t>
      </w:r>
      <w:r w:rsidRPr="00A15B39">
        <w:rPr>
          <w:rStyle w:val="Emphasis"/>
        </w:rPr>
        <w:t xml:space="preserve">relative </w:t>
      </w:r>
      <w:r w:rsidRPr="00FC74A9">
        <w:rPr>
          <w:rStyle w:val="Emphasis"/>
          <w:highlight w:val="green"/>
        </w:rPr>
        <w:t>resource decoupling</w:t>
      </w:r>
      <w:r w:rsidRPr="00A15B39">
        <w:rPr>
          <w:rStyle w:val="Emphasis"/>
        </w:rPr>
        <w:t xml:space="preserve"> thanks to the introduction of cleaner technologies</w:t>
      </w:r>
      <w:r w:rsidRPr="00A15B39">
        <w:rPr>
          <w:sz w:val="16"/>
        </w:rPr>
        <w:t>.51</w:t>
      </w:r>
    </w:p>
    <w:p w14:paraId="28DDD165" w14:textId="77777777" w:rsidR="0077216C" w:rsidRPr="00A15B39" w:rsidRDefault="0077216C" w:rsidP="0077216C">
      <w:pPr>
        <w:rPr>
          <w:sz w:val="16"/>
        </w:rPr>
      </w:pPr>
      <w:r w:rsidRPr="00A15B39">
        <w:rPr>
          <w:sz w:val="16"/>
        </w:rPr>
        <w:t>From overconsumption to the norm of sufficiency</w:t>
      </w:r>
    </w:p>
    <w:p w14:paraId="60B6D227" w14:textId="77777777" w:rsidR="0077216C" w:rsidRPr="00A15B39" w:rsidRDefault="0077216C" w:rsidP="0077216C">
      <w:pPr>
        <w:rPr>
          <w:sz w:val="16"/>
        </w:rPr>
      </w:pPr>
      <w:r w:rsidRPr="00FC74A9">
        <w:rPr>
          <w:rStyle w:val="Emphasis"/>
          <w:highlight w:val="green"/>
        </w:rPr>
        <w:t xml:space="preserve">Consumption </w:t>
      </w:r>
      <w:r w:rsidRPr="00A15B39">
        <w:rPr>
          <w:rStyle w:val="Emphasis"/>
        </w:rPr>
        <w:t xml:space="preserve">is the main factor </w:t>
      </w:r>
      <w:r w:rsidRPr="00FC74A9">
        <w:rPr>
          <w:rStyle w:val="Emphasis"/>
          <w:highlight w:val="green"/>
        </w:rPr>
        <w:t>driving</w:t>
      </w:r>
      <w:r w:rsidRPr="00A15B39">
        <w:rPr>
          <w:rStyle w:val="Emphasis"/>
        </w:rPr>
        <w:t xml:space="preserve"> the growth of CO2 </w:t>
      </w:r>
      <w:r w:rsidRPr="00FC74A9">
        <w:rPr>
          <w:rStyle w:val="Emphasis"/>
          <w:highlight w:val="green"/>
        </w:rPr>
        <w:t>emissions</w:t>
      </w:r>
      <w:r w:rsidRPr="00A15B39">
        <w:rPr>
          <w:rStyle w:val="Emphasis"/>
        </w:rPr>
        <w:t xml:space="preserve">, as well as of the </w:t>
      </w:r>
      <w:r w:rsidRPr="00FC74A9">
        <w:rPr>
          <w:rStyle w:val="Emphasis"/>
          <w:highlight w:val="green"/>
        </w:rPr>
        <w:t>use of raw materials</w:t>
      </w:r>
      <w:r w:rsidRPr="00A15B39">
        <w:rPr>
          <w:rStyle w:val="Emphasis"/>
        </w:rPr>
        <w:t xml:space="preserve">, air </w:t>
      </w:r>
      <w:r w:rsidRPr="00FC74A9">
        <w:rPr>
          <w:rStyle w:val="Emphasis"/>
          <w:highlight w:val="green"/>
        </w:rPr>
        <w:t>pollu tion, biodiversity loss, nitrogen emissions, and the overuse of scarce water and energy.</w:t>
      </w:r>
      <w:r w:rsidRPr="00A15B39">
        <w:rPr>
          <w:sz w:val="16"/>
        </w:rPr>
        <w:t>52 As might be expected, it is the most affluent households or individuals that have the highest impact on these environmental indicators, for the most part for the satisfaction of desires that have grown entirely unrelated to the satisfaction of their basic needs.</w:t>
      </w:r>
    </w:p>
    <w:p w14:paraId="60A9006D" w14:textId="77777777" w:rsidR="0077216C" w:rsidRDefault="0077216C" w:rsidP="0077216C">
      <w:pPr>
        <w:rPr>
          <w:sz w:val="16"/>
        </w:rPr>
      </w:pPr>
      <w:r w:rsidRPr="00A15B39">
        <w:rPr>
          <w:rStyle w:val="Emphasis"/>
        </w:rPr>
        <w:t xml:space="preserve">Unlike in the fable of green growth, </w:t>
      </w:r>
      <w:r w:rsidRPr="00FC74A9">
        <w:rPr>
          <w:rStyle w:val="Emphasis"/>
          <w:highlight w:val="green"/>
        </w:rPr>
        <w:t>tech</w:t>
      </w:r>
      <w:r w:rsidRPr="00A15B39">
        <w:rPr>
          <w:rStyle w:val="Emphasis"/>
        </w:rPr>
        <w:t xml:space="preserve">nology, </w:t>
      </w:r>
      <w:proofErr w:type="gramStart"/>
      <w:r w:rsidRPr="00A15B39">
        <w:rPr>
          <w:rStyle w:val="Emphasis"/>
        </w:rPr>
        <w:t>however much</w:t>
      </w:r>
      <w:proofErr w:type="gramEnd"/>
      <w:r w:rsidRPr="00A15B39">
        <w:rPr>
          <w:rStyle w:val="Emphasis"/>
        </w:rPr>
        <w:t xml:space="preserve"> cleaner and greener it becomes, has </w:t>
      </w:r>
      <w:r w:rsidRPr="00FC74A9">
        <w:rPr>
          <w:rStyle w:val="Emphasis"/>
          <w:highlight w:val="green"/>
        </w:rPr>
        <w:t xml:space="preserve">not been able to compensate for </w:t>
      </w:r>
      <w:r w:rsidRPr="00A15B39">
        <w:rPr>
          <w:rStyle w:val="Emphasis"/>
        </w:rPr>
        <w:t xml:space="preserve">the </w:t>
      </w:r>
      <w:r w:rsidRPr="00FC74A9">
        <w:rPr>
          <w:rStyle w:val="Emphasis"/>
          <w:highlight w:val="green"/>
        </w:rPr>
        <w:t xml:space="preserve">rise in consumption, let alone </w:t>
      </w:r>
      <w:r w:rsidRPr="00A15B39">
        <w:rPr>
          <w:rStyle w:val="Emphasis"/>
        </w:rPr>
        <w:t xml:space="preserve">for the combination of </w:t>
      </w:r>
      <w:r w:rsidRPr="00FC74A9">
        <w:rPr>
          <w:rStyle w:val="Emphasis"/>
          <w:highlight w:val="green"/>
        </w:rPr>
        <w:t>increased affluence and demographic growth</w:t>
      </w:r>
      <w:r w:rsidRPr="00FC74A9">
        <w:rPr>
          <w:sz w:val="16"/>
          <w:highlight w:val="green"/>
        </w:rPr>
        <w:t>.</w:t>
      </w:r>
      <w:r w:rsidRPr="00A15B39">
        <w:rPr>
          <w:sz w:val="16"/>
        </w:rPr>
        <w:t xml:space="preserve"> In 2019, an article titled ‘Scientists’ warning on affluence’ summarized the evidence: ‘globally, burgeoning consumption has diminished or cancelled out any gains brought about by technological change aimed at reducing environmental impact’.53 In the same year, in the study mentioned earlier, the European Environmental Bureau concluded from the empirical evidence reviewed that: ‘</w:t>
      </w:r>
      <w:r w:rsidRPr="00A15B39">
        <w:rPr>
          <w:rStyle w:val="Emphasis"/>
        </w:rPr>
        <w:t>existing policy strategies aiming to increase efficiency have to be complemented by the pursuit of sufficiency, that is the direct downscaling of economic production in many sectors and parallel reduction of consumption that together will enable the good life within the planet’s ecological limits</w:t>
      </w:r>
      <w:r w:rsidRPr="00A15B39">
        <w:rPr>
          <w:sz w:val="16"/>
        </w:rPr>
        <w:t>’.54</w:t>
      </w:r>
    </w:p>
    <w:p w14:paraId="4E8242C5" w14:textId="77777777" w:rsidR="0077216C" w:rsidRPr="00A15B39" w:rsidRDefault="0077216C" w:rsidP="0077216C">
      <w:pPr>
        <w:pStyle w:val="Heading4"/>
        <w:numPr>
          <w:ilvl w:val="0"/>
          <w:numId w:val="26"/>
        </w:numPr>
        <w:tabs>
          <w:tab w:val="num" w:pos="360"/>
          <w:tab w:val="num" w:pos="1800"/>
        </w:tabs>
        <w:ind w:left="1800" w:firstLine="0"/>
      </w:pPr>
      <w:r w:rsidRPr="00A15B39">
        <w:t xml:space="preserve">Capitalism necessitates the shifting of geopolitics into an era of ‘Green War,’ that makes securitization and conflict with China inevitable through the securitization of supply chains and resource reservoirs. </w:t>
      </w:r>
    </w:p>
    <w:p w14:paraId="76484BFE" w14:textId="77777777" w:rsidR="0077216C" w:rsidRPr="00A15B39" w:rsidRDefault="0077216C" w:rsidP="0077216C">
      <w:r w:rsidRPr="00A15B39">
        <w:rPr>
          <w:rStyle w:val="Style13ptBold"/>
        </w:rPr>
        <w:t>Post &amp; Le Billon 24</w:t>
      </w:r>
      <w:r w:rsidRPr="00A15B39">
        <w:t xml:space="preserve"> Erik Post is a PhD Student at the University of British Columbia, working under </w:t>
      </w:r>
      <w:proofErr w:type="gramStart"/>
      <w:r w:rsidRPr="00A15B39">
        <w:t>professor</w:t>
      </w:r>
      <w:proofErr w:type="gramEnd"/>
      <w:r w:rsidRPr="00A15B39">
        <w:t xml:space="preserve"> Philippe Le Billon. Post’s research explores geopolitics, violence, and colonialism in Latin America and the decolonial futures proposed by Indigenous struggles for racial, environmental, and climate justice. Philippe Le Billon is Professor at the School of Public Policy and Global Affairs and at the Department of Geography at the University of British Columbia. His research engages with the environment-development-security nexus, including climate change, ocean governance, extractive sectors, and conflicts. He regularly collaborates with international and non-governmental organizations, including environmental defenders. Geopolitics. 08/15/24. [“The ‘Green War’: Geopolitical Metabolism and Green Extractivisms,” https://www.tandfonline.com/doi/full/10.1080/14650045.2024.2385411, 8/28/</w:t>
      </w:r>
      <w:proofErr w:type="gramStart"/>
      <w:r w:rsidRPr="00A15B39">
        <w:t>24]wku</w:t>
      </w:r>
      <w:proofErr w:type="gramEnd"/>
      <w:r w:rsidRPr="00A15B39">
        <w:t xml:space="preserve">//sc  </w:t>
      </w:r>
    </w:p>
    <w:p w14:paraId="4E98339A" w14:textId="77777777" w:rsidR="0077216C" w:rsidRPr="00A15B39" w:rsidRDefault="0077216C" w:rsidP="0077216C">
      <w:pPr>
        <w:rPr>
          <w:sz w:val="16"/>
        </w:rPr>
      </w:pPr>
      <w:r w:rsidRPr="00A15B39">
        <w:rPr>
          <w:sz w:val="16"/>
        </w:rPr>
        <w:t>Green Transitions and Planetary Security</w:t>
      </w:r>
    </w:p>
    <w:p w14:paraId="40007D2D" w14:textId="77777777" w:rsidR="0077216C" w:rsidRPr="00A15B39" w:rsidRDefault="0077216C" w:rsidP="0077216C">
      <w:pPr>
        <w:rPr>
          <w:sz w:val="16"/>
        </w:rPr>
      </w:pPr>
      <w:r w:rsidRPr="00A15B39">
        <w:rPr>
          <w:sz w:val="16"/>
        </w:rPr>
        <w:t>European Green Deal, Ecological Civilisation, and Build Back Better</w:t>
      </w:r>
    </w:p>
    <w:p w14:paraId="6DCF0634" w14:textId="77777777" w:rsidR="0077216C" w:rsidRPr="00A15B39" w:rsidRDefault="0077216C" w:rsidP="0077216C">
      <w:pPr>
        <w:rPr>
          <w:sz w:val="16"/>
        </w:rPr>
      </w:pPr>
      <w:r w:rsidRPr="00A15B39">
        <w:rPr>
          <w:rStyle w:val="Emphasis"/>
        </w:rPr>
        <w:t>As a response to anthropocentric climate change and breakneck extinction rates, governments, corporations, and international organisations have embraced transitioning to ‘green capitalism</w:t>
      </w:r>
      <w:r w:rsidRPr="00A15B39">
        <w:rPr>
          <w:sz w:val="16"/>
        </w:rPr>
        <w:t xml:space="preserve">’. As is evident in high-level political statements, grey literature, and academic studies, </w:t>
      </w:r>
      <w:r w:rsidRPr="00A15B39">
        <w:rPr>
          <w:rStyle w:val="Emphasis"/>
        </w:rPr>
        <w:t>the European Green Deal (EGD), Chinese ecological civilisation, and the US Build Back Better Framework and Inflation Reduction Act are illustrative of major state-led initiatives to achieve such green transitions</w:t>
      </w:r>
      <w:r w:rsidRPr="00A15B39">
        <w:rPr>
          <w:sz w:val="16"/>
        </w:rPr>
        <w:t xml:space="preserve"> and reshape the geopolitical metabolism.</w:t>
      </w:r>
    </w:p>
    <w:p w14:paraId="3A2DF772" w14:textId="77777777" w:rsidR="0077216C" w:rsidRPr="00A15B39" w:rsidRDefault="0077216C" w:rsidP="0077216C">
      <w:pPr>
        <w:rPr>
          <w:sz w:val="16"/>
        </w:rPr>
      </w:pPr>
      <w:r w:rsidRPr="00A15B39">
        <w:rPr>
          <w:sz w:val="16"/>
        </w:rPr>
        <w:t xml:space="preserve">A comprehensive review of the EGD’s elements, and the EU’s February 2023 Green Deal Industrial Plan that responded to the US’s Inflation Reduction Act, is beyond the scope of this article, but the European Commission (2019, 2) concisely describes the EGD as a ‘new growth strategy’ towards ‘a modern, resource-efficient and competitive economy . . . to protect, conserve and enhance the EU’s natural capital, and protect the health and well-being of citizens’. The EGD commits the EU to </w:t>
      </w:r>
      <w:proofErr w:type="gramStart"/>
      <w:r w:rsidRPr="00A15B39">
        <w:rPr>
          <w:sz w:val="16"/>
        </w:rPr>
        <w:t>reduce ‘net’</w:t>
      </w:r>
      <w:proofErr w:type="gramEnd"/>
      <w:r w:rsidRPr="00A15B39">
        <w:rPr>
          <w:sz w:val="16"/>
        </w:rPr>
        <w:t xml:space="preserve"> greenhouse gas emissions by 55% by 2030 and ‘become the first climate-neutral continent by 2050’ (European Parliament and Council of the European Union 2021). To address how the ‘transition will reshape geopolitics, including global economic, trade and security interests’, the EGD outlines that ‘the EU as a Global Leader’ will pursue ‘green deal diplomacy . . . including in the context of the Common Security and Defence Policy’ (European Commission 2019, 20–21). The European Council on Foreign Relations enumerates a host of diplomatic initiatives to ‘manage’ the ‘profound geopolitical repercussions’ of the EGD’s ‘main goal: to reshape the way energy is produced and consumed in the EU’ (Leonard et al. 2022, 4). To ensure future competitiveness for European industry, the EU will leverage the size of the single market by demanding compliance with industry standards from non-EU corporations and enforce a ‘carbon border adjustment mechanism’ (Council of the European Union 2022).</w:t>
      </w:r>
    </w:p>
    <w:p w14:paraId="107AA250" w14:textId="77777777" w:rsidR="0077216C" w:rsidRPr="00A15B39" w:rsidRDefault="0077216C" w:rsidP="0077216C">
      <w:pPr>
        <w:rPr>
          <w:sz w:val="16"/>
        </w:rPr>
      </w:pPr>
      <w:r w:rsidRPr="00A15B39">
        <w:rPr>
          <w:sz w:val="16"/>
        </w:rPr>
        <w:t>Chinese green transition efforts centre around the concept of ‘ecological civilization’, which Hansen and colleagues (2018, 196) have argued ‘constitutes the most significant Chinese state-initiated imaginary of our global future’. President Hu Jintao first presented the term in 2007 (Goron 2018), elaborating it at the 18th Chinese Communist Party Congress as the strategy in times of ‘increasing resource constraints’ to ‘contribute our share to global ecological security’ (Jintao 2012). President Xi Jinping subsequently made ecological civilisation integral to ‘the China Dream (Zhongguomeng) of national rejuvenation, greatness and prosperity, and military strength’ (Marinelli 2018, 378). Ecological civilisation’s geopolitical economic dimensions stress ‘South-South’ cooperation and ‘the green BRI [as] an alternative to a Western model of development’ (Harlan 2021, 210). The BRI International Green Development Coalition was launched in 2019 to ‘integrate sustainable development’ into the BRI and align foreign governments, national and international development agencies, think tanks, private sectors, and civil society organisations with Chinese standards and priorities.12 To illustrate China’s status as ‘torchbearer in the global endeavour for ecological civilization’ (Xi 2017), President Xi Jinping announced ahead of the 2021 Glasgow climate conference that China – the largest territorial emitter of greenhouse gases – would achieve peak emissions before 2030 and achieve carbon neutrality before 2060.</w:t>
      </w:r>
    </w:p>
    <w:p w14:paraId="4BB19EFE" w14:textId="77777777" w:rsidR="0077216C" w:rsidRPr="00A15B39" w:rsidRDefault="0077216C" w:rsidP="0077216C">
      <w:pPr>
        <w:rPr>
          <w:sz w:val="16"/>
        </w:rPr>
      </w:pPr>
      <w:r w:rsidRPr="00A15B39">
        <w:rPr>
          <w:rStyle w:val="Emphasis"/>
        </w:rPr>
        <w:t>Seeking to outbid Xi, the Biden administration committed at the same COP meeting ‘to reduce US emissions by 50–52% from 2005 levels in 2030 . . . and achieve a net-zero economy by 2050’</w:t>
      </w:r>
      <w:r w:rsidRPr="00A15B39">
        <w:rPr>
          <w:sz w:val="16"/>
        </w:rPr>
        <w:t xml:space="preserve"> (The White House 2021c). </w:t>
      </w:r>
      <w:r w:rsidRPr="00A15B39">
        <w:rPr>
          <w:rStyle w:val="Emphasis"/>
        </w:rPr>
        <w:t>Key to achieving these goals is the US$750 billion 2022 Inflation Reduction Act – a watered-down version of various proposals for a US Green New Deal – earmarking US$369 billion for ‘climate solutions’, including massive subsidies to the fossil fuel industry in the form of carbon capture and storage tax credits</w:t>
      </w:r>
      <w:r w:rsidRPr="00A15B39">
        <w:rPr>
          <w:sz w:val="16"/>
        </w:rPr>
        <w:t xml:space="preserve"> (Obern 2022). The Partnership for Global Infrastructure and Investment announced at the June 2022 G-7 summit covers the Framework’s geopolitical economic dimensions and aims to mobilise US$600 billion by 2027 for ‘sustainable infrastructure that . . . strengthens and diversifies our supply chains, creates new opportunities for American workers and businesses, and advances our national security’ (The White House 2022b).</w:t>
      </w:r>
    </w:p>
    <w:p w14:paraId="782D5E7F" w14:textId="77777777" w:rsidR="0077216C" w:rsidRPr="00A15B39" w:rsidRDefault="0077216C" w:rsidP="0077216C">
      <w:pPr>
        <w:rPr>
          <w:rStyle w:val="Emphasis"/>
        </w:rPr>
      </w:pPr>
      <w:r w:rsidRPr="00A15B39">
        <w:rPr>
          <w:rStyle w:val="Emphasis"/>
        </w:rPr>
        <w:t xml:space="preserve">All three </w:t>
      </w:r>
      <w:r w:rsidRPr="00FC74A9">
        <w:rPr>
          <w:rStyle w:val="Emphasis"/>
          <w:highlight w:val="green"/>
        </w:rPr>
        <w:t>state-led green transition initiatives mobilise Green War</w:t>
      </w:r>
      <w:r w:rsidRPr="00A15B39">
        <w:rPr>
          <w:rStyle w:val="Emphasis"/>
        </w:rPr>
        <w:t xml:space="preserve"> geopolitical frames, proposing to both </w:t>
      </w:r>
      <w:r w:rsidRPr="00FC74A9">
        <w:rPr>
          <w:rStyle w:val="Emphasis"/>
          <w:highlight w:val="green"/>
        </w:rPr>
        <w:t>ensure geopolitical</w:t>
      </w:r>
      <w:r w:rsidRPr="00A15B39">
        <w:rPr>
          <w:rStyle w:val="Emphasis"/>
        </w:rPr>
        <w:t xml:space="preserve"> economic </w:t>
      </w:r>
      <w:r w:rsidRPr="00FC74A9">
        <w:rPr>
          <w:rStyle w:val="Emphasis"/>
          <w:highlight w:val="green"/>
        </w:rPr>
        <w:t>advantages while</w:t>
      </w:r>
      <w:r w:rsidRPr="00A15B39">
        <w:rPr>
          <w:rStyle w:val="Emphasis"/>
        </w:rPr>
        <w:t xml:space="preserve"> simultaneously </w:t>
      </w:r>
      <w:r w:rsidRPr="00FC74A9">
        <w:rPr>
          <w:rStyle w:val="Emphasis"/>
          <w:highlight w:val="green"/>
        </w:rPr>
        <w:t>addressing</w:t>
      </w:r>
      <w:r w:rsidRPr="00A15B39">
        <w:rPr>
          <w:rStyle w:val="Emphasis"/>
        </w:rPr>
        <w:t xml:space="preserve"> the </w:t>
      </w:r>
      <w:r w:rsidRPr="00FC74A9">
        <w:rPr>
          <w:rStyle w:val="Emphasis"/>
          <w:highlight w:val="green"/>
        </w:rPr>
        <w:t>climate crisis</w:t>
      </w:r>
      <w:r w:rsidRPr="00A15B39">
        <w:rPr>
          <w:rStyle w:val="Emphasis"/>
        </w:rPr>
        <w:t>, something clearly illustrated by the envisioned role of low-carbon energy generation technologies.</w:t>
      </w:r>
    </w:p>
    <w:p w14:paraId="7F8F215F" w14:textId="77777777" w:rsidR="0077216C" w:rsidRPr="00A15B39" w:rsidRDefault="0077216C" w:rsidP="0077216C">
      <w:pPr>
        <w:rPr>
          <w:sz w:val="16"/>
        </w:rPr>
      </w:pPr>
      <w:r w:rsidRPr="00A15B39">
        <w:rPr>
          <w:sz w:val="16"/>
        </w:rPr>
        <w:t>Low-Carbon Energy Generation Technologies</w:t>
      </w:r>
    </w:p>
    <w:p w14:paraId="310047CD" w14:textId="77777777" w:rsidR="0077216C" w:rsidRPr="00A15B39" w:rsidRDefault="0077216C" w:rsidP="0077216C">
      <w:pPr>
        <w:rPr>
          <w:sz w:val="16"/>
        </w:rPr>
      </w:pPr>
      <w:r w:rsidRPr="00A15B39">
        <w:rPr>
          <w:sz w:val="16"/>
        </w:rPr>
        <w:t xml:space="preserve">The three </w:t>
      </w:r>
      <w:r w:rsidRPr="00A15B39">
        <w:rPr>
          <w:rStyle w:val="Emphasis"/>
        </w:rPr>
        <w:t>initiatives rely on low-carbon energy technology to achieve these ambitions, which according to the Global Commission on the Geopolitics of Energy Transformation</w:t>
      </w:r>
      <w:r w:rsidRPr="00A15B39">
        <w:rPr>
          <w:sz w:val="16"/>
        </w:rPr>
        <w:t xml:space="preserve"> (2019, 8) </w:t>
      </w:r>
      <w:r w:rsidRPr="00A15B39">
        <w:rPr>
          <w:rStyle w:val="Emphasis"/>
        </w:rPr>
        <w:t>is ‘already becoming a major geopolitical force’</w:t>
      </w:r>
      <w:r w:rsidRPr="00A15B39">
        <w:rPr>
          <w:sz w:val="16"/>
        </w:rPr>
        <w:t xml:space="preserve"> (also see, Blondeel et al. 2021). Renewable energy sources and technologies do not inherently lead to geopolitical economic competition (Sattich et al. 2021; Vakulchuk, Overland, and Scholten 2020). However, </w:t>
      </w:r>
      <w:r w:rsidRPr="00FC74A9">
        <w:rPr>
          <w:rStyle w:val="Emphasis"/>
          <w:highlight w:val="green"/>
        </w:rPr>
        <w:t>low-carbon energy</w:t>
      </w:r>
      <w:r w:rsidRPr="00A15B39">
        <w:rPr>
          <w:rStyle w:val="Emphasis"/>
        </w:rPr>
        <w:t xml:space="preserve"> technologies are likely to </w:t>
      </w:r>
      <w:r w:rsidRPr="00FC74A9">
        <w:rPr>
          <w:rStyle w:val="Emphasis"/>
          <w:highlight w:val="green"/>
        </w:rPr>
        <w:t>disrupt</w:t>
      </w:r>
      <w:r w:rsidRPr="00A15B39">
        <w:rPr>
          <w:rStyle w:val="Emphasis"/>
        </w:rPr>
        <w:t xml:space="preserve"> the predominantly fossil fuels-based </w:t>
      </w:r>
      <w:r w:rsidRPr="00FC74A9">
        <w:rPr>
          <w:rStyle w:val="Emphasis"/>
          <w:highlight w:val="green"/>
        </w:rPr>
        <w:t>geopolitical metabolism</w:t>
      </w:r>
      <w:r w:rsidRPr="00A15B39">
        <w:rPr>
          <w:rStyle w:val="Emphasis"/>
        </w:rPr>
        <w:t>.</w:t>
      </w:r>
      <w:r w:rsidRPr="00A15B39">
        <w:rPr>
          <w:sz w:val="16"/>
        </w:rPr>
        <w:t xml:space="preserve"> In fact, Koch and Tynkkynen (2021, 522) propose that already ‘</w:t>
      </w:r>
      <w:r w:rsidRPr="00A15B39">
        <w:rPr>
          <w:rStyle w:val="Emphasis"/>
        </w:rPr>
        <w:t xml:space="preserve">efforts to promote renewables are increasingly factoring into how political </w:t>
      </w:r>
      <w:r w:rsidRPr="00FC74A9">
        <w:rPr>
          <w:rStyle w:val="Emphasis"/>
          <w:highlight w:val="green"/>
        </w:rPr>
        <w:t>leaders</w:t>
      </w:r>
      <w:r w:rsidRPr="00A15B39">
        <w:rPr>
          <w:rStyle w:val="Emphasis"/>
        </w:rPr>
        <w:t xml:space="preserve"> presiding over large hydrocarbon export sectors </w:t>
      </w:r>
      <w:r w:rsidRPr="00FC74A9">
        <w:rPr>
          <w:rStyle w:val="Emphasis"/>
          <w:highlight w:val="green"/>
        </w:rPr>
        <w:t>seek to position their states</w:t>
      </w:r>
      <w:r w:rsidRPr="00A15B39">
        <w:rPr>
          <w:rStyle w:val="Emphasis"/>
        </w:rPr>
        <w:t xml:space="preserve"> in the regional and international sphere’</w:t>
      </w:r>
      <w:r w:rsidRPr="00A15B39">
        <w:rPr>
          <w:sz w:val="16"/>
        </w:rPr>
        <w:t xml:space="preserve">. This is not surprising, given that </w:t>
      </w:r>
      <w:r w:rsidRPr="00A15B39">
        <w:rPr>
          <w:rStyle w:val="Emphasis"/>
        </w:rPr>
        <w:t>the International Energy Agency</w:t>
      </w:r>
      <w:r w:rsidRPr="00A15B39">
        <w:rPr>
          <w:sz w:val="16"/>
        </w:rPr>
        <w:t xml:space="preserve"> (2022b, 28–32) </w:t>
      </w:r>
      <w:r w:rsidRPr="00A15B39">
        <w:rPr>
          <w:rStyle w:val="Emphasis"/>
        </w:rPr>
        <w:t xml:space="preserve">highlights how a geopolitical metabolism more reliant on low-carbon energy technologies ‘differs profoundly’ from the status quo, engendering novel ‘trade patterns, producer country policies and geopolitical considerations’ and </w:t>
      </w:r>
      <w:r w:rsidRPr="00FC74A9">
        <w:rPr>
          <w:rStyle w:val="Emphasis"/>
          <w:highlight w:val="green"/>
        </w:rPr>
        <w:t>raising ‘questions about</w:t>
      </w:r>
      <w:r w:rsidRPr="00A15B39">
        <w:rPr>
          <w:rStyle w:val="Emphasis"/>
        </w:rPr>
        <w:t xml:space="preserve"> the </w:t>
      </w:r>
      <w:r w:rsidRPr="00FC74A9">
        <w:rPr>
          <w:rStyle w:val="Emphasis"/>
          <w:highlight w:val="green"/>
        </w:rPr>
        <w:t>security and resilience</w:t>
      </w:r>
      <w:r w:rsidRPr="00A15B39">
        <w:rPr>
          <w:rStyle w:val="Emphasis"/>
        </w:rPr>
        <w:t xml:space="preserve"> of clean energy supply chains’</w:t>
      </w:r>
      <w:r w:rsidRPr="00A15B39">
        <w:rPr>
          <w:sz w:val="16"/>
        </w:rPr>
        <w:t xml:space="preserve"> (Figure 1).</w:t>
      </w:r>
    </w:p>
    <w:p w14:paraId="72CF5AE9" w14:textId="77777777" w:rsidR="0077216C" w:rsidRPr="00A15B39" w:rsidRDefault="0077216C" w:rsidP="0077216C">
      <w:pPr>
        <w:rPr>
          <w:sz w:val="16"/>
        </w:rPr>
      </w:pPr>
      <w:r w:rsidRPr="00A15B39">
        <w:rPr>
          <w:sz w:val="16"/>
        </w:rPr>
        <w:t xml:space="preserve">In this novel configuration of </w:t>
      </w:r>
      <w:r w:rsidRPr="00A15B39">
        <w:rPr>
          <w:rStyle w:val="Emphasis"/>
        </w:rPr>
        <w:t>the geopolitical metabolism</w:t>
      </w:r>
      <w:r w:rsidRPr="00A15B39">
        <w:rPr>
          <w:sz w:val="16"/>
        </w:rPr>
        <w:t xml:space="preserve">, the International Energy Agency (2022b, 162) </w:t>
      </w:r>
      <w:r w:rsidRPr="00FC74A9">
        <w:rPr>
          <w:rStyle w:val="Emphasis"/>
          <w:highlight w:val="green"/>
        </w:rPr>
        <w:t>frames</w:t>
      </w:r>
      <w:r w:rsidRPr="00A15B39">
        <w:rPr>
          <w:rStyle w:val="Emphasis"/>
        </w:rPr>
        <w:t xml:space="preserve"> the </w:t>
      </w:r>
      <w:r w:rsidRPr="00FC74A9">
        <w:rPr>
          <w:rStyle w:val="Emphasis"/>
          <w:highlight w:val="green"/>
        </w:rPr>
        <w:t>Chinese state as</w:t>
      </w:r>
      <w:r w:rsidRPr="00A15B39">
        <w:rPr>
          <w:rStyle w:val="Emphasis"/>
        </w:rPr>
        <w:t xml:space="preserve"> ‘the </w:t>
      </w:r>
      <w:r w:rsidRPr="00FC74A9">
        <w:rPr>
          <w:rStyle w:val="Emphasis"/>
          <w:highlight w:val="green"/>
        </w:rPr>
        <w:t>kingpin of clean energy supply chains</w:t>
      </w:r>
      <w:r w:rsidRPr="00A15B39">
        <w:rPr>
          <w:rStyle w:val="Emphasis"/>
        </w:rPr>
        <w:t xml:space="preserve"> . . . underpinned by its long-term industrial policies’</w:t>
      </w:r>
      <w:r w:rsidRPr="00A15B39">
        <w:rPr>
          <w:sz w:val="16"/>
        </w:rPr>
        <w:t xml:space="preserve">. Of US$1.77 trillion invested in low carbon energy transition in 2023, Chinese investments topped US$676 billion, the EU US$360 billion, and the US US $303 billion (BloombergNEF 2024). While US, European, and Japanese corporations own most ‘high value innovation’ patents for low-carbon energy technologies (Bonnet et al. 2018, 30), </w:t>
      </w:r>
      <w:r w:rsidRPr="00A15B39">
        <w:rPr>
          <w:rStyle w:val="Emphasis"/>
        </w:rPr>
        <w:t>Chinese state-led investment has targeted key points in relevant global production networks, including European and US wind and solar energy corporations</w:t>
      </w:r>
      <w:r w:rsidRPr="00A15B39">
        <w:rPr>
          <w:sz w:val="16"/>
        </w:rPr>
        <w:t xml:space="preserve">. A 2018 Office of the U.S. Trade Representative report (2018, 106, emphasis in original) documents how the China Development Bank mobilised US$4.7 billion to assist with ‘introducing, digesting, and absorbing the world’s advanced solar energy power technology’. Brock, Sovacool, and Hook (2021) relate that while in 2007 German solar panel manufacturers produced the most panels, they were unable to compete with Chinese firms, resulting in either bankruptcy or Chinese takeovers. Due to these factors and lower production costs, </w:t>
      </w:r>
      <w:r w:rsidRPr="00A15B39">
        <w:rPr>
          <w:rStyle w:val="Emphasis"/>
        </w:rPr>
        <w:t>Chinese manufacturers controlled around 80% of solar panel production by 2023</w:t>
      </w:r>
      <w:r w:rsidRPr="00A15B39">
        <w:rPr>
          <w:sz w:val="16"/>
        </w:rPr>
        <w:t xml:space="preserve"> (Shepherd 2024).</w:t>
      </w:r>
    </w:p>
    <w:p w14:paraId="17DF9BE0" w14:textId="77777777" w:rsidR="0077216C" w:rsidRPr="00A15B39" w:rsidRDefault="0077216C" w:rsidP="0077216C">
      <w:pPr>
        <w:rPr>
          <w:sz w:val="16"/>
        </w:rPr>
      </w:pPr>
      <w:r w:rsidRPr="00A15B39">
        <w:rPr>
          <w:rStyle w:val="Emphasis"/>
        </w:rPr>
        <w:t xml:space="preserve">The </w:t>
      </w:r>
      <w:r w:rsidRPr="00FC74A9">
        <w:rPr>
          <w:rStyle w:val="Emphasis"/>
          <w:highlight w:val="green"/>
        </w:rPr>
        <w:t xml:space="preserve">Green BRI </w:t>
      </w:r>
      <w:r w:rsidRPr="00A15B39">
        <w:rPr>
          <w:rStyle w:val="Emphasis"/>
        </w:rPr>
        <w:t>serves to</w:t>
      </w:r>
      <w:r w:rsidRPr="00FC74A9">
        <w:rPr>
          <w:rStyle w:val="Emphasis"/>
          <w:highlight w:val="green"/>
        </w:rPr>
        <w:t xml:space="preserve"> strengthen </w:t>
      </w:r>
      <w:r w:rsidRPr="00A15B39">
        <w:rPr>
          <w:rStyle w:val="Emphasis"/>
        </w:rPr>
        <w:t xml:space="preserve">the </w:t>
      </w:r>
      <w:r w:rsidRPr="00FC74A9">
        <w:rPr>
          <w:rStyle w:val="Emphasis"/>
          <w:highlight w:val="green"/>
        </w:rPr>
        <w:t>centrality of Chinese geopolitical actors</w:t>
      </w:r>
      <w:r w:rsidRPr="00A15B39">
        <w:rPr>
          <w:rStyle w:val="Emphasis"/>
        </w:rPr>
        <w:t xml:space="preserve"> in this landscape, as it ‘operates through bilateral transactions ensconced in competition and cooperation’, ensuring that BRI Green partner countries ‘open the door for Chinese economic investment’</w:t>
      </w:r>
      <w:r w:rsidRPr="00A15B39">
        <w:rPr>
          <w:sz w:val="16"/>
        </w:rPr>
        <w:t xml:space="preserve"> (Rodenbiker 2023, 325). At the 2021 Leaders Summit on Climate, Xi’s (2021) statements reflected this, pithily stating that ‘[g]reen mountains are gold mountains. </w:t>
      </w:r>
      <w:r w:rsidRPr="00A15B39">
        <w:rPr>
          <w:rStyle w:val="Emphasis"/>
        </w:rPr>
        <w:t xml:space="preserve">To protect the environment is to protect productivity, and to improve the environment is to boost productivity . . . [to] seize the enormous opportunity in green </w:t>
      </w:r>
      <w:proofErr w:type="gramStart"/>
      <w:r w:rsidRPr="00A15B39">
        <w:rPr>
          <w:rStyle w:val="Emphasis"/>
        </w:rPr>
        <w:t>transition, and</w:t>
      </w:r>
      <w:proofErr w:type="gramEnd"/>
      <w:r w:rsidRPr="00A15B39">
        <w:rPr>
          <w:rStyle w:val="Emphasis"/>
        </w:rPr>
        <w:t xml:space="preserve"> let the power of innovation drive us to upgrade our economic, energy and industrial structures’. </w:t>
      </w:r>
      <w:r w:rsidRPr="00A15B39">
        <w:rPr>
          <w:sz w:val="16"/>
        </w:rPr>
        <w:t xml:space="preserve">The International Department of the Central Committee of of the Communist Party of China, (2022) cites then-Chinese Vice Premier Han Zheng, who similarly argued that </w:t>
      </w:r>
      <w:r w:rsidRPr="00A15B39">
        <w:rPr>
          <w:rStyle w:val="Emphasis"/>
        </w:rPr>
        <w:t xml:space="preserve">ecological civilisation is a strategy for guaranteeing that ‘while reducing carbon dioxide emissions, we should ensure energy and food security and maintain secure industrial and supply </w:t>
      </w:r>
      <w:proofErr w:type="gramStart"/>
      <w:r w:rsidRPr="00A15B39">
        <w:rPr>
          <w:rStyle w:val="Emphasis"/>
        </w:rPr>
        <w:t>chains’</w:t>
      </w:r>
      <w:proofErr w:type="gramEnd"/>
      <w:r w:rsidRPr="00A15B39">
        <w:rPr>
          <w:rStyle w:val="Emphasis"/>
        </w:rPr>
        <w:t>. This intimate connection between ecological and geopolitical economic aims has also been echoed by the former President for the International Union for the Conservation of Nature and Chinese Minister Zheng Xinsheng</w:t>
      </w:r>
      <w:r w:rsidRPr="00A15B39">
        <w:rPr>
          <w:sz w:val="16"/>
        </w:rPr>
        <w:t xml:space="preserve"> (quoted in Hansen, Li, and Svarverud 2018, 196), who stressed that ‘</w:t>
      </w:r>
      <w:r w:rsidRPr="00A15B39">
        <w:rPr>
          <w:rStyle w:val="Emphasis"/>
        </w:rPr>
        <w:t>ecological civilization evolves from the very basis of commercial civilization’</w:t>
      </w:r>
      <w:r w:rsidRPr="00A15B39">
        <w:rPr>
          <w:sz w:val="16"/>
        </w:rPr>
        <w:t xml:space="preserve">. Scholars such as Liao (2021, 245–47) argue that such political and policy developments show how the Green BRI ‘represents the rise of China’s </w:t>
      </w:r>
      <w:r w:rsidRPr="00A15B39">
        <w:rPr>
          <w:rStyle w:val="Emphasis"/>
        </w:rPr>
        <w:t>green mercantilism . . . [that] prioritises China’s national economic and political interests’, including ensuring a role for Beijing as ‘the world’s top exporter of environmental products and technology’</w:t>
      </w:r>
      <w:r w:rsidRPr="00A15B39">
        <w:rPr>
          <w:sz w:val="16"/>
        </w:rPr>
        <w:t>. As the relationships established through the Green BRI ‘become conduits for “green” energy flows from China to the rest of the world’ (Armando 2021, 89), Chinese geopolitical actors are reconfiguring the geopolitical metabolism in more Sino-centric ways through the dominance in low-carbon technology global production networks.</w:t>
      </w:r>
    </w:p>
    <w:p w14:paraId="786BA455" w14:textId="77777777" w:rsidR="0077216C" w:rsidRPr="00A15B39" w:rsidRDefault="0077216C" w:rsidP="0077216C">
      <w:pPr>
        <w:rPr>
          <w:sz w:val="16"/>
        </w:rPr>
      </w:pPr>
      <w:r w:rsidRPr="00A15B39">
        <w:rPr>
          <w:sz w:val="16"/>
        </w:rPr>
        <w:t xml:space="preserve">The EU institutions and </w:t>
      </w:r>
      <w:r w:rsidRPr="00FC74A9">
        <w:rPr>
          <w:rStyle w:val="Emphasis"/>
          <w:highlight w:val="green"/>
        </w:rPr>
        <w:t>US government</w:t>
      </w:r>
      <w:r w:rsidRPr="00A15B39">
        <w:rPr>
          <w:rStyle w:val="Emphasis"/>
        </w:rPr>
        <w:t xml:space="preserve"> also seem to interpret ecological civilisation in this manner and </w:t>
      </w:r>
      <w:r w:rsidRPr="00FC74A9">
        <w:rPr>
          <w:rStyle w:val="Emphasis"/>
          <w:highlight w:val="green"/>
        </w:rPr>
        <w:t>combat its influence</w:t>
      </w:r>
      <w:r w:rsidRPr="00A15B39">
        <w:rPr>
          <w:rStyle w:val="Emphasis"/>
        </w:rPr>
        <w:t xml:space="preserve"> by attempting to </w:t>
      </w:r>
      <w:r w:rsidRPr="00FC74A9">
        <w:rPr>
          <w:rStyle w:val="Emphasis"/>
          <w:highlight w:val="green"/>
        </w:rPr>
        <w:t>expand their corporations’ presence</w:t>
      </w:r>
      <w:r w:rsidRPr="00A15B39">
        <w:rPr>
          <w:rStyle w:val="Emphasis"/>
        </w:rPr>
        <w:t xml:space="preserve"> in low-carbon energy generation global production networks</w:t>
      </w:r>
      <w:r w:rsidRPr="00A15B39">
        <w:rPr>
          <w:sz w:val="16"/>
        </w:rPr>
        <w:t xml:space="preserve">. Expanding upon European geopolitical initiatives centred around ‘energy security’ (Öge 2021; Ostrowski 2022; Siddi 2019), the European Commission released the EU External Energy Engagement in a Changing World strategy (2022, 19) to chart ‘the foundations of the new global energy system’. To meet these ambitions for reconfiguring the energy system energising the geopolitical metabolism, the EU allocated 30% of its 2021–2027 €2 trillion budget (US$2.2 trillion equivalents) to combatting climate change and adopted a €800 billion (US $870 billion equivalents) economic recovery program, of which at least ‘37% has to support the green transition’ (Council of the European Union 2021). The </w:t>
      </w:r>
      <w:r w:rsidRPr="00FC74A9">
        <w:rPr>
          <w:rStyle w:val="Emphasis"/>
          <w:highlight w:val="green"/>
        </w:rPr>
        <w:t>Biden</w:t>
      </w:r>
      <w:r w:rsidRPr="00A15B39">
        <w:rPr>
          <w:rStyle w:val="Emphasis"/>
        </w:rPr>
        <w:t xml:space="preserve"> administration has refocused policies along similar lines, using the Defense Production Act to </w:t>
      </w:r>
      <w:r w:rsidRPr="00FC74A9">
        <w:rPr>
          <w:rStyle w:val="Emphasis"/>
          <w:highlight w:val="green"/>
        </w:rPr>
        <w:t>accelerate</w:t>
      </w:r>
      <w:r w:rsidRPr="00A15B39">
        <w:rPr>
          <w:rStyle w:val="Emphasis"/>
        </w:rPr>
        <w:t xml:space="preserve"> domestic </w:t>
      </w:r>
      <w:r w:rsidRPr="00FC74A9">
        <w:rPr>
          <w:rStyle w:val="Emphasis"/>
          <w:highlight w:val="green"/>
        </w:rPr>
        <w:t>production of low-carbon energy</w:t>
      </w:r>
      <w:r w:rsidRPr="00A15B39">
        <w:rPr>
          <w:rStyle w:val="Emphasis"/>
        </w:rPr>
        <w:t xml:space="preserve"> generation infrastructures. It </w:t>
      </w:r>
      <w:r w:rsidRPr="00FC74A9">
        <w:rPr>
          <w:rStyle w:val="Emphasis"/>
          <w:highlight w:val="green"/>
        </w:rPr>
        <w:t>justified this action</w:t>
      </w:r>
      <w:r w:rsidRPr="00A15B39">
        <w:rPr>
          <w:rStyle w:val="Emphasis"/>
        </w:rPr>
        <w:t xml:space="preserve"> in part </w:t>
      </w:r>
      <w:r w:rsidRPr="00FC74A9">
        <w:rPr>
          <w:rStyle w:val="Emphasis"/>
          <w:highlight w:val="green"/>
        </w:rPr>
        <w:t>in explicitly</w:t>
      </w:r>
      <w:r w:rsidRPr="00A15B39">
        <w:rPr>
          <w:rStyle w:val="Emphasis"/>
        </w:rPr>
        <w:t xml:space="preserve"> geostrategic and </w:t>
      </w:r>
      <w:r w:rsidRPr="00FC74A9">
        <w:rPr>
          <w:rStyle w:val="Emphasis"/>
          <w:highlight w:val="green"/>
        </w:rPr>
        <w:t>military terms</w:t>
      </w:r>
      <w:r w:rsidRPr="00A15B39">
        <w:rPr>
          <w:rStyle w:val="Emphasis"/>
        </w:rPr>
        <w:t xml:space="preserve"> (note the use of arsenal) by arguing that ‘[w]ith a stronger clean energy arsenal, the US can be an even stronger partner to our allies, especially in the face of Putin’s war in Ukraine’ </w:t>
      </w:r>
      <w:r w:rsidRPr="00A15B39">
        <w:rPr>
          <w:sz w:val="16"/>
        </w:rPr>
        <w:t xml:space="preserve">(The White House 2022c). The </w:t>
      </w:r>
      <w:r w:rsidRPr="00A15B39">
        <w:rPr>
          <w:rStyle w:val="Emphasis"/>
        </w:rPr>
        <w:t>US Army released its first Climate Strategy</w:t>
      </w:r>
      <w:r w:rsidRPr="00A15B39">
        <w:rPr>
          <w:sz w:val="16"/>
        </w:rPr>
        <w:t xml:space="preserve"> (2022, 13), </w:t>
      </w:r>
      <w:r w:rsidRPr="00A15B39">
        <w:rPr>
          <w:rStyle w:val="Emphasis"/>
        </w:rPr>
        <w:t xml:space="preserve">delineating that by 2035 it will provide microgrids and annually purchase US$740 million of ‘carbon-pollutionfree electricity’ at the 130 global Army installations. The US-led IndoPacific Economic Framework proposes that ‘economic competitiveness will be largely defined by our ability to . . . justly transition energy systems and achieve energy security, and tackle the climate crisis’, which is why it </w:t>
      </w:r>
      <w:r w:rsidRPr="00FC74A9">
        <w:rPr>
          <w:rStyle w:val="Emphasis"/>
          <w:highlight w:val="green"/>
        </w:rPr>
        <w:t>seeks to reorganise the geopolitical metabolism by ‘improving the transparency, diversity, security, and sustainability in our supply chains’</w:t>
      </w:r>
      <w:r w:rsidRPr="00A15B39">
        <w:rPr>
          <w:sz w:val="16"/>
        </w:rPr>
        <w:t xml:space="preserve"> (The White House 2022a).</w:t>
      </w:r>
    </w:p>
    <w:p w14:paraId="548C476A" w14:textId="77777777" w:rsidR="0077216C" w:rsidRPr="00A15B39" w:rsidRDefault="0077216C" w:rsidP="0077216C">
      <w:pPr>
        <w:rPr>
          <w:sz w:val="16"/>
        </w:rPr>
      </w:pPr>
      <w:r w:rsidRPr="00A15B39">
        <w:rPr>
          <w:sz w:val="16"/>
        </w:rPr>
        <w:t xml:space="preserve">The assertion that </w:t>
      </w:r>
      <w:r w:rsidRPr="00A15B39">
        <w:rPr>
          <w:rStyle w:val="Emphasis"/>
        </w:rPr>
        <w:t xml:space="preserve">economic competitiveness will be defined by imperatives around sustainability and climate change demonstrates how efforts to transform the geopolitical metabolism in the era of the </w:t>
      </w:r>
      <w:r w:rsidRPr="00FC74A9">
        <w:rPr>
          <w:rStyle w:val="Emphasis"/>
          <w:highlight w:val="green"/>
        </w:rPr>
        <w:t>Green War</w:t>
      </w:r>
      <w:r w:rsidRPr="00A15B39">
        <w:rPr>
          <w:rStyle w:val="Emphasis"/>
        </w:rPr>
        <w:t xml:space="preserve"> are justified in the name of planetary security but are not just about addressing climate change but also </w:t>
      </w:r>
      <w:r w:rsidRPr="00FC74A9">
        <w:rPr>
          <w:rStyle w:val="Emphasis"/>
          <w:highlight w:val="green"/>
        </w:rPr>
        <w:t>about geopolitical economic dominance and capitalist reproduction</w:t>
      </w:r>
      <w:r w:rsidRPr="00A15B39">
        <w:rPr>
          <w:sz w:val="16"/>
        </w:rPr>
        <w:t xml:space="preserve">. </w:t>
      </w:r>
      <w:r w:rsidRPr="00A15B39">
        <w:rPr>
          <w:rStyle w:val="Emphasis"/>
        </w:rPr>
        <w:t>Concerns over supply chain security have resurfaced following the US-China trade war and pandemic-related disruptions in global production networks and tend to focus on supply chains deemed critical for green transitions and national security, including semiconductors, electric vehicles, and batteries</w:t>
      </w:r>
      <w:r w:rsidRPr="00A15B39">
        <w:rPr>
          <w:sz w:val="16"/>
        </w:rPr>
        <w:t>.</w:t>
      </w:r>
    </w:p>
    <w:p w14:paraId="249C9523" w14:textId="77777777" w:rsidR="0077216C" w:rsidRPr="00A15B39" w:rsidRDefault="0077216C" w:rsidP="0077216C">
      <w:pPr>
        <w:rPr>
          <w:sz w:val="16"/>
        </w:rPr>
      </w:pPr>
      <w:r w:rsidRPr="00A15B39">
        <w:rPr>
          <w:sz w:val="16"/>
        </w:rPr>
        <w:t>Semiconductors, Electric Vehicles, and Batteries</w:t>
      </w:r>
    </w:p>
    <w:p w14:paraId="26121B36" w14:textId="77777777" w:rsidR="0077216C" w:rsidRPr="00A15B39" w:rsidRDefault="0077216C" w:rsidP="0077216C">
      <w:pPr>
        <w:rPr>
          <w:sz w:val="16"/>
        </w:rPr>
      </w:pPr>
      <w:r w:rsidRPr="00A15B39">
        <w:rPr>
          <w:sz w:val="16"/>
        </w:rPr>
        <w:t xml:space="preserve">Whereas </w:t>
      </w:r>
      <w:r w:rsidRPr="00A15B39">
        <w:rPr>
          <w:rStyle w:val="Emphasis"/>
        </w:rPr>
        <w:t>US corporations have historically dominated the semiconductor (‘chip’) industry, the Chinese state identified them as a bottleneck technology in its Made in China 2025 strategic plan and industrial policy, allocating tens of billions of dollars to developing domestic manufacturing.</w:t>
      </w:r>
      <w:r w:rsidRPr="00A15B39">
        <w:rPr>
          <w:sz w:val="16"/>
        </w:rPr>
        <w:t xml:space="preserve"> As the trade war unfolded, the US Department of Commerce imposed export and licencing restrictions on semiconductor technology, barring exports to some Chinese companies for posing ‘a significant risk of involvement in the activities contrary to the national security or foreign policy interests’ (United States Bureau of Industry and Security2019).</w:t>
      </w:r>
    </w:p>
    <w:p w14:paraId="1FAAA2A3" w14:textId="77777777" w:rsidR="0077216C" w:rsidRPr="00A15B39" w:rsidRDefault="0077216C" w:rsidP="0077216C">
      <w:pPr>
        <w:rPr>
          <w:sz w:val="16"/>
        </w:rPr>
      </w:pPr>
      <w:r w:rsidRPr="00A15B39">
        <w:rPr>
          <w:sz w:val="16"/>
        </w:rPr>
        <w:t xml:space="preserve">The Taiwan Semiconductor Manufacturing Corporation (TSMC) based in Taiwan produces around half of the world’s chips and services both Chinese and US clients, including ‘key chips for the US military’ (Shattuck 2021, 110). US export restrictions forced TSMC to halt supplying Chinese telecom giant Huawei while the US government also subsidised TSMC to ‘onshore’ manufacturing in the US (Shu 2020). </w:t>
      </w:r>
      <w:r w:rsidRPr="00A15B39">
        <w:rPr>
          <w:rStyle w:val="Emphasis"/>
        </w:rPr>
        <w:t xml:space="preserve">The 2022 CHIPS for America bill </w:t>
      </w:r>
      <w:proofErr w:type="gramStart"/>
      <w:r w:rsidRPr="00A15B39">
        <w:rPr>
          <w:rStyle w:val="Emphasis"/>
        </w:rPr>
        <w:t>provides</w:t>
      </w:r>
      <w:proofErr w:type="gramEnd"/>
      <w:r w:rsidRPr="00A15B39">
        <w:rPr>
          <w:rStyle w:val="Emphasis"/>
        </w:rPr>
        <w:t xml:space="preserve"> over US$50 billion for such onshoring, which the Biden administration described as ‘essential to meeting the climate challenge’</w:t>
      </w:r>
      <w:r w:rsidRPr="00A15B39">
        <w:rPr>
          <w:sz w:val="16"/>
        </w:rPr>
        <w:t xml:space="preserve"> (The White House 2021a, 73). US Commerce Secretary Raymundo further specified that </w:t>
      </w:r>
      <w:r w:rsidRPr="00A15B39">
        <w:rPr>
          <w:rStyle w:val="Emphasis"/>
        </w:rPr>
        <w:t>due to ‘critical implications for our economic and national security’ companies that receive these funds are ‘not allowed to use this money to invest in China . . . they can’t send latest technology overseas’</w:t>
      </w:r>
      <w:r w:rsidRPr="00A15B39">
        <w:rPr>
          <w:sz w:val="16"/>
        </w:rPr>
        <w:t xml:space="preserve"> (The White House 2022d). Besides onshoring, </w:t>
      </w:r>
      <w:r w:rsidRPr="00A15B39">
        <w:rPr>
          <w:rStyle w:val="Emphasis"/>
        </w:rPr>
        <w:t>US-led transimperial formations such as the Quadrilateral Security Dialogue’s 2021 ‘Semiconductor Supply Chain Initiative’13 have started exploring the possibility of ‘friend-shored’ semiconductor production networks</w:t>
      </w:r>
      <w:r w:rsidRPr="00A15B39">
        <w:rPr>
          <w:sz w:val="16"/>
        </w:rPr>
        <w:t xml:space="preserve"> (The White House 2021b).</w:t>
      </w:r>
    </w:p>
    <w:p w14:paraId="702E0DA5" w14:textId="77777777" w:rsidR="0077216C" w:rsidRPr="00A15B39" w:rsidRDefault="0077216C" w:rsidP="0077216C">
      <w:pPr>
        <w:rPr>
          <w:sz w:val="16"/>
        </w:rPr>
      </w:pPr>
      <w:r w:rsidRPr="00A15B39">
        <w:rPr>
          <w:sz w:val="16"/>
        </w:rPr>
        <w:t>Similarly, the European Commission has launched the ‘Industrial Alliance on Processors and Semiconductors’,14 and proposed a €43 billion (US$47 billion equivalents) ‘Chips Act’ to ‘ensure the EU’s security of supply, resilience and technological leadership’ since chips are ‘at the centre of strong geopolitical interests, conditioning countries capacity to act (militarily, economically, industrially)’. In the words of EU Commissioner for the Internal Market, Thierry Breton, ‘[w]ithout chips, no digital transition, no green transition, no technological leadership’ (European Commission 2022b).</w:t>
      </w:r>
    </w:p>
    <w:p w14:paraId="31CE6941" w14:textId="77777777" w:rsidR="0077216C" w:rsidRPr="00A15B39" w:rsidRDefault="0077216C" w:rsidP="0077216C">
      <w:pPr>
        <w:rPr>
          <w:sz w:val="16"/>
        </w:rPr>
      </w:pPr>
      <w:r w:rsidRPr="00A15B39">
        <w:rPr>
          <w:rStyle w:val="Emphasis"/>
        </w:rPr>
        <w:t>Semiconductors are essential components in electrified vehicles</w:t>
      </w:r>
      <w:r w:rsidRPr="00A15B39">
        <w:rPr>
          <w:sz w:val="16"/>
        </w:rPr>
        <w:t xml:space="preserve"> (EVs), </w:t>
      </w:r>
      <w:r w:rsidRPr="00A15B39">
        <w:rPr>
          <w:rStyle w:val="Emphasis"/>
        </w:rPr>
        <w:t xml:space="preserve">another strategic green transition industry since they can run on energy that </w:t>
      </w:r>
      <w:proofErr w:type="gramStart"/>
      <w:r w:rsidRPr="00A15B39">
        <w:rPr>
          <w:rStyle w:val="Emphasis"/>
        </w:rPr>
        <w:t>was</w:t>
      </w:r>
      <w:proofErr w:type="gramEnd"/>
      <w:r w:rsidRPr="00A15B39">
        <w:rPr>
          <w:rStyle w:val="Emphasis"/>
        </w:rPr>
        <w:t xml:space="preserve"> not generated by fossil fuels. The International Energy Agency </w:t>
      </w:r>
      <w:r w:rsidRPr="00A15B39">
        <w:rPr>
          <w:sz w:val="16"/>
        </w:rPr>
        <w:t>(2021)</w:t>
      </w:r>
      <w:r w:rsidRPr="00A15B39">
        <w:rPr>
          <w:rStyle w:val="Emphasis"/>
        </w:rPr>
        <w:t xml:space="preserve"> Net 2050 Emissions Scenario predicts that by 2030 there will be 300 million EVs globally compared to an estimated global EV fleet of 10 million in 2020</w:t>
      </w:r>
      <w:r w:rsidRPr="00A15B39">
        <w:rPr>
          <w:sz w:val="16"/>
        </w:rPr>
        <w:t>. Because of state subsidies and industrial policy, Chinese manufacturers dominate EV production. The IEA (2022a, 16) notes that ‘more electric cars were sold in China in 2021 (3.3 million) than in the entire world in 2020 (3.0 million)’ while ‘China’s fleet of electric cars remained the world’s largest at 7.8 million’. Lithium-ion batteries are the most promising storage technology for EVs and other high-end electronics. Chinese corporations have established a ‘</w:t>
      </w:r>
      <w:proofErr w:type="gramStart"/>
      <w:r w:rsidRPr="00A15B39">
        <w:rPr>
          <w:sz w:val="16"/>
        </w:rPr>
        <w:t>vertically-integrated</w:t>
      </w:r>
      <w:proofErr w:type="gramEnd"/>
      <w:r w:rsidRPr="00A15B39">
        <w:rPr>
          <w:sz w:val="16"/>
        </w:rPr>
        <w:t>’ supply chain of these batteries, controlling 77% of manufacturing capacity while ‘the current pipeline . . . suggests that by 2030, China will have 148 [manufacturing] plants, Europe will have 21, and North America will have 11’ (Erbach and Merz 2021, 1).</w:t>
      </w:r>
    </w:p>
    <w:p w14:paraId="56A8B542" w14:textId="77777777" w:rsidR="0077216C" w:rsidRPr="00A15B39" w:rsidRDefault="0077216C" w:rsidP="0077216C">
      <w:pPr>
        <w:rPr>
          <w:sz w:val="16"/>
        </w:rPr>
      </w:pPr>
      <w:r w:rsidRPr="00A15B39">
        <w:rPr>
          <w:sz w:val="16"/>
        </w:rPr>
        <w:t xml:space="preserve">To counteract these tendencies, </w:t>
      </w:r>
      <w:r w:rsidRPr="00A15B39">
        <w:rPr>
          <w:rStyle w:val="Emphasis"/>
        </w:rPr>
        <w:t xml:space="preserve">the EU and US have </w:t>
      </w:r>
      <w:r w:rsidRPr="00FC74A9">
        <w:rPr>
          <w:rStyle w:val="Emphasis"/>
          <w:highlight w:val="green"/>
        </w:rPr>
        <w:t>imposed tariffs on</w:t>
      </w:r>
      <w:r w:rsidRPr="00A15B39">
        <w:rPr>
          <w:rStyle w:val="Emphasis"/>
        </w:rPr>
        <w:t xml:space="preserve"> EVs made in </w:t>
      </w:r>
      <w:r w:rsidRPr="00FC74A9">
        <w:rPr>
          <w:rStyle w:val="Emphasis"/>
          <w:highlight w:val="green"/>
        </w:rPr>
        <w:t>China</w:t>
      </w:r>
      <w:r w:rsidRPr="00A15B39">
        <w:rPr>
          <w:rStyle w:val="Emphasis"/>
        </w:rPr>
        <w:t xml:space="preserve"> including by non-Chinese carmakers</w:t>
      </w:r>
      <w:r w:rsidRPr="00A15B39">
        <w:rPr>
          <w:sz w:val="16"/>
        </w:rPr>
        <w:t xml:space="preserve">, which in early July 2024 stand at 28% in the EU and at a 100% in the US following the expansion of a suite of tariffs first implemented by the Trump administration that </w:t>
      </w:r>
      <w:r w:rsidRPr="00A15B39">
        <w:rPr>
          <w:rStyle w:val="Emphasis"/>
        </w:rPr>
        <w:t xml:space="preserve">include tariffs on solar cells, batteries, computer chips, steel and aluminium that President Biden argues should </w:t>
      </w:r>
      <w:r w:rsidRPr="00FC74A9">
        <w:rPr>
          <w:rStyle w:val="Emphasis"/>
          <w:highlight w:val="green"/>
        </w:rPr>
        <w:t>ensure ‘the future of electric vehicles be made in America’</w:t>
      </w:r>
      <w:r w:rsidRPr="00A15B39">
        <w:rPr>
          <w:rStyle w:val="Emphasis"/>
        </w:rPr>
        <w:t xml:space="preserve"> </w:t>
      </w:r>
      <w:r w:rsidRPr="00A15B39">
        <w:rPr>
          <w:sz w:val="16"/>
        </w:rPr>
        <w:t>(as quoted in Domonoske 2024). At the same time, US tariffs on lithium batteries rose from 7,5 to 25%, from zero to 25% on CRMs, from 25 to 50% on solar cells, from 25 to 50% on semiconductors, and from 7,5 to 25% on steel and aluminium.</w:t>
      </w:r>
    </w:p>
    <w:p w14:paraId="213E8C3B" w14:textId="77777777" w:rsidR="0077216C" w:rsidRPr="00A15B39" w:rsidRDefault="0077216C" w:rsidP="0077216C">
      <w:pPr>
        <w:rPr>
          <w:sz w:val="16"/>
        </w:rPr>
      </w:pPr>
      <w:r w:rsidRPr="00A15B39">
        <w:rPr>
          <w:sz w:val="16"/>
        </w:rPr>
        <w:t xml:space="preserve">In addition to such protectionist strategies, </w:t>
      </w:r>
      <w:r w:rsidRPr="00A15B39">
        <w:rPr>
          <w:rStyle w:val="Emphasis"/>
        </w:rPr>
        <w:t xml:space="preserve">EU and US-centric </w:t>
      </w:r>
      <w:r w:rsidRPr="00FC74A9">
        <w:rPr>
          <w:rStyle w:val="Emphasis"/>
          <w:highlight w:val="green"/>
        </w:rPr>
        <w:t>transimperial formations</w:t>
      </w:r>
      <w:r w:rsidRPr="00A15B39">
        <w:rPr>
          <w:rStyle w:val="Emphasis"/>
        </w:rPr>
        <w:t xml:space="preserve"> are </w:t>
      </w:r>
      <w:r w:rsidRPr="00FC74A9">
        <w:rPr>
          <w:rStyle w:val="Emphasis"/>
          <w:highlight w:val="green"/>
        </w:rPr>
        <w:t>exploring strategies of home and friendshoring</w:t>
      </w:r>
      <w:r w:rsidRPr="00A15B39">
        <w:rPr>
          <w:rStyle w:val="Emphasis"/>
        </w:rPr>
        <w:t xml:space="preserve">. For example, the European Commission launched the ‘European Battery Alliance’,15 established mandatory sustainability </w:t>
      </w:r>
      <w:proofErr w:type="gramStart"/>
      <w:r w:rsidRPr="00A15B39">
        <w:rPr>
          <w:rStyle w:val="Emphasis"/>
        </w:rPr>
        <w:t>standards, and</w:t>
      </w:r>
      <w:proofErr w:type="gramEnd"/>
      <w:r w:rsidRPr="00A15B39">
        <w:rPr>
          <w:rStyle w:val="Emphasis"/>
        </w:rPr>
        <w:t xml:space="preserve"> subsidises European manufacturers with billions of euros</w:t>
      </w:r>
      <w:r w:rsidRPr="00A15B39">
        <w:rPr>
          <w:sz w:val="16"/>
        </w:rPr>
        <w:t xml:space="preserve"> (European Commission 2021b). As part of this alliance, the EU has sought to friend-shore production facilities in Ukraine, which ‘was supposed to become a car battery hub for the EU’ (Roels 2022). In </w:t>
      </w:r>
      <w:r w:rsidRPr="00FC74A9">
        <w:rPr>
          <w:rStyle w:val="Emphasis"/>
          <w:highlight w:val="green"/>
        </w:rPr>
        <w:t>the US</w:t>
      </w:r>
      <w:r w:rsidRPr="00A15B39">
        <w:rPr>
          <w:sz w:val="16"/>
        </w:rPr>
        <w:t xml:space="preserve">, the Federal Consortium for Advanced Batteries (2021, 3–15) </w:t>
      </w:r>
      <w:r w:rsidRPr="00A15B39">
        <w:rPr>
          <w:rStyle w:val="Emphasis"/>
        </w:rPr>
        <w:t xml:space="preserve">has </w:t>
      </w:r>
      <w:r w:rsidRPr="00FC74A9">
        <w:rPr>
          <w:rStyle w:val="Emphasis"/>
          <w:highlight w:val="green"/>
        </w:rPr>
        <w:t>subsidised the creation of a</w:t>
      </w:r>
      <w:r w:rsidRPr="00A15B39">
        <w:rPr>
          <w:rStyle w:val="Emphasis"/>
        </w:rPr>
        <w:t xml:space="preserve"> domestic lithium-ion </w:t>
      </w:r>
      <w:r w:rsidRPr="00FC74A9">
        <w:rPr>
          <w:rStyle w:val="Emphasis"/>
          <w:highlight w:val="green"/>
        </w:rPr>
        <w:t>battery industry</w:t>
      </w:r>
      <w:r w:rsidRPr="00A15B39">
        <w:rPr>
          <w:rStyle w:val="Emphasis"/>
        </w:rPr>
        <w:t xml:space="preserve"> with billions of dollars, which the US Energy Secretary Granholm considers crucially needed ‘to mitigate climate change impacts’ and </w:t>
      </w:r>
      <w:r w:rsidRPr="00FC74A9">
        <w:rPr>
          <w:rStyle w:val="Emphasis"/>
          <w:highlight w:val="green"/>
        </w:rPr>
        <w:t>the</w:t>
      </w:r>
      <w:r w:rsidRPr="00A15B39">
        <w:rPr>
          <w:rStyle w:val="Emphasis"/>
        </w:rPr>
        <w:t xml:space="preserve"> US </w:t>
      </w:r>
      <w:r w:rsidRPr="00FC74A9">
        <w:rPr>
          <w:rStyle w:val="Emphasis"/>
          <w:highlight w:val="green"/>
        </w:rPr>
        <w:t>D</w:t>
      </w:r>
      <w:r w:rsidRPr="00A15B39">
        <w:rPr>
          <w:rStyle w:val="Emphasis"/>
        </w:rPr>
        <w:t xml:space="preserve">epartment </w:t>
      </w:r>
      <w:r w:rsidRPr="00FC74A9">
        <w:rPr>
          <w:rStyle w:val="Emphasis"/>
          <w:highlight w:val="green"/>
        </w:rPr>
        <w:t>o</w:t>
      </w:r>
      <w:r w:rsidRPr="00A15B39">
        <w:rPr>
          <w:rStyle w:val="Emphasis"/>
        </w:rPr>
        <w:t xml:space="preserve">f </w:t>
      </w:r>
      <w:r w:rsidRPr="00FC74A9">
        <w:rPr>
          <w:rStyle w:val="Emphasis"/>
          <w:highlight w:val="green"/>
        </w:rPr>
        <w:t>D</w:t>
      </w:r>
      <w:r w:rsidRPr="00A15B39">
        <w:rPr>
          <w:rStyle w:val="Emphasis"/>
        </w:rPr>
        <w:t>efense considers ‘</w:t>
      </w:r>
      <w:r w:rsidRPr="00FC74A9">
        <w:rPr>
          <w:rStyle w:val="Emphasis"/>
          <w:highlight w:val="green"/>
        </w:rPr>
        <w:t>essential to developing resilient defence</w:t>
      </w:r>
      <w:r w:rsidRPr="00A15B39">
        <w:rPr>
          <w:rStyle w:val="Emphasis"/>
        </w:rPr>
        <w:t xml:space="preserve"> supply chains not under threat from near-peer adversaries’</w:t>
      </w:r>
      <w:r w:rsidRPr="00A15B39">
        <w:rPr>
          <w:sz w:val="16"/>
        </w:rPr>
        <w:t xml:space="preserve">. In a bid to further link EU and North American efforts to secure battery supply chains, </w:t>
      </w:r>
      <w:r w:rsidRPr="00A15B39">
        <w:rPr>
          <w:rStyle w:val="Emphasis"/>
        </w:rPr>
        <w:t>the G-7 nations have pledged to friend-shore production network for lithium-ion batteries</w:t>
      </w:r>
      <w:r w:rsidRPr="00A15B39">
        <w:rPr>
          <w:sz w:val="16"/>
        </w:rPr>
        <w:t xml:space="preserve"> (Kraemer and Lawder 2023).</w:t>
      </w:r>
    </w:p>
    <w:p w14:paraId="77967272" w14:textId="77777777" w:rsidR="0077216C" w:rsidRPr="00A15B39" w:rsidRDefault="0077216C" w:rsidP="0077216C">
      <w:pPr>
        <w:rPr>
          <w:sz w:val="16"/>
        </w:rPr>
      </w:pPr>
      <w:r w:rsidRPr="00A15B39">
        <w:rPr>
          <w:sz w:val="16"/>
        </w:rPr>
        <w:t xml:space="preserve">As discussed in the next section, the </w:t>
      </w:r>
      <w:r w:rsidRPr="00A15B39">
        <w:rPr>
          <w:rStyle w:val="Emphasis"/>
        </w:rPr>
        <w:t xml:space="preserve">expected </w:t>
      </w:r>
      <w:r w:rsidRPr="00FC74A9">
        <w:rPr>
          <w:rStyle w:val="Emphasis"/>
          <w:highlight w:val="green"/>
        </w:rPr>
        <w:t>demand for</w:t>
      </w:r>
      <w:r w:rsidRPr="00A15B39">
        <w:rPr>
          <w:rStyle w:val="Emphasis"/>
        </w:rPr>
        <w:t xml:space="preserve"> such low-carbon </w:t>
      </w:r>
      <w:r w:rsidRPr="00FC74A9">
        <w:rPr>
          <w:rStyle w:val="Emphasis"/>
          <w:highlight w:val="green"/>
        </w:rPr>
        <w:t>tech</w:t>
      </w:r>
      <w:r w:rsidRPr="00A15B39">
        <w:rPr>
          <w:rStyle w:val="Emphasis"/>
        </w:rPr>
        <w:t xml:space="preserve">nologies will massively </w:t>
      </w:r>
      <w:r w:rsidRPr="00FC74A9">
        <w:rPr>
          <w:rStyle w:val="Emphasis"/>
          <w:highlight w:val="green"/>
        </w:rPr>
        <w:t>increase demand for ‘green minerals’</w:t>
      </w:r>
      <w:r w:rsidRPr="00A15B39">
        <w:rPr>
          <w:rStyle w:val="Emphasis"/>
        </w:rPr>
        <w:t>, including lithium, nickel, and rare earths</w:t>
      </w:r>
      <w:r w:rsidRPr="00A15B39">
        <w:rPr>
          <w:sz w:val="16"/>
        </w:rPr>
        <w:t xml:space="preserve">. The </w:t>
      </w:r>
      <w:r w:rsidRPr="00A15B39">
        <w:rPr>
          <w:rStyle w:val="Emphasis"/>
        </w:rPr>
        <w:t>International Energy Agency</w:t>
      </w:r>
      <w:r w:rsidRPr="00A15B39">
        <w:rPr>
          <w:sz w:val="16"/>
        </w:rPr>
        <w:t xml:space="preserve"> (2021) </w:t>
      </w:r>
      <w:r w:rsidRPr="00A15B39">
        <w:rPr>
          <w:rStyle w:val="Emphasis"/>
        </w:rPr>
        <w:t>estimates</w:t>
      </w:r>
      <w:r w:rsidRPr="00A15B39">
        <w:rPr>
          <w:sz w:val="16"/>
        </w:rPr>
        <w:t xml:space="preserve"> in its ‘Sustainable Development Scenario’ </w:t>
      </w:r>
      <w:proofErr w:type="gramStart"/>
      <w:r w:rsidRPr="00A15B39">
        <w:rPr>
          <w:rStyle w:val="Emphasis"/>
        </w:rPr>
        <w:t>a 42 times</w:t>
      </w:r>
      <w:proofErr w:type="gramEnd"/>
      <w:r w:rsidRPr="00A15B39">
        <w:rPr>
          <w:rStyle w:val="Emphasis"/>
        </w:rPr>
        <w:t xml:space="preserve"> increase in demand for lithium, 19 times for nickel, and seven times for rare earth minerals in 2040 relative to 2020. Although there are major variations between vehicles and battery models, a typical NMC532 car battery pack requires around 8 kg of lithium, 14 kg of cobalt, 20 kg of manganese, and 35 kg of nickel</w:t>
      </w:r>
      <w:r w:rsidRPr="00A15B39">
        <w:rPr>
          <w:sz w:val="16"/>
        </w:rPr>
        <w:t xml:space="preserve"> (Castelvecchi 2021). </w:t>
      </w:r>
      <w:r w:rsidRPr="00A15B39">
        <w:rPr>
          <w:rStyle w:val="Emphasis"/>
        </w:rPr>
        <w:t xml:space="preserve">Even accounting for metal recycling, a consulting company estimated a </w:t>
      </w:r>
      <w:r w:rsidRPr="00FC74A9">
        <w:rPr>
          <w:rStyle w:val="Emphasis"/>
          <w:highlight w:val="green"/>
        </w:rPr>
        <w:t>require</w:t>
      </w:r>
      <w:r w:rsidRPr="00A15B39">
        <w:rPr>
          <w:rStyle w:val="Emphasis"/>
        </w:rPr>
        <w:t xml:space="preserve">ment of </w:t>
      </w:r>
      <w:r w:rsidRPr="00FC74A9">
        <w:rPr>
          <w:rStyle w:val="Emphasis"/>
          <w:highlight w:val="green"/>
        </w:rPr>
        <w:t>336 new mines by 2035 to respond to mineral demand for batteries alone</w:t>
      </w:r>
      <w:r w:rsidRPr="00A15B39">
        <w:rPr>
          <w:sz w:val="16"/>
        </w:rPr>
        <w:t xml:space="preserve"> (Benchmark 2022). More broadly </w:t>
      </w:r>
      <w:r w:rsidRPr="00A15B39">
        <w:rPr>
          <w:rStyle w:val="Emphasis"/>
        </w:rPr>
        <w:t>the World Bank</w:t>
      </w:r>
      <w:r w:rsidRPr="00A15B39">
        <w:rPr>
          <w:sz w:val="16"/>
        </w:rPr>
        <w:t xml:space="preserve"> (2020) </w:t>
      </w:r>
      <w:r w:rsidRPr="00A15B39">
        <w:rPr>
          <w:rStyle w:val="Emphasis"/>
        </w:rPr>
        <w:t xml:space="preserve">estimates that ‘over </w:t>
      </w:r>
      <w:r w:rsidRPr="00FC74A9">
        <w:rPr>
          <w:rStyle w:val="Emphasis"/>
          <w:highlight w:val="green"/>
        </w:rPr>
        <w:t>3 billion tons of minerals and metals will be</w:t>
      </w:r>
      <w:r w:rsidRPr="00A15B39">
        <w:rPr>
          <w:rStyle w:val="Emphasis"/>
        </w:rPr>
        <w:t xml:space="preserve"> needed to deploy wind, solar and geothermal power, as well as energy storage, </w:t>
      </w:r>
      <w:r w:rsidRPr="00FC74A9">
        <w:rPr>
          <w:rStyle w:val="Emphasis"/>
          <w:highlight w:val="green"/>
        </w:rPr>
        <w:t>required for achieving a below 2°C future’</w:t>
      </w:r>
      <w:r w:rsidRPr="00A15B39">
        <w:rPr>
          <w:rStyle w:val="Emphasis"/>
        </w:rPr>
        <w:t>. Not only is the number of new mines expected to increase but so are the associated input materials, size of tailings, and emissions due to the downward trend in the metal content of mineral deposits. Efforts to ‘green’ this mining can imply secondary extractive consequences, including through carbon and biodiversity offsets ‘re-wilding’ areas at the expense of local communities</w:t>
      </w:r>
      <w:r w:rsidRPr="00A15B39">
        <w:rPr>
          <w:sz w:val="16"/>
        </w:rPr>
        <w:t>.</w:t>
      </w:r>
    </w:p>
    <w:p w14:paraId="61B17666" w14:textId="77777777" w:rsidR="0077216C" w:rsidRPr="00A15B39" w:rsidRDefault="0077216C" w:rsidP="0077216C">
      <w:pPr>
        <w:rPr>
          <w:sz w:val="16"/>
        </w:rPr>
      </w:pPr>
      <w:r w:rsidRPr="00A15B39">
        <w:rPr>
          <w:sz w:val="16"/>
        </w:rPr>
        <w:t>The next section argues that these ‘</w:t>
      </w:r>
      <w:r w:rsidRPr="00A15B39">
        <w:rPr>
          <w:rStyle w:val="Emphasis"/>
        </w:rPr>
        <w:t xml:space="preserve">green’ efforts by transimperial formations to reconfigure </w:t>
      </w:r>
      <w:proofErr w:type="gramStart"/>
      <w:r w:rsidRPr="00A15B39">
        <w:rPr>
          <w:rStyle w:val="Emphasis"/>
        </w:rPr>
        <w:t>the geopolitical</w:t>
      </w:r>
      <w:proofErr w:type="gramEnd"/>
      <w:r w:rsidRPr="00A15B39">
        <w:rPr>
          <w:rStyle w:val="Emphasis"/>
        </w:rPr>
        <w:t xml:space="preserve"> metabolism risk entrenching and expanding ‘green </w:t>
      </w:r>
      <w:proofErr w:type="gramStart"/>
      <w:r w:rsidRPr="00A15B39">
        <w:rPr>
          <w:rStyle w:val="Emphasis"/>
        </w:rPr>
        <w:t>extractivisms’</w:t>
      </w:r>
      <w:r w:rsidRPr="00A15B39">
        <w:rPr>
          <w:sz w:val="16"/>
        </w:rPr>
        <w:t>,</w:t>
      </w:r>
      <w:proofErr w:type="gramEnd"/>
      <w:r w:rsidRPr="00A15B39">
        <w:rPr>
          <w:sz w:val="16"/>
        </w:rPr>
        <w:t xml:space="preserve"> as illustrated by the return of concerns over CRM ‘supply security’.</w:t>
      </w:r>
    </w:p>
    <w:p w14:paraId="701811FA" w14:textId="77777777" w:rsidR="0077216C" w:rsidRPr="00A15B39" w:rsidRDefault="0077216C" w:rsidP="0077216C">
      <w:pPr>
        <w:rPr>
          <w:sz w:val="16"/>
        </w:rPr>
      </w:pPr>
      <w:r w:rsidRPr="00A15B39">
        <w:rPr>
          <w:sz w:val="16"/>
        </w:rPr>
        <w:t>The Return of ‘</w:t>
      </w:r>
      <w:r w:rsidRPr="00A15B39">
        <w:rPr>
          <w:rStyle w:val="Emphasis"/>
        </w:rPr>
        <w:t>Critical Raw materials’</w:t>
      </w:r>
    </w:p>
    <w:p w14:paraId="66768560" w14:textId="77777777" w:rsidR="0077216C" w:rsidRPr="00A15B39" w:rsidRDefault="0077216C" w:rsidP="0077216C">
      <w:pPr>
        <w:rPr>
          <w:sz w:val="16"/>
        </w:rPr>
      </w:pPr>
      <w:r w:rsidRPr="00A15B39">
        <w:rPr>
          <w:sz w:val="16"/>
        </w:rPr>
        <w:t xml:space="preserve">CRMs </w:t>
      </w:r>
      <w:r w:rsidRPr="00A15B39">
        <w:rPr>
          <w:rStyle w:val="Emphasis"/>
        </w:rPr>
        <w:t>have long been associated with industrialisation and militarisation, most notably coal, iron, and later oil</w:t>
      </w:r>
      <w:r w:rsidRPr="00A15B39">
        <w:rPr>
          <w:sz w:val="16"/>
        </w:rPr>
        <w:t xml:space="preserve"> (Le Billon 2014). The </w:t>
      </w:r>
      <w:r w:rsidRPr="00A15B39">
        <w:rPr>
          <w:rStyle w:val="Emphasis"/>
        </w:rPr>
        <w:t xml:space="preserve">main novelty of the contemporary era has been the ‘green’ transition minerals </w:t>
      </w:r>
      <w:proofErr w:type="gramStart"/>
      <w:r w:rsidRPr="00A15B39">
        <w:rPr>
          <w:rStyle w:val="Emphasis"/>
        </w:rPr>
        <w:t>supply</w:t>
      </w:r>
      <w:proofErr w:type="gramEnd"/>
      <w:r w:rsidRPr="00A15B39">
        <w:rPr>
          <w:rStyle w:val="Emphasis"/>
        </w:rPr>
        <w:t xml:space="preserve"> security agenda based on the dual ‘imperative’ to ‘urgently’ address the climate crisis and to secure economic competitiveness in the 21st-century green economy and to some extent a greater emphasis on the ‘greening’ of mining itself</w:t>
      </w:r>
      <w:r w:rsidRPr="00A15B39">
        <w:rPr>
          <w:sz w:val="16"/>
        </w:rPr>
        <w:t>.</w:t>
      </w:r>
    </w:p>
    <w:p w14:paraId="6BE7A0E5" w14:textId="77777777" w:rsidR="0077216C" w:rsidRPr="00A15B39" w:rsidRDefault="0077216C" w:rsidP="0077216C">
      <w:pPr>
        <w:rPr>
          <w:sz w:val="16"/>
        </w:rPr>
      </w:pPr>
      <w:r w:rsidRPr="00A15B39">
        <w:rPr>
          <w:sz w:val="16"/>
        </w:rPr>
        <w:t xml:space="preserve">According to the World Bank (2020, 31), </w:t>
      </w:r>
      <w:r w:rsidRPr="00A15B39">
        <w:rPr>
          <w:rStyle w:val="Emphasis"/>
        </w:rPr>
        <w:t xml:space="preserve">electricity generation by </w:t>
      </w:r>
      <w:r w:rsidRPr="00FC74A9">
        <w:rPr>
          <w:rStyle w:val="Emphasis"/>
          <w:highlight w:val="green"/>
        </w:rPr>
        <w:t>low carbon tech</w:t>
      </w:r>
      <w:r w:rsidRPr="00A15B39">
        <w:rPr>
          <w:rStyle w:val="Emphasis"/>
        </w:rPr>
        <w:t xml:space="preserve">nologies ‘is expected to be much </w:t>
      </w:r>
      <w:r w:rsidRPr="00FC74A9">
        <w:rPr>
          <w:rStyle w:val="Emphasis"/>
          <w:highlight w:val="green"/>
        </w:rPr>
        <w:t>more mineral intensive</w:t>
      </w:r>
      <w:r w:rsidRPr="00A15B39">
        <w:rPr>
          <w:rStyle w:val="Emphasis"/>
        </w:rPr>
        <w:t xml:space="preserve"> than fossil-fuel-based electricity generation’ and therefore likely to significantly </w:t>
      </w:r>
      <w:r w:rsidRPr="00FC74A9">
        <w:rPr>
          <w:rStyle w:val="Emphasis"/>
          <w:highlight w:val="green"/>
        </w:rPr>
        <w:t>increase</w:t>
      </w:r>
      <w:r w:rsidRPr="00A15B39">
        <w:rPr>
          <w:rStyle w:val="Emphasis"/>
        </w:rPr>
        <w:t xml:space="preserve"> mineral </w:t>
      </w:r>
      <w:r w:rsidRPr="00FC74A9">
        <w:rPr>
          <w:rStyle w:val="Emphasis"/>
          <w:highlight w:val="green"/>
        </w:rPr>
        <w:t>demand</w:t>
      </w:r>
      <w:r w:rsidRPr="00A15B39">
        <w:rPr>
          <w:rStyle w:val="Emphasis"/>
        </w:rPr>
        <w:t xml:space="preserve"> (e.g. close </w:t>
      </w:r>
      <w:r w:rsidRPr="00FC74A9">
        <w:rPr>
          <w:rStyle w:val="Emphasis"/>
          <w:highlight w:val="green"/>
        </w:rPr>
        <w:t>to 500%</w:t>
      </w:r>
      <w:r w:rsidRPr="00A15B39">
        <w:rPr>
          <w:rStyle w:val="Emphasis"/>
        </w:rPr>
        <w:t xml:space="preserve"> for cobalt, graphite, and lithium). The International Energy Agency</w:t>
      </w:r>
      <w:r w:rsidRPr="00A15B39">
        <w:rPr>
          <w:sz w:val="16"/>
        </w:rPr>
        <w:t xml:space="preserve"> (2022b, 28–33) similarly notes that the </w:t>
      </w:r>
      <w:r w:rsidRPr="00A15B39">
        <w:rPr>
          <w:rStyle w:val="Emphasis"/>
        </w:rPr>
        <w:t xml:space="preserve">greater centrality of low-carbon energy generation technologies in the Green War’s geopolitical metabolism entails </w:t>
      </w:r>
      <w:r w:rsidRPr="00FC74A9">
        <w:rPr>
          <w:rStyle w:val="Emphasis"/>
          <w:highlight w:val="green"/>
        </w:rPr>
        <w:t>moving from ‘a fuel intensive to a material-intensive system’,</w:t>
      </w:r>
      <w:r w:rsidRPr="00A15B39">
        <w:rPr>
          <w:rStyle w:val="Emphasis"/>
        </w:rPr>
        <w:t xml:space="preserve"> which is characterised by ‘more geographically concentrated’ extraction and processing capacities </w:t>
      </w:r>
      <w:r w:rsidRPr="00FC74A9">
        <w:rPr>
          <w:rStyle w:val="Emphasis"/>
          <w:highlight w:val="green"/>
        </w:rPr>
        <w:t xml:space="preserve">that ‘can quickly be affected by </w:t>
      </w:r>
      <w:r w:rsidRPr="00A15B39">
        <w:rPr>
          <w:rStyle w:val="Emphasis"/>
        </w:rPr>
        <w:t xml:space="preserve">regulatory </w:t>
      </w:r>
      <w:r w:rsidRPr="00FC74A9">
        <w:rPr>
          <w:rStyle w:val="Emphasis"/>
          <w:highlight w:val="green"/>
        </w:rPr>
        <w:t xml:space="preserve">changes, </w:t>
      </w:r>
      <w:r w:rsidRPr="00A15B39">
        <w:rPr>
          <w:rStyle w:val="Emphasis"/>
        </w:rPr>
        <w:t xml:space="preserve">trade </w:t>
      </w:r>
      <w:r w:rsidRPr="00FC74A9">
        <w:rPr>
          <w:rStyle w:val="Emphasis"/>
          <w:highlight w:val="green"/>
        </w:rPr>
        <w:t xml:space="preserve">restrictions or </w:t>
      </w:r>
      <w:r w:rsidRPr="00A15B39">
        <w:rPr>
          <w:rStyle w:val="Emphasis"/>
        </w:rPr>
        <w:t xml:space="preserve">political </w:t>
      </w:r>
      <w:r w:rsidRPr="00FC74A9">
        <w:rPr>
          <w:rStyle w:val="Emphasis"/>
          <w:highlight w:val="green"/>
        </w:rPr>
        <w:t xml:space="preserve">instability’. </w:t>
      </w:r>
      <w:r w:rsidRPr="00A15B39">
        <w:rPr>
          <w:rStyle w:val="Emphasis"/>
        </w:rPr>
        <w:t xml:space="preserve">Because </w:t>
      </w:r>
      <w:r w:rsidRPr="00FC74A9">
        <w:rPr>
          <w:rStyle w:val="Emphasis"/>
          <w:highlight w:val="green"/>
        </w:rPr>
        <w:t xml:space="preserve">‘threats to </w:t>
      </w:r>
      <w:r w:rsidRPr="00A15B39">
        <w:rPr>
          <w:rStyle w:val="Emphasis"/>
        </w:rPr>
        <w:t xml:space="preserve">reliable </w:t>
      </w:r>
      <w:r w:rsidRPr="00FC74A9">
        <w:rPr>
          <w:rStyle w:val="Emphasis"/>
          <w:highlight w:val="green"/>
        </w:rPr>
        <w:t xml:space="preserve">supply </w:t>
      </w:r>
      <w:r w:rsidRPr="00A15B39">
        <w:rPr>
          <w:rStyle w:val="Emphasis"/>
        </w:rPr>
        <w:t xml:space="preserve">can </w:t>
      </w:r>
      <w:r w:rsidRPr="00FC74A9">
        <w:rPr>
          <w:rStyle w:val="Emphasis"/>
          <w:highlight w:val="green"/>
        </w:rPr>
        <w:t xml:space="preserve">have </w:t>
      </w:r>
      <w:r w:rsidRPr="00A15B39">
        <w:rPr>
          <w:rStyle w:val="Emphasis"/>
        </w:rPr>
        <w:t xml:space="preserve">far reaching </w:t>
      </w:r>
      <w:r w:rsidRPr="00FC74A9">
        <w:rPr>
          <w:rStyle w:val="Emphasis"/>
          <w:highlight w:val="green"/>
        </w:rPr>
        <w:t>consequences throughout the energy system’</w:t>
      </w:r>
      <w:r w:rsidRPr="00A15B39">
        <w:rPr>
          <w:rStyle w:val="Emphasis"/>
        </w:rPr>
        <w:t xml:space="preserve">, </w:t>
      </w:r>
      <w:r w:rsidRPr="00FC74A9">
        <w:rPr>
          <w:rStyle w:val="Emphasis"/>
          <w:highlight w:val="green"/>
        </w:rPr>
        <w:t>transimperial formations</w:t>
      </w:r>
      <w:r w:rsidRPr="00A15B39">
        <w:rPr>
          <w:rStyle w:val="Emphasis"/>
        </w:rPr>
        <w:t xml:space="preserve"> are </w:t>
      </w:r>
      <w:r w:rsidRPr="00FC74A9">
        <w:rPr>
          <w:rStyle w:val="Emphasis"/>
          <w:highlight w:val="green"/>
        </w:rPr>
        <w:t>securitising</w:t>
      </w:r>
      <w:r w:rsidRPr="00A15B39">
        <w:rPr>
          <w:rStyle w:val="Emphasis"/>
        </w:rPr>
        <w:t xml:space="preserve"> these </w:t>
      </w:r>
      <w:r w:rsidRPr="00FC74A9">
        <w:rPr>
          <w:rStyle w:val="Emphasis"/>
          <w:highlight w:val="green"/>
        </w:rPr>
        <w:t>supply chains to guarantee</w:t>
      </w:r>
      <w:r w:rsidRPr="00A15B39">
        <w:rPr>
          <w:rStyle w:val="Emphasis"/>
        </w:rPr>
        <w:t xml:space="preserve"> the </w:t>
      </w:r>
      <w:r w:rsidRPr="00FC74A9">
        <w:rPr>
          <w:rStyle w:val="Emphasis"/>
          <w:highlight w:val="green"/>
        </w:rPr>
        <w:t>steady extraction</w:t>
      </w:r>
      <w:r w:rsidRPr="00A15B39">
        <w:rPr>
          <w:rStyle w:val="Emphasis"/>
        </w:rPr>
        <w:t xml:space="preserve"> and circulation/transportation of materials </w:t>
      </w:r>
      <w:r w:rsidRPr="00FC74A9">
        <w:rPr>
          <w:rStyle w:val="Emphasis"/>
          <w:highlight w:val="green"/>
        </w:rPr>
        <w:t>in a quest for ‘minerals security’,</w:t>
      </w:r>
      <w:r w:rsidRPr="00A15B39">
        <w:rPr>
          <w:rStyle w:val="Emphasis"/>
        </w:rPr>
        <w:t xml:space="preserve"> including for ‘rare earth elements’ (REEs), cobalt, and lithium</w:t>
      </w:r>
      <w:r w:rsidRPr="00A15B39">
        <w:rPr>
          <w:sz w:val="16"/>
        </w:rPr>
        <w:t>.</w:t>
      </w:r>
    </w:p>
    <w:p w14:paraId="3014560C" w14:textId="77777777" w:rsidR="0077216C" w:rsidRPr="00A15B39" w:rsidRDefault="0077216C" w:rsidP="0077216C">
      <w:pPr>
        <w:rPr>
          <w:sz w:val="16"/>
        </w:rPr>
      </w:pPr>
      <w:r w:rsidRPr="00A15B39">
        <w:rPr>
          <w:sz w:val="16"/>
        </w:rPr>
        <w:t xml:space="preserve">Regardless of their relative geological abundance, </w:t>
      </w:r>
      <w:r w:rsidRPr="00A15B39">
        <w:rPr>
          <w:rStyle w:val="Emphasis"/>
        </w:rPr>
        <w:t>extraction and refining of so-called rare earth elements (REEs) have been concentrated in Chinese territories rendered into ‘sacrifice zones’</w:t>
      </w:r>
      <w:r w:rsidRPr="00A15B39">
        <w:rPr>
          <w:sz w:val="16"/>
        </w:rPr>
        <w:t xml:space="preserve"> (Kalantzakos 2018), accounting for over 70 and 90% of all </w:t>
      </w:r>
      <w:proofErr w:type="gramStart"/>
      <w:r w:rsidRPr="00A15B39">
        <w:rPr>
          <w:sz w:val="16"/>
        </w:rPr>
        <w:t>industrially-mined</w:t>
      </w:r>
      <w:proofErr w:type="gramEnd"/>
      <w:r w:rsidRPr="00A15B39">
        <w:rPr>
          <w:sz w:val="16"/>
        </w:rPr>
        <w:t xml:space="preserve"> REEs and global refining capacity in 2018 respectively (Lee et al. 2020). This </w:t>
      </w:r>
      <w:r w:rsidRPr="00A15B39">
        <w:rPr>
          <w:rStyle w:val="Emphasis"/>
        </w:rPr>
        <w:t>concentration and dominance by Chinese private and public actors as well as the extractive violence implied in REE mining and refining create supply security concerns for competing transimperial formations that fear their supplies might be cut off. Cobalt extraction and refining are similarly concentrated. In 2018, roughly 70% of the world’s cobalt was extracted from the Democratic Republic of the Congo</w:t>
      </w:r>
      <w:r w:rsidRPr="00A15B39">
        <w:rPr>
          <w:sz w:val="16"/>
        </w:rPr>
        <w:t xml:space="preserve"> (DRC). China hosts over half of cobalt refining capacity and is the largest importer of raw cobalt as well as the biggest producer and consumer of refined cobalt (Sun et al. 2019). </w:t>
      </w:r>
      <w:r w:rsidRPr="00A15B39">
        <w:rPr>
          <w:rStyle w:val="Emphasis"/>
        </w:rPr>
        <w:t>Supply security concerns revolve around conflicts in the eastern DRC, extractive violence associated with cobalt mining in this context, price volatility, and Chinese control over supplies, including through foreign direct investments and minerals for infrastructure loans</w:t>
      </w:r>
      <w:r w:rsidRPr="00A15B39">
        <w:rPr>
          <w:sz w:val="16"/>
        </w:rPr>
        <w:t xml:space="preserve"> (Deberdt and Le Billon 2022; Prause 2020). Lithium extraction and refining are also highly concentrated. Over half of lithium reserves and 80% of ‘brine’ reserves, which can be extracted relatively economically, are contained in the salt flats of the ‘Lithium Triangle’ of Argentina, Bolivia, and Chile. Chinese corporations control approximately a quarter of global lithium extraction capacity, including through billion-dollar investments in the Lithium Triangle, and 56% of refining capacity (Go 2022). Again, supply security concerns arise from the conflicts triggered by extractive violence and the preponderance of Chinese companies (Dorn, Gundermann, and Gundermann 2022; Voskoboynik and Andreucci 2021).</w:t>
      </w:r>
    </w:p>
    <w:p w14:paraId="1735D0B8" w14:textId="77777777" w:rsidR="0077216C" w:rsidRPr="00A15B39" w:rsidRDefault="0077216C" w:rsidP="0077216C">
      <w:pPr>
        <w:rPr>
          <w:sz w:val="16"/>
        </w:rPr>
      </w:pPr>
      <w:r w:rsidRPr="00A15B39">
        <w:rPr>
          <w:sz w:val="16"/>
        </w:rPr>
        <w:t>Chinese dominance in REE, cobalt, and lithium production networks is in line with their identification as ‘Strategic Emerging Industry Minerals’ in ‘China’s first official policy and catalogue of “strategic minerals”’ (Andersson 2020, 128). US and EU state actors have similarly classified these materials and sought to limit their dependency on Chinese suppliers.</w:t>
      </w:r>
    </w:p>
    <w:p w14:paraId="0694EBD4" w14:textId="77777777" w:rsidR="0077216C" w:rsidRPr="00A15B39" w:rsidRDefault="0077216C" w:rsidP="0077216C">
      <w:pPr>
        <w:rPr>
          <w:sz w:val="16"/>
        </w:rPr>
      </w:pPr>
      <w:r w:rsidRPr="00A15B39">
        <w:rPr>
          <w:sz w:val="16"/>
        </w:rPr>
        <w:t xml:space="preserve">The EU has focused on CRMs supply since the 2008 European Commission’s Raw Materials Initiative, which was updated in 2011 with a first CRMs list. The EGD expands these efforts since ‘access to resources is also a strategic security question for Europe’s ambition to deliver the Green Deal’ (European Commission 2019, 8, emphasis in original). The European Commission (2023, 1) has been unambiguous in its most recent CRM strategy, the Critical Raw Materials Act, writing that CRMs are ‘at the core of EU’s political priorities for the twin [digital and energy] transition . . . [and] essential for increased security capabilities in the defence, space sectors’. Specifically in the domain of defence, the European Commission (2022e, 2) considers semiconductors and CRMs as critical areas targeted for ‘reducing the EU’s strategic dependencies in critical technologies and value chains for security and defence’ in collaboration ‘with other like-minded partners, such as the United States and the North Atlantic Treaty Organization (NATO)’. As European Commission President von der Leyen mentioned at the 2022 Bled Strategic Forum, ‘out of the 30 critical raw materials, today 10 are mostly sourced from China . . . </w:t>
      </w:r>
      <w:proofErr w:type="gramStart"/>
      <w:r w:rsidRPr="00A15B39">
        <w:rPr>
          <w:sz w:val="16"/>
        </w:rPr>
        <w:t>So</w:t>
      </w:r>
      <w:proofErr w:type="gramEnd"/>
      <w:r w:rsidRPr="00A15B39">
        <w:rPr>
          <w:sz w:val="16"/>
        </w:rPr>
        <w:t xml:space="preserve"> we must make sure that access to these commodities will not be used to blackmail us’ (European Commission 2022c). In the 2022 State of the Union speech, President von der Leyen reiterated that ‘Lithium and rare earths are already replacing gas and oil at the heart of our economy . . . one country dominates the market. </w:t>
      </w:r>
      <w:proofErr w:type="gramStart"/>
      <w:r w:rsidRPr="00A15B39">
        <w:rPr>
          <w:sz w:val="16"/>
        </w:rPr>
        <w:t>So</w:t>
      </w:r>
      <w:proofErr w:type="gramEnd"/>
      <w:r w:rsidRPr="00A15B39">
        <w:rPr>
          <w:sz w:val="16"/>
        </w:rPr>
        <w:t xml:space="preserve"> we </w:t>
      </w:r>
      <w:proofErr w:type="gramStart"/>
      <w:r w:rsidRPr="00A15B39">
        <w:rPr>
          <w:sz w:val="16"/>
        </w:rPr>
        <w:t>have to</w:t>
      </w:r>
      <w:proofErr w:type="gramEnd"/>
      <w:r w:rsidRPr="00A15B39">
        <w:rPr>
          <w:sz w:val="16"/>
        </w:rPr>
        <w:t xml:space="preserve"> avoid falling into the same dependency as with oil and gas’ (European Commission 2022a). To achieve ‘diversified and undistorted access to global </w:t>
      </w:r>
      <w:proofErr w:type="gramStart"/>
      <w:r w:rsidRPr="00A15B39">
        <w:rPr>
          <w:sz w:val="16"/>
        </w:rPr>
        <w:t>markets’,</w:t>
      </w:r>
      <w:proofErr w:type="gramEnd"/>
      <w:r w:rsidRPr="00A15B39">
        <w:rPr>
          <w:sz w:val="16"/>
        </w:rPr>
        <w:t xml:space="preserve"> the European Commission published an Action Plan on Critical Raw Materials (2020, 1) and an accompanying list enumerating 30 CRMs (Figure 2).</w:t>
      </w:r>
    </w:p>
    <w:p w14:paraId="1A27D459" w14:textId="77777777" w:rsidR="0077216C" w:rsidRPr="00A15B39" w:rsidRDefault="0077216C" w:rsidP="0077216C">
      <w:pPr>
        <w:rPr>
          <w:sz w:val="16"/>
        </w:rPr>
      </w:pPr>
      <w:r w:rsidRPr="00A15B39">
        <w:rPr>
          <w:sz w:val="16"/>
        </w:rPr>
        <w:t>Interpreted as ‘open strategic autonomy’, the EU combines ‘partial CRMs reshoring’ with friend-shoring and an ‘anti-coercion instrument’ to disincentivise trade restrictions (van Wieringen and Fernández Álvarez 2022). Although the EGD and Action Plan incorporate higher material efficiency and recycling to reduce demand and utilise already-mined material streams, the EU’s projected demand necessitates a lot of new extraction. To support onand-friend-shoring, the EU created the ‘European Raw Materials Alliance’, a multi-stakeholder initiative with industrial, financial, state, trade union, and non-governmental actors from EU Member States and 27 other countries (with the notable absence of China) that provides new mining projects with expertise, technical assistance, investment brokerage, grants, and loans.</w:t>
      </w:r>
    </w:p>
    <w:p w14:paraId="050A13E2" w14:textId="77777777" w:rsidR="0077216C" w:rsidRPr="00A15B39" w:rsidRDefault="0077216C" w:rsidP="0077216C">
      <w:pPr>
        <w:rPr>
          <w:sz w:val="16"/>
        </w:rPr>
      </w:pPr>
      <w:r w:rsidRPr="00A15B39">
        <w:rPr>
          <w:sz w:val="16"/>
        </w:rPr>
        <w:t>Given limited potential to resolve supply concerns ‘domestically’, the EU insists on unhindered CRMs trade in its trade deals and pursues a friendshoring strategy as part of the EU’s raw materials diplomacy. This includes political agreements with at least ten countries that have mineral reserves of ‘strategic relevance’. The EU has also formed ‘dedicated “strategic partnerships” . . . [that] cover CRMs extraction, processing and refining’, such as the EU – Canada Strategic Partnership on Raw Materials (Szczepański 2021, 10). The EU-Ukraine Strategic Partnership on Raw Materials was the second of such partnerships and seeks ‘to better integrate critical raw materials and battery value chains to develop minerals resources in Ukraine’ (European Commission 2021a). In addition, the EU is seeking to establish a ‘CRM Club’ to cooperate with the US and ‘like-minded parties’ to ‘promote the secure and sustainable supply of CRMs’ (European Commission 2023, 8).</w:t>
      </w:r>
    </w:p>
    <w:p w14:paraId="6EA96565" w14:textId="77777777" w:rsidR="0077216C" w:rsidRPr="00A15B39" w:rsidRDefault="0077216C" w:rsidP="0077216C">
      <w:pPr>
        <w:rPr>
          <w:sz w:val="16"/>
        </w:rPr>
      </w:pPr>
      <w:r w:rsidRPr="00A15B39">
        <w:rPr>
          <w:sz w:val="16"/>
        </w:rPr>
        <w:t xml:space="preserve">Early in the US-China trade war, the US Department of the Interior published a list of 35 minerals ‘critical to the economic and national security’, including REEs, cobalt, and lithium (United States Geological Survey 2018). Based on this list and a CRMs strategy initiated in 2010, the Trump administration sought to increase access to domestic, offshore, and foreign CRMs, as detailed in the Federal Strategy to Ensure Secure and Reliable Supplies of Critical Minerals (2019). The </w:t>
      </w:r>
      <w:r w:rsidRPr="00A15B39">
        <w:rPr>
          <w:rStyle w:val="Emphasis"/>
        </w:rPr>
        <w:t>Biden administration continued these policies in line with the Department of Defense’s observation that CRMs ‘enhance or enable the performance of many environmentally friendly “green” technologies’, are ‘emblematic of the intense geopolitical competition of the 21st century’, and thus key to ‘make crucial progress towards meeting U.S. economic and climate objectives’</w:t>
      </w:r>
      <w:r w:rsidRPr="00A15B39">
        <w:rPr>
          <w:sz w:val="16"/>
        </w:rPr>
        <w:t xml:space="preserve"> (The White House 2021a, 152–71). The 2021 Infrastructure Investment and Jobs Act </w:t>
      </w:r>
      <w:proofErr w:type="gramStart"/>
      <w:r w:rsidRPr="00A15B39">
        <w:rPr>
          <w:sz w:val="16"/>
        </w:rPr>
        <w:t>instructs</w:t>
      </w:r>
      <w:proofErr w:type="gramEnd"/>
      <w:r w:rsidRPr="00A15B39">
        <w:rPr>
          <w:sz w:val="16"/>
        </w:rPr>
        <w:t xml:space="preserve"> state actors to ‘expedite the permitting’ for CRMs exploration and extraction (117th Congress of the United States 2021, Section 40,206). President Biden further invoked the Defense Production Act in March 2022 to promote onshoring extraction, processing, and recycling of CRMs. According to senior staff at the Atlantic Council Global Energy Center, the Inflation Reduction Act, which was adopted in August 2022, sought to establish ‘domestic and “friend-shored” mineral supply chains’, including by introducing subsidies for North American EV manufacturing if no CRMs are sourced from a ‘foreign entity of concern’ (Blakemore and Ryan 2022).</w:t>
      </w:r>
    </w:p>
    <w:p w14:paraId="73A3B88B" w14:textId="77777777" w:rsidR="0077216C" w:rsidRPr="00A15B39" w:rsidRDefault="0077216C" w:rsidP="0077216C">
      <w:pPr>
        <w:rPr>
          <w:sz w:val="16"/>
        </w:rPr>
      </w:pPr>
      <w:r w:rsidRPr="00A15B39">
        <w:rPr>
          <w:rStyle w:val="Emphasis"/>
        </w:rPr>
        <w:t>The US government has created various friend-shoring initiatives, such as the Energy Resource Governance Initiative, which engages ten partner countries ‘to help them discover and develop their minerals’</w:t>
      </w:r>
      <w:r w:rsidRPr="00A15B39">
        <w:rPr>
          <w:sz w:val="16"/>
        </w:rPr>
        <w:t xml:space="preserve"> (Reuters 2019). In 2020, Washington and Ottawa presented a Critical Minerals Collaboration ‘to secure critical minerals supply chains for strategic industries and defense . . . and cooperat[e] in multilateral fora and with other countries’ (Natural Resources Canada 2020). As a reflection of such multilateral cooperation, Canada (and Australia) participated as observers in the 2020 meeting of the ‘Trilateral EU-US-Japan Conference on Critical Materials’ to promote ‘collaborative efforts for securing stable supply of critical materials’ (Ministry of Economy, Trade, and Industry of Japan 2020).</w:t>
      </w:r>
    </w:p>
    <w:p w14:paraId="6AEB9937" w14:textId="77777777" w:rsidR="0077216C" w:rsidRPr="00A15B39" w:rsidRDefault="0077216C" w:rsidP="0077216C">
      <w:pPr>
        <w:rPr>
          <w:sz w:val="16"/>
        </w:rPr>
      </w:pPr>
      <w:r w:rsidRPr="00A15B39">
        <w:rPr>
          <w:rStyle w:val="Emphasis"/>
        </w:rPr>
        <w:t xml:space="preserve">The </w:t>
      </w:r>
      <w:r w:rsidRPr="00FC74A9">
        <w:rPr>
          <w:rStyle w:val="Emphasis"/>
          <w:highlight w:val="green"/>
        </w:rPr>
        <w:t>flurry</w:t>
      </w:r>
      <w:r w:rsidRPr="00A15B39">
        <w:rPr>
          <w:rStyle w:val="Emphasis"/>
        </w:rPr>
        <w:t xml:space="preserve"> (and strategic selectivity) </w:t>
      </w:r>
      <w:r w:rsidRPr="00FC74A9">
        <w:rPr>
          <w:rStyle w:val="Emphasis"/>
          <w:highlight w:val="green"/>
        </w:rPr>
        <w:t>of transimperial initiatives securitising supply chains</w:t>
      </w:r>
      <w:r w:rsidRPr="00A15B39">
        <w:rPr>
          <w:rStyle w:val="Emphasis"/>
        </w:rPr>
        <w:t xml:space="preserve"> of green transition technologies and CRM</w:t>
      </w:r>
      <w:r w:rsidRPr="00A15B39">
        <w:rPr>
          <w:sz w:val="16"/>
        </w:rPr>
        <w:t xml:space="preserve">s (Table 2) </w:t>
      </w:r>
      <w:r w:rsidRPr="00A15B39">
        <w:rPr>
          <w:rStyle w:val="Emphasis"/>
        </w:rPr>
        <w:t xml:space="preserve">is transforming </w:t>
      </w:r>
      <w:proofErr w:type="gramStart"/>
      <w:r w:rsidRPr="00A15B39">
        <w:rPr>
          <w:rStyle w:val="Emphasis"/>
        </w:rPr>
        <w:t>the geopolitical</w:t>
      </w:r>
      <w:proofErr w:type="gramEnd"/>
      <w:r w:rsidRPr="00A15B39">
        <w:rPr>
          <w:rStyle w:val="Emphasis"/>
        </w:rPr>
        <w:t xml:space="preserve"> metabolism and </w:t>
      </w:r>
      <w:r w:rsidRPr="00FC74A9">
        <w:rPr>
          <w:rStyle w:val="Emphasis"/>
          <w:highlight w:val="green"/>
        </w:rPr>
        <w:t>fuel</w:t>
      </w:r>
      <w:r w:rsidRPr="00A15B39">
        <w:rPr>
          <w:rStyle w:val="Emphasis"/>
        </w:rPr>
        <w:t xml:space="preserve">ling geopolitical economic </w:t>
      </w:r>
      <w:r w:rsidRPr="00FC74A9">
        <w:rPr>
          <w:rStyle w:val="Emphasis"/>
          <w:highlight w:val="green"/>
        </w:rPr>
        <w:t>competition as well as</w:t>
      </w:r>
      <w:r w:rsidRPr="00A15B39">
        <w:rPr>
          <w:rStyle w:val="Emphasis"/>
        </w:rPr>
        <w:t xml:space="preserve"> proliferating green </w:t>
      </w:r>
      <w:r w:rsidRPr="00FC74A9">
        <w:rPr>
          <w:rStyle w:val="Emphasis"/>
          <w:highlight w:val="green"/>
        </w:rPr>
        <w:t>extractivisms</w:t>
      </w:r>
      <w:r w:rsidRPr="00A15B39">
        <w:rPr>
          <w:rStyle w:val="Emphasis"/>
        </w:rPr>
        <w:t xml:space="preserve">. The emergent transimperial formations and geographies of these green extractivisms cannot be equated with historical centre-periphery dynamics. Rather, they </w:t>
      </w:r>
      <w:r w:rsidRPr="00FC74A9">
        <w:rPr>
          <w:rStyle w:val="Emphasis"/>
          <w:highlight w:val="green"/>
        </w:rPr>
        <w:t>signal</w:t>
      </w:r>
      <w:r w:rsidRPr="00A15B39">
        <w:rPr>
          <w:rStyle w:val="Emphasis"/>
        </w:rPr>
        <w:t xml:space="preserve"> the </w:t>
      </w:r>
      <w:r w:rsidRPr="00FC74A9">
        <w:rPr>
          <w:rStyle w:val="Emphasis"/>
          <w:highlight w:val="green"/>
        </w:rPr>
        <w:t>emergence of a ‘security-sustainability nexus’ through which US</w:t>
      </w:r>
      <w:r w:rsidRPr="00A15B39">
        <w:rPr>
          <w:rStyle w:val="Emphasis"/>
        </w:rPr>
        <w:t>-and-EU-</w:t>
      </w:r>
      <w:r w:rsidRPr="00FC74A9">
        <w:rPr>
          <w:rStyle w:val="Emphasis"/>
          <w:highlight w:val="green"/>
        </w:rPr>
        <w:t>led</w:t>
      </w:r>
      <w:r w:rsidRPr="00A15B39">
        <w:rPr>
          <w:rStyle w:val="Emphasis"/>
        </w:rPr>
        <w:t xml:space="preserve"> transimperial </w:t>
      </w:r>
      <w:r w:rsidRPr="00FC74A9">
        <w:rPr>
          <w:rStyle w:val="Emphasis"/>
          <w:highlight w:val="green"/>
        </w:rPr>
        <w:t>formations</w:t>
      </w:r>
      <w:r w:rsidRPr="00A15B39">
        <w:rPr>
          <w:rStyle w:val="Emphasis"/>
        </w:rPr>
        <w:t xml:space="preserve"> ‘are </w:t>
      </w:r>
      <w:r w:rsidRPr="00FC74A9">
        <w:rPr>
          <w:rStyle w:val="Emphasis"/>
          <w:highlight w:val="green"/>
        </w:rPr>
        <w:t>deploy</w:t>
      </w:r>
      <w:r w:rsidRPr="00A15B39">
        <w:rPr>
          <w:rStyle w:val="Emphasis"/>
        </w:rPr>
        <w:t xml:space="preserve">ing </w:t>
      </w:r>
      <w:r w:rsidRPr="00FC74A9">
        <w:rPr>
          <w:rStyle w:val="Emphasis"/>
          <w:highlight w:val="green"/>
        </w:rPr>
        <w:t>new corporate-friendly</w:t>
      </w:r>
      <w:r w:rsidRPr="00A15B39">
        <w:rPr>
          <w:rStyle w:val="Emphasis"/>
        </w:rPr>
        <w:t xml:space="preserve"> industrial </w:t>
      </w:r>
      <w:r w:rsidRPr="00FC74A9">
        <w:rPr>
          <w:rStyle w:val="Emphasis"/>
          <w:highlight w:val="green"/>
        </w:rPr>
        <w:t>policies to “dominate” green tec</w:t>
      </w:r>
      <w:r w:rsidRPr="00A15B39">
        <w:rPr>
          <w:rStyle w:val="Emphasis"/>
        </w:rPr>
        <w:t xml:space="preserve">hnology </w:t>
      </w:r>
      <w:r w:rsidRPr="00FC74A9">
        <w:rPr>
          <w:rStyle w:val="Emphasis"/>
          <w:highlight w:val="green"/>
        </w:rPr>
        <w:t>supply chains, in explicit competition with China’</w:t>
      </w:r>
      <w:r w:rsidRPr="00A15B39">
        <w:rPr>
          <w:rStyle w:val="Emphasis"/>
        </w:rPr>
        <w:t xml:space="preserve"> </w:t>
      </w:r>
      <w:r w:rsidRPr="00A15B39">
        <w:rPr>
          <w:sz w:val="16"/>
        </w:rPr>
        <w:t xml:space="preserve">(Riofrancos 2022, 2), </w:t>
      </w:r>
      <w:r w:rsidRPr="00A15B39">
        <w:rPr>
          <w:rStyle w:val="Emphasis"/>
        </w:rPr>
        <w:t>combining a simultaneous drive for the territorial control of green technology supply chains with the promotion of green extractivisms abroad and ‘at home’. The extractive violence this entails is framed as a necessary sacrifice in pursuit of planetary security</w:t>
      </w:r>
      <w:r w:rsidRPr="00A15B39">
        <w:rPr>
          <w:sz w:val="16"/>
        </w:rPr>
        <w:t>. Along these lines, Dunlap and Laratte (2022, 15) criticise the EGD for ‘spreading and intensifying processes of extraction, infrastructural colonisation and market relationships’ under pretensions of environmentalism. The green BRI is also critiqued for justifying extractive violence ‘elsewhere’ to enable Chinese ecological civilisation (DeBoom 2021). These criticisms equally apply to the impetus behind the US transition efforts detailed above (Mastini, Kallis, and Hickel 2021).</w:t>
      </w:r>
    </w:p>
    <w:p w14:paraId="6B61C266" w14:textId="77777777" w:rsidR="0077216C" w:rsidRPr="00A15B39" w:rsidRDefault="0077216C" w:rsidP="0077216C">
      <w:pPr>
        <w:rPr>
          <w:sz w:val="16"/>
        </w:rPr>
      </w:pPr>
      <w:r w:rsidRPr="00A15B39">
        <w:rPr>
          <w:sz w:val="16"/>
        </w:rPr>
        <w:t xml:space="preserve">The massive extraction that would be required for the green transition efforts discussed in the previous section illustrates how the Green War’s geopolitical metabolism relies on an intensification of the appropriation of </w:t>
      </w:r>
      <w:proofErr w:type="gramStart"/>
      <w:r w:rsidRPr="00A15B39">
        <w:rPr>
          <w:sz w:val="16"/>
        </w:rPr>
        <w:t>natures</w:t>
      </w:r>
      <w:proofErr w:type="gramEnd"/>
      <w:r w:rsidRPr="00A15B39">
        <w:rPr>
          <w:sz w:val="16"/>
        </w:rPr>
        <w:t xml:space="preserve"> through green extractivisms that create sacrifice zones through extractive violence justified in the name of planetary security.</w:t>
      </w:r>
    </w:p>
    <w:p w14:paraId="206BA0CB" w14:textId="77777777" w:rsidR="0077216C" w:rsidRPr="00A15B39" w:rsidRDefault="0077216C" w:rsidP="0077216C">
      <w:pPr>
        <w:rPr>
          <w:sz w:val="16"/>
        </w:rPr>
      </w:pPr>
      <w:r w:rsidRPr="00A15B39">
        <w:rPr>
          <w:sz w:val="16"/>
        </w:rPr>
        <w:t>Conclusion</w:t>
      </w:r>
    </w:p>
    <w:p w14:paraId="5C044836" w14:textId="77777777" w:rsidR="0077216C" w:rsidRPr="00A15B39" w:rsidRDefault="0077216C" w:rsidP="0077216C">
      <w:pPr>
        <w:rPr>
          <w:sz w:val="16"/>
        </w:rPr>
      </w:pPr>
      <w:r w:rsidRPr="00A15B39">
        <w:rPr>
          <w:sz w:val="16"/>
        </w:rPr>
        <w:t xml:space="preserve">The framing of the Green War that we develop in this article synthesises three emergent dimensions enabling states and corporations to articulate a ‘politics of the Earth’ with imperial extractivist geopolitical logics. First, increasing geostrategic competition in a multipolar landscape of transimperial formations pursuing military and economic dominance is reorganising the planetary geography of energy and material flows. Second, the rolling out of state-led green transition initiatives that advance and consolidate geopolitical economic power in the name of planetary security. Third, to furnish the material needs for the green economy and technologies deemed crucial to national security, transimperial formations are entrenching, proliferating, and securitising green extractivisms. Together, these dimensions shape the Green War’s extractivist geopolitical metabolism, which increasingly emphasises green extractivisms that enable transimperial formations to advance and consolidate imperial power in the name of planetary security. In short, </w:t>
      </w:r>
      <w:r w:rsidRPr="00A15B39">
        <w:rPr>
          <w:rStyle w:val="Emphasis"/>
        </w:rPr>
        <w:t xml:space="preserve">in the Green War era, </w:t>
      </w:r>
      <w:r w:rsidRPr="00FC74A9">
        <w:rPr>
          <w:rStyle w:val="Emphasis"/>
          <w:highlight w:val="green"/>
        </w:rPr>
        <w:t>transimperial efforts</w:t>
      </w:r>
      <w:r w:rsidRPr="00A15B39">
        <w:rPr>
          <w:rStyle w:val="Emphasis"/>
        </w:rPr>
        <w:t xml:space="preserve"> to transform </w:t>
      </w:r>
      <w:proofErr w:type="gramStart"/>
      <w:r w:rsidRPr="00A15B39">
        <w:rPr>
          <w:rStyle w:val="Emphasis"/>
        </w:rPr>
        <w:t>the geopolitical</w:t>
      </w:r>
      <w:proofErr w:type="gramEnd"/>
      <w:r w:rsidRPr="00A15B39">
        <w:rPr>
          <w:rStyle w:val="Emphasis"/>
        </w:rPr>
        <w:t xml:space="preserve"> metabolism are justified in the name of planetary security while </w:t>
      </w:r>
      <w:r w:rsidRPr="00FC74A9">
        <w:rPr>
          <w:rStyle w:val="Emphasis"/>
          <w:highlight w:val="green"/>
        </w:rPr>
        <w:t>rearticulat</w:t>
      </w:r>
      <w:r w:rsidRPr="00A15B39">
        <w:rPr>
          <w:rStyle w:val="Emphasis"/>
        </w:rPr>
        <w:t xml:space="preserve">ing geopolitical </w:t>
      </w:r>
      <w:r w:rsidRPr="00FC74A9">
        <w:rPr>
          <w:rStyle w:val="Emphasis"/>
          <w:highlight w:val="green"/>
        </w:rPr>
        <w:t>economic dominance</w:t>
      </w:r>
      <w:r w:rsidRPr="00A15B39">
        <w:rPr>
          <w:rStyle w:val="Emphasis"/>
        </w:rPr>
        <w:t xml:space="preserve"> and capitalist reproduction </w:t>
      </w:r>
      <w:r w:rsidRPr="00FC74A9">
        <w:rPr>
          <w:rStyle w:val="Emphasis"/>
          <w:highlight w:val="green"/>
        </w:rPr>
        <w:t>through modes of imperial</w:t>
      </w:r>
      <w:r w:rsidRPr="00A15B39">
        <w:rPr>
          <w:rStyle w:val="Emphasis"/>
        </w:rPr>
        <w:t xml:space="preserve"> governance and </w:t>
      </w:r>
      <w:r w:rsidRPr="00FC74A9">
        <w:rPr>
          <w:rStyle w:val="Emphasis"/>
          <w:highlight w:val="green"/>
        </w:rPr>
        <w:t>domination</w:t>
      </w:r>
      <w:r w:rsidRPr="00A15B39">
        <w:rPr>
          <w:rStyle w:val="Emphasis"/>
        </w:rPr>
        <w:t xml:space="preserve"> with deep historical roots</w:t>
      </w:r>
      <w:r w:rsidRPr="00A15B39">
        <w:rPr>
          <w:sz w:val="16"/>
        </w:rPr>
        <w:t>.</w:t>
      </w:r>
    </w:p>
    <w:p w14:paraId="2B532FDD" w14:textId="77777777" w:rsidR="0077216C" w:rsidRDefault="0077216C" w:rsidP="0077216C">
      <w:pPr>
        <w:rPr>
          <w:rStyle w:val="Emphasis"/>
        </w:rPr>
      </w:pPr>
      <w:r w:rsidRPr="00A15B39">
        <w:rPr>
          <w:sz w:val="16"/>
        </w:rPr>
        <w:t xml:space="preserve">We suggest that the novel notions of the Green War and geopolitical metabolism contribute to the geopolitical ecology literature by providing heuristics to analyse the contemporary geopolitics of green extractivisms – the Green War – as well as to grasp how geopolitics and natures constitute one another – geopolitical metabolism. In this article, we have only been able to provide preliminary conceptualisations of these notions and illustrative sketches of their potential analytical purchase. Further research that mobilises these concepts is necessary to further hone them, including through analyses that are attentive to the historical, situated, and multiscalar operations of power implicated in reconfiguring geopolitical and socioecological regimes, a hallmark of environmental geopolitics and geopolitical ecology. This implies methodologies that integrate discourse and socio-material flow analyses as well as historically grounded ethnographic approaches characteristic of political ecology. Further research is urgently needed to better understand the various state-led green transition initiatives, their interactions, and their role in reconfiguring the geopolitical metabolism through green and other extractivisms. Additionally, research is also urgently needed to assist in articulating alter-geopolitics reducing </w:t>
      </w:r>
      <w:proofErr w:type="gramStart"/>
      <w:r w:rsidRPr="00A15B39">
        <w:rPr>
          <w:sz w:val="16"/>
        </w:rPr>
        <w:t>energetic</w:t>
      </w:r>
      <w:proofErr w:type="gramEnd"/>
      <w:r w:rsidRPr="00A15B39">
        <w:rPr>
          <w:sz w:val="16"/>
        </w:rPr>
        <w:t xml:space="preserve"> and material throughput in ways that foster participatory democracy, wealth redistribution, and socioecological well-being at the planetary scale. This </w:t>
      </w:r>
      <w:r w:rsidRPr="00FC74A9">
        <w:rPr>
          <w:rStyle w:val="Emphasis"/>
          <w:highlight w:val="green"/>
        </w:rPr>
        <w:t>demands a departure from</w:t>
      </w:r>
      <w:r w:rsidRPr="00A15B39">
        <w:rPr>
          <w:rStyle w:val="Emphasis"/>
        </w:rPr>
        <w:t xml:space="preserve"> the </w:t>
      </w:r>
      <w:r w:rsidRPr="00FC74A9">
        <w:rPr>
          <w:rStyle w:val="Emphasis"/>
          <w:highlight w:val="green"/>
        </w:rPr>
        <w:t>imperial geopolitics and capitalist state form</w:t>
      </w:r>
      <w:r w:rsidRPr="00A15B39">
        <w:rPr>
          <w:rStyle w:val="Emphasis"/>
        </w:rPr>
        <w:t xml:space="preserve"> that are responsible for devastating socioecological destruction to be replaced with </w:t>
      </w:r>
      <w:proofErr w:type="gramStart"/>
      <w:r w:rsidRPr="00A15B39">
        <w:rPr>
          <w:rStyle w:val="Emphasis"/>
        </w:rPr>
        <w:t>a geo</w:t>
      </w:r>
      <w:proofErr w:type="gramEnd"/>
      <w:r w:rsidRPr="00A15B39">
        <w:rPr>
          <w:rStyle w:val="Emphasis"/>
        </w:rPr>
        <w:t>-politics, or ‘politics of the Earth’</w:t>
      </w:r>
      <w:r w:rsidRPr="00A15B39">
        <w:rPr>
          <w:sz w:val="16"/>
        </w:rPr>
        <w:t xml:space="preserve"> (Latour 2014; Marston and Himley 2021) </w:t>
      </w:r>
      <w:r w:rsidRPr="00A15B39">
        <w:rPr>
          <w:rStyle w:val="Emphasis"/>
        </w:rPr>
        <w:t>of solidarity and regeneration that promotes demilitarisation and peaceful cooperation</w:t>
      </w:r>
      <w:r w:rsidRPr="00A15B39">
        <w:rPr>
          <w:sz w:val="16"/>
        </w:rPr>
        <w:t xml:space="preserve">. Collaborations with social movements and land and environmental defenders resisting extractivist projects as well as with those who are articulating modes of living that embody this much-needed geo-politics are critically important in this respect. Rather than intensifying the Green War, </w:t>
      </w:r>
      <w:r w:rsidRPr="00A15B39">
        <w:rPr>
          <w:rStyle w:val="Emphasis"/>
        </w:rPr>
        <w:t xml:space="preserve">we need </w:t>
      </w:r>
      <w:r w:rsidRPr="00FC74A9">
        <w:rPr>
          <w:rStyle w:val="Emphasis"/>
          <w:highlight w:val="green"/>
        </w:rPr>
        <w:t>to</w:t>
      </w:r>
      <w:r w:rsidRPr="00A15B39">
        <w:rPr>
          <w:rStyle w:val="Emphasis"/>
        </w:rPr>
        <w:t xml:space="preserve"> advance a Green Peace through social movements and international initiatives that can help avoid and reduce the negative impacts of ‘low carbon’ projects, push back against violent ‘petrocultures’ and ‘green’ energy and mineral security doctrines, promote energy and industrial policies reducing consumption, advance structural changes for degrowth, and reduce international tensions.</w:t>
      </w:r>
      <w:r w:rsidRPr="00A15B39">
        <w:rPr>
          <w:sz w:val="16"/>
        </w:rPr>
        <w:t xml:space="preserve"> </w:t>
      </w:r>
      <w:proofErr w:type="gramStart"/>
      <w:r w:rsidRPr="00A15B39">
        <w:rPr>
          <w:sz w:val="16"/>
        </w:rPr>
        <w:t>A more genuine geopolitics</w:t>
      </w:r>
      <w:proofErr w:type="gramEnd"/>
      <w:r w:rsidRPr="00A15B39">
        <w:rPr>
          <w:sz w:val="16"/>
        </w:rPr>
        <w:t xml:space="preserve"> that departs from the fundamental premise of caring for the long-term health and well-being of both </w:t>
      </w:r>
      <w:proofErr w:type="gramStart"/>
      <w:r w:rsidRPr="00A15B39">
        <w:rPr>
          <w:sz w:val="16"/>
        </w:rPr>
        <w:t>people</w:t>
      </w:r>
      <w:proofErr w:type="gramEnd"/>
      <w:r w:rsidRPr="00A15B39">
        <w:rPr>
          <w:sz w:val="16"/>
        </w:rPr>
        <w:t xml:space="preserve"> and the planet must thus simultaneously dismantle imperial structures of socioecological domination and destruction as well as construct alter-geopolitical arrangements of power and liberation that facilitate human flourishing and peaceful co-existence based on regenerative modes of living. Although this might seem like asking for utopian Earth politics, </w:t>
      </w:r>
      <w:r w:rsidRPr="00A15B39">
        <w:rPr>
          <w:rStyle w:val="Emphasis"/>
        </w:rPr>
        <w:t xml:space="preserve">it is the most realistic pathway for </w:t>
      </w:r>
      <w:r w:rsidRPr="00FC74A9">
        <w:rPr>
          <w:rStyle w:val="Emphasis"/>
          <w:highlight w:val="green"/>
        </w:rPr>
        <w:t>transform</w:t>
      </w:r>
      <w:r w:rsidRPr="00A15B39">
        <w:rPr>
          <w:rStyle w:val="Emphasis"/>
        </w:rPr>
        <w:t xml:space="preserve">ing </w:t>
      </w:r>
      <w:r w:rsidRPr="00FC74A9">
        <w:rPr>
          <w:rStyle w:val="Emphasis"/>
          <w:highlight w:val="green"/>
        </w:rPr>
        <w:t xml:space="preserve">the ecocidal genocidal trajectory of </w:t>
      </w:r>
      <w:proofErr w:type="gramStart"/>
      <w:r w:rsidRPr="00FC74A9">
        <w:rPr>
          <w:rStyle w:val="Emphasis"/>
          <w:highlight w:val="green"/>
        </w:rPr>
        <w:t>the</w:t>
      </w:r>
      <w:r w:rsidRPr="00A15B39">
        <w:rPr>
          <w:rStyle w:val="Emphasis"/>
        </w:rPr>
        <w:t xml:space="preserve"> geopolitical</w:t>
      </w:r>
      <w:proofErr w:type="gramEnd"/>
      <w:r w:rsidRPr="00A15B39">
        <w:rPr>
          <w:rStyle w:val="Emphasis"/>
        </w:rPr>
        <w:t xml:space="preserve"> metabolism in the </w:t>
      </w:r>
      <w:r w:rsidRPr="00FC74A9">
        <w:rPr>
          <w:rStyle w:val="Emphasis"/>
          <w:highlight w:val="green"/>
        </w:rPr>
        <w:t>Green War</w:t>
      </w:r>
      <w:r w:rsidRPr="00A15B39">
        <w:rPr>
          <w:rStyle w:val="Emphasis"/>
        </w:rPr>
        <w:t xml:space="preserve"> era</w:t>
      </w:r>
    </w:p>
    <w:p w14:paraId="3E827E9E" w14:textId="2D788AF5" w:rsidR="0077216C" w:rsidRDefault="0077216C">
      <w:pPr>
        <w:pStyle w:val="Heading2"/>
      </w:pPr>
      <w:r>
        <w:t>Expertise</w:t>
      </w:r>
    </w:p>
    <w:p w14:paraId="411CBC30" w14:textId="77777777" w:rsidR="0077216C" w:rsidRPr="005B3DA7" w:rsidRDefault="0077216C" w:rsidP="0077216C">
      <w:pPr>
        <w:keepNext/>
        <w:keepLines/>
        <w:spacing w:before="40"/>
        <w:outlineLvl w:val="3"/>
        <w:rPr>
          <w:rFonts w:eastAsia="Times New Roman"/>
          <w:b/>
          <w:iCs/>
          <w:sz w:val="26"/>
        </w:rPr>
      </w:pPr>
      <w:r w:rsidRPr="005B3DA7">
        <w:rPr>
          <w:rFonts w:eastAsia="Times New Roman"/>
          <w:b/>
          <w:iCs/>
          <w:sz w:val="26"/>
        </w:rPr>
        <w:t>No nuke terror</w:t>
      </w:r>
    </w:p>
    <w:p w14:paraId="066C63DE" w14:textId="77777777" w:rsidR="0077216C" w:rsidRPr="005B3DA7" w:rsidRDefault="0077216C" w:rsidP="0077216C">
      <w:pPr>
        <w:rPr>
          <w:rFonts w:eastAsia="Calibri"/>
          <w:sz w:val="16"/>
          <w:szCs w:val="20"/>
        </w:rPr>
      </w:pPr>
      <w:r w:rsidRPr="005B3DA7">
        <w:rPr>
          <w:b/>
          <w:bCs/>
          <w:sz w:val="26"/>
          <w:szCs w:val="20"/>
        </w:rPr>
        <w:t>Mueller 21</w:t>
      </w:r>
      <w:r w:rsidRPr="005B3DA7">
        <w:rPr>
          <w:rFonts w:eastAsia="Calibri"/>
          <w:sz w:val="16"/>
          <w:szCs w:val="20"/>
        </w:rPr>
        <w:t xml:space="preserve"> – John, Adjunct Professor of Political Science and Senior Research Scientist at the Mershon Center for International Security Studies at Ohio State University, Senior Fellow at the Cato Institute, and member of the American Academy of Arts and Sciences. “The Stupidity of War: American Foreign Policy and the Case for Complacency, Chapter 4: Al-Qaeda and the 9/11 Wars in Afghanistan, Iraq, Pakistan”, Cambridge University Press, 03-04-2021</w:t>
      </w:r>
    </w:p>
    <w:p w14:paraId="073FFABE" w14:textId="77777777" w:rsidR="0077216C" w:rsidRPr="005B3DA7" w:rsidRDefault="0077216C" w:rsidP="0077216C">
      <w:pPr>
        <w:rPr>
          <w:rFonts w:eastAsia="Calibri"/>
          <w:sz w:val="14"/>
          <w:szCs w:val="20"/>
        </w:rPr>
      </w:pPr>
      <w:r w:rsidRPr="005B3DA7">
        <w:rPr>
          <w:rFonts w:eastAsia="Calibri"/>
          <w:sz w:val="14"/>
          <w:szCs w:val="20"/>
        </w:rPr>
        <w:t xml:space="preserve">The </w:t>
      </w:r>
      <w:r w:rsidRPr="005B3DA7">
        <w:rPr>
          <w:rFonts w:eastAsia="Calibri"/>
          <w:b/>
          <w:iCs/>
          <w:sz w:val="20"/>
          <w:szCs w:val="20"/>
          <w:highlight w:val="green"/>
          <w:u w:val="single"/>
          <w:bdr w:val="single" w:sz="8" w:space="0" w:color="auto"/>
        </w:rPr>
        <w:t>exaggeration</w:t>
      </w:r>
      <w:r w:rsidRPr="005B3DA7">
        <w:rPr>
          <w:rFonts w:eastAsia="Calibri"/>
          <w:b/>
          <w:sz w:val="20"/>
          <w:szCs w:val="20"/>
          <w:highlight w:val="green"/>
          <w:u w:val="single"/>
        </w:rPr>
        <w:t xml:space="preserve"> of terrorist capacities</w:t>
      </w:r>
      <w:r w:rsidRPr="005B3DA7">
        <w:rPr>
          <w:rFonts w:eastAsia="Calibri"/>
          <w:b/>
          <w:sz w:val="20"/>
          <w:szCs w:val="20"/>
          <w:u w:val="single"/>
        </w:rPr>
        <w:t xml:space="preserve"> has been greatest </w:t>
      </w:r>
      <w:r w:rsidRPr="005B3DA7">
        <w:rPr>
          <w:rFonts w:eastAsia="Calibri"/>
          <w:b/>
          <w:sz w:val="20"/>
          <w:szCs w:val="20"/>
          <w:highlight w:val="green"/>
          <w:u w:val="single"/>
        </w:rPr>
        <w:t>in</w:t>
      </w:r>
      <w:r w:rsidRPr="005B3DA7">
        <w:rPr>
          <w:rFonts w:eastAsia="Calibri"/>
          <w:sz w:val="14"/>
          <w:szCs w:val="20"/>
        </w:rPr>
        <w:t xml:space="preserve"> the </w:t>
      </w:r>
      <w:r w:rsidRPr="005B3DA7">
        <w:rPr>
          <w:rFonts w:eastAsia="Calibri"/>
          <w:b/>
          <w:iCs/>
          <w:sz w:val="20"/>
          <w:szCs w:val="20"/>
          <w:u w:val="single"/>
          <w:bdr w:val="single" w:sz="8" w:space="0" w:color="auto"/>
        </w:rPr>
        <w:t>many much overstated assessments</w:t>
      </w:r>
      <w:r w:rsidRPr="005B3DA7">
        <w:rPr>
          <w:rFonts w:eastAsia="Calibri"/>
          <w:b/>
          <w:sz w:val="20"/>
          <w:szCs w:val="20"/>
          <w:u w:val="single"/>
        </w:rPr>
        <w:t xml:space="preserve"> of their </w:t>
      </w:r>
      <w:r w:rsidRPr="005B3DA7">
        <w:rPr>
          <w:rFonts w:eastAsia="Calibri"/>
          <w:b/>
          <w:sz w:val="20"/>
          <w:szCs w:val="20"/>
          <w:highlight w:val="green"/>
          <w:u w:val="single"/>
        </w:rPr>
        <w:t>ability</w:t>
      </w:r>
      <w:r w:rsidRPr="005B3DA7">
        <w:rPr>
          <w:rFonts w:eastAsia="Calibri"/>
          <w:b/>
          <w:sz w:val="20"/>
          <w:szCs w:val="20"/>
          <w:u w:val="single"/>
        </w:rPr>
        <w:t xml:space="preserve"> to </w:t>
      </w:r>
      <w:r w:rsidRPr="005B3DA7">
        <w:rPr>
          <w:rFonts w:eastAsia="Calibri"/>
          <w:b/>
          <w:sz w:val="20"/>
          <w:szCs w:val="20"/>
          <w:highlight w:val="green"/>
          <w:u w:val="single"/>
        </w:rPr>
        <w:t>develop nuc</w:t>
      </w:r>
      <w:r w:rsidRPr="005B3DA7">
        <w:rPr>
          <w:rFonts w:eastAsia="Calibri"/>
          <w:b/>
          <w:sz w:val="20"/>
          <w:szCs w:val="20"/>
          <w:u w:val="single"/>
        </w:rPr>
        <w:t>lear weapon</w:t>
      </w:r>
      <w:r w:rsidRPr="005B3DA7">
        <w:rPr>
          <w:rFonts w:eastAsia="Calibri"/>
          <w:b/>
          <w:sz w:val="20"/>
          <w:szCs w:val="20"/>
          <w:highlight w:val="green"/>
          <w:u w:val="single"/>
        </w:rPr>
        <w:t>s</w:t>
      </w:r>
      <w:r w:rsidRPr="005B3DA7">
        <w:rPr>
          <w:rFonts w:eastAsia="Calibri"/>
          <w:sz w:val="14"/>
          <w:szCs w:val="20"/>
        </w:rPr>
        <w:t xml:space="preserve"> or devices. </w:t>
      </w:r>
      <w:r w:rsidRPr="005B3DA7">
        <w:rPr>
          <w:rFonts w:eastAsia="Calibri"/>
          <w:b/>
          <w:sz w:val="20"/>
          <w:szCs w:val="20"/>
          <w:u w:val="single"/>
        </w:rPr>
        <w:t>It has been widely predicted</w:t>
      </w:r>
      <w:r w:rsidRPr="005B3DA7">
        <w:rPr>
          <w:rFonts w:eastAsia="Calibri"/>
          <w:sz w:val="14"/>
          <w:szCs w:val="20"/>
        </w:rPr>
        <w:t xml:space="preserve"> for two decades now </w:t>
      </w:r>
      <w:r w:rsidRPr="005B3DA7">
        <w:rPr>
          <w:rFonts w:eastAsia="Calibri"/>
          <w:b/>
          <w:sz w:val="20"/>
          <w:szCs w:val="20"/>
          <w:u w:val="single"/>
        </w:rPr>
        <w:t>that, because al-Qaeda</w:t>
      </w:r>
      <w:r w:rsidRPr="005B3DA7">
        <w:rPr>
          <w:rFonts w:eastAsia="Calibri"/>
          <w:sz w:val="14"/>
          <w:szCs w:val="20"/>
        </w:rPr>
        <w:t xml:space="preserve"> operatives </w:t>
      </w:r>
      <w:r w:rsidRPr="005B3DA7">
        <w:rPr>
          <w:rFonts w:eastAsia="Calibri"/>
          <w:b/>
          <w:sz w:val="20"/>
          <w:szCs w:val="20"/>
          <w:u w:val="single"/>
        </w:rPr>
        <w:t>used box cutters so effectively</w:t>
      </w:r>
      <w:r w:rsidRPr="005B3DA7">
        <w:rPr>
          <w:rFonts w:eastAsia="Calibri"/>
          <w:sz w:val="14"/>
          <w:szCs w:val="20"/>
        </w:rPr>
        <w:t xml:space="preserve"> on 9/11, </w:t>
      </w:r>
      <w:r w:rsidRPr="005B3DA7">
        <w:rPr>
          <w:rFonts w:eastAsia="Calibri"/>
          <w:b/>
          <w:sz w:val="20"/>
          <w:szCs w:val="20"/>
          <w:u w:val="single"/>
        </w:rPr>
        <w:t>they would</w:t>
      </w:r>
      <w:r w:rsidRPr="005B3DA7">
        <w:rPr>
          <w:rFonts w:eastAsia="Calibri"/>
          <w:sz w:val="14"/>
          <w:szCs w:val="20"/>
        </w:rPr>
        <w:t xml:space="preserve">, although under siege, soon </w:t>
      </w:r>
      <w:r w:rsidRPr="005B3DA7">
        <w:rPr>
          <w:rFonts w:eastAsia="Calibri"/>
          <w:b/>
          <w:sz w:val="20"/>
          <w:szCs w:val="20"/>
          <w:u w:val="single"/>
        </w:rPr>
        <w:t>apply equal talents in science and engineering to fabricate nuclear weapons and then detonate them</w:t>
      </w:r>
      <w:r w:rsidRPr="005B3DA7">
        <w:rPr>
          <w:rFonts w:eastAsia="Calibri"/>
          <w:sz w:val="14"/>
          <w:szCs w:val="20"/>
        </w:rPr>
        <w:t xml:space="preserve"> on American cities. A popular estimate was that such a disaster might well happen by 2014.29 </w:t>
      </w:r>
      <w:r w:rsidRPr="005B3DA7">
        <w:rPr>
          <w:rFonts w:eastAsia="Calibri"/>
          <w:b/>
          <w:sz w:val="20"/>
          <w:szCs w:val="20"/>
          <w:highlight w:val="green"/>
          <w:u w:val="single"/>
        </w:rPr>
        <w:t>Given</w:t>
      </w:r>
      <w:r w:rsidRPr="005B3DA7">
        <w:rPr>
          <w:rFonts w:eastAsia="Calibri"/>
          <w:b/>
          <w:sz w:val="20"/>
          <w:szCs w:val="20"/>
          <w:u w:val="single"/>
        </w:rPr>
        <w:t xml:space="preserve"> the decidedly </w:t>
      </w:r>
      <w:r w:rsidRPr="005B3DA7">
        <w:rPr>
          <w:rFonts w:eastAsia="Calibri"/>
          <w:b/>
          <w:iCs/>
          <w:sz w:val="20"/>
          <w:szCs w:val="20"/>
          <w:highlight w:val="green"/>
          <w:u w:val="single"/>
          <w:bdr w:val="single" w:sz="8" w:space="0" w:color="auto"/>
        </w:rPr>
        <w:t>limited capabilities of terrorists</w:t>
      </w:r>
      <w:r w:rsidRPr="005B3DA7">
        <w:rPr>
          <w:rFonts w:eastAsia="Calibri"/>
          <w:b/>
          <w:sz w:val="20"/>
          <w:szCs w:val="20"/>
          <w:u w:val="single"/>
        </w:rPr>
        <w:t xml:space="preserve">, this </w:t>
      </w:r>
      <w:r w:rsidRPr="005B3DA7">
        <w:rPr>
          <w:rFonts w:eastAsia="Calibri"/>
          <w:b/>
          <w:sz w:val="20"/>
          <w:szCs w:val="20"/>
          <w:highlight w:val="green"/>
          <w:u w:val="single"/>
        </w:rPr>
        <w:t>concern seems</w:t>
      </w:r>
      <w:r w:rsidRPr="005B3DA7">
        <w:rPr>
          <w:rFonts w:eastAsia="Calibri"/>
          <w:b/>
          <w:sz w:val="20"/>
          <w:szCs w:val="20"/>
          <w:u w:val="single"/>
        </w:rPr>
        <w:t xml:space="preserve"> to have been </w:t>
      </w:r>
      <w:r w:rsidRPr="005B3DA7">
        <w:rPr>
          <w:rFonts w:eastAsia="Calibri"/>
          <w:b/>
          <w:iCs/>
          <w:sz w:val="20"/>
          <w:szCs w:val="20"/>
          <w:u w:val="single"/>
          <w:bdr w:val="single" w:sz="8" w:space="0" w:color="auto"/>
        </w:rPr>
        <w:t xml:space="preserve">substantially </w:t>
      </w:r>
      <w:r w:rsidRPr="005B3DA7">
        <w:rPr>
          <w:rFonts w:eastAsia="Calibri"/>
          <w:b/>
          <w:iCs/>
          <w:sz w:val="20"/>
          <w:szCs w:val="20"/>
          <w:highlight w:val="green"/>
          <w:u w:val="single"/>
          <w:bdr w:val="single" w:sz="8" w:space="0" w:color="auto"/>
        </w:rPr>
        <w:t>overwrought</w:t>
      </w:r>
      <w:r w:rsidRPr="005B3DA7">
        <w:rPr>
          <w:rFonts w:eastAsia="Calibri"/>
          <w:sz w:val="14"/>
          <w:szCs w:val="20"/>
        </w:rPr>
        <w:t xml:space="preserve">: thus far, </w:t>
      </w:r>
      <w:r w:rsidRPr="005B3DA7">
        <w:rPr>
          <w:rFonts w:eastAsia="Calibri"/>
          <w:b/>
          <w:sz w:val="20"/>
          <w:szCs w:val="20"/>
          <w:u w:val="single"/>
        </w:rPr>
        <w:t xml:space="preserve">terrorist </w:t>
      </w:r>
      <w:r w:rsidRPr="005B3DA7">
        <w:rPr>
          <w:rFonts w:eastAsia="Calibri"/>
          <w:b/>
          <w:sz w:val="20"/>
          <w:szCs w:val="20"/>
          <w:highlight w:val="green"/>
          <w:u w:val="single"/>
        </w:rPr>
        <w:t>groups</w:t>
      </w:r>
      <w:r w:rsidRPr="005B3DA7">
        <w:rPr>
          <w:rFonts w:eastAsia="Calibri"/>
          <w:b/>
          <w:sz w:val="20"/>
          <w:szCs w:val="20"/>
          <w:u w:val="single"/>
        </w:rPr>
        <w:t xml:space="preserve"> seem to have </w:t>
      </w:r>
      <w:r w:rsidRPr="005B3DA7">
        <w:rPr>
          <w:rFonts w:eastAsia="Calibri"/>
          <w:b/>
          <w:sz w:val="20"/>
          <w:szCs w:val="20"/>
          <w:highlight w:val="green"/>
          <w:u w:val="single"/>
        </w:rPr>
        <w:t xml:space="preserve">exhibited </w:t>
      </w:r>
      <w:r w:rsidRPr="005B3DA7">
        <w:rPr>
          <w:rFonts w:eastAsia="Calibri"/>
          <w:b/>
          <w:iCs/>
          <w:sz w:val="20"/>
          <w:szCs w:val="20"/>
          <w:u w:val="single"/>
          <w:bdr w:val="single" w:sz="8" w:space="0" w:color="auto"/>
        </w:rPr>
        <w:t xml:space="preserve">only </w:t>
      </w:r>
      <w:r w:rsidRPr="005B3DA7">
        <w:rPr>
          <w:rFonts w:eastAsia="Calibri"/>
          <w:b/>
          <w:iCs/>
          <w:sz w:val="20"/>
          <w:szCs w:val="20"/>
          <w:highlight w:val="green"/>
          <w:u w:val="single"/>
          <w:bdr w:val="single" w:sz="8" w:space="0" w:color="auto"/>
        </w:rPr>
        <w:t>limited desire</w:t>
      </w:r>
      <w:r w:rsidRPr="005B3DA7">
        <w:rPr>
          <w:rFonts w:eastAsia="Calibri"/>
          <w:b/>
          <w:sz w:val="20"/>
          <w:szCs w:val="20"/>
          <w:highlight w:val="green"/>
          <w:u w:val="single"/>
        </w:rPr>
        <w:t xml:space="preserve"> and even </w:t>
      </w:r>
      <w:r w:rsidRPr="005B3DA7">
        <w:rPr>
          <w:rFonts w:eastAsia="Calibri"/>
          <w:b/>
          <w:iCs/>
          <w:sz w:val="20"/>
          <w:szCs w:val="20"/>
          <w:highlight w:val="green"/>
          <w:u w:val="single"/>
          <w:bdr w:val="single" w:sz="8" w:space="0" w:color="auto"/>
        </w:rPr>
        <w:t>less progress in going atomic</w:t>
      </w:r>
      <w:r w:rsidRPr="005B3DA7">
        <w:rPr>
          <w:rFonts w:eastAsia="Calibri"/>
          <w:b/>
          <w:sz w:val="20"/>
          <w:szCs w:val="20"/>
          <w:highlight w:val="green"/>
          <w:u w:val="single"/>
        </w:rPr>
        <w:t>.</w:t>
      </w:r>
      <w:r w:rsidRPr="005B3DA7">
        <w:rPr>
          <w:rFonts w:eastAsia="Calibri"/>
          <w:sz w:val="14"/>
          <w:szCs w:val="20"/>
        </w:rPr>
        <w:t xml:space="preserve"> That lack of action may be because, </w:t>
      </w:r>
      <w:r w:rsidRPr="005B3DA7">
        <w:rPr>
          <w:rFonts w:eastAsia="Calibri"/>
          <w:b/>
          <w:sz w:val="20"/>
          <w:szCs w:val="20"/>
          <w:u w:val="single"/>
        </w:rPr>
        <w:t>after</w:t>
      </w:r>
      <w:r w:rsidRPr="005B3DA7">
        <w:rPr>
          <w:rFonts w:eastAsia="Calibri"/>
          <w:sz w:val="14"/>
          <w:szCs w:val="20"/>
        </w:rPr>
        <w:t xml:space="preserve"> a brief </w:t>
      </w:r>
      <w:r w:rsidRPr="005B3DA7">
        <w:rPr>
          <w:rFonts w:eastAsia="Calibri"/>
          <w:b/>
          <w:sz w:val="20"/>
          <w:szCs w:val="20"/>
          <w:u w:val="single"/>
        </w:rPr>
        <w:t xml:space="preserve">exploration of the possible routes, </w:t>
      </w:r>
      <w:r w:rsidRPr="005B3DA7">
        <w:rPr>
          <w:rFonts w:eastAsia="Calibri"/>
          <w:b/>
          <w:sz w:val="20"/>
          <w:szCs w:val="20"/>
          <w:highlight w:val="green"/>
          <w:u w:val="single"/>
        </w:rPr>
        <w:t xml:space="preserve">they </w:t>
      </w:r>
      <w:r w:rsidRPr="005B3DA7">
        <w:rPr>
          <w:rFonts w:eastAsia="Calibri"/>
          <w:b/>
          <w:sz w:val="20"/>
          <w:szCs w:val="20"/>
          <w:u w:val="single"/>
        </w:rPr>
        <w:t xml:space="preserve">– </w:t>
      </w:r>
      <w:r w:rsidRPr="005B3DA7">
        <w:rPr>
          <w:rFonts w:eastAsia="Calibri"/>
          <w:b/>
          <w:iCs/>
          <w:sz w:val="20"/>
          <w:szCs w:val="20"/>
          <w:u w:val="single"/>
          <w:bdr w:val="single" w:sz="8" w:space="0" w:color="auto"/>
        </w:rPr>
        <w:t>unlike generations of alarmists</w:t>
      </w:r>
      <w:r w:rsidRPr="005B3DA7">
        <w:rPr>
          <w:rFonts w:eastAsia="Calibri"/>
          <w:sz w:val="14"/>
          <w:szCs w:val="20"/>
        </w:rPr>
        <w:t xml:space="preserve"> – have </w:t>
      </w:r>
      <w:r w:rsidRPr="005B3DA7">
        <w:rPr>
          <w:rFonts w:eastAsia="Calibri"/>
          <w:b/>
          <w:sz w:val="20"/>
          <w:szCs w:val="20"/>
          <w:highlight w:val="green"/>
          <w:u w:val="single"/>
        </w:rPr>
        <w:t>discovered</w:t>
      </w:r>
      <w:r w:rsidRPr="005B3DA7">
        <w:rPr>
          <w:rFonts w:eastAsia="Calibri"/>
          <w:sz w:val="14"/>
          <w:szCs w:val="20"/>
        </w:rPr>
        <w:t xml:space="preserve"> that the </w:t>
      </w:r>
      <w:r w:rsidRPr="005B3DA7">
        <w:rPr>
          <w:rFonts w:eastAsia="Calibri"/>
          <w:b/>
          <w:iCs/>
          <w:sz w:val="20"/>
          <w:szCs w:val="20"/>
          <w:highlight w:val="green"/>
          <w:u w:val="single"/>
          <w:bdr w:val="single" w:sz="8" w:space="0" w:color="auto"/>
        </w:rPr>
        <w:t xml:space="preserve">tremendous effort </w:t>
      </w:r>
      <w:r w:rsidRPr="005B3DA7">
        <w:rPr>
          <w:rFonts w:eastAsia="Calibri"/>
          <w:b/>
          <w:iCs/>
          <w:sz w:val="20"/>
          <w:szCs w:val="20"/>
          <w:u w:val="single"/>
          <w:bdr w:val="single" w:sz="8" w:space="0" w:color="auto"/>
        </w:rPr>
        <w:t>required</w:t>
      </w:r>
      <w:r w:rsidRPr="005B3DA7">
        <w:rPr>
          <w:rFonts w:eastAsia="Calibri"/>
          <w:b/>
          <w:sz w:val="20"/>
          <w:szCs w:val="20"/>
          <w:u w:val="single"/>
        </w:rPr>
        <w:t xml:space="preserve"> </w:t>
      </w:r>
      <w:r w:rsidRPr="005B3DA7">
        <w:rPr>
          <w:rFonts w:eastAsia="Calibri"/>
          <w:b/>
          <w:sz w:val="20"/>
          <w:szCs w:val="20"/>
          <w:highlight w:val="green"/>
          <w:u w:val="single"/>
        </w:rPr>
        <w:t xml:space="preserve">is </w:t>
      </w:r>
      <w:r w:rsidRPr="005B3DA7">
        <w:rPr>
          <w:rFonts w:eastAsia="Calibri"/>
          <w:b/>
          <w:iCs/>
          <w:sz w:val="20"/>
          <w:szCs w:val="20"/>
          <w:highlight w:val="green"/>
          <w:u w:val="single"/>
          <w:bdr w:val="single" w:sz="8" w:space="0" w:color="auto"/>
        </w:rPr>
        <w:t>scarcely likely to be successful</w:t>
      </w:r>
      <w:r w:rsidRPr="005B3DA7">
        <w:rPr>
          <w:rFonts w:eastAsia="Calibri"/>
          <w:b/>
          <w:sz w:val="20"/>
          <w:szCs w:val="20"/>
          <w:highlight w:val="green"/>
          <w:u w:val="single"/>
        </w:rPr>
        <w:t>.</w:t>
      </w:r>
      <w:r w:rsidRPr="005B3DA7">
        <w:rPr>
          <w:rFonts w:eastAsia="Calibri"/>
          <w:sz w:val="14"/>
          <w:szCs w:val="20"/>
        </w:rPr>
        <w:t>30</w:t>
      </w:r>
    </w:p>
    <w:p w14:paraId="110757F9" w14:textId="77777777" w:rsidR="0077216C" w:rsidRPr="00EA3E21" w:rsidRDefault="0077216C" w:rsidP="0077216C">
      <w:pPr>
        <w:pStyle w:val="Heading4"/>
        <w:rPr>
          <w:rFonts w:cs="Times New Roman"/>
        </w:rPr>
      </w:pPr>
      <w:r w:rsidRPr="00EA3E21">
        <w:rPr>
          <w:rFonts w:cs="Times New Roman"/>
        </w:rPr>
        <w:t xml:space="preserve">Downturns </w:t>
      </w:r>
      <w:r w:rsidRPr="00EA3E21">
        <w:rPr>
          <w:rFonts w:cs="Times New Roman"/>
          <w:u w:val="single"/>
        </w:rPr>
        <w:t>don’t cause</w:t>
      </w:r>
      <w:r w:rsidRPr="00EA3E21">
        <w:rPr>
          <w:rFonts w:cs="Times New Roman"/>
        </w:rPr>
        <w:t xml:space="preserve"> wars</w:t>
      </w:r>
    </w:p>
    <w:p w14:paraId="61C6A766" w14:textId="77777777" w:rsidR="0077216C" w:rsidRPr="00EA3E21" w:rsidRDefault="0077216C" w:rsidP="0077216C">
      <w:pPr>
        <w:rPr>
          <w:sz w:val="14"/>
        </w:rPr>
      </w:pPr>
      <w:r w:rsidRPr="00EA3E21">
        <w:rPr>
          <w:rStyle w:val="Style13ptBold"/>
        </w:rPr>
        <w:t>Liao 19’</w:t>
      </w:r>
      <w:r w:rsidRPr="00EA3E21">
        <w:rPr>
          <w:sz w:val="14"/>
        </w:rPr>
        <w:t xml:space="preserve"> – Jianan, Shenzhen Nanshan Foreign Language School, China. “Business Cycle and War: A Literature Review and Evaluation”, Advances in Economics, Business and Management Research, Vol. 68, https://www.atlantis-press.com/proceedings/ssmi-18/55913122, 02-xx-2019</w:t>
      </w:r>
    </w:p>
    <w:p w14:paraId="1D10D9E2" w14:textId="77777777" w:rsidR="0077216C" w:rsidRPr="00EA3E21" w:rsidRDefault="0077216C" w:rsidP="0077216C">
      <w:pPr>
        <w:rPr>
          <w:sz w:val="16"/>
        </w:rPr>
      </w:pPr>
      <w:r w:rsidRPr="00EA3E21">
        <w:rPr>
          <w:sz w:val="16"/>
        </w:rPr>
        <w:t xml:space="preserve">First, </w:t>
      </w:r>
      <w:r w:rsidRPr="00EA3E21">
        <w:rPr>
          <w:rStyle w:val="Emphasis"/>
          <w:highlight w:val="green"/>
        </w:rPr>
        <w:t>war can occur</w:t>
      </w:r>
      <w:r w:rsidRPr="00EA3E21">
        <w:rPr>
          <w:highlight w:val="green"/>
          <w:u w:val="single"/>
        </w:rPr>
        <w:t xml:space="preserve"> at </w:t>
      </w:r>
      <w:r w:rsidRPr="00EA3E21">
        <w:rPr>
          <w:rStyle w:val="Emphasis"/>
          <w:highlight w:val="green"/>
        </w:rPr>
        <w:t>any stage</w:t>
      </w:r>
      <w:r w:rsidRPr="00EA3E21">
        <w:rPr>
          <w:highlight w:val="green"/>
          <w:u w:val="single"/>
        </w:rPr>
        <w:t xml:space="preserve"> of </w:t>
      </w:r>
      <w:r w:rsidRPr="00EA3E21">
        <w:rPr>
          <w:rStyle w:val="Emphasis"/>
          <w:highlight w:val="green"/>
        </w:rPr>
        <w:t>expansion</w:t>
      </w:r>
      <w:r w:rsidRPr="00EA3E21">
        <w:rPr>
          <w:u w:val="single"/>
        </w:rPr>
        <w:t xml:space="preserve">, </w:t>
      </w:r>
      <w:r w:rsidRPr="00EA3E21">
        <w:rPr>
          <w:rStyle w:val="Emphasis"/>
          <w:highlight w:val="green"/>
        </w:rPr>
        <w:t>crisis</w:t>
      </w:r>
      <w:r w:rsidRPr="00EA3E21">
        <w:rPr>
          <w:u w:val="single"/>
        </w:rPr>
        <w:t xml:space="preserve">, </w:t>
      </w:r>
      <w:r w:rsidRPr="00EA3E21">
        <w:rPr>
          <w:rStyle w:val="Emphasis"/>
          <w:highlight w:val="green"/>
        </w:rPr>
        <w:t>recession</w:t>
      </w:r>
      <w:r w:rsidRPr="00EA3E21">
        <w:rPr>
          <w:u w:val="single"/>
        </w:rPr>
        <w:t xml:space="preserve">, </w:t>
      </w:r>
      <w:r w:rsidRPr="00EA3E21">
        <w:rPr>
          <w:rStyle w:val="Emphasis"/>
          <w:highlight w:val="green"/>
        </w:rPr>
        <w:t>recovery</w:t>
      </w:r>
      <w:r w:rsidRPr="00EA3E21">
        <w:rPr>
          <w:sz w:val="16"/>
        </w:rPr>
        <w:t xml:space="preserve">, so </w:t>
      </w:r>
      <w:r w:rsidRPr="00EA3E21">
        <w:rPr>
          <w:u w:val="single"/>
        </w:rPr>
        <w:t xml:space="preserve">it is </w:t>
      </w:r>
      <w:r w:rsidRPr="00EA3E21">
        <w:rPr>
          <w:rStyle w:val="Emphasis"/>
          <w:highlight w:val="green"/>
        </w:rPr>
        <w:t>unrealistic to assume</w:t>
      </w:r>
      <w:r w:rsidRPr="00EA3E21">
        <w:rPr>
          <w:u w:val="single"/>
        </w:rPr>
        <w:t xml:space="preserve"> that </w:t>
      </w:r>
      <w:r w:rsidRPr="00EA3E21">
        <w:rPr>
          <w:rStyle w:val="Emphasis"/>
          <w:highlight w:val="green"/>
        </w:rPr>
        <w:t>wars occur</w:t>
      </w:r>
      <w:r w:rsidRPr="00EA3E21">
        <w:rPr>
          <w:highlight w:val="green"/>
          <w:u w:val="single"/>
        </w:rPr>
        <w:t xml:space="preserve"> at </w:t>
      </w:r>
      <w:r w:rsidRPr="00EA3E21">
        <w:rPr>
          <w:rStyle w:val="Emphasis"/>
          <w:highlight w:val="green"/>
        </w:rPr>
        <w:t xml:space="preserve">any </w:t>
      </w:r>
      <w:proofErr w:type="gramStart"/>
      <w:r w:rsidRPr="00EA3E21">
        <w:rPr>
          <w:rStyle w:val="Emphasis"/>
          <w:highlight w:val="green"/>
        </w:rPr>
        <w:t>particular</w:t>
      </w:r>
      <w:r w:rsidRPr="00EA3E21">
        <w:rPr>
          <w:rStyle w:val="Emphasis"/>
        </w:rPr>
        <w:t xml:space="preserve"> </w:t>
      </w:r>
      <w:r w:rsidRPr="00EA3E21">
        <w:rPr>
          <w:rStyle w:val="Emphasis"/>
          <w:highlight w:val="green"/>
        </w:rPr>
        <w:t>stage</w:t>
      </w:r>
      <w:proofErr w:type="gramEnd"/>
      <w:r w:rsidRPr="00EA3E21">
        <w:rPr>
          <w:highlight w:val="green"/>
          <w:u w:val="single"/>
        </w:rPr>
        <w:t xml:space="preserve"> </w:t>
      </w:r>
      <w:r w:rsidRPr="00EA3E21">
        <w:rPr>
          <w:u w:val="single"/>
        </w:rPr>
        <w:t>of the business cycle</w:t>
      </w:r>
      <w:r w:rsidRPr="00EA3E21">
        <w:rPr>
          <w:sz w:val="16"/>
        </w:rPr>
        <w:t xml:space="preserve">. On the one hand, </w:t>
      </w:r>
      <w:r w:rsidRPr="00EA3E21">
        <w:rPr>
          <w:rStyle w:val="Emphasis"/>
          <w:highlight w:val="green"/>
        </w:rPr>
        <w:t>although</w:t>
      </w:r>
      <w:r w:rsidRPr="00EA3E21">
        <w:rPr>
          <w:u w:val="single"/>
        </w:rPr>
        <w:t xml:space="preserve"> the domestic economic </w:t>
      </w:r>
      <w:r w:rsidRPr="00EA3E21">
        <w:rPr>
          <w:highlight w:val="green"/>
          <w:u w:val="single"/>
        </w:rPr>
        <w:t>problems in</w:t>
      </w:r>
      <w:r w:rsidRPr="00EA3E21">
        <w:rPr>
          <w:u w:val="single"/>
        </w:rPr>
        <w:t xml:space="preserve"> the crisis/</w:t>
      </w:r>
      <w:r w:rsidRPr="00EA3E21">
        <w:rPr>
          <w:highlight w:val="green"/>
          <w:u w:val="single"/>
        </w:rPr>
        <w:t>recession</w:t>
      </w:r>
      <w:r w:rsidRPr="00EA3E21">
        <w:rPr>
          <w:u w:val="single"/>
        </w:rPr>
        <w:t xml:space="preserve">/depression period </w:t>
      </w:r>
      <w:r w:rsidRPr="00EA3E21">
        <w:rPr>
          <w:highlight w:val="green"/>
          <w:u w:val="single"/>
        </w:rPr>
        <w:t>break out</w:t>
      </w:r>
      <w:r w:rsidRPr="00EA3E21">
        <w:rPr>
          <w:u w:val="single"/>
        </w:rPr>
        <w:t xml:space="preserve"> and become prominent </w:t>
      </w:r>
      <w:r w:rsidRPr="00EA3E21">
        <w:rPr>
          <w:highlight w:val="green"/>
          <w:u w:val="single"/>
        </w:rPr>
        <w:t>in</w:t>
      </w:r>
      <w:r w:rsidRPr="00EA3E21">
        <w:rPr>
          <w:u w:val="single"/>
        </w:rPr>
        <w:t xml:space="preserve"> a </w:t>
      </w:r>
      <w:r w:rsidRPr="00EA3E21">
        <w:rPr>
          <w:rStyle w:val="Emphasis"/>
          <w:highlight w:val="green"/>
        </w:rPr>
        <w:t>short time</w:t>
      </w:r>
      <w:r w:rsidRPr="00EA3E21">
        <w:rPr>
          <w:sz w:val="16"/>
        </w:rPr>
        <w:t xml:space="preserve">, in fact, </w:t>
      </w:r>
      <w:r w:rsidRPr="00EA3E21">
        <w:rPr>
          <w:rStyle w:val="Emphasis"/>
        </w:rPr>
        <w:t xml:space="preserve">such </w:t>
      </w:r>
      <w:r w:rsidRPr="00EA3E21">
        <w:rPr>
          <w:rStyle w:val="Emphasis"/>
          <w:highlight w:val="green"/>
        </w:rPr>
        <w:t>challenge exists</w:t>
      </w:r>
      <w:r w:rsidRPr="00EA3E21">
        <w:rPr>
          <w:highlight w:val="green"/>
          <w:u w:val="single"/>
        </w:rPr>
        <w:t xml:space="preserve"> at </w:t>
      </w:r>
      <w:r w:rsidRPr="00EA3E21">
        <w:rPr>
          <w:rStyle w:val="Emphasis"/>
          <w:highlight w:val="green"/>
        </w:rPr>
        <w:t>all stages</w:t>
      </w:r>
      <w:r w:rsidRPr="00EA3E21">
        <w:rPr>
          <w:highlight w:val="green"/>
          <w:u w:val="single"/>
        </w:rPr>
        <w:t xml:space="preserve"> </w:t>
      </w:r>
      <w:r w:rsidRPr="00EA3E21">
        <w:rPr>
          <w:u w:val="single"/>
        </w:rPr>
        <w:t xml:space="preserve">of the business </w:t>
      </w:r>
      <w:r w:rsidRPr="00EA3E21">
        <w:rPr>
          <w:rStyle w:val="Emphasis"/>
        </w:rPr>
        <w:t>cycle</w:t>
      </w:r>
      <w:r w:rsidRPr="00EA3E21">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the resources required for foreign wars are huge for countries in economic depression, the </w:t>
      </w:r>
      <w:r w:rsidRPr="00EA3E21">
        <w:rPr>
          <w:rStyle w:val="Emphasis"/>
          <w:highlight w:val="green"/>
        </w:rPr>
        <w:t>decision to wage wars</w:t>
      </w:r>
      <w:r w:rsidRPr="00EA3E21">
        <w:rPr>
          <w:highlight w:val="green"/>
          <w:u w:val="single"/>
        </w:rPr>
        <w:t xml:space="preserve"> </w:t>
      </w:r>
      <w:r w:rsidRPr="00EA3E21">
        <w:rPr>
          <w:rStyle w:val="Emphasis"/>
          <w:highlight w:val="green"/>
        </w:rPr>
        <w:t>depends</w:t>
      </w:r>
      <w:r w:rsidRPr="00EA3E21">
        <w:rPr>
          <w:highlight w:val="green"/>
          <w:u w:val="single"/>
        </w:rPr>
        <w:t xml:space="preserve"> </w:t>
      </w:r>
      <w:r w:rsidRPr="00EA3E21">
        <w:rPr>
          <w:u w:val="single"/>
        </w:rPr>
        <w:t xml:space="preserve">largely </w:t>
      </w:r>
      <w:r w:rsidRPr="00EA3E21">
        <w:rPr>
          <w:highlight w:val="green"/>
          <w:u w:val="single"/>
        </w:rPr>
        <w:t>on</w:t>
      </w:r>
      <w:r w:rsidRPr="00EA3E21">
        <w:rPr>
          <w:u w:val="single"/>
        </w:rPr>
        <w:t xml:space="preserve"> the </w:t>
      </w:r>
      <w:r w:rsidRPr="00EA3E21">
        <w:rPr>
          <w:rStyle w:val="Emphasis"/>
          <w:highlight w:val="green"/>
        </w:rPr>
        <w:t>consideration</w:t>
      </w:r>
      <w:r w:rsidRPr="00EA3E21">
        <w:rPr>
          <w:highlight w:val="green"/>
          <w:u w:val="single"/>
        </w:rPr>
        <w:t xml:space="preserve"> of</w:t>
      </w:r>
      <w:r w:rsidRPr="00EA3E21">
        <w:rPr>
          <w:u w:val="single"/>
        </w:rPr>
        <w:t xml:space="preserve"> the </w:t>
      </w:r>
      <w:r w:rsidRPr="00EA3E21">
        <w:rPr>
          <w:rStyle w:val="Emphasis"/>
          <w:highlight w:val="green"/>
        </w:rPr>
        <w:t>gain and loss of wars</w:t>
      </w:r>
      <w:r w:rsidRPr="00EA3E21">
        <w:rPr>
          <w:sz w:val="16"/>
        </w:rPr>
        <w:t xml:space="preserve">. Even during depression, governments can raise funding for war by issuing bonds. Argentina, for example, was mired in economic stagflation before the war on the Malvinas islands (also known as the </w:t>
      </w:r>
      <w:proofErr w:type="gramStart"/>
      <w:r w:rsidRPr="00EA3E21">
        <w:rPr>
          <w:sz w:val="16"/>
        </w:rPr>
        <w:t>Falkland islands</w:t>
      </w:r>
      <w:proofErr w:type="gramEnd"/>
      <w:r w:rsidRPr="00EA3E21">
        <w:rPr>
          <w:sz w:val="16"/>
        </w:rPr>
        <w:t xml:space="preserve">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EA3E21">
        <w:rPr>
          <w:highlight w:val="green"/>
          <w:u w:val="single"/>
        </w:rPr>
        <w:t>war</w:t>
      </w:r>
      <w:r w:rsidRPr="00EA3E21">
        <w:rPr>
          <w:u w:val="single"/>
        </w:rPr>
        <w:t xml:space="preserve"> has </w:t>
      </w:r>
      <w:r w:rsidRPr="00EA3E21">
        <w:rPr>
          <w:highlight w:val="green"/>
          <w:u w:val="single"/>
        </w:rPr>
        <w:t>the conditions and reasons for</w:t>
      </w:r>
      <w:r w:rsidRPr="00EA3E21">
        <w:rPr>
          <w:u w:val="single"/>
        </w:rPr>
        <w:t xml:space="preserve"> its </w:t>
      </w:r>
      <w:r w:rsidRPr="00EA3E21">
        <w:rPr>
          <w:highlight w:val="green"/>
          <w:u w:val="single"/>
        </w:rPr>
        <w:t>outbreak in all stages of the</w:t>
      </w:r>
      <w:r w:rsidRPr="00EA3E21">
        <w:rPr>
          <w:u w:val="single"/>
        </w:rPr>
        <w:t xml:space="preserve"> business </w:t>
      </w:r>
      <w:r w:rsidRPr="00EA3E21">
        <w:rPr>
          <w:highlight w:val="green"/>
          <w:u w:val="single"/>
        </w:rPr>
        <w:t>cycle</w:t>
      </w:r>
      <w:r w:rsidRPr="00EA3E21">
        <w:rPr>
          <w:sz w:val="16"/>
        </w:rPr>
        <w:t>.</w:t>
      </w:r>
    </w:p>
    <w:p w14:paraId="2A83872C" w14:textId="77777777" w:rsidR="0077216C" w:rsidRPr="00EA3E21" w:rsidRDefault="0077216C" w:rsidP="0077216C">
      <w:pPr>
        <w:rPr>
          <w:sz w:val="16"/>
        </w:rPr>
      </w:pPr>
      <w:r w:rsidRPr="00EA3E21">
        <w:rPr>
          <w:sz w:val="16"/>
        </w:rPr>
        <w:t xml:space="preserve">Second, </w:t>
      </w:r>
      <w:r w:rsidRPr="00EA3E21">
        <w:rPr>
          <w:highlight w:val="green"/>
          <w:u w:val="single"/>
        </w:rPr>
        <w:t>the economic origin for</w:t>
      </w:r>
      <w:r w:rsidRPr="00EA3E21">
        <w:rPr>
          <w:u w:val="single"/>
        </w:rPr>
        <w:t xml:space="preserve"> the outbreak of </w:t>
      </w:r>
      <w:r w:rsidRPr="00EA3E21">
        <w:rPr>
          <w:highlight w:val="green"/>
          <w:u w:val="single"/>
        </w:rPr>
        <w:t xml:space="preserve">war is </w:t>
      </w:r>
      <w:r w:rsidRPr="00EA3E21">
        <w:rPr>
          <w:rStyle w:val="Emphasis"/>
          <w:highlight w:val="green"/>
        </w:rPr>
        <w:t>downward pressure</w:t>
      </w:r>
      <w:r w:rsidRPr="00EA3E21">
        <w:rPr>
          <w:sz w:val="16"/>
        </w:rPr>
        <w:t xml:space="preserve"> on the economy rather than optimism or competition for monopoly capital, </w:t>
      </w:r>
      <w:r w:rsidRPr="00EA3E21">
        <w:rPr>
          <w:highlight w:val="green"/>
          <w:u w:val="single"/>
        </w:rPr>
        <w:t xml:space="preserve">which </w:t>
      </w:r>
      <w:r w:rsidRPr="00EA3E21">
        <w:rPr>
          <w:rStyle w:val="Emphasis"/>
          <w:highlight w:val="green"/>
        </w:rPr>
        <w:t>may exist during</w:t>
      </w:r>
      <w:r w:rsidRPr="00EA3E21">
        <w:rPr>
          <w:sz w:val="16"/>
        </w:rPr>
        <w:t xml:space="preserve"> economic recession or economic </w:t>
      </w:r>
      <w:r w:rsidRPr="00EA3E21">
        <w:rPr>
          <w:rStyle w:val="Emphasis"/>
          <w:highlight w:val="green"/>
        </w:rPr>
        <w:t>prosperity</w:t>
      </w:r>
      <w:r w:rsidRPr="00EA3E21">
        <w:rPr>
          <w:sz w:val="16"/>
        </w:rPr>
        <w:t xml:space="preserve">. This is due to </w:t>
      </w:r>
      <w:proofErr w:type="gramStart"/>
      <w:r w:rsidRPr="00EA3E21">
        <w:rPr>
          <w:sz w:val="16"/>
        </w:rPr>
        <w:t>a fact</w:t>
      </w:r>
      <w:proofErr w:type="gramEnd"/>
      <w:r w:rsidRPr="00EA3E21">
        <w:rPr>
          <w:sz w:val="16"/>
        </w:rPr>
        <w:t xml:space="preserve"> that </w:t>
      </w:r>
      <w:r w:rsidRPr="00EA3E21">
        <w:rPr>
          <w:rStyle w:val="Emphasis"/>
          <w:highlight w:val="green"/>
        </w:rPr>
        <w:t>during</w:t>
      </w:r>
      <w:r w:rsidRPr="00EA3E21">
        <w:rPr>
          <w:u w:val="single"/>
        </w:rPr>
        <w:t xml:space="preserve"> economic </w:t>
      </w:r>
      <w:r w:rsidRPr="00EA3E21">
        <w:rPr>
          <w:rStyle w:val="Emphasis"/>
          <w:highlight w:val="green"/>
        </w:rPr>
        <w:t>prosperity</w:t>
      </w:r>
      <w:r w:rsidRPr="00EA3E21">
        <w:rPr>
          <w:sz w:val="16"/>
        </w:rPr>
        <w:t xml:space="preserve">, </w:t>
      </w:r>
      <w:r w:rsidRPr="00EA3E21">
        <w:rPr>
          <w:highlight w:val="green"/>
          <w:u w:val="single"/>
        </w:rPr>
        <w:t xml:space="preserve">people are also </w:t>
      </w:r>
      <w:r w:rsidRPr="00EA3E21">
        <w:rPr>
          <w:rStyle w:val="Emphasis"/>
          <w:highlight w:val="green"/>
        </w:rPr>
        <w:t>worried</w:t>
      </w:r>
      <w:r w:rsidRPr="00EA3E21">
        <w:rPr>
          <w:highlight w:val="green"/>
          <w:u w:val="single"/>
        </w:rPr>
        <w:t xml:space="preserve"> about</w:t>
      </w:r>
      <w:r w:rsidRPr="00EA3E21">
        <w:rPr>
          <w:sz w:val="16"/>
        </w:rPr>
        <w:t xml:space="preserve"> a </w:t>
      </w:r>
      <w:r w:rsidRPr="00EA3E21">
        <w:rPr>
          <w:rStyle w:val="Emphasis"/>
          <w:highlight w:val="green"/>
        </w:rPr>
        <w:t>potential</w:t>
      </w:r>
      <w:r w:rsidRPr="00EA3E21">
        <w:rPr>
          <w:sz w:val="16"/>
        </w:rPr>
        <w:t xml:space="preserve"> economic </w:t>
      </w:r>
      <w:r w:rsidRPr="00EA3E21">
        <w:rPr>
          <w:rStyle w:val="Emphasis"/>
          <w:highlight w:val="green"/>
        </w:rPr>
        <w:t>recession</w:t>
      </w:r>
      <w:r w:rsidRPr="00EA3E21">
        <w:rPr>
          <w:sz w:val="16"/>
        </w:rPr>
        <w:t xml:space="preserve">. Blainey pointed out that wars often occur in the economic upturn, which is caused by the optimism in people's mind [14], that is, the confidence to prevail.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Optimism is not a major factor leading to </w:t>
      </w:r>
      <w:proofErr w:type="gramStart"/>
      <w:r w:rsidRPr="00EA3E21">
        <w:rPr>
          <w:sz w:val="16"/>
        </w:rPr>
        <w:t>war, but</w:t>
      </w:r>
      <w:proofErr w:type="gramEnd"/>
      <w:r w:rsidRPr="00EA3E21">
        <w:rPr>
          <w:sz w:val="16"/>
        </w:rPr>
        <w:t xml:space="preserve"> </w:t>
      </w:r>
      <w:proofErr w:type="gramStart"/>
      <w:r w:rsidRPr="00EA3E21">
        <w:rPr>
          <w:sz w:val="16"/>
        </w:rPr>
        <w:t>may somewhat</w:t>
      </w:r>
      <w:proofErr w:type="gramEnd"/>
      <w:r w:rsidRPr="00EA3E21">
        <w:rPr>
          <w:sz w:val="16"/>
        </w:rPr>
        <w:t xml:space="preserve"> serve as stimulation.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w:t>
      </w:r>
      <w:proofErr w:type="gramStart"/>
      <w:r w:rsidRPr="00EA3E21">
        <w:rPr>
          <w:sz w:val="16"/>
        </w:rPr>
        <w:t>but in reality, many</w:t>
      </w:r>
      <w:proofErr w:type="gramEnd"/>
      <w:r w:rsidRPr="00EA3E21">
        <w:rPr>
          <w:sz w:val="16"/>
        </w:rPr>
        <w:t xml:space="preserve"> wars take place among developing countries whose economies are still at their beginning stages.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w:t>
      </w:r>
      <w:proofErr w:type="gramStart"/>
      <w:r w:rsidRPr="00EA3E21">
        <w:rPr>
          <w:sz w:val="16"/>
        </w:rPr>
        <w:t>So</w:t>
      </w:r>
      <w:proofErr w:type="gramEnd"/>
      <w:r w:rsidRPr="00EA3E21">
        <w:rPr>
          <w:sz w:val="16"/>
        </w:rPr>
        <w:t xml:space="preserve"> the downward pressure on the economy is the cause of war. </w:t>
      </w:r>
    </w:p>
    <w:p w14:paraId="12E5752F" w14:textId="77777777" w:rsidR="0077216C" w:rsidRPr="00EA3E21" w:rsidRDefault="0077216C" w:rsidP="0077216C">
      <w:pPr>
        <w:pStyle w:val="Heading4"/>
        <w:rPr>
          <w:rFonts w:eastAsia="Times New Roman" w:cs="Times New Roman"/>
          <w:u w:val="single"/>
        </w:rPr>
      </w:pPr>
      <w:r w:rsidRPr="00EA3E21">
        <w:rPr>
          <w:rFonts w:eastAsia="Times New Roman" w:cs="Times New Roman"/>
        </w:rPr>
        <w:t xml:space="preserve">They’re </w:t>
      </w:r>
      <w:r w:rsidRPr="00EA3E21">
        <w:rPr>
          <w:rFonts w:eastAsia="Times New Roman" w:cs="Times New Roman"/>
          <w:u w:val="single"/>
        </w:rPr>
        <w:t>exogenous</w:t>
      </w:r>
    </w:p>
    <w:p w14:paraId="07CD4985" w14:textId="77777777" w:rsidR="0077216C" w:rsidRPr="00EA3E21" w:rsidRDefault="0077216C" w:rsidP="0077216C">
      <w:pPr>
        <w:rPr>
          <w:rFonts w:eastAsia="Calibri"/>
          <w:sz w:val="14"/>
          <w:szCs w:val="20"/>
        </w:rPr>
      </w:pPr>
      <w:r w:rsidRPr="00EA3E21">
        <w:rPr>
          <w:rStyle w:val="Style13ptBold"/>
        </w:rPr>
        <w:t>Caldara and Lacoviello 18</w:t>
      </w:r>
      <w:r w:rsidRPr="00EA3E21">
        <w:rPr>
          <w:rFonts w:eastAsia="Calibri"/>
          <w:sz w:val="14"/>
          <w:szCs w:val="20"/>
        </w:rPr>
        <w:t xml:space="preserve"> – Dario, Federal Reserve Board of Governors. </w:t>
      </w:r>
      <w:proofErr w:type="gramStart"/>
      <w:r w:rsidRPr="00EA3E21">
        <w:rPr>
          <w:rFonts w:eastAsia="Calibri"/>
          <w:sz w:val="14"/>
          <w:szCs w:val="20"/>
        </w:rPr>
        <w:t>Matteo,  Federal</w:t>
      </w:r>
      <w:proofErr w:type="gramEnd"/>
      <w:r w:rsidRPr="00EA3E21">
        <w:rPr>
          <w:rFonts w:eastAsia="Calibri"/>
          <w:sz w:val="14"/>
          <w:szCs w:val="20"/>
        </w:rPr>
        <w:t xml:space="preserve"> Reserve Board of Governors. “Measuring Geopolitical Risk”, International Finance Discussions Papers, https://www.federalreserve.gov/econres/ifdp/files/ifdp1222.pdf, 02-xx-2018</w:t>
      </w:r>
    </w:p>
    <w:p w14:paraId="698A24B1" w14:textId="77777777" w:rsidR="0077216C" w:rsidRPr="00EA3E21" w:rsidRDefault="0077216C" w:rsidP="0077216C">
      <w:pPr>
        <w:rPr>
          <w:rFonts w:eastAsia="Calibri"/>
          <w:b/>
          <w:u w:val="single"/>
        </w:rPr>
      </w:pPr>
      <w:r w:rsidRPr="00EA3E21">
        <w:rPr>
          <w:rFonts w:eastAsia="Calibri"/>
          <w:b/>
          <w:sz w:val="20"/>
          <w:szCs w:val="20"/>
          <w:highlight w:val="green"/>
          <w:u w:val="single"/>
        </w:rPr>
        <w:t>We identify</w:t>
      </w:r>
      <w:r w:rsidRPr="00EA3E21">
        <w:rPr>
          <w:rFonts w:eastAsia="Calibri"/>
          <w:sz w:val="16"/>
          <w:szCs w:val="20"/>
        </w:rPr>
        <w:t xml:space="preserve"> the </w:t>
      </w:r>
      <w:r w:rsidRPr="00EA3E21">
        <w:rPr>
          <w:rFonts w:eastAsia="Calibri"/>
          <w:b/>
          <w:iCs/>
          <w:sz w:val="20"/>
          <w:szCs w:val="20"/>
          <w:highlight w:val="green"/>
          <w:u w:val="single"/>
          <w:bdr w:val="single" w:sz="8" w:space="0" w:color="auto" w:frame="1"/>
        </w:rPr>
        <w:t>structural shocks</w:t>
      </w:r>
      <w:r w:rsidRPr="00EA3E21">
        <w:rPr>
          <w:rFonts w:eastAsia="Calibri"/>
          <w:sz w:val="16"/>
          <w:szCs w:val="20"/>
        </w:rPr>
        <w:t xml:space="preserve"> </w:t>
      </w:r>
      <w:r w:rsidRPr="00EA3E21">
        <w:rPr>
          <w:rFonts w:eastAsia="Calibri"/>
          <w:b/>
          <w:sz w:val="20"/>
          <w:szCs w:val="20"/>
          <w:u w:val="single"/>
        </w:rPr>
        <w:t xml:space="preserve">by </w:t>
      </w:r>
      <w:r w:rsidRPr="00EA3E21">
        <w:rPr>
          <w:rFonts w:eastAsia="Calibri"/>
          <w:b/>
          <w:sz w:val="20"/>
          <w:szCs w:val="20"/>
          <w:highlight w:val="green"/>
          <w:u w:val="single"/>
        </w:rPr>
        <w:t>using</w:t>
      </w:r>
      <w:r w:rsidRPr="00EA3E21">
        <w:rPr>
          <w:rFonts w:eastAsia="Calibri"/>
          <w:b/>
          <w:sz w:val="20"/>
          <w:szCs w:val="20"/>
          <w:u w:val="single"/>
        </w:rPr>
        <w:t xml:space="preserve"> a </w:t>
      </w:r>
      <w:r w:rsidRPr="00EA3E21">
        <w:rPr>
          <w:rFonts w:eastAsia="Calibri"/>
          <w:b/>
          <w:sz w:val="20"/>
          <w:szCs w:val="20"/>
          <w:highlight w:val="green"/>
          <w:u w:val="single"/>
        </w:rPr>
        <w:t>Cholesky decomposition of the covariance matrix</w:t>
      </w:r>
      <w:r w:rsidRPr="00EA3E21">
        <w:rPr>
          <w:rFonts w:eastAsia="Calibri"/>
          <w:b/>
          <w:sz w:val="20"/>
          <w:szCs w:val="20"/>
          <w:u w:val="single"/>
        </w:rPr>
        <w:t xml:space="preserve"> of the VAR reduced-form residuals</w:t>
      </w:r>
      <w:r w:rsidRPr="00EA3E21">
        <w:rPr>
          <w:rFonts w:eastAsia="Calibri"/>
          <w:sz w:val="16"/>
          <w:szCs w:val="20"/>
        </w:rPr>
        <w:t xml:space="preserve">, ordering the GPR index first. </w:t>
      </w:r>
      <w:r w:rsidRPr="00EA3E21">
        <w:rPr>
          <w:rFonts w:eastAsia="Calibri"/>
          <w:b/>
          <w:sz w:val="20"/>
          <w:szCs w:val="20"/>
          <w:u w:val="single"/>
        </w:rPr>
        <w:t>The ordering implies that the GPR index reacts contemporaneously only to its own shock.</w:t>
      </w:r>
      <w:r w:rsidRPr="00EA3E21">
        <w:rPr>
          <w:rFonts w:eastAsia="Calibri"/>
          <w:sz w:val="16"/>
          <w:szCs w:val="20"/>
        </w:rPr>
        <w:t xml:space="preserve"> Hence, </w:t>
      </w:r>
      <w:r w:rsidRPr="00EA3E21">
        <w:rPr>
          <w:rFonts w:eastAsia="Calibri"/>
          <w:b/>
          <w:sz w:val="20"/>
          <w:szCs w:val="20"/>
          <w:u w:val="single"/>
        </w:rPr>
        <w:t xml:space="preserve">any contemporaneous </w:t>
      </w:r>
      <w:r w:rsidRPr="00EA3E21">
        <w:rPr>
          <w:rFonts w:eastAsia="Calibri"/>
          <w:b/>
          <w:sz w:val="20"/>
          <w:szCs w:val="20"/>
          <w:highlight w:val="green"/>
          <w:u w:val="single"/>
        </w:rPr>
        <w:t>correlation between</w:t>
      </w:r>
      <w:r w:rsidRPr="00EA3E21">
        <w:rPr>
          <w:rFonts w:eastAsia="Calibri"/>
          <w:b/>
          <w:sz w:val="20"/>
          <w:szCs w:val="20"/>
          <w:u w:val="single"/>
        </w:rPr>
        <w:t xml:space="preserve"> the </w:t>
      </w:r>
      <w:r w:rsidRPr="00EA3E21">
        <w:rPr>
          <w:rFonts w:eastAsia="Calibri"/>
          <w:b/>
          <w:sz w:val="20"/>
          <w:szCs w:val="20"/>
          <w:highlight w:val="green"/>
          <w:u w:val="single"/>
        </w:rPr>
        <w:t>macro variables and</w:t>
      </w:r>
      <w:r w:rsidRPr="00EA3E21">
        <w:rPr>
          <w:rFonts w:eastAsia="Calibri"/>
          <w:b/>
          <w:sz w:val="20"/>
          <w:szCs w:val="20"/>
          <w:u w:val="single"/>
        </w:rPr>
        <w:t xml:space="preserve"> the </w:t>
      </w:r>
      <w:r w:rsidRPr="00EA3E21">
        <w:rPr>
          <w:rFonts w:eastAsia="Calibri"/>
          <w:b/>
          <w:sz w:val="20"/>
          <w:szCs w:val="20"/>
          <w:highlight w:val="green"/>
          <w:u w:val="single"/>
        </w:rPr>
        <w:t>GPR index reflects</w:t>
      </w:r>
      <w:r w:rsidRPr="00EA3E21">
        <w:rPr>
          <w:rFonts w:eastAsia="Calibri"/>
          <w:b/>
          <w:sz w:val="20"/>
          <w:szCs w:val="20"/>
          <w:u w:val="single"/>
        </w:rPr>
        <w:t xml:space="preserve"> the </w:t>
      </w:r>
      <w:r w:rsidRPr="00EA3E21">
        <w:rPr>
          <w:rFonts w:eastAsia="Calibri"/>
          <w:b/>
          <w:sz w:val="20"/>
          <w:szCs w:val="20"/>
          <w:highlight w:val="green"/>
          <w:u w:val="single"/>
        </w:rPr>
        <w:t>effect of</w:t>
      </w:r>
      <w:r w:rsidRPr="00EA3E21">
        <w:rPr>
          <w:rFonts w:eastAsia="Calibri"/>
          <w:b/>
          <w:sz w:val="20"/>
          <w:szCs w:val="20"/>
          <w:u w:val="single"/>
        </w:rPr>
        <w:t xml:space="preserve"> the </w:t>
      </w:r>
      <w:r w:rsidRPr="00EA3E21">
        <w:rPr>
          <w:rFonts w:eastAsia="Calibri"/>
          <w:b/>
          <w:sz w:val="20"/>
          <w:szCs w:val="20"/>
          <w:highlight w:val="green"/>
          <w:u w:val="single"/>
        </w:rPr>
        <w:t>GPR</w:t>
      </w:r>
      <w:r w:rsidRPr="00EA3E21">
        <w:rPr>
          <w:rFonts w:eastAsia="Calibri"/>
          <w:b/>
          <w:sz w:val="20"/>
          <w:szCs w:val="20"/>
          <w:u w:val="single"/>
        </w:rPr>
        <w:t xml:space="preserve"> index </w:t>
      </w:r>
      <w:r w:rsidRPr="00EA3E21">
        <w:rPr>
          <w:rFonts w:eastAsia="Calibri"/>
          <w:b/>
          <w:sz w:val="20"/>
          <w:szCs w:val="20"/>
          <w:highlight w:val="green"/>
          <w:u w:val="single"/>
        </w:rPr>
        <w:t>on</w:t>
      </w:r>
      <w:r w:rsidRPr="00EA3E21">
        <w:rPr>
          <w:rFonts w:eastAsia="Calibri"/>
          <w:b/>
          <w:sz w:val="20"/>
          <w:szCs w:val="20"/>
          <w:u w:val="single"/>
        </w:rPr>
        <w:t xml:space="preserve"> the </w:t>
      </w:r>
      <w:r w:rsidRPr="00EA3E21">
        <w:rPr>
          <w:rFonts w:eastAsia="Calibri"/>
          <w:b/>
          <w:sz w:val="20"/>
          <w:szCs w:val="20"/>
          <w:highlight w:val="green"/>
          <w:u w:val="single"/>
        </w:rPr>
        <w:t>macro variables</w:t>
      </w:r>
      <w:r w:rsidRPr="00EA3E21">
        <w:rPr>
          <w:rFonts w:eastAsia="Calibri"/>
          <w:sz w:val="16"/>
          <w:szCs w:val="20"/>
        </w:rPr>
        <w:t xml:space="preserve">. The characteristics of the GPR index discussed in Section 2—as well as the comparison to the EPU index in Section 3—lend support to this assumption. For instance, </w:t>
      </w:r>
      <w:r w:rsidRPr="00EA3E21">
        <w:rPr>
          <w:rFonts w:eastAsia="Calibri"/>
          <w:b/>
          <w:sz w:val="20"/>
          <w:szCs w:val="20"/>
          <w:u w:val="single"/>
        </w:rPr>
        <w:t>Jackson and Morelli</w:t>
      </w:r>
      <w:r w:rsidRPr="00EA3E21">
        <w:rPr>
          <w:rFonts w:eastAsia="Calibri"/>
          <w:sz w:val="16"/>
          <w:szCs w:val="20"/>
        </w:rPr>
        <w:t xml:space="preserve"> (2011) </w:t>
      </w:r>
      <w:r w:rsidRPr="00EA3E21">
        <w:rPr>
          <w:rFonts w:eastAsia="Calibri"/>
          <w:b/>
          <w:sz w:val="20"/>
          <w:szCs w:val="20"/>
          <w:u w:val="single"/>
        </w:rPr>
        <w:t xml:space="preserve">list </w:t>
      </w:r>
      <w:r w:rsidRPr="00EA3E21">
        <w:rPr>
          <w:rFonts w:eastAsia="Calibri"/>
          <w:b/>
          <w:sz w:val="20"/>
          <w:szCs w:val="20"/>
          <w:highlight w:val="green"/>
          <w:u w:val="single"/>
        </w:rPr>
        <w:t>religion, revenge, ethnic cleansing, and bargaining failure</w:t>
      </w:r>
      <w:r w:rsidRPr="00EA3E21">
        <w:rPr>
          <w:rFonts w:eastAsia="Calibri"/>
          <w:sz w:val="16"/>
          <w:szCs w:val="20"/>
        </w:rPr>
        <w:t xml:space="preserve"> over resources </w:t>
      </w:r>
      <w:r w:rsidRPr="00EA3E21">
        <w:rPr>
          <w:rFonts w:eastAsia="Calibri"/>
          <w:b/>
          <w:sz w:val="20"/>
          <w:szCs w:val="20"/>
          <w:highlight w:val="green"/>
          <w:u w:val="single"/>
        </w:rPr>
        <w:t>as</w:t>
      </w:r>
      <w:r w:rsidRPr="00EA3E21">
        <w:rPr>
          <w:rFonts w:eastAsia="Calibri"/>
          <w:sz w:val="20"/>
          <w:szCs w:val="20"/>
          <w:u w:val="single"/>
        </w:rPr>
        <w:t xml:space="preserve"> </w:t>
      </w:r>
      <w:r w:rsidRPr="00EA3E21">
        <w:rPr>
          <w:rFonts w:eastAsia="Calibri"/>
          <w:b/>
          <w:sz w:val="20"/>
          <w:szCs w:val="20"/>
          <w:u w:val="single"/>
        </w:rPr>
        <w:t>the</w:t>
      </w:r>
      <w:r w:rsidRPr="00EA3E21">
        <w:rPr>
          <w:rFonts w:eastAsia="Calibri"/>
          <w:sz w:val="20"/>
          <w:szCs w:val="20"/>
          <w:u w:val="single"/>
        </w:rPr>
        <w:t xml:space="preserve"> </w:t>
      </w:r>
      <w:r w:rsidRPr="00EA3E21">
        <w:rPr>
          <w:rFonts w:eastAsia="Calibri"/>
          <w:b/>
          <w:sz w:val="20"/>
          <w:szCs w:val="20"/>
          <w:highlight w:val="green"/>
          <w:u w:val="single"/>
        </w:rPr>
        <w:t>main reasons for armed conflicts. Although recessions, lower</w:t>
      </w:r>
      <w:r w:rsidRPr="00EA3E21">
        <w:rPr>
          <w:rFonts w:eastAsia="Calibri"/>
          <w:sz w:val="20"/>
          <w:szCs w:val="20"/>
          <w:u w:val="single"/>
        </w:rPr>
        <w:t xml:space="preserve"> </w:t>
      </w:r>
      <w:r w:rsidRPr="00EA3E21">
        <w:rPr>
          <w:rFonts w:eastAsia="Calibri"/>
          <w:b/>
          <w:sz w:val="20"/>
          <w:szCs w:val="20"/>
          <w:u w:val="single"/>
        </w:rPr>
        <w:t>commodity</w:t>
      </w:r>
      <w:r w:rsidRPr="00EA3E21">
        <w:rPr>
          <w:rFonts w:eastAsia="Calibri"/>
          <w:sz w:val="20"/>
          <w:szCs w:val="20"/>
          <w:u w:val="single"/>
        </w:rPr>
        <w:t xml:space="preserve"> </w:t>
      </w:r>
      <w:r w:rsidRPr="00EA3E21">
        <w:rPr>
          <w:rStyle w:val="StyleUnderline"/>
          <w:sz w:val="20"/>
          <w:szCs w:val="20"/>
          <w:highlight w:val="green"/>
        </w:rPr>
        <w:t>prices</w:t>
      </w:r>
      <w:r w:rsidRPr="00EA3E21">
        <w:rPr>
          <w:rFonts w:eastAsia="Calibri"/>
          <w:b/>
          <w:sz w:val="20"/>
          <w:szCs w:val="20"/>
          <w:highlight w:val="green"/>
          <w:u w:val="single"/>
        </w:rPr>
        <w:t>, or dismal economic performance might in some cases</w:t>
      </w:r>
      <w:r w:rsidRPr="00EA3E21">
        <w:rPr>
          <w:rFonts w:eastAsia="Calibri"/>
          <w:sz w:val="20"/>
          <w:szCs w:val="20"/>
          <w:u w:val="single"/>
        </w:rPr>
        <w:t xml:space="preserve"> </w:t>
      </w:r>
      <w:r w:rsidRPr="00EA3E21">
        <w:rPr>
          <w:rFonts w:eastAsia="Calibri"/>
          <w:b/>
          <w:sz w:val="20"/>
          <w:szCs w:val="20"/>
          <w:u w:val="single"/>
        </w:rPr>
        <w:t>have</w:t>
      </w:r>
      <w:r w:rsidRPr="00EA3E21">
        <w:rPr>
          <w:rFonts w:eastAsia="Calibri"/>
          <w:sz w:val="20"/>
          <w:szCs w:val="20"/>
          <w:u w:val="single"/>
        </w:rPr>
        <w:t xml:space="preserve"> </w:t>
      </w:r>
      <w:r w:rsidRPr="00EA3E21">
        <w:rPr>
          <w:rFonts w:eastAsia="Calibri"/>
          <w:b/>
          <w:sz w:val="20"/>
          <w:szCs w:val="20"/>
          <w:highlight w:val="green"/>
          <w:u w:val="single"/>
        </w:rPr>
        <w:t>exacerbated existing</w:t>
      </w:r>
      <w:r w:rsidRPr="00EA3E21">
        <w:rPr>
          <w:rFonts w:eastAsia="Calibri"/>
          <w:sz w:val="20"/>
          <w:szCs w:val="20"/>
          <w:u w:val="single"/>
        </w:rPr>
        <w:t xml:space="preserve"> </w:t>
      </w:r>
      <w:r w:rsidRPr="00EA3E21">
        <w:rPr>
          <w:rFonts w:eastAsia="Calibri"/>
          <w:b/>
          <w:sz w:val="20"/>
          <w:szCs w:val="20"/>
          <w:u w:val="single"/>
        </w:rPr>
        <w:t>geopolitical</w:t>
      </w:r>
      <w:r w:rsidRPr="00EA3E21">
        <w:rPr>
          <w:rFonts w:eastAsia="Calibri"/>
          <w:sz w:val="20"/>
          <w:szCs w:val="20"/>
          <w:u w:val="single"/>
        </w:rPr>
        <w:t xml:space="preserve"> </w:t>
      </w:r>
      <w:r w:rsidRPr="00EA3E21">
        <w:rPr>
          <w:rFonts w:eastAsia="Calibri"/>
          <w:b/>
          <w:sz w:val="20"/>
          <w:szCs w:val="20"/>
          <w:highlight w:val="green"/>
          <w:u w:val="single"/>
        </w:rPr>
        <w:t>tensions</w:t>
      </w:r>
      <w:r w:rsidRPr="00EA3E21">
        <w:rPr>
          <w:rFonts w:eastAsia="Calibri"/>
          <w:sz w:val="16"/>
          <w:szCs w:val="20"/>
        </w:rPr>
        <w:t xml:space="preserve">, </w:t>
      </w:r>
      <w:r w:rsidRPr="00EA3E21">
        <w:rPr>
          <w:rFonts w:eastAsia="Calibri"/>
          <w:b/>
          <w:sz w:val="20"/>
          <w:szCs w:val="20"/>
          <w:u w:val="single"/>
        </w:rPr>
        <w:t>it seems reasonable to assume that</w:t>
      </w:r>
      <w:r w:rsidRPr="00EA3E21">
        <w:rPr>
          <w:rFonts w:eastAsia="Calibri"/>
          <w:sz w:val="20"/>
          <w:szCs w:val="20"/>
          <w:u w:val="single"/>
        </w:rPr>
        <w:t xml:space="preserve"> </w:t>
      </w:r>
      <w:r w:rsidRPr="00EA3E21">
        <w:rPr>
          <w:rFonts w:eastAsia="Calibri"/>
          <w:b/>
          <w:sz w:val="20"/>
          <w:szCs w:val="20"/>
          <w:highlight w:val="green"/>
          <w:u w:val="single"/>
        </w:rPr>
        <w:t>movements in economic variables</w:t>
      </w:r>
      <w:r w:rsidRPr="00EA3E21">
        <w:rPr>
          <w:rFonts w:eastAsia="Calibri"/>
          <w:sz w:val="20"/>
          <w:szCs w:val="20"/>
          <w:u w:val="single"/>
        </w:rPr>
        <w:t xml:space="preserve"> </w:t>
      </w:r>
      <w:r w:rsidRPr="00EA3E21">
        <w:rPr>
          <w:rFonts w:eastAsia="Calibri"/>
          <w:sz w:val="16"/>
          <w:szCs w:val="20"/>
        </w:rPr>
        <w:t xml:space="preserve">within a month </w:t>
      </w:r>
      <w:r w:rsidRPr="00EA3E21">
        <w:rPr>
          <w:rFonts w:eastAsia="Calibri"/>
          <w:b/>
          <w:sz w:val="20"/>
          <w:szCs w:val="20"/>
          <w:highlight w:val="green"/>
          <w:u w:val="single"/>
        </w:rPr>
        <w:t>have little bearing on geopolitical risks</w:t>
      </w:r>
      <w:r w:rsidRPr="00EA3E21">
        <w:rPr>
          <w:rFonts w:eastAsia="Calibri"/>
          <w:sz w:val="16"/>
          <w:szCs w:val="20"/>
        </w:rPr>
        <w:t xml:space="preserve">. Nonetheless, in Section A.4 in the Appendix we explore robustness to an alternative Cholesky ordering, as well as to alternative specifications of the baseline VAR model. </w:t>
      </w:r>
      <w:r w:rsidRPr="00EA3E21">
        <w:rPr>
          <w:rFonts w:eastAsia="Calibri"/>
          <w:sz w:val="8"/>
          <w:szCs w:val="8"/>
        </w:rPr>
        <w:t xml:space="preserve">The solid lines in Figure 9 show the median impulse responses to an exogenous increase in the GPR index of 167 points, while the light- and dark-shaded areas represent the corresponding 68 percent and 90 percent pointwise credible bands, respectively. The size of the shock equals the average change in the index following the nine episodes of largest increases in the GPR index.29 The rise in the GPR index induces a small and short-lived increase in the EPU index and a decline in consumer sentiment. Intuitively, geopolitical risk can induce some economic policy uncertainty on items such as national security and the fiscal budget and negatively weigh on consumer sentiment. On the real side, IP declines quickly, bottoming out at negative 0.9 percent after about 6 months, before </w:t>
      </w:r>
      <w:proofErr w:type="gramStart"/>
      <w:r w:rsidRPr="00EA3E21">
        <w:rPr>
          <w:rFonts w:eastAsia="Calibri"/>
          <w:sz w:val="8"/>
          <w:szCs w:val="8"/>
        </w:rPr>
        <w:t>reverting back</w:t>
      </w:r>
      <w:proofErr w:type="gramEnd"/>
      <w:r w:rsidRPr="00EA3E21">
        <w:rPr>
          <w:rFonts w:eastAsia="Calibri"/>
          <w:sz w:val="8"/>
          <w:szCs w:val="8"/>
        </w:rPr>
        <w:t xml:space="preserve"> to trend. The deterioration in labor market conditions is substantial but more gradual, with payroll employment reaching a trough of negative 0.4 percent a year after the shock. Gross trade also drops, with U.S. imports and exports falling nearly 2 percent relative to the baseline. Figure A.7 in the Appendix plots the response of private investment to a GPR shock, based on an extension of the baseline model estimated on quarterly data. The economically significant decline in investment following a GPR shock, together with the decline in employment, is consistent with models of investment under uncertainty a la Dixit and Pindyck (1994).30 On the financial side, the response of the stock market is economically and statistically significant. Stock prices drop by almost 3 percent on impact and remain below baseline for a little over three months. The increase in the GPR leads to a decrease in oil prices, which bottom out at 7 percent below baseline after three months. This result stands in contrast with much of the conventionally held view that higher geopolitical risk drives up oil prices </w:t>
      </w:r>
      <w:proofErr w:type="gramStart"/>
      <w:r w:rsidRPr="00EA3E21">
        <w:rPr>
          <w:rFonts w:eastAsia="Calibri"/>
          <w:sz w:val="8"/>
          <w:szCs w:val="8"/>
        </w:rPr>
        <w:t>persistently—</w:t>
      </w:r>
      <w:proofErr w:type="gramEnd"/>
      <w:r w:rsidRPr="00EA3E21">
        <w:rPr>
          <w:rFonts w:eastAsia="Calibri"/>
          <w:sz w:val="8"/>
          <w:szCs w:val="8"/>
        </w:rPr>
        <w:t>a view that might reflect a selective memory that confounds all geopolitical tensions with oil supply shocks driven by geopolitical tensions in the Middle East. Finally, the yield on two-year Treasuries declines by about 20 basis points, indicating both a worsening of the macroeconomic outlook and a loosening of the monetary policy stance. One useful way to assess the exposure to GPR of various sectors of the U.S. economy is depicted in Figure 10. We add to the VAR model the cumulative excess return of firms in given industries relative to the S&amp;P 500</w:t>
      </w:r>
      <w:proofErr w:type="gramStart"/>
      <w:r w:rsidRPr="00EA3E21">
        <w:rPr>
          <w:rFonts w:eastAsia="Calibri"/>
          <w:sz w:val="8"/>
          <w:szCs w:val="8"/>
        </w:rPr>
        <w:t>.n</w:t>
      </w:r>
      <w:proofErr w:type="gramEnd"/>
      <w:r w:rsidRPr="00EA3E21">
        <w:rPr>
          <w:rFonts w:eastAsia="Calibri"/>
          <w:sz w:val="8"/>
          <w:szCs w:val="8"/>
        </w:rPr>
        <w:t xml:space="preserve"> The solid lines show the excess return for 6 industries. The defense industry, which is perhaps directly exposed to geopolitical risk, records a positive but short-lived excess return; by contrast, industries that are exposed to the overall U.S. economy—such as aircraft, steelworks, and mining—display somewhat persistent negative returns. The oil industry, which some commentators argued could benefit from wars, especially in the Middle East, displays an initial positive excess return followed by a persistent decline, a response that mimics the path of oil prices. Finally, the insurance industry moves in sync with the overall U.S. stock market. 4.2 Threats versus Acts Next, we evaluate the difference between innovations in the two broad components of the GPR index, the GPA geopolitical acts index and the GPT geopolitical threats index, by replacing the GPR index with the GPA and GPT indexes in the benchmark VAR. To achieve identification, we use a Cholesky ordering, with the GPA index ordered first and the GPT index ordered second. We interpret the first shock the GPA shock -as the realization of some adverse geopolitical events that could induce an increase in geopolitical threats; we interpret the second shock the GPT shock -as capturing geopolitical threats that are not contemporaneously associated with geopolitical acts, such as tensions building up before wars or after terrorist attacks. The impulse responses to the GPA and GPT shocks are shown for selected variables in Figure 11. In presenting the results, we adopt the following exposition scheme, which is best viewed in color. Specifically, the responses to the GPA shock are plotted using a green-based color motif, while the responses to the GPT shock are plotted using a red-based color motif. Starting from the responses of the three uncertainty proxies, a GPA shock of size 288—a shock sized to be equal to the 7 largest spikes in GPA, shown in panel (</w:t>
      </w:r>
      <w:proofErr w:type="gramStart"/>
      <w:r w:rsidRPr="00EA3E21">
        <w:rPr>
          <w:rFonts w:eastAsia="Calibri"/>
          <w:sz w:val="8"/>
          <w:szCs w:val="8"/>
        </w:rPr>
        <w:t>a)—</w:t>
      </w:r>
      <w:proofErr w:type="gramEnd"/>
      <w:r w:rsidRPr="00EA3E21">
        <w:rPr>
          <w:rFonts w:eastAsia="Calibri"/>
          <w:sz w:val="8"/>
          <w:szCs w:val="8"/>
        </w:rPr>
        <w:t xml:space="preserve">induces an initial increase in the GPT and EPU indexes, followed by a period of below-average GPT and EPU that lasts for about a year. Thus, these responses are consistent with the realization of acts leading to the resolution of threats and uncertainty. By contrast, a GPT shock—shown in panel (b)—leads to a persistent increase in GPT which remains elevated for over a year- and in EPU. The GPA index, which by assumption does not move on impact, increases for about one year, as in our sample many geopolitical threats precede geopolitical acts. The responses of activity, trade, and the stock market show that the GPA and GPT shocks have asymmetric effects on the U.S. economy. A shock to the GPA leads to a small but short-lived decline in economic activity and trade, whereas the stock market rises sharply one month after the shock. By contrast, a shock to the GPT induces large and protracted recessionary effects, as well as a decline in stock prices. Incidentally, the response of the stock market lends support to the old idea, attributed to London financier Nathan Rothschild, that one should buy stocks “on cannons,” and sell them “on trumpets.” Figure 12 further elaborates on the asymmetric response of the stock market by depicting the response of cumulative excess returns in six industries to GPA and GPT shocks. Excess returns in all industries feature an asymmetric response, albeit to a various degree. The defense industry features the largest asymmetry: defense companies, on average, earn an excess return of about 5 percent for more than two years following a GPA shock, while they earn only a modest and shortlived excess return following a GPT shock. Excess returns in the steel and mining industries are also asymmetric—positive when geopolitical acts materialize and negative when threats are high. By contrast, the asymmetry in excess returns for insurance companies is economically modest. One possible interpretation of the asymmetric effects of shocks to acts and threats is that the act component of GPR leads to a resolution of the uncertainty around a particular set of events, as well as to a coordinated policy response that ends up giving protection on the worst possible outcomes. By contrast, threat shocks depress asset prices and economic activity because they increase uncertainty and send signals about future adverse events. 2 The finding that the realization of the event has only modest economic consequences compared to the threat echoes the findings of theoretical models where agents form expectations using a </w:t>
      </w:r>
      <w:proofErr w:type="gramStart"/>
      <w:r w:rsidRPr="00EA3E21">
        <w:rPr>
          <w:rFonts w:eastAsia="Calibri"/>
          <w:sz w:val="8"/>
          <w:szCs w:val="8"/>
        </w:rPr>
        <w:t>worst case</w:t>
      </w:r>
      <w:proofErr w:type="gramEnd"/>
      <w:r w:rsidRPr="00EA3E21">
        <w:rPr>
          <w:rFonts w:eastAsia="Calibri"/>
          <w:sz w:val="8"/>
          <w:szCs w:val="8"/>
        </w:rPr>
        <w:t xml:space="preserve"> probability, as for instance in lint and Schneider (2014). 5 International Effects of Higher Geopolitical Risk This section characterizes the international effects of rising geopolitical tensions. We first estimate a battery of structural VAR models, which we use to track the macroeconomic implications of an exogenous rise in geopolitical risk on real activity. We then test whether global stock market returns depend on geopolitical risk. Finally, we estimate panel regressions to unveil whether geopolitical risk affects international capital flows. 5.1 Geopolitical Risk and Real Activity We first study whether GPR shocks have adverse consequences on the real economy outside the United States. We start by looking at the response of world IP and IP in advanced and emerging economies. Importantly, the emerging economies’ IP index includes mostly Asian, European, and Latin American countries. Reliable data on IP in major oil producing countries—which are likely to be highly exposed to the geopolitical risks captured by our index—are not available. We then estimate the response of real activity in three countries: Canada and the United Kingdom—as we used newspapers from these two countries in the construction of the index—and Mexico, an emerging economy selected for its large exposure to the U.S. economy. We estimate a battery of VAR models consisting of the GPR index, the EPU index for the United States, and IP.'14 As for the U.S. model, we identify a GPR shock ordering the GPR index first in a Cholesky decomposition of the covariance matrix of the VAR residuals. The black lines in Figure 13 depict the median responses of IP for the six countries and regions listed above. These impulse responses suggest that a GPR shock has global consequences—world IP declines by about 0.5 percent one year after the shock—but its effects are mostly concentrated in advanced economies. By contrast, the emerging economies included in our index, on average, do not respond to geopolitical risks. Yet, Mexico—possibly through its large exposure to U.S. trade—experiences a modest but persistent decline in real activity. 5.2 Geopolitical Risk and Stock Returns We now turn to examining the reaction of stock market returns to changes in geopolitical risk. We do so both for the sample covered by the historical GPR index and for the sample covered by the benchmark GPR index. The baseline econometric specification echoes the work of Berkman, Jacobsen, and Lee (2011). These authors find that disaster risk depresses stock returns. They measure disaster risk by counting the number of active crises recorded in the International Crisis Database discussed in Section 3 and plotted in Figure 7. Since their measure of disaster risk is tightly linked to geopolitical events, in this section we ask if our proxy, which displays only a weak correlation with their crisis index, can help us uncover a significant relationship between geopolitical risk and stock returns. We obtain data on monthly stock returns based on general market price indexes from Global Financial Data. Our sample ranges from 1900 to 2016, although data availability varies by country, and the world stock price index is available starting in 1919. We select 17 countries—all countries that are currently classified as advanced economies, </w:t>
      </w:r>
      <w:proofErr w:type="gramStart"/>
      <w:r w:rsidRPr="00EA3E21">
        <w:rPr>
          <w:rFonts w:eastAsia="Calibri"/>
          <w:sz w:val="8"/>
          <w:szCs w:val="8"/>
        </w:rPr>
        <w:t>with the exception of</w:t>
      </w:r>
      <w:proofErr w:type="gramEnd"/>
      <w:r w:rsidRPr="00EA3E21">
        <w:rPr>
          <w:rFonts w:eastAsia="Calibri"/>
          <w:sz w:val="8"/>
          <w:szCs w:val="8"/>
        </w:rPr>
        <w:t xml:space="preserve"> India, Peru, and South Africa—for which data before World War II are available. The world stock price index is the Morgan Stanley Capital International (MSCI) index from 1970. Prior to 1970, world returns are calculated using the weighted average of country-specific returns. Nine countries have data starting before World War I. Many countries included in our regressions have gaps in the coverage that range from one month to over a year. Since these gaps partly coincide with World War II—as some stock markets did not operate in those years—we follow Berkman, Jacobsen, and Lee (2011) and use all available information. We start by estimating the following regression: rwtd,t — fa + otwidQPRSHOCKt + PnijCRISESt + £wid,t&gt; where rw[jt is the world stock market return in month t, GPRSHOCKt is the residual of an autoregressive process of order one estimated for the GPR index, and CRISESt is the crisis index constructed by Berkman, Jacobsen, and Lee (2011). In columns (1) and (3) of Table 2 we report results for two samples, starting in 1919 and 1985, respectively. To compare the impact on the GPR and on the crisis index, the coefficients measure the impact on stock returns of a one standard deviation shock in the GPR, and of having 2.41 active crises per month, the average number of crises over our sample. For the historical sample, we find that a 1 standard deviation increase in the GPR induces a statistically significant decline in monthly stock returns of 0.5 percent. The sensitivity of world stock returns to geopolitical risk is larger after 1985, with an estimated drop of 0.75 percent. Interestingly, the coefficient on the crisis variable is negative for the historical </w:t>
      </w:r>
      <w:proofErr w:type="gramStart"/>
      <w:r w:rsidRPr="00EA3E21">
        <w:rPr>
          <w:rFonts w:eastAsia="Calibri"/>
          <w:sz w:val="8"/>
          <w:szCs w:val="8"/>
        </w:rPr>
        <w:t>sample—albeit</w:t>
      </w:r>
      <w:proofErr w:type="gramEnd"/>
      <w:r w:rsidRPr="00EA3E21">
        <w:rPr>
          <w:rFonts w:eastAsia="Calibri"/>
          <w:sz w:val="8"/>
          <w:szCs w:val="8"/>
        </w:rPr>
        <w:t xml:space="preserve"> not statistically significant—and becomes positive and not significant in the post-1985 sample. Thus, the GPR index correlates with negative stock returns controlling for the </w:t>
      </w:r>
      <w:proofErr w:type="gramStart"/>
      <w:r w:rsidRPr="00EA3E21">
        <w:rPr>
          <w:rFonts w:eastAsia="Calibri"/>
          <w:sz w:val="8"/>
          <w:szCs w:val="8"/>
        </w:rPr>
        <w:t>realizations</w:t>
      </w:r>
      <w:proofErr w:type="gramEnd"/>
      <w:r w:rsidRPr="00EA3E21">
        <w:rPr>
          <w:rFonts w:eastAsia="Calibri"/>
          <w:sz w:val="8"/>
          <w:szCs w:val="8"/>
        </w:rPr>
        <w:t xml:space="preserve"> of international crises. Moreover, the result over the post-1985 sample suggests that an advantage of the GPR index over the crisis index is that, having substantially more time variation, allows for the estimation of the impact of geopolitical events on stock returns over relatively short samples. World stock returns react more to threats about geopolitical events than their realizations. This result is based on a modified version of equation (1), where we replace GPRSHOCKt with the residuals of </w:t>
      </w:r>
      <w:proofErr w:type="gramStart"/>
      <w:r w:rsidRPr="00EA3E21">
        <w:rPr>
          <w:rFonts w:eastAsia="Calibri"/>
          <w:sz w:val="8"/>
          <w:szCs w:val="8"/>
        </w:rPr>
        <w:t>AR(</w:t>
      </w:r>
      <w:proofErr w:type="gramEnd"/>
      <w:r w:rsidRPr="00EA3E21">
        <w:rPr>
          <w:rFonts w:eastAsia="Calibri"/>
          <w:sz w:val="8"/>
          <w:szCs w:val="8"/>
        </w:rPr>
        <w:t xml:space="preserve">1) processes estimated for the GPR acts and threats indexes. As tabulated in column (2) of Table 2, for the historical sample, world stock returns decline in response to both GPA and GPT shocks, but the response to the former is small and not statistically significant. By contrast, in the post-1985 sample, stock returns rise in response to a positive GPA shock, while they experience a large and statistically significant decline in response to a GPT shock. Thus, as in the United States, world stock returns respond asymmetrically to the threats and realizations of geopolitical events. We also estimate the following regression on country stock returns data: rM = p, + aMGPRSHOCKt + eM, where ri t is the stock market return in country i and month t. We exclude the crisis index from the country regressions because for the 11 countries we have stock returns data starting prior to 1919, the first year the crisis index is available. Table 3 tabulates the results for the historical and the post-1985 samples. Three results emerge from this exercise. First, both in the historical and post-1985 sample, geopolitical risk depresses stock returns in all but one of the countries included in our regressions— the only positive coefficient is estimated for Japan and is close to zero. Second, on average, the sensitivity of stock returns to geopolitical risk is larger in the post-1985 sample relative to the historical sample, with countries like the Netherlands, Portugal, and Spain having a coefficient about 3 times larger in the short sample. Third, the response of stock returns varies substantially across countries. For the historical sample, the response ranges from about negative 0.9 for Italy and South Africa, to 0 for countries like Japan and Germany. Similarly, for the post-1985 sample, coefficients range from negative 1.50 for Italy and Germany, to negative 0.3 for Australia and Japan. Furthermore, while stock returns in some countries have remained particularly responsive (such as Italy or South Africa) or unresponsive (such as Japan) over time, stock returns have become more sensitive in others most notably in Germany. 5.3 Geopolitical Risk and Capital Flows Finally, we present additional evidence on the global economic consequences of changes in geopolitical risk by showing how geopolitical risk affects capital inflows in a sample of advanced and emerging economies. The procyclical and volatile nature of capital flows makes them a leading policy concern, especially in economies that rely heavily on foreign sources of financing. We use country-level, quarterly data on capital inflows from the IMF’s Balance of Payments Statistics database. Our sample consists of 22 advanced economies, 23 emerging economies, and the United States, and covers the period from </w:t>
      </w:r>
      <w:proofErr w:type="gramStart"/>
      <w:r w:rsidRPr="00EA3E21">
        <w:rPr>
          <w:rFonts w:eastAsia="Calibri"/>
          <w:sz w:val="8"/>
          <w:szCs w:val="8"/>
        </w:rPr>
        <w:t>1986:Q</w:t>
      </w:r>
      <w:proofErr w:type="gramEnd"/>
      <w:r w:rsidRPr="00EA3E21">
        <w:rPr>
          <w:rFonts w:eastAsia="Calibri"/>
          <w:sz w:val="8"/>
          <w:szCs w:val="8"/>
        </w:rPr>
        <w:t xml:space="preserve">1 through </w:t>
      </w:r>
      <w:proofErr w:type="gramStart"/>
      <w:r w:rsidRPr="00EA3E21">
        <w:rPr>
          <w:rFonts w:eastAsia="Calibri"/>
          <w:sz w:val="8"/>
          <w:szCs w:val="8"/>
        </w:rPr>
        <w:t>2015:Q</w:t>
      </w:r>
      <w:proofErr w:type="gramEnd"/>
      <w:r w:rsidRPr="00EA3E21">
        <w:rPr>
          <w:rFonts w:eastAsia="Calibri"/>
          <w:sz w:val="8"/>
          <w:szCs w:val="8"/>
        </w:rPr>
        <w:t xml:space="preserve">4.36 Our baseline specification tests whether movements in geopolitical risk have explanatory power for gross capital inflows. We choose gross inflows—net purchases of domestic assets by foreign residents excluding official reserves—in line with a large and growing body of empirical evidence that shows that gross capital flows respond systematically to changes in global conditions, and in line with the notion that our measure of geopolitical risk is more likely to matter for the economic-decisions of global investors on where to allocate capital across countries. *7 Our regression takes the form: </w:t>
      </w:r>
      <w:proofErr w:type="gramStart"/>
      <w:r w:rsidRPr="00EA3E21">
        <w:rPr>
          <w:rFonts w:eastAsia="Calibri"/>
          <w:sz w:val="8"/>
          <w:szCs w:val="8"/>
        </w:rPr>
        <w:t>Vi,t</w:t>
      </w:r>
      <w:proofErr w:type="gramEnd"/>
      <w:r w:rsidRPr="00EA3E21">
        <w:rPr>
          <w:rFonts w:eastAsia="Calibri"/>
          <w:sz w:val="8"/>
          <w:szCs w:val="8"/>
        </w:rPr>
        <w:t xml:space="preserve"> — ai + PDi.t-i + PGP Rt + rXt + Uit, where yi t — inflowsi t/</w:t>
      </w:r>
      <w:proofErr w:type="gramStart"/>
      <w:r w:rsidRPr="00EA3E21">
        <w:rPr>
          <w:rFonts w:eastAsia="Calibri"/>
          <w:sz w:val="8"/>
          <w:szCs w:val="8"/>
        </w:rPr>
        <w:t>GDP,t</w:t>
      </w:r>
      <w:proofErr w:type="gramEnd"/>
      <w:r w:rsidRPr="00EA3E21">
        <w:rPr>
          <w:rFonts w:eastAsia="Calibri"/>
          <w:sz w:val="8"/>
          <w:szCs w:val="8"/>
        </w:rPr>
        <w:t xml:space="preserve"> are gross capital inflows divided by annualized GDP, a, are country fixed effects, GPRt is our geopolitical risk index, and Xt is a vector of control variables. We estimate equation (3) separately for emerging economies, for advanced economies excluding the United States, and for the United States. Throughout, we assume that the effect of the GPR index on capital inflows is equal within each group of countries. Following the work of Ahmed and Zlate (2014), our model specification includes the VIX to </w:t>
      </w:r>
      <w:proofErr w:type="gramStart"/>
      <w:r w:rsidRPr="00EA3E21">
        <w:rPr>
          <w:rFonts w:eastAsia="Calibri"/>
          <w:sz w:val="8"/>
          <w:szCs w:val="8"/>
        </w:rPr>
        <w:t>control for</w:t>
      </w:r>
      <w:proofErr w:type="gramEnd"/>
      <w:r w:rsidRPr="00EA3E21">
        <w:rPr>
          <w:rFonts w:eastAsia="Calibri"/>
          <w:sz w:val="8"/>
          <w:szCs w:val="8"/>
        </w:rPr>
        <w:t xml:space="preserve"> global economic risk, lagged capital flows to </w:t>
      </w:r>
      <w:proofErr w:type="gramStart"/>
      <w:r w:rsidRPr="00EA3E21">
        <w:rPr>
          <w:rFonts w:eastAsia="Calibri"/>
          <w:sz w:val="8"/>
          <w:szCs w:val="8"/>
        </w:rPr>
        <w:t>control for</w:t>
      </w:r>
      <w:proofErr w:type="gramEnd"/>
      <w:r w:rsidRPr="00EA3E21">
        <w:rPr>
          <w:rFonts w:eastAsia="Calibri"/>
          <w:sz w:val="8"/>
          <w:szCs w:val="8"/>
        </w:rPr>
        <w:t xml:space="preserve"> persistence in capital flows, as well as country-specific GDP growth to capture demand-side factors that could drive capital flows towards one country. Table 4 reports regressions coefficients scaled to denote the impact of a 1 standard deviation increase in the GPR index and the VIX. Comparing columns (1) and (2) of the table, an increase in GPR produces different effects on capital inflows in emerging versus advanced economies. In emerging economies, high GPR reduces capital inflows by 0.23 percentage points, while an equally sized increase in the VIX reduces capital inflows by more than one percentage point. By contrast, in advanced economies, increases in GPR lead to a sizable increase in capital inflows— about one percentage point—whereas increases in the VIX reduces capital inflows by 1.5 percentage points. GPR and VIX also have opposite effects on inflows for the United States: as tabulated in column (3), the effect of an increase in geopolitical risk is negative (albeit the coefficient is not statistically different from zero) while the effect of an increase in the VIX is positive and statistically significant. In all specifications, the coefficient on lagged GDP growth is positive, confirming the findings in Broner, Didier, Erce, and Schmukler (2013) that a better investment climate (as proxied by GDP growth) leads to larger inflows in both advanced and emerging economies. In additional regressions results, we have verified that the asymmetric effect of geopolitical risk on capital inflows for emerging and advanced economies is present for all three subcomponents of capital inflows: portfolio flows, foreign direct investment, and other investments.38 However, such effects are especially pronounced for portfolio flows and other investments compared to foreign direct investment. All told, the results suggest a marked difference between the effects on capital flows of global economic risk (as measured by the VIX) and geopolitical risk. While higher economic uncertainty leads to a repatriation of foreign capital across the board, increases in geopolitical risk appear to shift purchases of foreign capital away from emerging and toward advanced economies, consistent with a flight-to-safety hypothesis.311 However, the relatively small estimate of the effect of GPR on emerging economies' inflows suggests that adverse geopolitical events fall short of causing full-blown sudden stops in these economies. This finding mirrors our international VAR evidence showing little effects of higher geopolitical risk on activity in emerging economies. 6 Conclusions </w:t>
      </w:r>
      <w:r w:rsidRPr="00EA3E21">
        <w:rPr>
          <w:rFonts w:eastAsia="Calibri"/>
          <w:b/>
          <w:highlight w:val="green"/>
          <w:u w:val="single"/>
        </w:rPr>
        <w:t>We construct an index of geopolitical risk and examine</w:t>
      </w:r>
      <w:r w:rsidRPr="00EA3E21">
        <w:rPr>
          <w:rFonts w:eastAsia="Calibri"/>
          <w:sz w:val="16"/>
        </w:rPr>
        <w:t xml:space="preserve"> </w:t>
      </w:r>
      <w:r w:rsidRPr="00EA3E21">
        <w:rPr>
          <w:rFonts w:eastAsia="Calibri"/>
          <w:b/>
          <w:u w:val="single"/>
        </w:rPr>
        <w:t>its evolution and</w:t>
      </w:r>
      <w:r w:rsidRPr="00EA3E21">
        <w:rPr>
          <w:rFonts w:eastAsia="Calibri"/>
          <w:sz w:val="16"/>
        </w:rPr>
        <w:t xml:space="preserve"> </w:t>
      </w:r>
      <w:r w:rsidRPr="00EA3E21">
        <w:rPr>
          <w:rFonts w:eastAsia="Calibri"/>
          <w:b/>
          <w:highlight w:val="green"/>
          <w:u w:val="single"/>
        </w:rPr>
        <w:t>its effects over</w:t>
      </w:r>
      <w:r w:rsidRPr="00EA3E21">
        <w:rPr>
          <w:rFonts w:eastAsia="Calibri"/>
          <w:sz w:val="16"/>
        </w:rPr>
        <w:t xml:space="preserve"> </w:t>
      </w:r>
      <w:r w:rsidRPr="00EA3E21">
        <w:rPr>
          <w:rFonts w:eastAsia="Calibri"/>
          <w:b/>
          <w:u w:val="single"/>
        </w:rPr>
        <w:t>the past</w:t>
      </w:r>
      <w:r w:rsidRPr="00EA3E21">
        <w:rPr>
          <w:rFonts w:eastAsia="Calibri"/>
          <w:sz w:val="16"/>
        </w:rPr>
        <w:t xml:space="preserve"> </w:t>
      </w:r>
      <w:r w:rsidRPr="00EA3E21">
        <w:rPr>
          <w:rFonts w:eastAsia="Calibri"/>
          <w:b/>
          <w:highlight w:val="green"/>
          <w:u w:val="single"/>
        </w:rPr>
        <w:t>120 years. This index captures</w:t>
      </w:r>
      <w:r w:rsidRPr="00EA3E21">
        <w:rPr>
          <w:rFonts w:eastAsia="Calibri"/>
          <w:sz w:val="16"/>
        </w:rPr>
        <w:t xml:space="preserve"> </w:t>
      </w:r>
      <w:r w:rsidRPr="00EA3E21">
        <w:rPr>
          <w:rFonts w:eastAsia="Calibri"/>
          <w:b/>
          <w:u w:val="single"/>
        </w:rPr>
        <w:t>an important dimension of uncertainty: the</w:t>
      </w:r>
      <w:r w:rsidRPr="00EA3E21">
        <w:rPr>
          <w:rFonts w:eastAsia="Calibri"/>
          <w:sz w:val="16"/>
        </w:rPr>
        <w:t xml:space="preserve"> </w:t>
      </w:r>
      <w:r w:rsidRPr="00EA3E21">
        <w:rPr>
          <w:rFonts w:eastAsia="Calibri"/>
          <w:b/>
          <w:highlight w:val="green"/>
          <w:u w:val="single"/>
        </w:rPr>
        <w:t>risk of events that disrupt</w:t>
      </w:r>
      <w:r w:rsidRPr="00EA3E21">
        <w:rPr>
          <w:rFonts w:eastAsia="Calibri"/>
          <w:sz w:val="16"/>
        </w:rPr>
        <w:t xml:space="preserve"> </w:t>
      </w:r>
      <w:r w:rsidRPr="00EA3E21">
        <w:rPr>
          <w:rFonts w:eastAsia="Calibri"/>
          <w:b/>
          <w:u w:val="single"/>
        </w:rPr>
        <w:t>the normal</w:t>
      </w:r>
      <w:r w:rsidRPr="00EA3E21">
        <w:rPr>
          <w:rFonts w:eastAsia="Calibri"/>
          <w:sz w:val="16"/>
        </w:rPr>
        <w:t xml:space="preserve">, democratic, and </w:t>
      </w:r>
      <w:r w:rsidRPr="00EA3E21">
        <w:rPr>
          <w:rFonts w:eastAsia="Calibri"/>
          <w:b/>
          <w:highlight w:val="green"/>
          <w:u w:val="single"/>
        </w:rPr>
        <w:t>peaceful</w:t>
      </w:r>
      <w:r w:rsidRPr="00EA3E21">
        <w:rPr>
          <w:rFonts w:eastAsia="Calibri"/>
          <w:b/>
          <w:u w:val="single"/>
        </w:rPr>
        <w:t xml:space="preserve"> course of </w:t>
      </w:r>
      <w:r w:rsidRPr="00EA3E21">
        <w:rPr>
          <w:rFonts w:eastAsia="Calibri"/>
          <w:b/>
          <w:highlight w:val="green"/>
          <w:u w:val="single"/>
        </w:rPr>
        <w:t>relations</w:t>
      </w:r>
      <w:r w:rsidRPr="00EA3E21">
        <w:rPr>
          <w:rFonts w:eastAsia="Calibri"/>
          <w:b/>
          <w:u w:val="single"/>
        </w:rPr>
        <w:t xml:space="preserve"> across states</w:t>
      </w:r>
      <w:r w:rsidRPr="00EA3E21">
        <w:rPr>
          <w:rFonts w:eastAsia="Calibri"/>
          <w:sz w:val="16"/>
        </w:rPr>
        <w:t xml:space="preserve">, populations, and territories. </w:t>
      </w:r>
      <w:r w:rsidRPr="00EA3E21">
        <w:rPr>
          <w:rFonts w:eastAsia="Calibri"/>
          <w:b/>
          <w:highlight w:val="green"/>
          <w:u w:val="single"/>
        </w:rPr>
        <w:t>Compared to</w:t>
      </w:r>
      <w:r w:rsidRPr="00EA3E21">
        <w:rPr>
          <w:rFonts w:eastAsia="Calibri"/>
          <w:b/>
          <w:u w:val="single"/>
        </w:rPr>
        <w:t xml:space="preserve"> existing </w:t>
      </w:r>
      <w:r w:rsidRPr="00EA3E21">
        <w:rPr>
          <w:rFonts w:eastAsia="Calibri"/>
          <w:b/>
          <w:highlight w:val="green"/>
          <w:u w:val="single"/>
        </w:rPr>
        <w:t>proxies for macroeconomic uncertainty</w:t>
      </w:r>
      <w:r w:rsidRPr="00EA3E21">
        <w:rPr>
          <w:rFonts w:eastAsia="Calibri"/>
          <w:sz w:val="16"/>
        </w:rPr>
        <w:t>,</w:t>
      </w:r>
      <w:r w:rsidRPr="00EA3E21">
        <w:rPr>
          <w:rFonts w:eastAsia="Calibri"/>
          <w:b/>
          <w:u w:val="single"/>
        </w:rPr>
        <w:t xml:space="preserve"> we argue that </w:t>
      </w:r>
      <w:r w:rsidRPr="00EA3E21">
        <w:rPr>
          <w:rFonts w:eastAsia="Calibri"/>
          <w:b/>
          <w:highlight w:val="green"/>
          <w:u w:val="single"/>
        </w:rPr>
        <w:t>our index can be used to isolate risks</w:t>
      </w:r>
      <w:r w:rsidRPr="00EA3E21">
        <w:rPr>
          <w:rFonts w:eastAsia="Calibri"/>
          <w:b/>
          <w:u w:val="single"/>
        </w:rPr>
        <w:t xml:space="preserve"> -such as risks </w:t>
      </w:r>
      <w:r w:rsidRPr="00EA3E21">
        <w:rPr>
          <w:rFonts w:eastAsia="Calibri"/>
          <w:b/>
          <w:highlight w:val="green"/>
          <w:u w:val="single"/>
        </w:rPr>
        <w:t>of wars</w:t>
      </w:r>
      <w:r w:rsidRPr="00EA3E21">
        <w:rPr>
          <w:rFonts w:eastAsia="Calibri"/>
          <w:sz w:val="16"/>
        </w:rPr>
        <w:t xml:space="preserve"> and terrorist attacks—</w:t>
      </w:r>
      <w:r w:rsidRPr="00EA3E21">
        <w:rPr>
          <w:rFonts w:eastAsia="Calibri"/>
          <w:b/>
          <w:highlight w:val="green"/>
          <w:u w:val="single"/>
        </w:rPr>
        <w:t>that are more likely</w:t>
      </w:r>
      <w:r w:rsidRPr="00EA3E21">
        <w:rPr>
          <w:rFonts w:eastAsia="Calibri"/>
          <w:sz w:val="16"/>
        </w:rPr>
        <w:t xml:space="preserve"> to be </w:t>
      </w:r>
      <w:r w:rsidRPr="00EA3E21">
        <w:rPr>
          <w:rFonts w:eastAsia="Calibri"/>
          <w:b/>
          <w:highlight w:val="green"/>
          <w:u w:val="single"/>
        </w:rPr>
        <w:t>exogenous to economic developments in the U</w:t>
      </w:r>
      <w:r w:rsidRPr="00EA3E21">
        <w:rPr>
          <w:rFonts w:eastAsia="Calibri"/>
          <w:sz w:val="16"/>
        </w:rPr>
        <w:t xml:space="preserve">nited </w:t>
      </w:r>
      <w:r w:rsidRPr="00EA3E21">
        <w:rPr>
          <w:rFonts w:eastAsia="Calibri"/>
          <w:b/>
          <w:highlight w:val="green"/>
          <w:u w:val="single"/>
        </w:rPr>
        <w:t>S</w:t>
      </w:r>
      <w:r w:rsidRPr="00EA3E21">
        <w:rPr>
          <w:rFonts w:eastAsia="Calibri"/>
          <w:sz w:val="16"/>
        </w:rPr>
        <w:t xml:space="preserve">tates </w:t>
      </w:r>
      <w:r w:rsidRPr="00EA3E21">
        <w:rPr>
          <w:rFonts w:eastAsia="Calibri"/>
          <w:b/>
          <w:highlight w:val="green"/>
          <w:u w:val="single"/>
        </w:rPr>
        <w:t>and other</w:t>
      </w:r>
      <w:r w:rsidRPr="00EA3E21">
        <w:rPr>
          <w:rFonts w:eastAsia="Calibri"/>
          <w:sz w:val="16"/>
        </w:rPr>
        <w:t xml:space="preserve"> advanced </w:t>
      </w:r>
      <w:r w:rsidRPr="00EA3E21">
        <w:rPr>
          <w:rFonts w:eastAsia="Calibri"/>
          <w:b/>
          <w:highlight w:val="green"/>
          <w:u w:val="single"/>
        </w:rPr>
        <w:t>economies</w:t>
      </w:r>
      <w:r w:rsidRPr="00EA3E21">
        <w:rPr>
          <w:rFonts w:eastAsia="Calibri"/>
          <w:b/>
          <w:u w:val="single"/>
        </w:rPr>
        <w:t>.</w:t>
      </w:r>
    </w:p>
    <w:p w14:paraId="2C0AE88A" w14:textId="77777777" w:rsidR="0077216C" w:rsidRDefault="0077216C" w:rsidP="0077216C">
      <w:pPr>
        <w:pStyle w:val="Heading3"/>
      </w:pPr>
      <w:r>
        <w:t>Climate:</w:t>
      </w:r>
    </w:p>
    <w:p w14:paraId="3987CC00" w14:textId="77777777" w:rsidR="0077216C" w:rsidRDefault="0077216C" w:rsidP="0077216C">
      <w:pPr>
        <w:pStyle w:val="Heading4"/>
      </w:pPr>
      <w:r>
        <w:t>Best models so that there is no existential impact to climate that was Scaffetta – IPCC and the biggest scientific institutions agree</w:t>
      </w:r>
    </w:p>
    <w:p w14:paraId="29A9FBFC" w14:textId="77777777" w:rsidR="0077216C" w:rsidRPr="005B3DA7" w:rsidRDefault="0077216C" w:rsidP="0077216C">
      <w:pPr>
        <w:keepNext/>
        <w:keepLines/>
        <w:spacing w:before="40"/>
        <w:outlineLvl w:val="3"/>
        <w:rPr>
          <w:rFonts w:eastAsiaTheme="majorEastAsia"/>
          <w:b/>
          <w:iCs/>
          <w:color w:val="FF0000"/>
          <w:sz w:val="26"/>
        </w:rPr>
      </w:pPr>
      <w:r w:rsidRPr="005B3DA7">
        <w:rPr>
          <w:rFonts w:eastAsiaTheme="majorEastAsia"/>
          <w:b/>
          <w:iCs/>
          <w:color w:val="FF0000"/>
          <w:sz w:val="26"/>
        </w:rPr>
        <w:t xml:space="preserve">Newer and more accurate models </w:t>
      </w:r>
      <w:proofErr w:type="gramStart"/>
      <w:r w:rsidRPr="005B3DA7">
        <w:rPr>
          <w:rFonts w:eastAsiaTheme="majorEastAsia"/>
          <w:b/>
          <w:iCs/>
          <w:color w:val="FF0000"/>
          <w:sz w:val="26"/>
        </w:rPr>
        <w:t>show</w:t>
      </w:r>
      <w:proofErr w:type="gramEnd"/>
      <w:r w:rsidRPr="005B3DA7">
        <w:rPr>
          <w:rFonts w:eastAsiaTheme="majorEastAsia"/>
          <w:b/>
          <w:iCs/>
          <w:color w:val="FF0000"/>
          <w:sz w:val="26"/>
        </w:rPr>
        <w:t xml:space="preserve"> warming will happen substantially slower and with less, that’s Scafetta 24.</w:t>
      </w:r>
    </w:p>
    <w:p w14:paraId="7934C02B" w14:textId="77777777" w:rsidR="0077216C" w:rsidRPr="005B3DA7" w:rsidRDefault="0077216C" w:rsidP="0077216C">
      <w:pPr>
        <w:keepNext/>
        <w:keepLines/>
        <w:spacing w:before="40"/>
        <w:outlineLvl w:val="3"/>
        <w:rPr>
          <w:rFonts w:eastAsiaTheme="majorEastAsia"/>
          <w:b/>
          <w:iCs/>
          <w:sz w:val="26"/>
        </w:rPr>
      </w:pPr>
      <w:r w:rsidRPr="005B3DA7">
        <w:rPr>
          <w:rFonts w:eastAsiaTheme="majorEastAsia"/>
          <w:b/>
          <w:iCs/>
          <w:sz w:val="26"/>
        </w:rPr>
        <w:t>2---They say feedback loops they are wrong---</w:t>
      </w:r>
    </w:p>
    <w:p w14:paraId="77BD38B7" w14:textId="77777777" w:rsidR="0077216C" w:rsidRPr="005B3DA7" w:rsidRDefault="0077216C" w:rsidP="0077216C">
      <w:pPr>
        <w:keepNext/>
        <w:keepLines/>
        <w:spacing w:before="40"/>
        <w:outlineLvl w:val="3"/>
        <w:rPr>
          <w:rFonts w:eastAsiaTheme="majorEastAsia"/>
          <w:b/>
          <w:iCs/>
          <w:sz w:val="26"/>
        </w:rPr>
      </w:pPr>
      <w:r w:rsidRPr="005B3DA7">
        <w:rPr>
          <w:rFonts w:eastAsiaTheme="majorEastAsia"/>
          <w:b/>
          <w:iCs/>
          <w:sz w:val="26"/>
        </w:rPr>
        <w:t xml:space="preserve">a---Feedback loops run </w:t>
      </w:r>
      <w:r w:rsidRPr="005B3DA7">
        <w:rPr>
          <w:rFonts w:eastAsiaTheme="majorEastAsia"/>
          <w:b/>
          <w:iCs/>
          <w:sz w:val="26"/>
          <w:u w:val="single"/>
        </w:rPr>
        <w:t>counter</w:t>
      </w:r>
      <w:r w:rsidRPr="005B3DA7">
        <w:rPr>
          <w:rFonts w:eastAsiaTheme="majorEastAsia"/>
          <w:b/>
          <w:iCs/>
          <w:sz w:val="26"/>
        </w:rPr>
        <w:t xml:space="preserve"> to scientific consensus.</w:t>
      </w:r>
    </w:p>
    <w:p w14:paraId="3135B181" w14:textId="77777777" w:rsidR="0077216C" w:rsidRPr="005B3DA7" w:rsidRDefault="0077216C" w:rsidP="0077216C">
      <w:r w:rsidRPr="005B3DA7">
        <w:t>Thomas</w:t>
      </w:r>
      <w:r w:rsidRPr="005B3DA7">
        <w:rPr>
          <w:b/>
          <w:bCs/>
          <w:sz w:val="26"/>
        </w:rPr>
        <w:t xml:space="preserve"> Nicholas et al. 20</w:t>
      </w:r>
      <w:r w:rsidRPr="005B3DA7">
        <w:t>. Ph.D. student in computational plasma physics, University of York; Extinction Rebellion Scientists. Galen Hall: Researcher at the Climate and Development Lab, Brown University. Colleen Schmidt: Columbia University. “The faulty science, doomism, and flawed conclusions of Deep Adaptation.” https://www.opendemocracy.net/en/oureconomy/faulty-science-doomism-and-flawed-conclusions-deep-adaptation/</w:t>
      </w:r>
    </w:p>
    <w:p w14:paraId="73E7606D" w14:textId="77777777" w:rsidR="0077216C" w:rsidRPr="005B3DA7" w:rsidRDefault="0077216C" w:rsidP="0077216C">
      <w:pPr>
        <w:rPr>
          <w:sz w:val="16"/>
        </w:rPr>
      </w:pPr>
      <w:r w:rsidRPr="005B3DA7">
        <w:rPr>
          <w:sz w:val="16"/>
        </w:rPr>
        <w:t xml:space="preserve">As the atmosphere warms, more Arctic sea ice melts and less </w:t>
      </w:r>
      <w:proofErr w:type="gramStart"/>
      <w:r w:rsidRPr="005B3DA7">
        <w:rPr>
          <w:sz w:val="16"/>
        </w:rPr>
        <w:t>refreezes</w:t>
      </w:r>
      <w:proofErr w:type="gramEnd"/>
      <w:r w:rsidRPr="005B3DA7">
        <w:rPr>
          <w:sz w:val="16"/>
        </w:rPr>
        <w:t xml:space="preserve"> each year. </w:t>
      </w:r>
      <w:proofErr w:type="gramStart"/>
      <w:r w:rsidRPr="005B3DA7">
        <w:rPr>
          <w:sz w:val="16"/>
        </w:rPr>
        <w:t>The receding</w:t>
      </w:r>
      <w:proofErr w:type="gramEnd"/>
      <w:r w:rsidRPr="005B3DA7">
        <w:rPr>
          <w:sz w:val="16"/>
        </w:rPr>
        <w:t xml:space="preserve"> ice reveals more of the ocean and, as darker water reflects less sunlight than white ice, the surface absorbs more incoming energy from the sun. This “</w:t>
      </w:r>
      <w:r w:rsidRPr="005B3DA7">
        <w:rPr>
          <w:b/>
          <w:iCs/>
          <w:highlight w:val="green"/>
          <w:u w:val="single"/>
          <w:bdr w:val="single" w:sz="8" w:space="0" w:color="auto"/>
        </w:rPr>
        <w:t>ice albedo</w:t>
      </w:r>
      <w:r w:rsidRPr="005B3DA7">
        <w:rPr>
          <w:b/>
          <w:iCs/>
          <w:u w:val="single"/>
          <w:bdr w:val="single" w:sz="8" w:space="0" w:color="auto"/>
        </w:rPr>
        <w:t xml:space="preserve"> effect</w:t>
      </w:r>
      <w:r w:rsidRPr="005B3DA7">
        <w:rPr>
          <w:sz w:val="16"/>
        </w:rPr>
        <w:t xml:space="preserve">” is a well-established part of climate modelling and, like any other positive feedback, a real cause for concern. But it </w:t>
      </w:r>
      <w:r w:rsidRPr="005B3DA7">
        <w:rPr>
          <w:iCs/>
          <w:color w:val="404040" w:themeColor="text1" w:themeTint="BF"/>
          <w:highlight w:val="green"/>
          <w:u w:val="single"/>
        </w:rPr>
        <w:t>is not</w:t>
      </w:r>
      <w:r w:rsidRPr="005B3DA7">
        <w:rPr>
          <w:sz w:val="16"/>
        </w:rPr>
        <w:t xml:space="preserve">, as Bendell claims, </w:t>
      </w:r>
      <w:r w:rsidRPr="005B3DA7">
        <w:rPr>
          <w:iCs/>
          <w:color w:val="404040" w:themeColor="text1" w:themeTint="BF"/>
          <w:u w:val="single"/>
        </w:rPr>
        <w:t>a</w:t>
      </w:r>
      <w:r w:rsidRPr="005B3DA7">
        <w:rPr>
          <w:sz w:val="16"/>
        </w:rPr>
        <w:t xml:space="preserve"> near-term </w:t>
      </w:r>
      <w:r w:rsidRPr="005B3DA7">
        <w:rPr>
          <w:b/>
          <w:iCs/>
          <w:highlight w:val="green"/>
          <w:u w:val="single"/>
          <w:bdr w:val="single" w:sz="8" w:space="0" w:color="auto"/>
        </w:rPr>
        <w:t>existential</w:t>
      </w:r>
      <w:r w:rsidRPr="005B3DA7">
        <w:rPr>
          <w:b/>
          <w:iCs/>
          <w:u w:val="single"/>
          <w:bdr w:val="single" w:sz="8" w:space="0" w:color="auto"/>
        </w:rPr>
        <w:t xml:space="preserve"> threat</w:t>
      </w:r>
      <w:r w:rsidRPr="005B3DA7">
        <w:rPr>
          <w:sz w:val="16"/>
        </w:rPr>
        <w:t xml:space="preserve">. A summary of the relevant research explained by Dr. David Armstrong McKay, a postdoctoral researcher on climate tipping points, shows that the </w:t>
      </w:r>
      <w:r w:rsidRPr="005B3DA7">
        <w:rPr>
          <w:b/>
          <w:iCs/>
          <w:u w:val="single"/>
          <w:bdr w:val="single" w:sz="8" w:space="0" w:color="auto"/>
        </w:rPr>
        <w:t xml:space="preserve">overall </w:t>
      </w:r>
      <w:r w:rsidRPr="005B3DA7">
        <w:rPr>
          <w:b/>
          <w:iCs/>
          <w:highlight w:val="green"/>
          <w:u w:val="single"/>
          <w:bdr w:val="single" w:sz="8" w:space="0" w:color="auto"/>
        </w:rPr>
        <w:t>warming</w:t>
      </w:r>
      <w:r w:rsidRPr="005B3DA7">
        <w:rPr>
          <w:iCs/>
          <w:color w:val="404040" w:themeColor="text1" w:themeTint="BF"/>
          <w:highlight w:val="green"/>
          <w:u w:val="single"/>
        </w:rPr>
        <w:t xml:space="preserve"> expected</w:t>
      </w:r>
      <w:r w:rsidRPr="005B3DA7">
        <w:rPr>
          <w:iCs/>
          <w:color w:val="404040" w:themeColor="text1" w:themeTint="BF"/>
          <w:u w:val="single"/>
        </w:rPr>
        <w:t xml:space="preserve"> as the result of ice-free summers </w:t>
      </w:r>
      <w:r w:rsidRPr="005B3DA7">
        <w:rPr>
          <w:iCs/>
          <w:color w:val="404040" w:themeColor="text1" w:themeTint="BF"/>
          <w:highlight w:val="green"/>
          <w:u w:val="single"/>
        </w:rPr>
        <w:t xml:space="preserve">is about </w:t>
      </w:r>
      <w:r w:rsidRPr="005B3DA7">
        <w:rPr>
          <w:b/>
          <w:iCs/>
          <w:highlight w:val="green"/>
          <w:u w:val="single"/>
          <w:bdr w:val="single" w:sz="8" w:space="0" w:color="auto"/>
        </w:rPr>
        <w:t>0.15°</w:t>
      </w:r>
      <w:r w:rsidRPr="005B3DA7">
        <w:rPr>
          <w:b/>
          <w:iCs/>
          <w:u w:val="single"/>
          <w:bdr w:val="single" w:sz="8" w:space="0" w:color="auto"/>
        </w:rPr>
        <w:t>C globally</w:t>
      </w:r>
      <w:r w:rsidRPr="005B3DA7">
        <w:rPr>
          <w:sz w:val="16"/>
        </w:rPr>
        <w:t xml:space="preserve">, which </w:t>
      </w:r>
      <w:r w:rsidRPr="005B3DA7">
        <w:rPr>
          <w:iCs/>
          <w:color w:val="404040" w:themeColor="text1" w:themeTint="BF"/>
          <w:u w:val="single"/>
        </w:rPr>
        <w:t xml:space="preserve">would be </w:t>
      </w:r>
      <w:r w:rsidRPr="005B3DA7">
        <w:rPr>
          <w:b/>
          <w:iCs/>
          <w:u w:val="single"/>
          <w:bdr w:val="single" w:sz="8" w:space="0" w:color="auto"/>
        </w:rPr>
        <w:t xml:space="preserve">primarily </w:t>
      </w:r>
      <w:r w:rsidRPr="005B3DA7">
        <w:rPr>
          <w:b/>
          <w:iCs/>
          <w:highlight w:val="green"/>
          <w:u w:val="single"/>
          <w:bdr w:val="single" w:sz="8" w:space="0" w:color="auto"/>
        </w:rPr>
        <w:t>concentrated</w:t>
      </w:r>
      <w:r w:rsidRPr="005B3DA7">
        <w:rPr>
          <w:iCs/>
          <w:color w:val="404040" w:themeColor="text1" w:themeTint="BF"/>
          <w:highlight w:val="green"/>
          <w:u w:val="single"/>
        </w:rPr>
        <w:t xml:space="preserve"> in the Arctic</w:t>
      </w:r>
      <w:r w:rsidRPr="005B3DA7">
        <w:rPr>
          <w:sz w:val="16"/>
        </w:rPr>
        <w:t xml:space="preserve"> — a fraction of the goal set by the Paris Agreement of limiting global warming to 2°C.</w:t>
      </w:r>
    </w:p>
    <w:p w14:paraId="0E6B2924" w14:textId="77777777" w:rsidR="0077216C" w:rsidRPr="005B3DA7" w:rsidRDefault="0077216C" w:rsidP="0077216C">
      <w:pPr>
        <w:rPr>
          <w:sz w:val="16"/>
        </w:rPr>
      </w:pPr>
      <w:r w:rsidRPr="005B3DA7">
        <w:rPr>
          <w:sz w:val="16"/>
        </w:rPr>
        <w:t>Compare this summary of multiple studies to Deep Adaptation’s treatment of the same topic:</w:t>
      </w:r>
    </w:p>
    <w:p w14:paraId="40160127" w14:textId="77777777" w:rsidR="0077216C" w:rsidRPr="005B3DA7" w:rsidRDefault="0077216C" w:rsidP="0077216C">
      <w:pPr>
        <w:rPr>
          <w:sz w:val="16"/>
        </w:rPr>
      </w:pPr>
      <w:r w:rsidRPr="005B3DA7">
        <w:rPr>
          <w:sz w:val="16"/>
        </w:rPr>
        <w:t xml:space="preserve">“One of the most eminent climate scientists in the world, Peter Wadhams, believes an ice-free Arctic will occur one summer in the next few years and that it will likely increase by 50% the warming caused by the CO2 produced by human activity (Wadhams, 2016). </w:t>
      </w:r>
      <w:proofErr w:type="gramStart"/>
      <w:r w:rsidRPr="005B3DA7">
        <w:rPr>
          <w:sz w:val="16"/>
        </w:rPr>
        <w:t>In itself, that</w:t>
      </w:r>
      <w:proofErr w:type="gramEnd"/>
      <w:r w:rsidRPr="005B3DA7">
        <w:rPr>
          <w:sz w:val="16"/>
        </w:rPr>
        <w:t xml:space="preserve"> renders the calculations of the IPCC redundant, along with the targets and proposals of the </w:t>
      </w:r>
      <w:proofErr w:type="gramStart"/>
      <w:r w:rsidRPr="005B3DA7">
        <w:rPr>
          <w:sz w:val="16"/>
        </w:rPr>
        <w:t>UNFCCC.”</w:t>
      </w:r>
      <w:proofErr w:type="gramEnd"/>
    </w:p>
    <w:p w14:paraId="2736FC0D" w14:textId="77777777" w:rsidR="0077216C" w:rsidRPr="005B3DA7" w:rsidRDefault="0077216C" w:rsidP="0077216C">
      <w:pPr>
        <w:rPr>
          <w:sz w:val="16"/>
        </w:rPr>
      </w:pPr>
      <w:r w:rsidRPr="005B3DA7">
        <w:rPr>
          <w:sz w:val="16"/>
        </w:rPr>
        <w:t xml:space="preserve">This passage shows the author’s </w:t>
      </w:r>
      <w:r w:rsidRPr="005B3DA7">
        <w:rPr>
          <w:iCs/>
          <w:color w:val="404040" w:themeColor="text1" w:themeTint="BF"/>
          <w:u w:val="single"/>
        </w:rPr>
        <w:t xml:space="preserve">tendency to </w:t>
      </w:r>
      <w:r w:rsidRPr="005B3DA7">
        <w:rPr>
          <w:iCs/>
          <w:color w:val="404040" w:themeColor="text1" w:themeTint="BF"/>
          <w:highlight w:val="green"/>
          <w:u w:val="single"/>
        </w:rPr>
        <w:t>dismiss</w:t>
      </w:r>
      <w:r w:rsidRPr="005B3DA7">
        <w:rPr>
          <w:sz w:val="16"/>
        </w:rPr>
        <w:t xml:space="preserve"> the </w:t>
      </w:r>
      <w:r w:rsidRPr="005B3DA7">
        <w:rPr>
          <w:iCs/>
          <w:color w:val="404040" w:themeColor="text1" w:themeTint="BF"/>
          <w:u w:val="single"/>
        </w:rPr>
        <w:t xml:space="preserve">work of </w:t>
      </w:r>
      <w:r w:rsidRPr="005B3DA7">
        <w:rPr>
          <w:b/>
          <w:iCs/>
          <w:highlight w:val="green"/>
          <w:u w:val="single"/>
          <w:bdr w:val="single" w:sz="8" w:space="0" w:color="auto"/>
        </w:rPr>
        <w:t>hundreds of scientists</w:t>
      </w:r>
      <w:r w:rsidRPr="005B3DA7">
        <w:rPr>
          <w:iCs/>
          <w:color w:val="404040" w:themeColor="text1" w:themeTint="BF"/>
          <w:highlight w:val="green"/>
          <w:u w:val="single"/>
        </w:rPr>
        <w:t xml:space="preserve"> based on </w:t>
      </w:r>
      <w:r w:rsidRPr="005B3DA7">
        <w:rPr>
          <w:b/>
          <w:iCs/>
          <w:highlight w:val="green"/>
          <w:u w:val="single"/>
          <w:bdr w:val="single" w:sz="8" w:space="0" w:color="auto"/>
        </w:rPr>
        <w:t>one person’s estimates</w:t>
      </w:r>
      <w:r w:rsidRPr="005B3DA7">
        <w:rPr>
          <w:sz w:val="16"/>
        </w:rPr>
        <w:t xml:space="preserve">. </w:t>
      </w:r>
      <w:r w:rsidRPr="005B3DA7">
        <w:rPr>
          <w:iCs/>
          <w:color w:val="404040" w:themeColor="text1" w:themeTint="BF"/>
          <w:u w:val="single"/>
        </w:rPr>
        <w:t>It is</w:t>
      </w:r>
      <w:proofErr w:type="gramStart"/>
      <w:r w:rsidRPr="005B3DA7">
        <w:rPr>
          <w:sz w:val="16"/>
        </w:rPr>
        <w:t xml:space="preserve">, needless to say, </w:t>
      </w:r>
      <w:r w:rsidRPr="005B3DA7">
        <w:rPr>
          <w:iCs/>
          <w:color w:val="404040" w:themeColor="text1" w:themeTint="BF"/>
          <w:u w:val="single"/>
        </w:rPr>
        <w:t>a</w:t>
      </w:r>
      <w:proofErr w:type="gramEnd"/>
      <w:r w:rsidRPr="005B3DA7">
        <w:rPr>
          <w:iCs/>
          <w:color w:val="404040" w:themeColor="text1" w:themeTint="BF"/>
          <w:u w:val="single"/>
        </w:rPr>
        <w:t xml:space="preserve"> </w:t>
      </w:r>
      <w:r w:rsidRPr="005B3DA7">
        <w:rPr>
          <w:b/>
          <w:iCs/>
          <w:u w:val="single"/>
          <w:bdr w:val="single" w:sz="8" w:space="0" w:color="auto"/>
        </w:rPr>
        <w:t>bold move</w:t>
      </w:r>
      <w:r w:rsidRPr="005B3DA7">
        <w:rPr>
          <w:sz w:val="16"/>
        </w:rPr>
        <w:t xml:space="preserve">. In this case it is also a bad one, because even a cursory search reveals that the </w:t>
      </w:r>
      <w:r w:rsidRPr="005B3DA7">
        <w:rPr>
          <w:b/>
          <w:iCs/>
          <w:u w:val="single"/>
          <w:bdr w:val="single" w:sz="8" w:space="0" w:color="auto"/>
        </w:rPr>
        <w:t>magnitude</w:t>
      </w:r>
      <w:r w:rsidRPr="005B3DA7">
        <w:rPr>
          <w:iCs/>
          <w:color w:val="404040" w:themeColor="text1" w:themeTint="BF"/>
          <w:u w:val="single"/>
        </w:rPr>
        <w:t xml:space="preserve"> of</w:t>
      </w:r>
      <w:r w:rsidRPr="005B3DA7">
        <w:rPr>
          <w:sz w:val="16"/>
        </w:rPr>
        <w:t xml:space="preserve"> Wadhams’ </w:t>
      </w:r>
      <w:r w:rsidRPr="005B3DA7">
        <w:rPr>
          <w:iCs/>
          <w:color w:val="404040" w:themeColor="text1" w:themeTint="BF"/>
          <w:u w:val="single"/>
        </w:rPr>
        <w:t>prediction is off</w:t>
      </w:r>
      <w:r w:rsidRPr="005B3DA7">
        <w:rPr>
          <w:sz w:val="16"/>
        </w:rPr>
        <w:t>, and so is his timeline.</w:t>
      </w:r>
    </w:p>
    <w:p w14:paraId="0370521F" w14:textId="77777777" w:rsidR="0077216C" w:rsidRPr="005B3DA7" w:rsidRDefault="0077216C" w:rsidP="0077216C">
      <w:pPr>
        <w:rPr>
          <w:sz w:val="16"/>
        </w:rPr>
      </w:pPr>
      <w:r w:rsidRPr="005B3DA7">
        <w:rPr>
          <w:sz w:val="16"/>
          <w:szCs w:val="16"/>
        </w:rPr>
        <w:t>Half of the warming caused by anthropogenic CO2 so far equates to around 0.4˚C,</w:t>
      </w:r>
      <w:r w:rsidRPr="005B3DA7">
        <w:rPr>
          <w:sz w:val="16"/>
        </w:rPr>
        <w:t xml:space="preserve"> because one-third of the warming experienced so far is due to emissions of other greenhouse gases such as Nitrous Oxide. However, this </w:t>
      </w:r>
      <w:r w:rsidRPr="005B3DA7">
        <w:rPr>
          <w:b/>
          <w:iCs/>
          <w:highlight w:val="green"/>
          <w:u w:val="single"/>
          <w:bdr w:val="single" w:sz="8" w:space="0" w:color="auto"/>
        </w:rPr>
        <w:t>estimate</w:t>
      </w:r>
      <w:r w:rsidRPr="005B3DA7">
        <w:rPr>
          <w:b/>
          <w:iCs/>
          <w:u w:val="single"/>
          <w:bdr w:val="single" w:sz="8" w:space="0" w:color="auto"/>
        </w:rPr>
        <w:t xml:space="preserve"> of the warming</w:t>
      </w:r>
      <w:r w:rsidRPr="005B3DA7">
        <w:rPr>
          <w:iCs/>
          <w:color w:val="404040" w:themeColor="text1" w:themeTint="BF"/>
          <w:u w:val="single"/>
        </w:rPr>
        <w:t xml:space="preserve"> from an ice-free Arctic summer is</w:t>
      </w:r>
      <w:r w:rsidRPr="005B3DA7">
        <w:rPr>
          <w:sz w:val="16"/>
        </w:rPr>
        <w:t xml:space="preserve"> likely </w:t>
      </w:r>
      <w:r w:rsidRPr="005B3DA7">
        <w:rPr>
          <w:b/>
          <w:iCs/>
          <w:highlight w:val="green"/>
          <w:u w:val="single"/>
          <w:bdr w:val="single" w:sz="8" w:space="0" w:color="auto"/>
        </w:rPr>
        <w:t>two times too large</w:t>
      </w:r>
      <w:r w:rsidRPr="005B3DA7">
        <w:rPr>
          <w:sz w:val="16"/>
        </w:rPr>
        <w:t xml:space="preserve">. The </w:t>
      </w:r>
      <w:r w:rsidRPr="005B3DA7">
        <w:rPr>
          <w:iCs/>
          <w:color w:val="404040" w:themeColor="text1" w:themeTint="BF"/>
          <w:u w:val="single"/>
        </w:rPr>
        <w:t>summary of the science suggests</w:t>
      </w:r>
      <w:r w:rsidRPr="005B3DA7">
        <w:rPr>
          <w:sz w:val="16"/>
        </w:rPr>
        <w:t xml:space="preserve"> that this </w:t>
      </w:r>
      <w:r w:rsidRPr="005B3DA7">
        <w:rPr>
          <w:b/>
          <w:iCs/>
          <w:u w:val="single"/>
          <w:bdr w:val="single" w:sz="8" w:space="0" w:color="auto"/>
        </w:rPr>
        <w:t xml:space="preserve">amount of </w:t>
      </w:r>
      <w:r w:rsidRPr="005B3DA7">
        <w:rPr>
          <w:b/>
          <w:iCs/>
          <w:highlight w:val="green"/>
          <w:u w:val="single"/>
          <w:bdr w:val="single" w:sz="8" w:space="0" w:color="auto"/>
        </w:rPr>
        <w:t>excess warming</w:t>
      </w:r>
      <w:r w:rsidRPr="005B3DA7">
        <w:rPr>
          <w:iCs/>
          <w:color w:val="404040" w:themeColor="text1" w:themeTint="BF"/>
          <w:highlight w:val="green"/>
          <w:u w:val="single"/>
        </w:rPr>
        <w:t xml:space="preserve"> would only occur if the Arctic became ice-free </w:t>
      </w:r>
      <w:r w:rsidRPr="005B3DA7">
        <w:rPr>
          <w:b/>
          <w:iCs/>
          <w:highlight w:val="green"/>
          <w:u w:val="single"/>
          <w:bdr w:val="single" w:sz="8" w:space="0" w:color="auto"/>
        </w:rPr>
        <w:t>all year round</w:t>
      </w:r>
      <w:r w:rsidRPr="005B3DA7">
        <w:rPr>
          <w:sz w:val="16"/>
        </w:rPr>
        <w:t xml:space="preserve">, and </w:t>
      </w:r>
      <w:r w:rsidRPr="005B3DA7">
        <w:rPr>
          <w:iCs/>
          <w:color w:val="404040" w:themeColor="text1" w:themeTint="BF"/>
          <w:u w:val="single"/>
        </w:rPr>
        <w:t>not just in the summer</w:t>
      </w:r>
      <w:r w:rsidRPr="005B3DA7">
        <w:rPr>
          <w:sz w:val="16"/>
        </w:rPr>
        <w:t>.</w:t>
      </w:r>
    </w:p>
    <w:p w14:paraId="070B291C" w14:textId="77777777" w:rsidR="0077216C" w:rsidRPr="005B3DA7" w:rsidRDefault="0077216C" w:rsidP="0077216C">
      <w:pPr>
        <w:rPr>
          <w:sz w:val="16"/>
        </w:rPr>
      </w:pPr>
      <w:r w:rsidRPr="005B3DA7">
        <w:rPr>
          <w:sz w:val="16"/>
        </w:rPr>
        <w:t xml:space="preserve">The 2016 </w:t>
      </w:r>
      <w:r w:rsidRPr="005B3DA7">
        <w:rPr>
          <w:iCs/>
          <w:color w:val="404040" w:themeColor="text1" w:themeTint="BF"/>
          <w:highlight w:val="green"/>
          <w:u w:val="single"/>
        </w:rPr>
        <w:t>claims</w:t>
      </w:r>
      <w:r w:rsidRPr="005B3DA7">
        <w:rPr>
          <w:sz w:val="16"/>
        </w:rPr>
        <w:t xml:space="preserve"> Wadhams made predicting ice-free summers by 2018 </w:t>
      </w:r>
      <w:r w:rsidRPr="005B3DA7">
        <w:rPr>
          <w:iCs/>
          <w:color w:val="404040" w:themeColor="text1" w:themeTint="BF"/>
          <w:u w:val="single"/>
        </w:rPr>
        <w:t xml:space="preserve">were </w:t>
      </w:r>
      <w:r w:rsidRPr="005B3DA7">
        <w:rPr>
          <w:iCs/>
          <w:color w:val="404040" w:themeColor="text1" w:themeTint="BF"/>
          <w:highlight w:val="green"/>
          <w:u w:val="single"/>
        </w:rPr>
        <w:t xml:space="preserve">condemned by </w:t>
      </w:r>
      <w:r w:rsidRPr="005B3DA7">
        <w:rPr>
          <w:b/>
          <w:iCs/>
          <w:highlight w:val="green"/>
          <w:u w:val="single"/>
          <w:bdr w:val="single" w:sz="8" w:space="0" w:color="auto"/>
        </w:rPr>
        <w:t>multiple scientists</w:t>
      </w:r>
      <w:r w:rsidRPr="005B3DA7">
        <w:rPr>
          <w:iCs/>
          <w:color w:val="404040" w:themeColor="text1" w:themeTint="BF"/>
          <w:highlight w:val="green"/>
          <w:u w:val="single"/>
        </w:rPr>
        <w:t xml:space="preserve"> as</w:t>
      </w:r>
      <w:r w:rsidRPr="005B3DA7">
        <w:rPr>
          <w:sz w:val="16"/>
        </w:rPr>
        <w:t xml:space="preserve"> “</w:t>
      </w:r>
      <w:r w:rsidRPr="005B3DA7">
        <w:rPr>
          <w:b/>
          <w:iCs/>
          <w:highlight w:val="green"/>
          <w:u w:val="single"/>
          <w:bdr w:val="single" w:sz="8" w:space="0" w:color="auto"/>
        </w:rPr>
        <w:t>low credibility</w:t>
      </w:r>
      <w:r w:rsidRPr="005B3DA7">
        <w:rPr>
          <w:sz w:val="16"/>
        </w:rPr>
        <w:t xml:space="preserve">”. These other scientists were right: </w:t>
      </w:r>
      <w:r w:rsidRPr="005B3DA7">
        <w:rPr>
          <w:iCs/>
          <w:color w:val="404040" w:themeColor="text1" w:themeTint="BF"/>
          <w:u w:val="single"/>
        </w:rPr>
        <w:t xml:space="preserve">Arctic </w:t>
      </w:r>
      <w:r w:rsidRPr="005B3DA7">
        <w:rPr>
          <w:iCs/>
          <w:color w:val="404040" w:themeColor="text1" w:themeTint="BF"/>
          <w:highlight w:val="green"/>
          <w:u w:val="single"/>
        </w:rPr>
        <w:t>sea ice</w:t>
      </w:r>
      <w:r w:rsidRPr="005B3DA7">
        <w:rPr>
          <w:iCs/>
          <w:color w:val="404040" w:themeColor="text1" w:themeTint="BF"/>
          <w:u w:val="single"/>
        </w:rPr>
        <w:t xml:space="preserve"> continues to deteriorate but not </w:t>
      </w:r>
      <w:r w:rsidRPr="005B3DA7">
        <w:rPr>
          <w:b/>
          <w:iCs/>
          <w:u w:val="single"/>
          <w:bdr w:val="single" w:sz="8" w:space="0" w:color="auto"/>
        </w:rPr>
        <w:t>nearly as fast</w:t>
      </w:r>
      <w:r w:rsidRPr="005B3DA7">
        <w:rPr>
          <w:iCs/>
          <w:color w:val="404040" w:themeColor="text1" w:themeTint="BF"/>
          <w:u w:val="single"/>
        </w:rPr>
        <w:t xml:space="preserve"> as</w:t>
      </w:r>
      <w:r w:rsidRPr="005B3DA7">
        <w:rPr>
          <w:sz w:val="16"/>
        </w:rPr>
        <w:t xml:space="preserve"> Wadhams </w:t>
      </w:r>
      <w:r w:rsidRPr="005B3DA7">
        <w:rPr>
          <w:iCs/>
          <w:color w:val="404040" w:themeColor="text1" w:themeTint="BF"/>
          <w:u w:val="single"/>
        </w:rPr>
        <w:t>predicted</w:t>
      </w:r>
      <w:r w:rsidRPr="005B3DA7">
        <w:rPr>
          <w:sz w:val="16"/>
        </w:rPr>
        <w:t xml:space="preserve">, </w:t>
      </w:r>
      <w:r w:rsidRPr="005B3DA7">
        <w:rPr>
          <w:iCs/>
          <w:color w:val="404040" w:themeColor="text1" w:themeTint="BF"/>
          <w:u w:val="single"/>
        </w:rPr>
        <w:t xml:space="preserve">and it </w:t>
      </w:r>
      <w:proofErr w:type="gramStart"/>
      <w:r w:rsidRPr="005B3DA7">
        <w:rPr>
          <w:b/>
          <w:iCs/>
          <w:u w:val="single"/>
          <w:bdr w:val="single" w:sz="8" w:space="0" w:color="auto"/>
        </w:rPr>
        <w:t xml:space="preserve">still </w:t>
      </w:r>
      <w:r w:rsidRPr="005B3DA7">
        <w:rPr>
          <w:b/>
          <w:iCs/>
          <w:highlight w:val="green"/>
          <w:u w:val="single"/>
          <w:bdr w:val="single" w:sz="8" w:space="0" w:color="auto"/>
        </w:rPr>
        <w:t>persists</w:t>
      </w:r>
      <w:proofErr w:type="gramEnd"/>
      <w:r w:rsidRPr="005B3DA7">
        <w:rPr>
          <w:iCs/>
          <w:color w:val="404040" w:themeColor="text1" w:themeTint="BF"/>
          <w:u w:val="single"/>
        </w:rPr>
        <w:t xml:space="preserve"> through the summer</w:t>
      </w:r>
      <w:r w:rsidRPr="005B3DA7">
        <w:rPr>
          <w:sz w:val="16"/>
        </w:rPr>
        <w:t xml:space="preserve">. This means that Deep Adaptation’s claims on ice are wrong on two counts: 1) </w:t>
      </w:r>
      <w:r w:rsidRPr="005B3DA7">
        <w:rPr>
          <w:iCs/>
          <w:color w:val="404040" w:themeColor="text1" w:themeTint="BF"/>
          <w:u w:val="single"/>
        </w:rPr>
        <w:t xml:space="preserve">an </w:t>
      </w:r>
      <w:r w:rsidRPr="005B3DA7">
        <w:rPr>
          <w:iCs/>
          <w:color w:val="404040" w:themeColor="text1" w:themeTint="BF"/>
          <w:highlight w:val="green"/>
          <w:u w:val="single"/>
        </w:rPr>
        <w:t>ice-free summer won’t happen</w:t>
      </w:r>
      <w:r w:rsidRPr="005B3DA7">
        <w:rPr>
          <w:sz w:val="16"/>
        </w:rPr>
        <w:t xml:space="preserve"> as soon as it claims, </w:t>
      </w:r>
      <w:r w:rsidRPr="005B3DA7">
        <w:rPr>
          <w:iCs/>
          <w:color w:val="404040" w:themeColor="text1" w:themeTint="BF"/>
          <w:highlight w:val="green"/>
          <w:u w:val="single"/>
        </w:rPr>
        <w:t>and</w:t>
      </w:r>
      <w:r w:rsidRPr="005B3DA7">
        <w:rPr>
          <w:sz w:val="16"/>
        </w:rPr>
        <w:t xml:space="preserve"> 2) </w:t>
      </w:r>
      <w:r w:rsidRPr="005B3DA7">
        <w:rPr>
          <w:iCs/>
          <w:color w:val="404040" w:themeColor="text1" w:themeTint="BF"/>
          <w:u w:val="single"/>
        </w:rPr>
        <w:t xml:space="preserve">that ice-free summer </w:t>
      </w:r>
      <w:r w:rsidRPr="005B3DA7">
        <w:rPr>
          <w:iCs/>
          <w:color w:val="404040" w:themeColor="text1" w:themeTint="BF"/>
          <w:highlight w:val="green"/>
          <w:u w:val="single"/>
        </w:rPr>
        <w:t>won’t cause</w:t>
      </w:r>
      <w:r w:rsidRPr="005B3DA7">
        <w:rPr>
          <w:sz w:val="16"/>
        </w:rPr>
        <w:t xml:space="preserve"> nearly as much </w:t>
      </w:r>
      <w:r w:rsidRPr="005B3DA7">
        <w:rPr>
          <w:iCs/>
          <w:color w:val="404040" w:themeColor="text1" w:themeTint="BF"/>
          <w:highlight w:val="green"/>
          <w:u w:val="single"/>
        </w:rPr>
        <w:t>warming</w:t>
      </w:r>
      <w:r w:rsidRPr="005B3DA7">
        <w:rPr>
          <w:sz w:val="16"/>
        </w:rPr>
        <w:t xml:space="preserve"> as it claims.</w:t>
      </w:r>
    </w:p>
    <w:p w14:paraId="5234D357" w14:textId="77777777" w:rsidR="0077216C" w:rsidRPr="005B3DA7" w:rsidRDefault="0077216C" w:rsidP="0077216C">
      <w:pPr>
        <w:rPr>
          <w:sz w:val="16"/>
        </w:rPr>
      </w:pPr>
      <w:r w:rsidRPr="005B3DA7">
        <w:rPr>
          <w:sz w:val="16"/>
        </w:rPr>
        <w:t xml:space="preserve">If Wadhams’s position were widely shared by experts, one might excuse Bendell’s reliance on this single source. But other </w:t>
      </w:r>
      <w:r w:rsidRPr="005B3DA7">
        <w:rPr>
          <w:b/>
          <w:iCs/>
          <w:u w:val="single"/>
          <w:bdr w:val="single" w:sz="8" w:space="0" w:color="auto"/>
        </w:rPr>
        <w:t>climate scientists</w:t>
      </w:r>
      <w:r w:rsidRPr="005B3DA7">
        <w:rPr>
          <w:iCs/>
          <w:color w:val="404040" w:themeColor="text1" w:themeTint="BF"/>
          <w:u w:val="single"/>
        </w:rPr>
        <w:t xml:space="preserve"> have </w:t>
      </w:r>
      <w:r w:rsidRPr="005B3DA7">
        <w:rPr>
          <w:b/>
          <w:iCs/>
          <w:u w:val="single"/>
          <w:bdr w:val="single" w:sz="8" w:space="0" w:color="auto"/>
        </w:rPr>
        <w:t>repeatedly cautioned</w:t>
      </w:r>
      <w:r w:rsidRPr="005B3DA7">
        <w:rPr>
          <w:iCs/>
          <w:color w:val="404040" w:themeColor="text1" w:themeTint="BF"/>
          <w:u w:val="single"/>
        </w:rPr>
        <w:t xml:space="preserve"> against trusting</w:t>
      </w:r>
      <w:r w:rsidRPr="005B3DA7">
        <w:rPr>
          <w:sz w:val="16"/>
        </w:rPr>
        <w:t xml:space="preserve"> Wadhams’ </w:t>
      </w:r>
      <w:r w:rsidRPr="005B3DA7">
        <w:rPr>
          <w:iCs/>
          <w:color w:val="404040" w:themeColor="text1" w:themeTint="BF"/>
          <w:u w:val="single"/>
        </w:rPr>
        <w:t>predictions</w:t>
      </w:r>
      <w:r w:rsidRPr="005B3DA7">
        <w:rPr>
          <w:sz w:val="16"/>
        </w:rPr>
        <w:t xml:space="preserve">. This is a pattern we’ll see again: Deep Adaptation </w:t>
      </w:r>
      <w:r w:rsidRPr="005B3DA7">
        <w:rPr>
          <w:iCs/>
          <w:color w:val="404040" w:themeColor="text1" w:themeTint="BF"/>
          <w:u w:val="single"/>
        </w:rPr>
        <w:t xml:space="preserve">invokes an </w:t>
      </w:r>
      <w:r w:rsidRPr="005B3DA7">
        <w:rPr>
          <w:b/>
          <w:iCs/>
          <w:u w:val="single"/>
          <w:bdr w:val="single" w:sz="8" w:space="0" w:color="auto"/>
        </w:rPr>
        <w:t>extreme prediction</w:t>
      </w:r>
      <w:r w:rsidRPr="005B3DA7">
        <w:rPr>
          <w:iCs/>
          <w:color w:val="404040" w:themeColor="text1" w:themeTint="BF"/>
          <w:u w:val="single"/>
        </w:rPr>
        <w:t xml:space="preserve"> by an </w:t>
      </w:r>
      <w:r w:rsidRPr="005B3DA7">
        <w:rPr>
          <w:b/>
          <w:iCs/>
          <w:u w:val="single"/>
          <w:bdr w:val="single" w:sz="8" w:space="0" w:color="auto"/>
        </w:rPr>
        <w:t>outlier scientist</w:t>
      </w:r>
      <w:r w:rsidRPr="005B3DA7">
        <w:rPr>
          <w:sz w:val="16"/>
        </w:rPr>
        <w:t xml:space="preserve"> (or even non-scientist), and then seemingly implies that we should trust that prediction because it goes against the consensus. Such unfounded trust is inconsistent with the demands of Extinction Rebellion and the broader environmental movement to “Listen to the science,” and “Tell the Truth.” Indeed, it </w:t>
      </w:r>
      <w:r w:rsidRPr="005B3DA7">
        <w:rPr>
          <w:iCs/>
          <w:color w:val="404040" w:themeColor="text1" w:themeTint="BF"/>
          <w:u w:val="single"/>
        </w:rPr>
        <w:t>aligns</w:t>
      </w:r>
      <w:r w:rsidRPr="005B3DA7">
        <w:rPr>
          <w:sz w:val="16"/>
        </w:rPr>
        <w:t xml:space="preserve"> Deep Adaptation </w:t>
      </w:r>
      <w:r w:rsidRPr="005B3DA7">
        <w:rPr>
          <w:iCs/>
          <w:color w:val="404040" w:themeColor="text1" w:themeTint="BF"/>
          <w:u w:val="single"/>
        </w:rPr>
        <w:t xml:space="preserve">with </w:t>
      </w:r>
      <w:r w:rsidRPr="005B3DA7">
        <w:rPr>
          <w:b/>
          <w:iCs/>
          <w:u w:val="single"/>
          <w:bdr w:val="single" w:sz="8" w:space="0" w:color="auto"/>
        </w:rPr>
        <w:t>fringe conspiracy theorists</w:t>
      </w:r>
      <w:r w:rsidRPr="005B3DA7">
        <w:rPr>
          <w:sz w:val="16"/>
        </w:rPr>
        <w:t xml:space="preserve">, </w:t>
      </w:r>
      <w:r w:rsidRPr="005B3DA7">
        <w:rPr>
          <w:iCs/>
          <w:color w:val="404040" w:themeColor="text1" w:themeTint="BF"/>
          <w:u w:val="single"/>
        </w:rPr>
        <w:t xml:space="preserve">who seek out </w:t>
      </w:r>
      <w:r w:rsidRPr="005B3DA7">
        <w:rPr>
          <w:b/>
          <w:iCs/>
          <w:u w:val="single"/>
          <w:bdr w:val="single" w:sz="8" w:space="0" w:color="auto"/>
        </w:rPr>
        <w:t>single extreme views</w:t>
      </w:r>
      <w:r w:rsidRPr="005B3DA7">
        <w:rPr>
          <w:sz w:val="16"/>
        </w:rPr>
        <w:t xml:space="preserve">, </w:t>
      </w:r>
      <w:r w:rsidRPr="005B3DA7">
        <w:rPr>
          <w:iCs/>
          <w:color w:val="404040" w:themeColor="text1" w:themeTint="BF"/>
          <w:u w:val="single"/>
        </w:rPr>
        <w:t xml:space="preserve">rather than reflecting on </w:t>
      </w:r>
      <w:r w:rsidRPr="005B3DA7">
        <w:rPr>
          <w:b/>
          <w:iCs/>
          <w:u w:val="single"/>
          <w:bdr w:val="single" w:sz="8" w:space="0" w:color="auto"/>
        </w:rPr>
        <w:t>all available evidence</w:t>
      </w:r>
      <w:r w:rsidRPr="005B3DA7">
        <w:rPr>
          <w:sz w:val="16"/>
        </w:rPr>
        <w:t>.</w:t>
      </w:r>
    </w:p>
    <w:p w14:paraId="4F9C84F9" w14:textId="77777777" w:rsidR="0077216C" w:rsidRPr="005B3DA7" w:rsidRDefault="0077216C" w:rsidP="0077216C">
      <w:pPr>
        <w:rPr>
          <w:sz w:val="16"/>
        </w:rPr>
      </w:pPr>
      <w:r w:rsidRPr="005B3DA7">
        <w:rPr>
          <w:sz w:val="16"/>
        </w:rPr>
        <w:t xml:space="preserve">Overall, as McKay summarizes: “The first ice-free summer in the Arctic will happen sooner than originally thought and likely sometime in the next few </w:t>
      </w:r>
      <w:proofErr w:type="gramStart"/>
      <w:r w:rsidRPr="005B3DA7">
        <w:rPr>
          <w:sz w:val="16"/>
        </w:rPr>
        <w:t>decades, but</w:t>
      </w:r>
      <w:proofErr w:type="gramEnd"/>
      <w:r w:rsidRPr="005B3DA7">
        <w:rPr>
          <w:sz w:val="16"/>
        </w:rPr>
        <w:t xml:space="preserve"> is hard to predict exactly when because of large natural variability on top of the human-driven warming trend. And while losing the summer sea ice will drive significant regional warming and may increase mid-latitude weather extremes, the </w:t>
      </w:r>
      <w:r w:rsidRPr="005B3DA7">
        <w:rPr>
          <w:b/>
          <w:iCs/>
          <w:u w:val="single"/>
          <w:bdr w:val="single" w:sz="8" w:space="0" w:color="auto"/>
        </w:rPr>
        <w:t xml:space="preserve">global </w:t>
      </w:r>
      <w:r w:rsidRPr="005B3DA7">
        <w:rPr>
          <w:b/>
          <w:iCs/>
          <w:highlight w:val="green"/>
          <w:u w:val="single"/>
          <w:bdr w:val="single" w:sz="8" w:space="0" w:color="auto"/>
        </w:rPr>
        <w:t>warming</w:t>
      </w:r>
      <w:r w:rsidRPr="005B3DA7">
        <w:rPr>
          <w:b/>
          <w:iCs/>
          <w:u w:val="single"/>
          <w:bdr w:val="single" w:sz="8" w:space="0" w:color="auto"/>
        </w:rPr>
        <w:t xml:space="preserve"> boost</w:t>
      </w:r>
      <w:r w:rsidRPr="005B3DA7">
        <w:rPr>
          <w:iCs/>
          <w:color w:val="404040" w:themeColor="text1" w:themeTint="BF"/>
          <w:u w:val="single"/>
        </w:rPr>
        <w:t xml:space="preserve"> </w:t>
      </w:r>
      <w:r w:rsidRPr="005B3DA7">
        <w:rPr>
          <w:iCs/>
          <w:color w:val="404040" w:themeColor="text1" w:themeTint="BF"/>
          <w:highlight w:val="green"/>
          <w:u w:val="single"/>
        </w:rPr>
        <w:t>will be modest</w:t>
      </w:r>
      <w:r w:rsidRPr="005B3DA7">
        <w:rPr>
          <w:sz w:val="16"/>
        </w:rPr>
        <w:t xml:space="preserve"> (</w:t>
      </w:r>
      <w:r w:rsidRPr="005B3DA7">
        <w:rPr>
          <w:iCs/>
          <w:color w:val="404040" w:themeColor="text1" w:themeTint="BF"/>
          <w:u w:val="single"/>
        </w:rPr>
        <w:t>estimated at +~0.15</w:t>
      </w:r>
      <w:r w:rsidRPr="005B3DA7">
        <w:rPr>
          <w:sz w:val="16"/>
        </w:rPr>
        <w:t>-0.2</w:t>
      </w:r>
      <w:r w:rsidRPr="005B3DA7">
        <w:rPr>
          <w:iCs/>
          <w:color w:val="404040" w:themeColor="text1" w:themeTint="BF"/>
          <w:u w:val="single"/>
        </w:rPr>
        <w:t>˚C</w:t>
      </w:r>
      <w:r w:rsidRPr="005B3DA7">
        <w:rPr>
          <w:sz w:val="16"/>
        </w:rPr>
        <w:t xml:space="preserve">, </w:t>
      </w:r>
      <w:r w:rsidRPr="005B3DA7">
        <w:rPr>
          <w:iCs/>
          <w:color w:val="404040" w:themeColor="text1" w:themeTint="BF"/>
          <w:highlight w:val="green"/>
          <w:u w:val="single"/>
        </w:rPr>
        <w:t>of which</w:t>
      </w:r>
      <w:r w:rsidRPr="005B3DA7">
        <w:rPr>
          <w:iCs/>
          <w:color w:val="404040" w:themeColor="text1" w:themeTint="BF"/>
          <w:u w:val="single"/>
        </w:rPr>
        <w:t xml:space="preserve"> </w:t>
      </w:r>
      <w:r w:rsidRPr="005B3DA7">
        <w:rPr>
          <w:b/>
          <w:iCs/>
          <w:u w:val="single"/>
          <w:bdr w:val="single" w:sz="8" w:space="0" w:color="auto"/>
        </w:rPr>
        <w:t xml:space="preserve">around </w:t>
      </w:r>
      <w:r w:rsidRPr="005B3DA7">
        <w:rPr>
          <w:b/>
          <w:iCs/>
          <w:highlight w:val="green"/>
          <w:u w:val="single"/>
          <w:bdr w:val="single" w:sz="8" w:space="0" w:color="auto"/>
        </w:rPr>
        <w:t>half</w:t>
      </w:r>
      <w:r w:rsidRPr="005B3DA7">
        <w:rPr>
          <w:iCs/>
          <w:color w:val="404040" w:themeColor="text1" w:themeTint="BF"/>
          <w:highlight w:val="green"/>
          <w:u w:val="single"/>
        </w:rPr>
        <w:t xml:space="preserve"> has </w:t>
      </w:r>
      <w:r w:rsidRPr="005B3DA7">
        <w:rPr>
          <w:b/>
          <w:iCs/>
          <w:highlight w:val="green"/>
          <w:u w:val="single"/>
          <w:bdr w:val="single" w:sz="8" w:space="0" w:color="auto"/>
        </w:rPr>
        <w:t>already happened</w:t>
      </w:r>
      <w:r w:rsidRPr="005B3DA7">
        <w:rPr>
          <w:sz w:val="16"/>
        </w:rPr>
        <w:t xml:space="preserve">) </w:t>
      </w:r>
      <w:r w:rsidRPr="005B3DA7">
        <w:rPr>
          <w:iCs/>
          <w:color w:val="404040" w:themeColor="text1" w:themeTint="BF"/>
          <w:highlight w:val="green"/>
          <w:u w:val="single"/>
        </w:rPr>
        <w:t xml:space="preserve">and won’t happen in </w:t>
      </w:r>
      <w:r w:rsidRPr="005B3DA7">
        <w:rPr>
          <w:b/>
          <w:iCs/>
          <w:highlight w:val="green"/>
          <w:u w:val="single"/>
          <w:bdr w:val="single" w:sz="8" w:space="0" w:color="auto"/>
        </w:rPr>
        <w:t>one sudden jump</w:t>
      </w:r>
      <w:r w:rsidRPr="005B3DA7">
        <w:rPr>
          <w:sz w:val="16"/>
        </w:rPr>
        <w:t>.” The first summer without sea ice is now predicted to occur before 2050 in all emissions scenarios, but this, and its effect on warming, still falls short of Wadham's predictions. This is a far cry from “runaway climate change.”</w:t>
      </w:r>
    </w:p>
    <w:p w14:paraId="42A63287" w14:textId="77777777" w:rsidR="0077216C" w:rsidRPr="005B3DA7" w:rsidRDefault="0077216C" w:rsidP="0077216C">
      <w:pPr>
        <w:rPr>
          <w:sz w:val="16"/>
        </w:rPr>
      </w:pPr>
    </w:p>
    <w:p w14:paraId="7CED385C" w14:textId="77777777" w:rsidR="0077216C" w:rsidRPr="005B3DA7" w:rsidRDefault="0077216C" w:rsidP="0077216C">
      <w:pPr>
        <w:keepNext/>
        <w:keepLines/>
        <w:spacing w:before="40"/>
        <w:outlineLvl w:val="3"/>
        <w:rPr>
          <w:rFonts w:eastAsiaTheme="majorEastAsia"/>
          <w:b/>
          <w:iCs/>
          <w:sz w:val="26"/>
        </w:rPr>
      </w:pPr>
      <w:r w:rsidRPr="005B3DA7">
        <w:rPr>
          <w:rFonts w:eastAsiaTheme="majorEastAsia"/>
          <w:b/>
          <w:iCs/>
          <w:sz w:val="26"/>
        </w:rPr>
        <w:t>b-</w:t>
      </w:r>
      <w:proofErr w:type="gramStart"/>
      <w:r w:rsidRPr="005B3DA7">
        <w:rPr>
          <w:rFonts w:eastAsiaTheme="majorEastAsia"/>
          <w:b/>
          <w:iCs/>
          <w:sz w:val="26"/>
        </w:rPr>
        <w:t>--‘</w:t>
      </w:r>
      <w:proofErr w:type="gramEnd"/>
      <w:r w:rsidRPr="005B3DA7">
        <w:rPr>
          <w:rFonts w:eastAsiaTheme="majorEastAsia"/>
          <w:b/>
          <w:iCs/>
          <w:sz w:val="26"/>
        </w:rPr>
        <w:t xml:space="preserve">Multiplicative feedback loops’ is </w:t>
      </w:r>
      <w:r w:rsidRPr="005B3DA7">
        <w:rPr>
          <w:rFonts w:eastAsiaTheme="majorEastAsia"/>
          <w:b/>
          <w:iCs/>
          <w:sz w:val="26"/>
          <w:u w:val="single"/>
        </w:rPr>
        <w:t>word salad nonsense</w:t>
      </w:r>
      <w:r w:rsidRPr="005B3DA7">
        <w:rPr>
          <w:rFonts w:eastAsiaTheme="majorEastAsia"/>
          <w:b/>
          <w:iCs/>
          <w:sz w:val="26"/>
        </w:rPr>
        <w:t>.</w:t>
      </w:r>
    </w:p>
    <w:p w14:paraId="33982107" w14:textId="77777777" w:rsidR="0077216C" w:rsidRPr="005B3DA7" w:rsidRDefault="0077216C" w:rsidP="0077216C">
      <w:r w:rsidRPr="005B3DA7">
        <w:t>Thomas</w:t>
      </w:r>
      <w:r w:rsidRPr="005B3DA7">
        <w:rPr>
          <w:b/>
          <w:bCs/>
          <w:sz w:val="26"/>
        </w:rPr>
        <w:t xml:space="preserve"> Nicholas et al. 20</w:t>
      </w:r>
      <w:r w:rsidRPr="005B3DA7">
        <w:t>. Ph.D. student in computational plasma physics, University of York; Extinction Rebellion Scientists. Galen Hall: Researcher at the Climate and Development Lab, Brown University. Colleen Schmidt: Columbia University. “The faulty science, doomism, and flawed conclusions of Deep Adaptation.” https://www.opendemocracy.net/en/oureconomy/faulty-science-doomism-and-flawed-conclusions-deep-adaptation/</w:t>
      </w:r>
    </w:p>
    <w:p w14:paraId="6E37C9E7" w14:textId="77777777" w:rsidR="0077216C" w:rsidRPr="005B3DA7" w:rsidRDefault="0077216C" w:rsidP="0077216C">
      <w:pPr>
        <w:rPr>
          <w:sz w:val="16"/>
        </w:rPr>
      </w:pPr>
      <w:r w:rsidRPr="005B3DA7">
        <w:rPr>
          <w:sz w:val="16"/>
        </w:rPr>
        <w:t>Since Deep Adaptation was published, a paper in PNAS introduced the concept of “tipping cascades.” Supporters of Deep Adaptation now regularly use it to support the idea of inevitable runaway heating. “</w:t>
      </w:r>
      <w:r w:rsidRPr="005B3DA7">
        <w:rPr>
          <w:b/>
          <w:iCs/>
          <w:highlight w:val="green"/>
          <w:u w:val="single"/>
          <w:bdr w:val="single" w:sz="8" w:space="0" w:color="auto"/>
        </w:rPr>
        <w:t>Tipping cascades</w:t>
      </w:r>
      <w:r w:rsidRPr="005B3DA7">
        <w:rPr>
          <w:sz w:val="16"/>
        </w:rPr>
        <w:t xml:space="preserve">” refer to multiple tipping points, each one sequentially triggering the next, which could hypothetically take global warming out of human control. We should not ignore the possibility of positive feedback cycles such as this. But other climate scientists have pointed out several crucial caveats to this paper. Firstly, this was what is called a “perspectives” paper – </w:t>
      </w:r>
      <w:r w:rsidRPr="005B3DA7">
        <w:rPr>
          <w:iCs/>
          <w:color w:val="404040" w:themeColor="text1" w:themeTint="BF"/>
          <w:highlight w:val="green"/>
          <w:u w:val="single"/>
        </w:rPr>
        <w:t xml:space="preserve">a </w:t>
      </w:r>
      <w:r w:rsidRPr="005B3DA7">
        <w:rPr>
          <w:b/>
          <w:iCs/>
          <w:highlight w:val="green"/>
          <w:u w:val="single"/>
          <w:bdr w:val="single" w:sz="8" w:space="0" w:color="auto"/>
        </w:rPr>
        <w:t>speculative think piece</w:t>
      </w:r>
      <w:r w:rsidRPr="005B3DA7">
        <w:rPr>
          <w:iCs/>
          <w:color w:val="404040" w:themeColor="text1" w:themeTint="BF"/>
          <w:highlight w:val="green"/>
          <w:u w:val="single"/>
        </w:rPr>
        <w:t xml:space="preserve"> which </w:t>
      </w:r>
      <w:proofErr w:type="gramStart"/>
      <w:r w:rsidRPr="005B3DA7">
        <w:rPr>
          <w:iCs/>
          <w:color w:val="404040" w:themeColor="text1" w:themeTint="BF"/>
          <w:highlight w:val="green"/>
          <w:u w:val="single"/>
        </w:rPr>
        <w:t xml:space="preserve">made a </w:t>
      </w:r>
      <w:r w:rsidRPr="005B3DA7">
        <w:rPr>
          <w:b/>
          <w:iCs/>
          <w:highlight w:val="green"/>
          <w:u w:val="single"/>
          <w:bdr w:val="single" w:sz="8" w:space="0" w:color="auto"/>
        </w:rPr>
        <w:t>suggestion</w:t>
      </w:r>
      <w:proofErr w:type="gramEnd"/>
      <w:r w:rsidRPr="005B3DA7">
        <w:rPr>
          <w:sz w:val="16"/>
        </w:rPr>
        <w:t xml:space="preserve">, </w:t>
      </w:r>
      <w:r w:rsidRPr="005B3DA7">
        <w:rPr>
          <w:iCs/>
          <w:color w:val="404040" w:themeColor="text1" w:themeTint="BF"/>
          <w:highlight w:val="green"/>
          <w:u w:val="single"/>
        </w:rPr>
        <w:t>not a</w:t>
      </w:r>
      <w:r w:rsidRPr="005B3DA7">
        <w:rPr>
          <w:iCs/>
          <w:color w:val="404040" w:themeColor="text1" w:themeTint="BF"/>
          <w:u w:val="single"/>
        </w:rPr>
        <w:t xml:space="preserve"> </w:t>
      </w:r>
      <w:r w:rsidRPr="005B3DA7">
        <w:rPr>
          <w:b/>
          <w:iCs/>
          <w:u w:val="single"/>
          <w:bdr w:val="single" w:sz="8" w:space="0" w:color="auto"/>
        </w:rPr>
        <w:t xml:space="preserve">detailed numerical </w:t>
      </w:r>
      <w:r w:rsidRPr="005B3DA7">
        <w:rPr>
          <w:b/>
          <w:iCs/>
          <w:highlight w:val="green"/>
          <w:u w:val="single"/>
          <w:bdr w:val="single" w:sz="8" w:space="0" w:color="auto"/>
        </w:rPr>
        <w:t>study</w:t>
      </w:r>
      <w:r w:rsidRPr="005B3DA7">
        <w:rPr>
          <w:iCs/>
          <w:color w:val="404040" w:themeColor="text1" w:themeTint="BF"/>
          <w:highlight w:val="green"/>
          <w:u w:val="single"/>
        </w:rPr>
        <w:t xml:space="preserve"> backed</w:t>
      </w:r>
      <w:r w:rsidRPr="005B3DA7">
        <w:rPr>
          <w:iCs/>
          <w:color w:val="404040" w:themeColor="text1" w:themeTint="BF"/>
          <w:u w:val="single"/>
        </w:rPr>
        <w:t xml:space="preserve"> up </w:t>
      </w:r>
      <w:r w:rsidRPr="005B3DA7">
        <w:rPr>
          <w:iCs/>
          <w:color w:val="404040" w:themeColor="text1" w:themeTint="BF"/>
          <w:highlight w:val="green"/>
          <w:u w:val="single"/>
        </w:rPr>
        <w:t>by</w:t>
      </w:r>
      <w:r w:rsidRPr="005B3DA7">
        <w:rPr>
          <w:iCs/>
          <w:color w:val="404040" w:themeColor="text1" w:themeTint="BF"/>
          <w:u w:val="single"/>
        </w:rPr>
        <w:t xml:space="preserve"> new modelling or </w:t>
      </w:r>
      <w:r w:rsidRPr="005B3DA7">
        <w:rPr>
          <w:b/>
          <w:iCs/>
          <w:u w:val="single"/>
          <w:bdr w:val="single" w:sz="8" w:space="0" w:color="auto"/>
        </w:rPr>
        <w:t xml:space="preserve">experimental </w:t>
      </w:r>
      <w:r w:rsidRPr="005B3DA7">
        <w:rPr>
          <w:b/>
          <w:iCs/>
          <w:highlight w:val="green"/>
          <w:u w:val="single"/>
          <w:bdr w:val="single" w:sz="8" w:space="0" w:color="auto"/>
        </w:rPr>
        <w:t>evidence</w:t>
      </w:r>
      <w:r w:rsidRPr="005B3DA7">
        <w:rPr>
          <w:sz w:val="16"/>
        </w:rPr>
        <w:t xml:space="preserve">. It might well be that </w:t>
      </w:r>
      <w:r w:rsidRPr="005B3DA7">
        <w:rPr>
          <w:b/>
          <w:iCs/>
          <w:u w:val="single"/>
          <w:bdr w:val="single" w:sz="8" w:space="0" w:color="auto"/>
        </w:rPr>
        <w:t xml:space="preserve">more </w:t>
      </w:r>
      <w:r w:rsidRPr="005B3DA7">
        <w:rPr>
          <w:b/>
          <w:iCs/>
          <w:highlight w:val="green"/>
          <w:u w:val="single"/>
          <w:bdr w:val="single" w:sz="8" w:space="0" w:color="auto"/>
        </w:rPr>
        <w:t>detailed studies</w:t>
      </w:r>
      <w:r w:rsidRPr="005B3DA7">
        <w:rPr>
          <w:iCs/>
          <w:color w:val="404040" w:themeColor="text1" w:themeTint="BF"/>
          <w:highlight w:val="green"/>
          <w:u w:val="single"/>
        </w:rPr>
        <w:t xml:space="preserve"> later show</w:t>
      </w:r>
      <w:r w:rsidRPr="005B3DA7">
        <w:rPr>
          <w:iCs/>
          <w:color w:val="404040" w:themeColor="text1" w:themeTint="BF"/>
          <w:u w:val="single"/>
        </w:rPr>
        <w:t xml:space="preserve"> that </w:t>
      </w:r>
      <w:r w:rsidRPr="005B3DA7">
        <w:rPr>
          <w:iCs/>
          <w:color w:val="404040" w:themeColor="text1" w:themeTint="BF"/>
          <w:highlight w:val="green"/>
          <w:u w:val="single"/>
        </w:rPr>
        <w:t>no such cascade is possible</w:t>
      </w:r>
      <w:r w:rsidRPr="005B3DA7">
        <w:rPr>
          <w:sz w:val="16"/>
        </w:rPr>
        <w:t xml:space="preserve">. Secondly, </w:t>
      </w:r>
      <w:r w:rsidRPr="005B3DA7">
        <w:rPr>
          <w:iCs/>
          <w:color w:val="404040" w:themeColor="text1" w:themeTint="BF"/>
          <w:highlight w:val="green"/>
          <w:u w:val="single"/>
        </w:rPr>
        <w:t xml:space="preserve">the </w:t>
      </w:r>
      <w:r w:rsidRPr="005B3DA7">
        <w:rPr>
          <w:b/>
          <w:iCs/>
          <w:highlight w:val="green"/>
          <w:u w:val="single"/>
          <w:bdr w:val="single" w:sz="8" w:space="0" w:color="auto"/>
        </w:rPr>
        <w:t>lowest temperature</w:t>
      </w:r>
      <w:r w:rsidRPr="005B3DA7">
        <w:rPr>
          <w:iCs/>
          <w:color w:val="404040" w:themeColor="text1" w:themeTint="BF"/>
          <w:u w:val="single"/>
        </w:rPr>
        <w:t xml:space="preserve"> at which</w:t>
      </w:r>
      <w:r w:rsidRPr="005B3DA7">
        <w:rPr>
          <w:sz w:val="16"/>
        </w:rPr>
        <w:t xml:space="preserve"> this </w:t>
      </w:r>
      <w:r w:rsidRPr="005B3DA7">
        <w:rPr>
          <w:iCs/>
          <w:color w:val="404040" w:themeColor="text1" w:themeTint="BF"/>
          <w:u w:val="single"/>
        </w:rPr>
        <w:t xml:space="preserve">cascade was hypothesised to begin </w:t>
      </w:r>
      <w:r w:rsidRPr="005B3DA7">
        <w:rPr>
          <w:iCs/>
          <w:color w:val="404040" w:themeColor="text1" w:themeTint="BF"/>
          <w:highlight w:val="green"/>
          <w:u w:val="single"/>
        </w:rPr>
        <w:t>was 2°C higher than pre-industrial times</w:t>
      </w:r>
      <w:r w:rsidRPr="005B3DA7">
        <w:rPr>
          <w:sz w:val="16"/>
        </w:rPr>
        <w:t xml:space="preserve">, a mark </w:t>
      </w:r>
      <w:r w:rsidRPr="005B3DA7">
        <w:rPr>
          <w:iCs/>
          <w:color w:val="404040" w:themeColor="text1" w:themeTint="BF"/>
          <w:highlight w:val="green"/>
          <w:u w:val="single"/>
        </w:rPr>
        <w:t xml:space="preserve">which we </w:t>
      </w:r>
      <w:proofErr w:type="gramStart"/>
      <w:r w:rsidRPr="005B3DA7">
        <w:rPr>
          <w:b/>
          <w:iCs/>
          <w:highlight w:val="green"/>
          <w:u w:val="single"/>
          <w:bdr w:val="single" w:sz="8" w:space="0" w:color="auto"/>
        </w:rPr>
        <w:t>definitely have</w:t>
      </w:r>
      <w:proofErr w:type="gramEnd"/>
      <w:r w:rsidRPr="005B3DA7">
        <w:rPr>
          <w:b/>
          <w:iCs/>
          <w:highlight w:val="green"/>
          <w:u w:val="single"/>
          <w:bdr w:val="single" w:sz="8" w:space="0" w:color="auto"/>
        </w:rPr>
        <w:t xml:space="preserve"> not</w:t>
      </w:r>
      <w:r w:rsidRPr="005B3DA7">
        <w:rPr>
          <w:iCs/>
          <w:color w:val="404040" w:themeColor="text1" w:themeTint="BF"/>
          <w:u w:val="single"/>
        </w:rPr>
        <w:t xml:space="preserve"> yet </w:t>
      </w:r>
      <w:r w:rsidRPr="005B3DA7">
        <w:rPr>
          <w:iCs/>
          <w:color w:val="404040" w:themeColor="text1" w:themeTint="BF"/>
          <w:highlight w:val="green"/>
          <w:u w:val="single"/>
        </w:rPr>
        <w:t>reached</w:t>
      </w:r>
      <w:r w:rsidRPr="005B3DA7">
        <w:rPr>
          <w:sz w:val="16"/>
        </w:rPr>
        <w:t xml:space="preserve">. Further, </w:t>
      </w:r>
      <w:r w:rsidRPr="005B3DA7">
        <w:rPr>
          <w:iCs/>
          <w:color w:val="404040" w:themeColor="text1" w:themeTint="BF"/>
          <w:highlight w:val="green"/>
          <w:u w:val="single"/>
        </w:rPr>
        <w:t xml:space="preserve">this was a </w:t>
      </w:r>
      <w:r w:rsidRPr="005B3DA7">
        <w:rPr>
          <w:b/>
          <w:iCs/>
          <w:highlight w:val="green"/>
          <w:u w:val="single"/>
          <w:bdr w:val="single" w:sz="8" w:space="0" w:color="auto"/>
        </w:rPr>
        <w:t>lower bound</w:t>
      </w:r>
      <w:r w:rsidRPr="005B3DA7">
        <w:rPr>
          <w:sz w:val="16"/>
        </w:rPr>
        <w:t xml:space="preserve">, </w:t>
      </w:r>
      <w:r w:rsidRPr="005B3DA7">
        <w:rPr>
          <w:iCs/>
          <w:color w:val="404040" w:themeColor="text1" w:themeTint="BF"/>
          <w:highlight w:val="green"/>
          <w:u w:val="single"/>
        </w:rPr>
        <w:t>meaning</w:t>
      </w:r>
      <w:r w:rsidRPr="005B3DA7">
        <w:rPr>
          <w:sz w:val="16"/>
        </w:rPr>
        <w:t xml:space="preserve"> that </w:t>
      </w:r>
      <w:r w:rsidRPr="005B3DA7">
        <w:rPr>
          <w:iCs/>
          <w:color w:val="404040" w:themeColor="text1" w:themeTint="BF"/>
          <w:highlight w:val="green"/>
          <w:u w:val="single"/>
        </w:rPr>
        <w:t>uncertainty would</w:t>
      </w:r>
      <w:r w:rsidRPr="005B3DA7">
        <w:rPr>
          <w:sz w:val="16"/>
        </w:rPr>
        <w:t xml:space="preserve"> likely </w:t>
      </w:r>
      <w:r w:rsidRPr="005B3DA7">
        <w:rPr>
          <w:iCs/>
          <w:color w:val="404040" w:themeColor="text1" w:themeTint="BF"/>
          <w:highlight w:val="green"/>
          <w:u w:val="single"/>
        </w:rPr>
        <w:t>place that limit higher</w:t>
      </w:r>
      <w:r w:rsidRPr="005B3DA7">
        <w:rPr>
          <w:sz w:val="16"/>
        </w:rPr>
        <w:t xml:space="preserve">, not lower. It is crucial to note that </w:t>
      </w:r>
      <w:r w:rsidRPr="005B3DA7">
        <w:rPr>
          <w:iCs/>
          <w:color w:val="404040" w:themeColor="text1" w:themeTint="BF"/>
          <w:highlight w:val="green"/>
          <w:u w:val="single"/>
        </w:rPr>
        <w:t>the timescale</w:t>
      </w:r>
      <w:r w:rsidRPr="005B3DA7">
        <w:rPr>
          <w:iCs/>
          <w:color w:val="404040" w:themeColor="text1" w:themeTint="BF"/>
          <w:u w:val="single"/>
        </w:rPr>
        <w:t xml:space="preserve"> over which</w:t>
      </w:r>
      <w:r w:rsidRPr="005B3DA7">
        <w:rPr>
          <w:sz w:val="16"/>
        </w:rPr>
        <w:t xml:space="preserve"> these </w:t>
      </w:r>
      <w:r w:rsidRPr="005B3DA7">
        <w:rPr>
          <w:iCs/>
          <w:color w:val="404040" w:themeColor="text1" w:themeTint="BF"/>
          <w:u w:val="single"/>
        </w:rPr>
        <w:t xml:space="preserve">changes were </w:t>
      </w:r>
      <w:r w:rsidRPr="005B3DA7">
        <w:rPr>
          <w:b/>
          <w:iCs/>
          <w:u w:val="single"/>
          <w:bdr w:val="single" w:sz="8" w:space="0" w:color="auto"/>
        </w:rPr>
        <w:t>hypothesised</w:t>
      </w:r>
      <w:r w:rsidRPr="005B3DA7">
        <w:rPr>
          <w:iCs/>
          <w:color w:val="404040" w:themeColor="text1" w:themeTint="BF"/>
          <w:u w:val="single"/>
        </w:rPr>
        <w:t xml:space="preserve"> to occur </w:t>
      </w:r>
      <w:r w:rsidRPr="005B3DA7">
        <w:rPr>
          <w:iCs/>
          <w:color w:val="404040" w:themeColor="text1" w:themeTint="BF"/>
          <w:highlight w:val="green"/>
          <w:u w:val="single"/>
        </w:rPr>
        <w:t>is</w:t>
      </w:r>
      <w:r w:rsidRPr="005B3DA7">
        <w:rPr>
          <w:sz w:val="16"/>
        </w:rPr>
        <w:t xml:space="preserve"> centuries to </w:t>
      </w:r>
      <w:r w:rsidRPr="005B3DA7">
        <w:rPr>
          <w:b/>
          <w:iCs/>
          <w:highlight w:val="green"/>
          <w:u w:val="single"/>
          <w:bdr w:val="single" w:sz="8" w:space="0" w:color="auto"/>
        </w:rPr>
        <w:t>millennia</w:t>
      </w:r>
      <w:r w:rsidRPr="005B3DA7">
        <w:rPr>
          <w:sz w:val="16"/>
        </w:rPr>
        <w:t>, not the few decades that would be required to support claims of near-term societal collapse.</w:t>
      </w:r>
    </w:p>
    <w:p w14:paraId="6D49A43E" w14:textId="77777777" w:rsidR="0077216C" w:rsidRPr="005B3DA7" w:rsidRDefault="0077216C" w:rsidP="0077216C">
      <w:pPr>
        <w:rPr>
          <w:sz w:val="16"/>
        </w:rPr>
      </w:pPr>
      <w:r w:rsidRPr="005B3DA7">
        <w:rPr>
          <w:sz w:val="16"/>
        </w:rPr>
        <w:t xml:space="preserve">It is important to clarify a few further aspects of tipping points. First, we must not confuse tipping points that cause further planetary warming with ones which cause isolated damage to a local ecosystem; the latter, while contributing to a crisis of their own, do not contribute significantly to the chance of a climate-driven global collapse. Second, a tipping point is not the same thing as a feedback loop. For one, </w:t>
      </w:r>
      <w:proofErr w:type="gramStart"/>
      <w:r w:rsidRPr="005B3DA7">
        <w:rPr>
          <w:iCs/>
          <w:color w:val="404040" w:themeColor="text1" w:themeTint="BF"/>
          <w:highlight w:val="green"/>
          <w:u w:val="single"/>
        </w:rPr>
        <w:t>feedbacks</w:t>
      </w:r>
      <w:proofErr w:type="gramEnd"/>
      <w:r w:rsidRPr="005B3DA7">
        <w:rPr>
          <w:sz w:val="16"/>
        </w:rPr>
        <w:t xml:space="preserve"> exist which don’t constitute tipping points – because they </w:t>
      </w:r>
      <w:r w:rsidRPr="005B3DA7">
        <w:rPr>
          <w:iCs/>
          <w:color w:val="404040" w:themeColor="text1" w:themeTint="BF"/>
          <w:highlight w:val="green"/>
          <w:u w:val="single"/>
        </w:rPr>
        <w:t xml:space="preserve">are </w:t>
      </w:r>
      <w:r w:rsidRPr="005B3DA7">
        <w:rPr>
          <w:b/>
          <w:iCs/>
          <w:highlight w:val="green"/>
          <w:u w:val="single"/>
          <w:bdr w:val="single" w:sz="8" w:space="0" w:color="auto"/>
        </w:rPr>
        <w:t>too weak</w:t>
      </w:r>
      <w:r w:rsidRPr="005B3DA7">
        <w:rPr>
          <w:sz w:val="16"/>
        </w:rPr>
        <w:t xml:space="preserve">, for example, or </w:t>
      </w:r>
      <w:r w:rsidRPr="005B3DA7">
        <w:rPr>
          <w:iCs/>
          <w:color w:val="404040" w:themeColor="text1" w:themeTint="BF"/>
          <w:u w:val="single"/>
        </w:rPr>
        <w:t xml:space="preserve">can </w:t>
      </w:r>
      <w:r w:rsidRPr="005B3DA7">
        <w:rPr>
          <w:iCs/>
          <w:color w:val="404040" w:themeColor="text1" w:themeTint="BF"/>
          <w:highlight w:val="green"/>
          <w:u w:val="single"/>
        </w:rPr>
        <w:t xml:space="preserve">only provide a </w:t>
      </w:r>
      <w:r w:rsidRPr="005B3DA7">
        <w:rPr>
          <w:b/>
          <w:iCs/>
          <w:highlight w:val="green"/>
          <w:u w:val="single"/>
          <w:bdr w:val="single" w:sz="8" w:space="0" w:color="auto"/>
        </w:rPr>
        <w:t>finite amount</w:t>
      </w:r>
      <w:r w:rsidRPr="005B3DA7">
        <w:rPr>
          <w:iCs/>
          <w:color w:val="404040" w:themeColor="text1" w:themeTint="BF"/>
          <w:highlight w:val="green"/>
          <w:u w:val="single"/>
        </w:rPr>
        <w:t xml:space="preserve"> of </w:t>
      </w:r>
      <w:r w:rsidRPr="005B3DA7">
        <w:rPr>
          <w:b/>
          <w:iCs/>
          <w:highlight w:val="green"/>
          <w:u w:val="single"/>
          <w:bdr w:val="single" w:sz="8" w:space="0" w:color="auto"/>
        </w:rPr>
        <w:t>additional warming</w:t>
      </w:r>
      <w:r w:rsidRPr="005B3DA7">
        <w:rPr>
          <w:iCs/>
          <w:color w:val="404040" w:themeColor="text1" w:themeTint="BF"/>
          <w:highlight w:val="green"/>
          <w:u w:val="single"/>
        </w:rPr>
        <w:t xml:space="preserve"> before all the ice is melted</w:t>
      </w:r>
      <w:r w:rsidRPr="005B3DA7">
        <w:rPr>
          <w:sz w:val="16"/>
        </w:rPr>
        <w:t>. Additionally, some tipping points exist in systems which do not contribute to a global feedback loop. Recognizing the complexity within the broad concept of tipping points helps us to understand the scale and scope of these various threats.</w:t>
      </w:r>
    </w:p>
    <w:p w14:paraId="3D2ECC25" w14:textId="77777777" w:rsidR="0077216C" w:rsidRPr="005B3DA7" w:rsidRDefault="0077216C" w:rsidP="0077216C"/>
    <w:p w14:paraId="475A7764" w14:textId="77777777" w:rsidR="0077216C" w:rsidRPr="005B3DA7" w:rsidRDefault="0077216C" w:rsidP="0077216C">
      <w:pPr>
        <w:keepNext/>
        <w:keepLines/>
        <w:spacing w:before="40"/>
        <w:outlineLvl w:val="3"/>
        <w:rPr>
          <w:rFonts w:eastAsiaTheme="majorEastAsia"/>
          <w:b/>
          <w:iCs/>
          <w:sz w:val="26"/>
        </w:rPr>
      </w:pPr>
      <w:r w:rsidRPr="005B3DA7">
        <w:rPr>
          <w:rFonts w:eastAsiaTheme="majorEastAsia"/>
          <w:b/>
          <w:iCs/>
          <w:sz w:val="26"/>
        </w:rPr>
        <w:t>3---</w:t>
      </w:r>
      <w:r w:rsidRPr="005B3DA7">
        <w:rPr>
          <w:rFonts w:eastAsiaTheme="majorEastAsia"/>
          <w:b/>
          <w:iCs/>
          <w:sz w:val="26"/>
          <w:u w:val="single"/>
        </w:rPr>
        <w:t>SCIENTIFIC CONSENSUS</w:t>
      </w:r>
      <w:r w:rsidRPr="005B3DA7">
        <w:rPr>
          <w:rFonts w:eastAsiaTheme="majorEastAsia"/>
          <w:b/>
          <w:iCs/>
          <w:sz w:val="26"/>
        </w:rPr>
        <w:t xml:space="preserve">. The IPCC </w:t>
      </w:r>
      <w:r w:rsidRPr="005B3DA7">
        <w:rPr>
          <w:rFonts w:eastAsiaTheme="majorEastAsia"/>
          <w:b/>
          <w:iCs/>
          <w:sz w:val="26"/>
          <w:u w:val="single"/>
        </w:rPr>
        <w:t>concurs</w:t>
      </w:r>
      <w:r w:rsidRPr="005B3DA7">
        <w:rPr>
          <w:rFonts w:eastAsiaTheme="majorEastAsia"/>
          <w:b/>
          <w:iCs/>
          <w:sz w:val="26"/>
        </w:rPr>
        <w:t>.</w:t>
      </w:r>
    </w:p>
    <w:p w14:paraId="74A309E5" w14:textId="77777777" w:rsidR="0077216C" w:rsidRPr="005B3DA7" w:rsidRDefault="0077216C" w:rsidP="0077216C">
      <w:r w:rsidRPr="005B3DA7">
        <w:t>Aaron Krol citing Adam</w:t>
      </w:r>
      <w:r w:rsidRPr="005B3DA7">
        <w:rPr>
          <w:b/>
          <w:bCs/>
          <w:sz w:val="26"/>
        </w:rPr>
        <w:t xml:space="preserve"> Schlosser 23</w:t>
      </w:r>
      <w:r w:rsidRPr="005B3DA7">
        <w:t>. *Contributor, MIT Climate Portal. **Senior Research Scientist, Center for Global Change Science, Massachusetts Institute of Technology; Deputy Director, Joint Program, Massachusetts Institute of Technology. "Will Climate Change Drive Humans Extinct or Destroy Civilization?" https://climate.mit.edu/ask-mit/will-climate-change-drive-humans-extinct-or-destroy-civilization</w:t>
      </w:r>
    </w:p>
    <w:p w14:paraId="2DBF9CD7" w14:textId="77777777" w:rsidR="0077216C" w:rsidRPr="005B3DA7" w:rsidRDefault="0077216C" w:rsidP="0077216C">
      <w:pPr>
        <w:rPr>
          <w:sz w:val="16"/>
        </w:rPr>
      </w:pPr>
      <w:r w:rsidRPr="005B3DA7">
        <w:rPr>
          <w:sz w:val="16"/>
        </w:rPr>
        <w:t xml:space="preserve">First, the good news: </w:t>
      </w:r>
      <w:r w:rsidRPr="005B3DA7">
        <w:rPr>
          <w:b/>
          <w:iCs/>
          <w:u w:val="single"/>
          <w:bdr w:val="single" w:sz="8" w:space="0" w:color="auto"/>
        </w:rPr>
        <w:t>climate scientists</w:t>
      </w:r>
      <w:proofErr w:type="gramStart"/>
      <w:r w:rsidRPr="005B3DA7">
        <w:rPr>
          <w:sz w:val="16"/>
        </w:rPr>
        <w:t xml:space="preserve">, as a whole, </w:t>
      </w:r>
      <w:r w:rsidRPr="005B3DA7">
        <w:rPr>
          <w:iCs/>
          <w:color w:val="404040" w:themeColor="text1" w:themeTint="BF"/>
          <w:u w:val="single"/>
        </w:rPr>
        <w:t>are</w:t>
      </w:r>
      <w:proofErr w:type="gramEnd"/>
      <w:r w:rsidRPr="005B3DA7">
        <w:rPr>
          <w:iCs/>
          <w:color w:val="404040" w:themeColor="text1" w:themeTint="BF"/>
          <w:u w:val="single"/>
        </w:rPr>
        <w:t xml:space="preserve"> not warning us to prepare for the apocalypse</w:t>
      </w:r>
      <w:r w:rsidRPr="005B3DA7">
        <w:rPr>
          <w:sz w:val="16"/>
        </w:rPr>
        <w:t xml:space="preserve">. The </w:t>
      </w:r>
      <w:r w:rsidRPr="005B3DA7">
        <w:rPr>
          <w:b/>
          <w:iCs/>
          <w:u w:val="single"/>
          <w:bdr w:val="single" w:sz="8" w:space="0" w:color="auto"/>
        </w:rPr>
        <w:t>most recent report</w:t>
      </w:r>
      <w:r w:rsidRPr="005B3DA7">
        <w:rPr>
          <w:iCs/>
          <w:color w:val="404040" w:themeColor="text1" w:themeTint="BF"/>
          <w:u w:val="single"/>
        </w:rPr>
        <w:t xml:space="preserve"> of the</w:t>
      </w:r>
      <w:r w:rsidRPr="005B3DA7">
        <w:rPr>
          <w:sz w:val="16"/>
        </w:rPr>
        <w:t xml:space="preserve"> Intergovernmental Panel on Climate Change (</w:t>
      </w:r>
      <w:proofErr w:type="gramStart"/>
      <w:r w:rsidRPr="005B3DA7">
        <w:rPr>
          <w:b/>
          <w:iCs/>
          <w:highlight w:val="green"/>
          <w:u w:val="single"/>
          <w:bdr w:val="single" w:sz="8" w:space="0" w:color="auto"/>
        </w:rPr>
        <w:t>IPCC</w:t>
      </w:r>
      <w:r w:rsidRPr="005B3DA7">
        <w:rPr>
          <w:sz w:val="16"/>
        </w:rPr>
        <w:t>) —</w:t>
      </w:r>
      <w:proofErr w:type="gramEnd"/>
      <w:r w:rsidRPr="005B3DA7">
        <w:rPr>
          <w:sz w:val="16"/>
        </w:rPr>
        <w:t xml:space="preserve"> a group of hundreds of scientists working with the United Nations to analyze climate change research from around the world — </w:t>
      </w:r>
      <w:r w:rsidRPr="005B3DA7">
        <w:rPr>
          <w:iCs/>
          <w:color w:val="404040" w:themeColor="text1" w:themeTint="BF"/>
          <w:highlight w:val="green"/>
          <w:u w:val="single"/>
        </w:rPr>
        <w:t>names</w:t>
      </w:r>
      <w:r w:rsidRPr="005B3DA7">
        <w:rPr>
          <w:sz w:val="16"/>
        </w:rPr>
        <w:t xml:space="preserve"> many serious </w:t>
      </w:r>
      <w:r w:rsidRPr="005B3DA7">
        <w:rPr>
          <w:iCs/>
          <w:color w:val="404040" w:themeColor="text1" w:themeTint="BF"/>
          <w:highlight w:val="green"/>
          <w:u w:val="single"/>
        </w:rPr>
        <w:t>risks</w:t>
      </w:r>
      <w:r w:rsidRPr="005B3DA7">
        <w:rPr>
          <w:iCs/>
          <w:color w:val="404040" w:themeColor="text1" w:themeTint="BF"/>
          <w:u w:val="single"/>
        </w:rPr>
        <w:t xml:space="preserve"> brought on </w:t>
      </w:r>
      <w:r w:rsidRPr="005B3DA7">
        <w:rPr>
          <w:iCs/>
          <w:color w:val="404040" w:themeColor="text1" w:themeTint="BF"/>
          <w:highlight w:val="green"/>
          <w:u w:val="single"/>
        </w:rPr>
        <w:t>by</w:t>
      </w:r>
      <w:r w:rsidRPr="005B3DA7">
        <w:rPr>
          <w:iCs/>
          <w:color w:val="404040" w:themeColor="text1" w:themeTint="BF"/>
          <w:u w:val="single"/>
        </w:rPr>
        <w:t xml:space="preserve"> the </w:t>
      </w:r>
      <w:r w:rsidRPr="005B3DA7">
        <w:rPr>
          <w:iCs/>
          <w:color w:val="404040" w:themeColor="text1" w:themeTint="BF"/>
          <w:highlight w:val="green"/>
          <w:u w:val="single"/>
        </w:rPr>
        <w:t>warming</w:t>
      </w:r>
      <w:r w:rsidRPr="005B3DA7">
        <w:rPr>
          <w:sz w:val="16"/>
        </w:rPr>
        <w:t xml:space="preserve"> of our planet, </w:t>
      </w:r>
      <w:r w:rsidRPr="005B3DA7">
        <w:rPr>
          <w:iCs/>
          <w:color w:val="404040" w:themeColor="text1" w:themeTint="BF"/>
          <w:highlight w:val="green"/>
          <w:u w:val="single"/>
        </w:rPr>
        <w:t>but</w:t>
      </w:r>
      <w:r w:rsidRPr="005B3DA7">
        <w:rPr>
          <w:sz w:val="16"/>
        </w:rPr>
        <w:t xml:space="preserve"> human </w:t>
      </w:r>
      <w:r w:rsidRPr="005B3DA7">
        <w:rPr>
          <w:iCs/>
          <w:color w:val="404040" w:themeColor="text1" w:themeTint="BF"/>
          <w:highlight w:val="green"/>
          <w:u w:val="single"/>
        </w:rPr>
        <w:t xml:space="preserve">extinction is </w:t>
      </w:r>
      <w:r w:rsidRPr="005B3DA7">
        <w:rPr>
          <w:b/>
          <w:iCs/>
          <w:highlight w:val="green"/>
          <w:u w:val="single"/>
          <w:bdr w:val="single" w:sz="8" w:space="0" w:color="auto"/>
        </w:rPr>
        <w:t>not</w:t>
      </w:r>
      <w:r w:rsidRPr="005B3DA7">
        <w:rPr>
          <w:b/>
          <w:iCs/>
          <w:u w:val="single"/>
          <w:bdr w:val="single" w:sz="8" w:space="0" w:color="auto"/>
        </w:rPr>
        <w:t xml:space="preserve"> among them</w:t>
      </w:r>
      <w:r w:rsidRPr="005B3DA7">
        <w:rPr>
          <w:sz w:val="16"/>
        </w:rPr>
        <w:t>.1</w:t>
      </w:r>
    </w:p>
    <w:p w14:paraId="2AF0A751" w14:textId="77777777" w:rsidR="0077216C" w:rsidRPr="005B3DA7" w:rsidRDefault="0077216C" w:rsidP="0077216C">
      <w:pPr>
        <w:rPr>
          <w:sz w:val="16"/>
        </w:rPr>
      </w:pPr>
      <w:r w:rsidRPr="005B3DA7">
        <w:rPr>
          <w:sz w:val="16"/>
        </w:rPr>
        <w:t xml:space="preserve">“If I had to rate odds, I would say the </w:t>
      </w:r>
      <w:r w:rsidRPr="005B3DA7">
        <w:rPr>
          <w:b/>
          <w:iCs/>
          <w:highlight w:val="green"/>
          <w:u w:val="single"/>
          <w:bdr w:val="single" w:sz="8" w:space="0" w:color="auto"/>
        </w:rPr>
        <w:t>chances</w:t>
      </w:r>
      <w:r w:rsidRPr="005B3DA7">
        <w:rPr>
          <w:b/>
          <w:iCs/>
          <w:u w:val="single"/>
          <w:bdr w:val="single" w:sz="8" w:space="0" w:color="auto"/>
        </w:rPr>
        <w:t xml:space="preserve"> of climate change</w:t>
      </w:r>
      <w:r w:rsidRPr="005B3DA7">
        <w:rPr>
          <w:iCs/>
          <w:color w:val="404040" w:themeColor="text1" w:themeTint="BF"/>
          <w:u w:val="single"/>
        </w:rPr>
        <w:t xml:space="preserve"> driving us to the point </w:t>
      </w:r>
      <w:r w:rsidRPr="005B3DA7">
        <w:rPr>
          <w:iCs/>
          <w:color w:val="404040" w:themeColor="text1" w:themeTint="BF"/>
          <w:highlight w:val="green"/>
          <w:u w:val="single"/>
        </w:rPr>
        <w:t>of</w:t>
      </w:r>
      <w:r w:rsidRPr="005B3DA7">
        <w:rPr>
          <w:iCs/>
          <w:color w:val="404040" w:themeColor="text1" w:themeTint="BF"/>
          <w:u w:val="single"/>
        </w:rPr>
        <w:t xml:space="preserve"> human </w:t>
      </w:r>
      <w:r w:rsidRPr="005B3DA7">
        <w:rPr>
          <w:iCs/>
          <w:color w:val="404040" w:themeColor="text1" w:themeTint="BF"/>
          <w:highlight w:val="green"/>
          <w:u w:val="single"/>
        </w:rPr>
        <w:t>extinction are</w:t>
      </w:r>
      <w:r w:rsidRPr="005B3DA7">
        <w:rPr>
          <w:iCs/>
          <w:color w:val="404040" w:themeColor="text1" w:themeTint="BF"/>
          <w:u w:val="single"/>
        </w:rPr>
        <w:t xml:space="preserve"> </w:t>
      </w:r>
      <w:r w:rsidRPr="005B3DA7">
        <w:rPr>
          <w:b/>
          <w:iCs/>
          <w:u w:val="single"/>
          <w:bdr w:val="single" w:sz="8" w:space="0" w:color="auto"/>
        </w:rPr>
        <w:t>very low</w:t>
      </w:r>
      <w:r w:rsidRPr="005B3DA7">
        <w:rPr>
          <w:sz w:val="16"/>
        </w:rPr>
        <w:t xml:space="preserve">, </w:t>
      </w:r>
      <w:r w:rsidRPr="005B3DA7">
        <w:rPr>
          <w:iCs/>
          <w:color w:val="404040" w:themeColor="text1" w:themeTint="BF"/>
          <w:u w:val="single"/>
        </w:rPr>
        <w:t xml:space="preserve">if not </w:t>
      </w:r>
      <w:r w:rsidRPr="005B3DA7">
        <w:rPr>
          <w:b/>
          <w:iCs/>
          <w:szCs w:val="30"/>
          <w:highlight w:val="green"/>
          <w:u w:val="single"/>
          <w:bdr w:val="single" w:sz="8" w:space="0" w:color="auto"/>
        </w:rPr>
        <w:t>zero</w:t>
      </w:r>
      <w:r w:rsidRPr="005B3DA7">
        <w:rPr>
          <w:sz w:val="16"/>
        </w:rPr>
        <w:t>,” says Adam Schlosser, the Deputy Director of the MIT Joint Program on the Science and Policy of Global Change and a climate scientist who studies future climate change and its impact on human societies.</w:t>
      </w:r>
    </w:p>
    <w:p w14:paraId="6D4FA5A4" w14:textId="77777777" w:rsidR="0077216C" w:rsidRPr="005B3DA7" w:rsidRDefault="0077216C" w:rsidP="0077216C">
      <w:pPr>
        <w:rPr>
          <w:sz w:val="16"/>
        </w:rPr>
      </w:pPr>
      <w:r w:rsidRPr="005B3DA7">
        <w:rPr>
          <w:sz w:val="16"/>
        </w:rPr>
        <w:t xml:space="preserve">In some ways, the </w:t>
      </w:r>
      <w:r w:rsidRPr="005B3DA7">
        <w:rPr>
          <w:b/>
          <w:iCs/>
          <w:u w:val="single"/>
          <w:bdr w:val="single" w:sz="8" w:space="0" w:color="auto"/>
        </w:rPr>
        <w:t xml:space="preserve">most </w:t>
      </w:r>
      <w:r w:rsidRPr="005B3DA7">
        <w:rPr>
          <w:b/>
          <w:iCs/>
          <w:highlight w:val="green"/>
          <w:u w:val="single"/>
          <w:bdr w:val="single" w:sz="8" w:space="0" w:color="auto"/>
        </w:rPr>
        <w:t>recent</w:t>
      </w:r>
      <w:r w:rsidRPr="005B3DA7">
        <w:rPr>
          <w:b/>
          <w:iCs/>
          <w:u w:val="single"/>
          <w:bdr w:val="single" w:sz="8" w:space="0" w:color="auto"/>
        </w:rPr>
        <w:t xml:space="preserve"> climate </w:t>
      </w:r>
      <w:r w:rsidRPr="005B3DA7">
        <w:rPr>
          <w:b/>
          <w:iCs/>
          <w:highlight w:val="green"/>
          <w:u w:val="single"/>
          <w:bdr w:val="single" w:sz="8" w:space="0" w:color="auto"/>
        </w:rPr>
        <w:t>science</w:t>
      </w:r>
      <w:r w:rsidRPr="005B3DA7">
        <w:rPr>
          <w:sz w:val="16"/>
          <w:szCs w:val="16"/>
        </w:rPr>
        <w:t xml:space="preserve"> </w:t>
      </w:r>
      <w:r w:rsidRPr="005B3DA7">
        <w:rPr>
          <w:sz w:val="16"/>
        </w:rPr>
        <w:t xml:space="preserve">even </w:t>
      </w:r>
      <w:r w:rsidRPr="005B3DA7">
        <w:rPr>
          <w:iCs/>
          <w:color w:val="404040" w:themeColor="text1" w:themeTint="BF"/>
          <w:highlight w:val="green"/>
          <w:u w:val="single"/>
        </w:rPr>
        <w:t>shows</w:t>
      </w:r>
      <w:r w:rsidRPr="005B3DA7">
        <w:rPr>
          <w:sz w:val="16"/>
        </w:rPr>
        <w:t xml:space="preserve"> some </w:t>
      </w:r>
      <w:r w:rsidRPr="005B3DA7">
        <w:rPr>
          <w:iCs/>
          <w:color w:val="404040" w:themeColor="text1" w:themeTint="BF"/>
          <w:highlight w:val="green"/>
          <w:u w:val="single"/>
        </w:rPr>
        <w:t>encouraging trends</w:t>
      </w:r>
      <w:r w:rsidRPr="005B3DA7">
        <w:rPr>
          <w:sz w:val="16"/>
        </w:rPr>
        <w:t xml:space="preserve">. IPCC reports have always spelled out different scenarios </w:t>
      </w:r>
      <w:proofErr w:type="gramStart"/>
      <w:r w:rsidRPr="005B3DA7">
        <w:rPr>
          <w:sz w:val="16"/>
        </w:rPr>
        <w:t>for the amount of</w:t>
      </w:r>
      <w:proofErr w:type="gramEnd"/>
      <w:r w:rsidRPr="005B3DA7">
        <w:rPr>
          <w:sz w:val="16"/>
        </w:rPr>
        <w:t xml:space="preserve"> climate-altering greenhouse gases humans will put into the atmosphere, to show a range of possible climate risks the world may face. The IPCC calls these scenarios “representative concentration pathways” (RCPs), and they range from the relatively mild RCP2.6 scenario all the way up to RCP8.5, whose risks would be calamitous.</w:t>
      </w:r>
    </w:p>
    <w:p w14:paraId="23926EE7" w14:textId="77777777" w:rsidR="0077216C" w:rsidRPr="005B3DA7" w:rsidRDefault="0077216C" w:rsidP="0077216C">
      <w:pPr>
        <w:rPr>
          <w:sz w:val="16"/>
        </w:rPr>
      </w:pPr>
      <w:r w:rsidRPr="005B3DA7">
        <w:rPr>
          <w:sz w:val="16"/>
        </w:rPr>
        <w:t xml:space="preserve">But as the </w:t>
      </w:r>
      <w:r w:rsidRPr="005B3DA7">
        <w:rPr>
          <w:iCs/>
          <w:color w:val="404040" w:themeColor="text1" w:themeTint="BF"/>
          <w:highlight w:val="green"/>
          <w:u w:val="single"/>
        </w:rPr>
        <w:t>world</w:t>
      </w:r>
      <w:r w:rsidRPr="005B3DA7">
        <w:rPr>
          <w:iCs/>
          <w:color w:val="404040" w:themeColor="text1" w:themeTint="BF"/>
          <w:u w:val="single"/>
        </w:rPr>
        <w:t xml:space="preserve"> has </w:t>
      </w:r>
      <w:r w:rsidRPr="005B3DA7">
        <w:rPr>
          <w:iCs/>
          <w:color w:val="404040" w:themeColor="text1" w:themeTint="BF"/>
          <w:highlight w:val="green"/>
          <w:u w:val="single"/>
        </w:rPr>
        <w:t>made progress</w:t>
      </w:r>
      <w:r w:rsidRPr="005B3DA7">
        <w:rPr>
          <w:iCs/>
          <w:color w:val="404040" w:themeColor="text1" w:themeTint="BF"/>
          <w:u w:val="single"/>
        </w:rPr>
        <w:t xml:space="preserve"> in </w:t>
      </w:r>
      <w:r w:rsidRPr="005B3DA7">
        <w:rPr>
          <w:b/>
          <w:iCs/>
          <w:u w:val="single"/>
          <w:bdr w:val="single" w:sz="8" w:space="0" w:color="auto"/>
        </w:rPr>
        <w:t>recent years</w:t>
      </w:r>
      <w:r w:rsidRPr="005B3DA7">
        <w:rPr>
          <w:iCs/>
          <w:color w:val="404040" w:themeColor="text1" w:themeTint="BF"/>
          <w:u w:val="single"/>
        </w:rPr>
        <w:t xml:space="preserve"> </w:t>
      </w:r>
      <w:r w:rsidRPr="005B3DA7">
        <w:rPr>
          <w:iCs/>
          <w:color w:val="404040" w:themeColor="text1" w:themeTint="BF"/>
          <w:highlight w:val="green"/>
          <w:u w:val="single"/>
        </w:rPr>
        <w:t>on</w:t>
      </w:r>
      <w:r w:rsidRPr="005B3DA7">
        <w:rPr>
          <w:iCs/>
          <w:color w:val="404040" w:themeColor="text1" w:themeTint="BF"/>
          <w:u w:val="single"/>
        </w:rPr>
        <w:t xml:space="preserve"> </w:t>
      </w:r>
      <w:r w:rsidRPr="005B3DA7">
        <w:rPr>
          <w:b/>
          <w:iCs/>
          <w:u w:val="single"/>
          <w:bdr w:val="single" w:sz="8" w:space="0" w:color="auto"/>
        </w:rPr>
        <w:t xml:space="preserve">switching to </w:t>
      </w:r>
      <w:r w:rsidRPr="005B3DA7">
        <w:rPr>
          <w:b/>
          <w:iCs/>
          <w:highlight w:val="green"/>
          <w:u w:val="single"/>
          <w:bdr w:val="single" w:sz="8" w:space="0" w:color="auto"/>
        </w:rPr>
        <w:t>clean energy</w:t>
      </w:r>
      <w:r w:rsidRPr="005B3DA7">
        <w:rPr>
          <w:iCs/>
          <w:color w:val="404040" w:themeColor="text1" w:themeTint="BF"/>
          <w:u w:val="single"/>
        </w:rPr>
        <w:t xml:space="preserve"> </w:t>
      </w:r>
      <w:r w:rsidRPr="005B3DA7">
        <w:rPr>
          <w:iCs/>
          <w:color w:val="404040" w:themeColor="text1" w:themeTint="BF"/>
          <w:highlight w:val="green"/>
          <w:u w:val="single"/>
        </w:rPr>
        <w:t>and controlling</w:t>
      </w:r>
      <w:r w:rsidRPr="005B3DA7">
        <w:rPr>
          <w:iCs/>
          <w:color w:val="404040" w:themeColor="text1" w:themeTint="BF"/>
          <w:u w:val="single"/>
        </w:rPr>
        <w:t xml:space="preserve"> our </w:t>
      </w:r>
      <w:r w:rsidRPr="005B3DA7">
        <w:rPr>
          <w:b/>
          <w:iCs/>
          <w:u w:val="single"/>
          <w:bdr w:val="single" w:sz="8" w:space="0" w:color="auto"/>
        </w:rPr>
        <w:t xml:space="preserve">greenhouse gas </w:t>
      </w:r>
      <w:r w:rsidRPr="005B3DA7">
        <w:rPr>
          <w:b/>
          <w:iCs/>
          <w:highlight w:val="green"/>
          <w:u w:val="single"/>
          <w:bdr w:val="single" w:sz="8" w:space="0" w:color="auto"/>
        </w:rPr>
        <w:t>emissions</w:t>
      </w:r>
      <w:r w:rsidRPr="005B3DA7">
        <w:rPr>
          <w:sz w:val="16"/>
        </w:rPr>
        <w:t xml:space="preserve">, it has </w:t>
      </w:r>
      <w:r w:rsidRPr="005B3DA7">
        <w:rPr>
          <w:iCs/>
          <w:color w:val="404040" w:themeColor="text1" w:themeTint="BF"/>
          <w:u w:val="single"/>
        </w:rPr>
        <w:t xml:space="preserve">become </w:t>
      </w:r>
      <w:r w:rsidRPr="005B3DA7">
        <w:rPr>
          <w:iCs/>
          <w:color w:val="404040" w:themeColor="text1" w:themeTint="BF"/>
          <w:highlight w:val="green"/>
          <w:u w:val="single"/>
        </w:rPr>
        <w:t>clear</w:t>
      </w:r>
      <w:r w:rsidRPr="005B3DA7">
        <w:rPr>
          <w:iCs/>
          <w:color w:val="404040" w:themeColor="text1" w:themeTint="BF"/>
          <w:u w:val="single"/>
        </w:rPr>
        <w:t xml:space="preserve">er that </w:t>
      </w:r>
      <w:r w:rsidRPr="005B3DA7">
        <w:rPr>
          <w:iCs/>
          <w:color w:val="404040" w:themeColor="text1" w:themeTint="BF"/>
          <w:highlight w:val="green"/>
          <w:u w:val="single"/>
        </w:rPr>
        <w:t>we are not</w:t>
      </w:r>
      <w:r w:rsidRPr="005B3DA7">
        <w:rPr>
          <w:sz w:val="16"/>
        </w:rPr>
        <w:t xml:space="preserve">, in fact, </w:t>
      </w:r>
      <w:r w:rsidRPr="005B3DA7">
        <w:rPr>
          <w:iCs/>
          <w:color w:val="404040" w:themeColor="text1" w:themeTint="BF"/>
          <w:highlight w:val="green"/>
          <w:u w:val="single"/>
        </w:rPr>
        <w:t xml:space="preserve">headed toward the </w:t>
      </w:r>
      <w:r w:rsidRPr="005B3DA7">
        <w:rPr>
          <w:b/>
          <w:iCs/>
          <w:highlight w:val="green"/>
          <w:u w:val="single"/>
          <w:bdr w:val="single" w:sz="8" w:space="0" w:color="auto"/>
        </w:rPr>
        <w:t>worst-case</w:t>
      </w:r>
      <w:r w:rsidRPr="005B3DA7">
        <w:rPr>
          <w:b/>
          <w:iCs/>
          <w:u w:val="single"/>
          <w:bdr w:val="single" w:sz="8" w:space="0" w:color="auto"/>
        </w:rPr>
        <w:t xml:space="preserve"> scenarios</w:t>
      </w:r>
      <w:r w:rsidRPr="005B3DA7">
        <w:rPr>
          <w:sz w:val="16"/>
        </w:rPr>
        <w:t>. “</w:t>
      </w:r>
      <w:r w:rsidRPr="005B3DA7">
        <w:rPr>
          <w:iCs/>
          <w:color w:val="404040" w:themeColor="text1" w:themeTint="BF"/>
          <w:u w:val="single"/>
        </w:rPr>
        <w:t xml:space="preserve">RCP8.5 is being </w:t>
      </w:r>
      <w:r w:rsidRPr="005B3DA7">
        <w:rPr>
          <w:b/>
          <w:iCs/>
          <w:u w:val="single"/>
          <w:bdr w:val="single" w:sz="8" w:space="0" w:color="auto"/>
        </w:rPr>
        <w:t>viewed more and more</w:t>
      </w:r>
      <w:r w:rsidRPr="005B3DA7">
        <w:rPr>
          <w:iCs/>
          <w:color w:val="404040" w:themeColor="text1" w:themeTint="BF"/>
          <w:u w:val="single"/>
        </w:rPr>
        <w:t xml:space="preserve"> as an </w:t>
      </w:r>
      <w:r w:rsidRPr="005B3DA7">
        <w:rPr>
          <w:b/>
          <w:iCs/>
          <w:u w:val="single"/>
          <w:bdr w:val="single" w:sz="8" w:space="0" w:color="auto"/>
        </w:rPr>
        <w:t>extreme outcome</w:t>
      </w:r>
      <w:r w:rsidRPr="005B3DA7">
        <w:rPr>
          <w:sz w:val="16"/>
        </w:rPr>
        <w:t xml:space="preserve">,” says Schlosser. </w:t>
      </w:r>
      <w:r w:rsidRPr="005B3DA7">
        <w:rPr>
          <w:iCs/>
          <w:color w:val="404040" w:themeColor="text1" w:themeTint="BF"/>
          <w:highlight w:val="green"/>
          <w:u w:val="single"/>
        </w:rPr>
        <w:t xml:space="preserve">Even with </w:t>
      </w:r>
      <w:r w:rsidRPr="005B3DA7">
        <w:rPr>
          <w:b/>
          <w:iCs/>
          <w:highlight w:val="green"/>
          <w:u w:val="single"/>
          <w:bdr w:val="single" w:sz="8" w:space="0" w:color="auto"/>
        </w:rPr>
        <w:t>no further progress</w:t>
      </w:r>
      <w:r w:rsidRPr="005B3DA7">
        <w:rPr>
          <w:sz w:val="16"/>
        </w:rPr>
        <w:t xml:space="preserve"> on climate action, he says, the less-dire RCP6.0 scenario now looks closest to reality.</w:t>
      </w:r>
    </w:p>
    <w:p w14:paraId="43B5642B" w14:textId="77777777" w:rsidR="0077216C" w:rsidRPr="005B3DA7" w:rsidRDefault="0077216C" w:rsidP="0077216C"/>
    <w:p w14:paraId="20D08DB4" w14:textId="77777777" w:rsidR="0077216C" w:rsidRPr="005B3DA7" w:rsidRDefault="0077216C" w:rsidP="0077216C">
      <w:pPr>
        <w:keepNext/>
        <w:keepLines/>
        <w:spacing w:before="40"/>
        <w:outlineLvl w:val="3"/>
        <w:rPr>
          <w:rFonts w:eastAsiaTheme="majorEastAsia"/>
          <w:b/>
          <w:iCs/>
          <w:sz w:val="26"/>
        </w:rPr>
      </w:pPr>
      <w:r w:rsidRPr="005B3DA7">
        <w:rPr>
          <w:rFonts w:eastAsiaTheme="majorEastAsia"/>
          <w:b/>
          <w:iCs/>
          <w:sz w:val="26"/>
        </w:rPr>
        <w:t xml:space="preserve">4---None of the </w:t>
      </w:r>
      <w:r w:rsidRPr="005B3DA7">
        <w:rPr>
          <w:rFonts w:eastAsiaTheme="majorEastAsia"/>
          <w:b/>
          <w:iCs/>
          <w:sz w:val="26"/>
          <w:u w:val="single"/>
        </w:rPr>
        <w:t>most intensive</w:t>
      </w:r>
      <w:r w:rsidRPr="005B3DA7">
        <w:rPr>
          <w:rFonts w:eastAsiaTheme="majorEastAsia"/>
          <w:b/>
          <w:iCs/>
          <w:sz w:val="26"/>
        </w:rPr>
        <w:t xml:space="preserve"> models assume </w:t>
      </w:r>
      <w:r w:rsidRPr="005B3DA7">
        <w:rPr>
          <w:rFonts w:eastAsiaTheme="majorEastAsia"/>
          <w:b/>
          <w:iCs/>
          <w:sz w:val="26"/>
          <w:u w:val="single"/>
        </w:rPr>
        <w:t>ADAPTATION</w:t>
      </w:r>
      <w:r w:rsidRPr="005B3DA7">
        <w:rPr>
          <w:rFonts w:eastAsiaTheme="majorEastAsia"/>
          <w:b/>
          <w:iCs/>
          <w:sz w:val="26"/>
        </w:rPr>
        <w:t xml:space="preserve">. </w:t>
      </w:r>
    </w:p>
    <w:p w14:paraId="7BD90230" w14:textId="77777777" w:rsidR="0077216C" w:rsidRPr="005B3DA7" w:rsidRDefault="0077216C" w:rsidP="0077216C">
      <w:r w:rsidRPr="005B3DA7">
        <w:t xml:space="preserve">Devin </w:t>
      </w:r>
      <w:r w:rsidRPr="005B3DA7">
        <w:rPr>
          <w:b/>
          <w:bCs/>
          <w:sz w:val="26"/>
        </w:rPr>
        <w:t>Hartman 23</w:t>
      </w:r>
      <w:r w:rsidRPr="005B3DA7">
        <w:t>. director of Energy and Environmental Policy at the R Street Institute. “Low-Energy Fridays: Climate Change Is—and Is Not—an Existential Risk.” 12/15/23. https://www.rstreet.org/commentary/low-energy-fridays-climate-change-is-and-is-not-an-existential-risk/</w:t>
      </w:r>
    </w:p>
    <w:p w14:paraId="4F35D66F" w14:textId="77777777" w:rsidR="0077216C" w:rsidRPr="005B3DA7" w:rsidRDefault="0077216C" w:rsidP="0077216C">
      <w:pPr>
        <w:rPr>
          <w:sz w:val="16"/>
        </w:rPr>
      </w:pPr>
      <w:r w:rsidRPr="005B3DA7">
        <w:rPr>
          <w:iCs/>
          <w:color w:val="404040" w:themeColor="text1" w:themeTint="BF"/>
          <w:u w:val="single"/>
        </w:rPr>
        <w:t>The</w:t>
      </w:r>
      <w:r w:rsidRPr="005B3DA7">
        <w:rPr>
          <w:sz w:val="16"/>
        </w:rPr>
        <w:t xml:space="preserve"> 2023 </w:t>
      </w:r>
      <w:r w:rsidRPr="005B3DA7">
        <w:rPr>
          <w:iCs/>
          <w:color w:val="404040" w:themeColor="text1" w:themeTint="BF"/>
          <w:u w:val="single"/>
        </w:rPr>
        <w:t>United Nations Climate Change Conference</w:t>
      </w:r>
      <w:r w:rsidRPr="005B3DA7">
        <w:rPr>
          <w:sz w:val="16"/>
        </w:rPr>
        <w:t xml:space="preserve"> </w:t>
      </w:r>
      <w:r w:rsidRPr="005B3DA7">
        <w:rPr>
          <w:iCs/>
          <w:color w:val="404040" w:themeColor="text1" w:themeTint="BF"/>
          <w:u w:val="single"/>
        </w:rPr>
        <w:t xml:space="preserve">is over, but </w:t>
      </w:r>
      <w:r w:rsidRPr="005B3DA7">
        <w:rPr>
          <w:b/>
          <w:iCs/>
          <w:u w:val="single"/>
          <w:bdr w:val="single" w:sz="8" w:space="0" w:color="auto"/>
        </w:rPr>
        <w:t>undercurrents</w:t>
      </w:r>
      <w:r w:rsidRPr="005B3DA7">
        <w:rPr>
          <w:sz w:val="16"/>
        </w:rPr>
        <w:t xml:space="preserve"> </w:t>
      </w:r>
      <w:r w:rsidRPr="005B3DA7">
        <w:rPr>
          <w:iCs/>
          <w:color w:val="404040" w:themeColor="text1" w:themeTint="BF"/>
          <w:u w:val="single"/>
        </w:rPr>
        <w:t>of existential anxiety persist.</w:t>
      </w:r>
      <w:r w:rsidRPr="005B3DA7">
        <w:rPr>
          <w:sz w:val="16"/>
        </w:rPr>
        <w:t xml:space="preserve"> </w:t>
      </w:r>
      <w:r w:rsidRPr="005B3DA7">
        <w:rPr>
          <w:iCs/>
          <w:color w:val="404040" w:themeColor="text1" w:themeTint="BF"/>
          <w:u w:val="single"/>
        </w:rPr>
        <w:t xml:space="preserve">This is a </w:t>
      </w:r>
      <w:r w:rsidRPr="005B3DA7">
        <w:rPr>
          <w:b/>
          <w:iCs/>
          <w:u w:val="single"/>
          <w:bdr w:val="single" w:sz="8" w:space="0" w:color="auto"/>
        </w:rPr>
        <w:t>timely reminder</w:t>
      </w:r>
      <w:r w:rsidRPr="005B3DA7">
        <w:rPr>
          <w:sz w:val="16"/>
        </w:rPr>
        <w:t xml:space="preserve"> that </w:t>
      </w:r>
      <w:r w:rsidRPr="005B3DA7">
        <w:rPr>
          <w:iCs/>
          <w:color w:val="404040" w:themeColor="text1" w:themeTint="BF"/>
          <w:u w:val="single"/>
        </w:rPr>
        <w:t xml:space="preserve">climate policy begins with </w:t>
      </w:r>
      <w:r w:rsidRPr="005B3DA7">
        <w:rPr>
          <w:b/>
          <w:iCs/>
          <w:u w:val="single"/>
          <w:bdr w:val="single" w:sz="8" w:space="0" w:color="auto"/>
        </w:rPr>
        <w:t>characterizing</w:t>
      </w:r>
      <w:r w:rsidRPr="005B3DA7">
        <w:rPr>
          <w:sz w:val="16"/>
        </w:rPr>
        <w:t xml:space="preserve"> </w:t>
      </w:r>
      <w:r w:rsidRPr="005B3DA7">
        <w:rPr>
          <w:iCs/>
          <w:color w:val="404040" w:themeColor="text1" w:themeTint="BF"/>
          <w:u w:val="single"/>
        </w:rPr>
        <w:t>the problem</w:t>
      </w:r>
      <w:r w:rsidRPr="005B3DA7">
        <w:rPr>
          <w:sz w:val="16"/>
        </w:rPr>
        <w:t xml:space="preserve"> correctly. </w:t>
      </w:r>
      <w:r w:rsidRPr="005B3DA7">
        <w:rPr>
          <w:iCs/>
          <w:color w:val="404040" w:themeColor="text1" w:themeTint="BF"/>
          <w:highlight w:val="green"/>
          <w:u w:val="single"/>
        </w:rPr>
        <w:t xml:space="preserve">Perhaps </w:t>
      </w:r>
      <w:r w:rsidRPr="005B3DA7">
        <w:rPr>
          <w:b/>
          <w:iCs/>
          <w:highlight w:val="green"/>
          <w:u w:val="single"/>
          <w:bdr w:val="single" w:sz="8" w:space="0" w:color="auto"/>
        </w:rPr>
        <w:t xml:space="preserve">no frame </w:t>
      </w:r>
      <w:r w:rsidRPr="005B3DA7">
        <w:rPr>
          <w:iCs/>
          <w:color w:val="404040" w:themeColor="text1" w:themeTint="BF"/>
          <w:highlight w:val="green"/>
          <w:u w:val="single"/>
        </w:rPr>
        <w:t>has been more</w:t>
      </w:r>
      <w:r w:rsidRPr="005B3DA7">
        <w:rPr>
          <w:sz w:val="16"/>
        </w:rPr>
        <w:t xml:space="preserve"> </w:t>
      </w:r>
      <w:r w:rsidRPr="005B3DA7">
        <w:rPr>
          <w:b/>
          <w:iCs/>
          <w:u w:val="single"/>
          <w:bdr w:val="single" w:sz="8" w:space="0" w:color="auto"/>
        </w:rPr>
        <w:t xml:space="preserve">hotly </w:t>
      </w:r>
      <w:r w:rsidRPr="005B3DA7">
        <w:rPr>
          <w:b/>
          <w:iCs/>
          <w:highlight w:val="green"/>
          <w:u w:val="single"/>
          <w:bdr w:val="single" w:sz="8" w:space="0" w:color="auto"/>
        </w:rPr>
        <w:t>debated</w:t>
      </w:r>
      <w:r w:rsidRPr="005B3DA7">
        <w:rPr>
          <w:sz w:val="16"/>
        </w:rPr>
        <w:t>—</w:t>
      </w:r>
      <w:r w:rsidRPr="005B3DA7">
        <w:rPr>
          <w:iCs/>
          <w:color w:val="404040" w:themeColor="text1" w:themeTint="BF"/>
          <w:u w:val="single"/>
        </w:rPr>
        <w:t>and</w:t>
      </w:r>
      <w:r w:rsidRPr="005B3DA7">
        <w:rPr>
          <w:sz w:val="16"/>
        </w:rPr>
        <w:t xml:space="preserve"> </w:t>
      </w:r>
      <w:r w:rsidRPr="005B3DA7">
        <w:rPr>
          <w:b/>
          <w:iCs/>
          <w:u w:val="single"/>
          <w:bdr w:val="single" w:sz="8" w:space="0" w:color="auto"/>
        </w:rPr>
        <w:t>misunderstood</w:t>
      </w:r>
      <w:r w:rsidRPr="005B3DA7">
        <w:rPr>
          <w:sz w:val="16"/>
        </w:rPr>
        <w:t>—</w:t>
      </w:r>
      <w:r w:rsidRPr="005B3DA7">
        <w:rPr>
          <w:iCs/>
          <w:color w:val="404040" w:themeColor="text1" w:themeTint="BF"/>
          <w:highlight w:val="green"/>
          <w:u w:val="single"/>
        </w:rPr>
        <w:t xml:space="preserve">than whether climate change poses an </w:t>
      </w:r>
      <w:r w:rsidRPr="005B3DA7">
        <w:rPr>
          <w:b/>
          <w:iCs/>
          <w:highlight w:val="green"/>
          <w:u w:val="single"/>
          <w:bdr w:val="single" w:sz="8" w:space="0" w:color="auto"/>
        </w:rPr>
        <w:t>existential risk</w:t>
      </w:r>
      <w:r w:rsidRPr="005B3DA7">
        <w:rPr>
          <w:sz w:val="16"/>
          <w:highlight w:val="green"/>
        </w:rPr>
        <w:t>.</w:t>
      </w:r>
      <w:r w:rsidRPr="005B3DA7">
        <w:rPr>
          <w:sz w:val="16"/>
        </w:rPr>
        <w:t xml:space="preserve"> As this week’s title reveals, </w:t>
      </w:r>
      <w:r w:rsidRPr="005B3DA7">
        <w:rPr>
          <w:iCs/>
          <w:color w:val="404040" w:themeColor="text1" w:themeTint="BF"/>
          <w:u w:val="single"/>
        </w:rPr>
        <w:t xml:space="preserve">the answer is </w:t>
      </w:r>
      <w:r w:rsidRPr="005B3DA7">
        <w:rPr>
          <w:b/>
          <w:iCs/>
          <w:u w:val="single"/>
          <w:bdr w:val="single" w:sz="8" w:space="0" w:color="auto"/>
        </w:rPr>
        <w:t>not definitive</w:t>
      </w:r>
      <w:r w:rsidRPr="005B3DA7">
        <w:rPr>
          <w:sz w:val="16"/>
        </w:rPr>
        <w:t xml:space="preserve">. But understanding the circumstances under which climate change is and is not an existential risk has profound bearing on whether our policy response benefits or harms humanity. An existential risk threatens the existence of a subject, such as a community, a nation state, or even </w:t>
      </w:r>
      <w:proofErr w:type="gramStart"/>
      <w:r w:rsidRPr="005B3DA7">
        <w:rPr>
          <w:sz w:val="16"/>
        </w:rPr>
        <w:t>humanity as a whole</w:t>
      </w:r>
      <w:proofErr w:type="gramEnd"/>
      <w:r w:rsidRPr="005B3DA7">
        <w:rPr>
          <w:sz w:val="16"/>
        </w:rPr>
        <w:t xml:space="preserve">. In this sense, climate change does present such a risk to certain communities or nation states, such as low-lying island countries susceptible to sea-level rise. </w:t>
      </w:r>
      <w:r w:rsidRPr="005B3DA7">
        <w:rPr>
          <w:iCs/>
          <w:color w:val="404040" w:themeColor="text1" w:themeTint="BF"/>
          <w:u w:val="single"/>
        </w:rPr>
        <w:t>Climate change is, to a degree, a matter of</w:t>
      </w:r>
      <w:r w:rsidRPr="005B3DA7">
        <w:rPr>
          <w:sz w:val="16"/>
        </w:rPr>
        <w:t xml:space="preserve"> </w:t>
      </w:r>
      <w:r w:rsidRPr="005B3DA7">
        <w:rPr>
          <w:b/>
          <w:iCs/>
          <w:u w:val="single"/>
          <w:bdr w:val="single" w:sz="8" w:space="0" w:color="auto"/>
        </w:rPr>
        <w:t>life or death,</w:t>
      </w:r>
      <w:r w:rsidRPr="005B3DA7">
        <w:rPr>
          <w:sz w:val="16"/>
        </w:rPr>
        <w:t xml:space="preserve"> </w:t>
      </w:r>
      <w:r w:rsidRPr="005B3DA7">
        <w:rPr>
          <w:iCs/>
          <w:color w:val="404040" w:themeColor="text1" w:themeTint="BF"/>
          <w:u w:val="single"/>
        </w:rPr>
        <w:t xml:space="preserve">considering how it may </w:t>
      </w:r>
      <w:r w:rsidRPr="005B3DA7">
        <w:rPr>
          <w:b/>
          <w:iCs/>
          <w:u w:val="single"/>
          <w:bdr w:val="single" w:sz="8" w:space="0" w:color="auto"/>
        </w:rPr>
        <w:t>shift</w:t>
      </w:r>
      <w:r w:rsidRPr="005B3DA7">
        <w:rPr>
          <w:iCs/>
          <w:color w:val="404040" w:themeColor="text1" w:themeTint="BF"/>
          <w:u w:val="single"/>
        </w:rPr>
        <w:t xml:space="preserve"> mortality</w:t>
      </w:r>
      <w:r w:rsidRPr="005B3DA7">
        <w:rPr>
          <w:sz w:val="16"/>
        </w:rPr>
        <w:t xml:space="preserve"> </w:t>
      </w:r>
      <w:r w:rsidRPr="005B3DA7">
        <w:rPr>
          <w:iCs/>
          <w:color w:val="404040" w:themeColor="text1" w:themeTint="BF"/>
          <w:u w:val="single"/>
        </w:rPr>
        <w:t>patterns</w:t>
      </w:r>
      <w:r w:rsidRPr="005B3DA7">
        <w:rPr>
          <w:sz w:val="16"/>
        </w:rPr>
        <w:t xml:space="preserve"> around the world. </w:t>
      </w:r>
      <w:r w:rsidRPr="005B3DA7">
        <w:rPr>
          <w:iCs/>
          <w:color w:val="404040" w:themeColor="text1" w:themeTint="BF"/>
          <w:u w:val="single"/>
        </w:rPr>
        <w:t xml:space="preserve">But </w:t>
      </w:r>
      <w:r w:rsidRPr="005B3DA7">
        <w:rPr>
          <w:iCs/>
          <w:color w:val="404040" w:themeColor="text1" w:themeTint="BF"/>
          <w:highlight w:val="green"/>
          <w:u w:val="single"/>
        </w:rPr>
        <w:t>there is</w:t>
      </w:r>
      <w:r w:rsidRPr="005B3DA7">
        <w:rPr>
          <w:sz w:val="16"/>
          <w:highlight w:val="green"/>
        </w:rPr>
        <w:t xml:space="preserve"> </w:t>
      </w:r>
      <w:r w:rsidRPr="005B3DA7">
        <w:rPr>
          <w:b/>
          <w:iCs/>
          <w:highlight w:val="green"/>
          <w:u w:val="single"/>
          <w:bdr w:val="single" w:sz="8" w:space="0" w:color="auto"/>
        </w:rPr>
        <w:t>no evidence</w:t>
      </w:r>
      <w:r w:rsidRPr="005B3DA7">
        <w:rPr>
          <w:sz w:val="16"/>
          <w:highlight w:val="green"/>
        </w:rPr>
        <w:t xml:space="preserve"> </w:t>
      </w:r>
      <w:r w:rsidRPr="005B3DA7">
        <w:rPr>
          <w:iCs/>
          <w:color w:val="404040" w:themeColor="text1" w:themeTint="BF"/>
          <w:highlight w:val="green"/>
          <w:u w:val="single"/>
        </w:rPr>
        <w:t xml:space="preserve">that </w:t>
      </w:r>
      <w:r w:rsidRPr="005B3DA7">
        <w:rPr>
          <w:b/>
          <w:iCs/>
          <w:highlight w:val="green"/>
          <w:u w:val="single"/>
          <w:bdr w:val="single" w:sz="8" w:space="0" w:color="auto"/>
        </w:rPr>
        <w:t>humanity’s existence</w:t>
      </w:r>
      <w:r w:rsidRPr="005B3DA7">
        <w:rPr>
          <w:sz w:val="16"/>
          <w:highlight w:val="green"/>
        </w:rPr>
        <w:t xml:space="preserve"> </w:t>
      </w:r>
      <w:r w:rsidRPr="005B3DA7">
        <w:rPr>
          <w:iCs/>
          <w:color w:val="404040" w:themeColor="text1" w:themeTint="BF"/>
          <w:highlight w:val="green"/>
          <w:u w:val="single"/>
        </w:rPr>
        <w:t>is at stake</w:t>
      </w:r>
      <w:r w:rsidRPr="005B3DA7">
        <w:rPr>
          <w:iCs/>
          <w:color w:val="404040" w:themeColor="text1" w:themeTint="BF"/>
          <w:u w:val="single"/>
        </w:rPr>
        <w:t xml:space="preserve">. However, climate change is existential to an alarming proportion of </w:t>
      </w:r>
      <w:r w:rsidRPr="005B3DA7">
        <w:rPr>
          <w:b/>
          <w:iCs/>
          <w:u w:val="single"/>
          <w:bdr w:val="single" w:sz="8" w:space="0" w:color="auto"/>
        </w:rPr>
        <w:t xml:space="preserve">Earth’s </w:t>
      </w:r>
      <w:proofErr w:type="gramStart"/>
      <w:r w:rsidRPr="005B3DA7">
        <w:rPr>
          <w:b/>
          <w:iCs/>
          <w:u w:val="single"/>
          <w:bdr w:val="single" w:sz="8" w:space="0" w:color="auto"/>
        </w:rPr>
        <w:t>species</w:t>
      </w:r>
      <w:r w:rsidRPr="005B3DA7">
        <w:rPr>
          <w:sz w:val="16"/>
        </w:rPr>
        <w:t>—</w:t>
      </w:r>
      <w:proofErr w:type="gramEnd"/>
      <w:r w:rsidRPr="005B3DA7">
        <w:rPr>
          <w:sz w:val="16"/>
        </w:rPr>
        <w:t xml:space="preserve">with up to half facing extinction. We can learn much from the history of the human condition under previous climate eras. </w:t>
      </w:r>
      <w:r w:rsidRPr="005B3DA7">
        <w:rPr>
          <w:iCs/>
          <w:color w:val="404040" w:themeColor="text1" w:themeTint="BF"/>
          <w:highlight w:val="green"/>
          <w:u w:val="single"/>
        </w:rPr>
        <w:t>Paleoclimate data reveal</w:t>
      </w:r>
      <w:r w:rsidRPr="005B3DA7">
        <w:rPr>
          <w:iCs/>
          <w:color w:val="404040" w:themeColor="text1" w:themeTint="BF"/>
          <w:u w:val="single"/>
        </w:rPr>
        <w:t xml:space="preserve"> that </w:t>
      </w:r>
      <w:r w:rsidRPr="005B3DA7">
        <w:rPr>
          <w:b/>
          <w:iCs/>
          <w:highlight w:val="green"/>
          <w:u w:val="single"/>
          <w:bdr w:val="single" w:sz="8" w:space="0" w:color="auto"/>
        </w:rPr>
        <w:t>climatic fluctuations</w:t>
      </w:r>
      <w:r w:rsidRPr="005B3DA7">
        <w:rPr>
          <w:sz w:val="16"/>
        </w:rPr>
        <w:t xml:space="preserve"> </w:t>
      </w:r>
      <w:r w:rsidRPr="005B3DA7">
        <w:rPr>
          <w:iCs/>
          <w:color w:val="404040" w:themeColor="text1" w:themeTint="BF"/>
          <w:u w:val="single"/>
        </w:rPr>
        <w:t xml:space="preserve">markedly </w:t>
      </w:r>
      <w:r w:rsidRPr="005B3DA7">
        <w:rPr>
          <w:iCs/>
          <w:color w:val="404040" w:themeColor="text1" w:themeTint="BF"/>
          <w:highlight w:val="green"/>
          <w:u w:val="single"/>
        </w:rPr>
        <w:t>affected human evolution</w:t>
      </w:r>
      <w:r w:rsidRPr="005B3DA7">
        <w:rPr>
          <w:sz w:val="16"/>
        </w:rPr>
        <w:t xml:space="preserve"> and perhaps eliminated some human populations up to continental scale a million years ago. </w:t>
      </w:r>
      <w:r w:rsidRPr="005B3DA7">
        <w:rPr>
          <w:b/>
          <w:iCs/>
          <w:highlight w:val="green"/>
          <w:u w:val="single"/>
          <w:bdr w:val="single" w:sz="8" w:space="0" w:color="auto"/>
        </w:rPr>
        <w:t>Overall</w:t>
      </w:r>
      <w:r w:rsidRPr="005B3DA7">
        <w:rPr>
          <w:sz w:val="16"/>
        </w:rPr>
        <w:t xml:space="preserve">, </w:t>
      </w:r>
      <w:r w:rsidRPr="005B3DA7">
        <w:rPr>
          <w:iCs/>
          <w:color w:val="404040" w:themeColor="text1" w:themeTint="BF"/>
          <w:u w:val="single"/>
        </w:rPr>
        <w:t>however</w:t>
      </w:r>
      <w:r w:rsidRPr="005B3DA7">
        <w:rPr>
          <w:sz w:val="16"/>
        </w:rPr>
        <w:t xml:space="preserve">, </w:t>
      </w:r>
      <w:r w:rsidRPr="005B3DA7">
        <w:rPr>
          <w:iCs/>
          <w:color w:val="404040" w:themeColor="text1" w:themeTint="BF"/>
          <w:highlight w:val="green"/>
          <w:u w:val="single"/>
        </w:rPr>
        <w:t xml:space="preserve">primitive humans </w:t>
      </w:r>
      <w:r w:rsidRPr="005B3DA7">
        <w:rPr>
          <w:b/>
          <w:iCs/>
          <w:highlight w:val="green"/>
          <w:u w:val="single"/>
          <w:bdr w:val="single" w:sz="8" w:space="0" w:color="auto"/>
        </w:rPr>
        <w:t>proved resilient</w:t>
      </w:r>
      <w:r w:rsidRPr="005B3DA7">
        <w:rPr>
          <w:sz w:val="16"/>
          <w:highlight w:val="green"/>
        </w:rPr>
        <w:t xml:space="preserve"> </w:t>
      </w:r>
      <w:r w:rsidRPr="005B3DA7">
        <w:rPr>
          <w:iCs/>
          <w:color w:val="404040" w:themeColor="text1" w:themeTint="BF"/>
          <w:highlight w:val="green"/>
          <w:u w:val="single"/>
        </w:rPr>
        <w:t>under</w:t>
      </w:r>
      <w:r w:rsidRPr="005B3DA7">
        <w:rPr>
          <w:iCs/>
          <w:color w:val="404040" w:themeColor="text1" w:themeTint="BF"/>
          <w:u w:val="single"/>
        </w:rPr>
        <w:t xml:space="preserve"> a variety of </w:t>
      </w:r>
      <w:r w:rsidRPr="005B3DA7">
        <w:rPr>
          <w:b/>
          <w:iCs/>
          <w:highlight w:val="green"/>
          <w:u w:val="single"/>
          <w:bdr w:val="single" w:sz="8" w:space="0" w:color="auto"/>
        </w:rPr>
        <w:t>harsh climatic conditions</w:t>
      </w:r>
      <w:r w:rsidRPr="005B3DA7">
        <w:rPr>
          <w:sz w:val="16"/>
        </w:rPr>
        <w:t xml:space="preserve">. In fact, the </w:t>
      </w:r>
      <w:r w:rsidRPr="005B3DA7">
        <w:rPr>
          <w:iCs/>
          <w:color w:val="404040" w:themeColor="text1" w:themeTint="BF"/>
          <w:highlight w:val="green"/>
          <w:u w:val="single"/>
        </w:rPr>
        <w:t xml:space="preserve">collapse of the </w:t>
      </w:r>
      <w:r w:rsidRPr="005B3DA7">
        <w:rPr>
          <w:b/>
          <w:iCs/>
          <w:highlight w:val="green"/>
          <w:u w:val="single"/>
          <w:bdr w:val="single" w:sz="8" w:space="0" w:color="auto"/>
        </w:rPr>
        <w:t>Atlantic meridional</w:t>
      </w:r>
      <w:r w:rsidRPr="005B3DA7">
        <w:rPr>
          <w:b/>
          <w:iCs/>
          <w:u w:val="single"/>
          <w:bdr w:val="single" w:sz="8" w:space="0" w:color="auto"/>
        </w:rPr>
        <w:t xml:space="preserve"> overturning</w:t>
      </w:r>
      <w:r w:rsidRPr="005B3DA7">
        <w:rPr>
          <w:iCs/>
          <w:color w:val="404040" w:themeColor="text1" w:themeTint="BF"/>
          <w:u w:val="single"/>
        </w:rPr>
        <w:t xml:space="preserve"> circulation current</w:t>
      </w:r>
      <w:r w:rsidRPr="005B3DA7">
        <w:rPr>
          <w:sz w:val="16"/>
        </w:rPr>
        <w:t>—</w:t>
      </w:r>
      <w:r w:rsidRPr="005B3DA7">
        <w:rPr>
          <w:iCs/>
          <w:color w:val="404040" w:themeColor="text1" w:themeTint="BF"/>
          <w:u w:val="single"/>
        </w:rPr>
        <w:t xml:space="preserve">arguably </w:t>
      </w:r>
      <w:r w:rsidRPr="005B3DA7">
        <w:rPr>
          <w:iCs/>
          <w:color w:val="404040" w:themeColor="text1" w:themeTint="BF"/>
          <w:highlight w:val="green"/>
          <w:u w:val="single"/>
        </w:rPr>
        <w:t xml:space="preserve">the </w:t>
      </w:r>
      <w:r w:rsidRPr="005B3DA7">
        <w:rPr>
          <w:b/>
          <w:iCs/>
          <w:highlight w:val="green"/>
          <w:u w:val="single"/>
          <w:bdr w:val="single" w:sz="8" w:space="0" w:color="auto"/>
        </w:rPr>
        <w:t>biggest climate risk</w:t>
      </w:r>
      <w:r w:rsidRPr="005B3DA7">
        <w:rPr>
          <w:sz w:val="16"/>
        </w:rPr>
        <w:t xml:space="preserve"> </w:t>
      </w:r>
      <w:r w:rsidRPr="005B3DA7">
        <w:rPr>
          <w:iCs/>
          <w:color w:val="404040" w:themeColor="text1" w:themeTint="BF"/>
          <w:u w:val="single"/>
        </w:rPr>
        <w:t>in the news today</w:t>
      </w:r>
      <w:r w:rsidRPr="005B3DA7">
        <w:rPr>
          <w:sz w:val="16"/>
        </w:rPr>
        <w:t xml:space="preserve">— previously </w:t>
      </w:r>
      <w:r w:rsidRPr="005B3DA7">
        <w:rPr>
          <w:iCs/>
          <w:color w:val="404040" w:themeColor="text1" w:themeTint="BF"/>
          <w:highlight w:val="green"/>
          <w:u w:val="single"/>
        </w:rPr>
        <w:t>occurred about</w:t>
      </w:r>
      <w:r w:rsidRPr="005B3DA7">
        <w:rPr>
          <w:sz w:val="16"/>
          <w:highlight w:val="green"/>
        </w:rPr>
        <w:t xml:space="preserve"> </w:t>
      </w:r>
      <w:r w:rsidRPr="005B3DA7">
        <w:rPr>
          <w:b/>
          <w:iCs/>
          <w:highlight w:val="green"/>
          <w:u w:val="single"/>
          <w:bdr w:val="single" w:sz="8" w:space="0" w:color="auto"/>
        </w:rPr>
        <w:t>14,500 years ago.</w:t>
      </w:r>
      <w:r w:rsidRPr="005B3DA7">
        <w:rPr>
          <w:sz w:val="16"/>
        </w:rPr>
        <w:t xml:space="preserve"> This is not to understate the threat that human-caused climate change presents, but simply to put it in perspective. </w:t>
      </w:r>
      <w:r w:rsidRPr="005B3DA7">
        <w:rPr>
          <w:iCs/>
          <w:color w:val="404040" w:themeColor="text1" w:themeTint="BF"/>
          <w:u w:val="single"/>
        </w:rPr>
        <w:t>There are scenarios of climate “</w:t>
      </w:r>
      <w:r w:rsidRPr="005B3DA7">
        <w:rPr>
          <w:b/>
          <w:iCs/>
          <w:u w:val="single"/>
          <w:bdr w:val="single" w:sz="8" w:space="0" w:color="auto"/>
        </w:rPr>
        <w:t>tail events”</w:t>
      </w:r>
      <w:r w:rsidRPr="005B3DA7">
        <w:rPr>
          <w:sz w:val="16"/>
        </w:rPr>
        <w:t xml:space="preserve"> </w:t>
      </w:r>
      <w:r w:rsidRPr="005B3DA7">
        <w:rPr>
          <w:iCs/>
          <w:color w:val="404040" w:themeColor="text1" w:themeTint="BF"/>
          <w:u w:val="single"/>
        </w:rPr>
        <w:t xml:space="preserve">that could </w:t>
      </w:r>
      <w:r w:rsidRPr="005B3DA7">
        <w:rPr>
          <w:b/>
          <w:iCs/>
          <w:u w:val="single"/>
          <w:bdr w:val="single" w:sz="8" w:space="0" w:color="auto"/>
        </w:rPr>
        <w:t>accelerate</w:t>
      </w:r>
      <w:r w:rsidRPr="005B3DA7">
        <w:rPr>
          <w:sz w:val="16"/>
        </w:rPr>
        <w:t xml:space="preserve"> </w:t>
      </w:r>
      <w:r w:rsidRPr="005B3DA7">
        <w:rPr>
          <w:iCs/>
          <w:color w:val="404040" w:themeColor="text1" w:themeTint="BF"/>
          <w:u w:val="single"/>
        </w:rPr>
        <w:t>climatic disruption</w:t>
      </w:r>
      <w:r w:rsidRPr="005B3DA7">
        <w:rPr>
          <w:sz w:val="16"/>
        </w:rPr>
        <w:t xml:space="preserve"> and induce massive economic, social and ecological damages. </w:t>
      </w:r>
      <w:r w:rsidRPr="005B3DA7">
        <w:rPr>
          <w:iCs/>
          <w:color w:val="404040" w:themeColor="text1" w:themeTint="BF"/>
          <w:u w:val="single"/>
        </w:rPr>
        <w:t xml:space="preserve">Yet </w:t>
      </w:r>
      <w:r w:rsidRPr="005B3DA7">
        <w:rPr>
          <w:iCs/>
          <w:color w:val="404040" w:themeColor="text1" w:themeTint="BF"/>
          <w:highlight w:val="green"/>
          <w:u w:val="single"/>
        </w:rPr>
        <w:t xml:space="preserve">there is </w:t>
      </w:r>
      <w:r w:rsidRPr="005B3DA7">
        <w:rPr>
          <w:b/>
          <w:iCs/>
          <w:highlight w:val="green"/>
          <w:u w:val="single"/>
          <w:bdr w:val="single" w:sz="8" w:space="0" w:color="auto"/>
        </w:rPr>
        <w:t xml:space="preserve">no </w:t>
      </w:r>
      <w:r w:rsidRPr="005B3DA7">
        <w:rPr>
          <w:iCs/>
          <w:color w:val="404040" w:themeColor="text1" w:themeTint="BF"/>
          <w:highlight w:val="green"/>
          <w:u w:val="single"/>
        </w:rPr>
        <w:t xml:space="preserve">scenario </w:t>
      </w:r>
      <w:r w:rsidRPr="005B3DA7">
        <w:rPr>
          <w:iCs/>
          <w:color w:val="404040" w:themeColor="text1" w:themeTint="BF"/>
          <w:u w:val="single"/>
        </w:rPr>
        <w:t xml:space="preserve">in </w:t>
      </w:r>
      <w:r w:rsidRPr="005B3DA7">
        <w:rPr>
          <w:iCs/>
          <w:color w:val="404040" w:themeColor="text1" w:themeTint="BF"/>
          <w:highlight w:val="green"/>
          <w:u w:val="single"/>
        </w:rPr>
        <w:t xml:space="preserve">which humanity would </w:t>
      </w:r>
      <w:r w:rsidRPr="005B3DA7">
        <w:rPr>
          <w:b/>
          <w:iCs/>
          <w:highlight w:val="green"/>
          <w:u w:val="single"/>
          <w:bdr w:val="single" w:sz="8" w:space="0" w:color="auto"/>
        </w:rPr>
        <w:t>not</w:t>
      </w:r>
      <w:r w:rsidRPr="005B3DA7">
        <w:rPr>
          <w:b/>
          <w:iCs/>
          <w:u w:val="single"/>
          <w:bdr w:val="single" w:sz="8" w:space="0" w:color="auto"/>
        </w:rPr>
        <w:t xml:space="preserve"> be able to </w:t>
      </w:r>
      <w:r w:rsidRPr="005B3DA7">
        <w:rPr>
          <w:b/>
          <w:iCs/>
          <w:highlight w:val="green"/>
          <w:u w:val="single"/>
          <w:bdr w:val="single" w:sz="8" w:space="0" w:color="auto"/>
        </w:rPr>
        <w:t>provide</w:t>
      </w:r>
      <w:r w:rsidRPr="005B3DA7">
        <w:rPr>
          <w:sz w:val="16"/>
        </w:rPr>
        <w:t xml:space="preserve"> </w:t>
      </w:r>
      <w:r w:rsidRPr="005B3DA7">
        <w:rPr>
          <w:iCs/>
          <w:color w:val="404040" w:themeColor="text1" w:themeTint="BF"/>
          <w:u w:val="single"/>
        </w:rPr>
        <w:t>the</w:t>
      </w:r>
      <w:r w:rsidRPr="005B3DA7">
        <w:rPr>
          <w:sz w:val="16"/>
        </w:rPr>
        <w:t xml:space="preserve"> </w:t>
      </w:r>
      <w:r w:rsidRPr="005B3DA7">
        <w:rPr>
          <w:b/>
          <w:iCs/>
          <w:u w:val="single"/>
          <w:bdr w:val="single" w:sz="8" w:space="0" w:color="auto"/>
        </w:rPr>
        <w:t>bulk</w:t>
      </w:r>
      <w:r w:rsidRPr="005B3DA7">
        <w:rPr>
          <w:sz w:val="16"/>
        </w:rPr>
        <w:t xml:space="preserve"> </w:t>
      </w:r>
      <w:r w:rsidRPr="005B3DA7">
        <w:rPr>
          <w:iCs/>
          <w:color w:val="404040" w:themeColor="text1" w:themeTint="BF"/>
          <w:u w:val="single"/>
        </w:rPr>
        <w:t xml:space="preserve">of </w:t>
      </w:r>
      <w:r w:rsidRPr="005B3DA7">
        <w:rPr>
          <w:iCs/>
          <w:color w:val="404040" w:themeColor="text1" w:themeTint="BF"/>
          <w:highlight w:val="green"/>
          <w:u w:val="single"/>
        </w:rPr>
        <w:t xml:space="preserve">its </w:t>
      </w:r>
      <w:r w:rsidRPr="005B3DA7">
        <w:rPr>
          <w:b/>
          <w:iCs/>
          <w:highlight w:val="green"/>
          <w:u w:val="single"/>
          <w:bdr w:val="single" w:sz="8" w:space="0" w:color="auto"/>
        </w:rPr>
        <w:t>basic needs</w:t>
      </w:r>
      <w:r w:rsidRPr="005B3DA7">
        <w:rPr>
          <w:b/>
          <w:iCs/>
          <w:u w:val="single"/>
          <w:bdr w:val="single" w:sz="8" w:space="0" w:color="auto"/>
        </w:rPr>
        <w:t>,</w:t>
      </w:r>
      <w:r w:rsidRPr="005B3DA7">
        <w:rPr>
          <w:sz w:val="16"/>
        </w:rPr>
        <w:t xml:space="preserve"> </w:t>
      </w:r>
      <w:r w:rsidRPr="005B3DA7">
        <w:rPr>
          <w:iCs/>
          <w:color w:val="404040" w:themeColor="text1" w:themeTint="BF"/>
          <w:u w:val="single"/>
        </w:rPr>
        <w:t xml:space="preserve">especially </w:t>
      </w:r>
      <w:r w:rsidRPr="005B3DA7">
        <w:rPr>
          <w:iCs/>
          <w:color w:val="404040" w:themeColor="text1" w:themeTint="BF"/>
          <w:highlight w:val="green"/>
          <w:u w:val="single"/>
        </w:rPr>
        <w:t>with</w:t>
      </w:r>
      <w:r w:rsidRPr="005B3DA7">
        <w:rPr>
          <w:sz w:val="16"/>
        </w:rPr>
        <w:t xml:space="preserve"> </w:t>
      </w:r>
      <w:r w:rsidRPr="005B3DA7">
        <w:rPr>
          <w:b/>
          <w:iCs/>
          <w:u w:val="single"/>
          <w:bdr w:val="single" w:sz="8" w:space="0" w:color="auto"/>
        </w:rPr>
        <w:t xml:space="preserve">further </w:t>
      </w:r>
      <w:r w:rsidRPr="005B3DA7">
        <w:rPr>
          <w:b/>
          <w:iCs/>
          <w:highlight w:val="green"/>
          <w:u w:val="single"/>
          <w:bdr w:val="single" w:sz="8" w:space="0" w:color="auto"/>
        </w:rPr>
        <w:t>technological advances</w:t>
      </w:r>
      <w:r w:rsidRPr="005B3DA7">
        <w:rPr>
          <w:b/>
          <w:iCs/>
          <w:u w:val="single"/>
          <w:bdr w:val="single" w:sz="8" w:space="0" w:color="auto"/>
        </w:rPr>
        <w:t xml:space="preserve">. </w:t>
      </w:r>
      <w:r w:rsidRPr="005B3DA7">
        <w:rPr>
          <w:sz w:val="16"/>
        </w:rPr>
        <w:t xml:space="preserve">Distinguishing the circumstances of existential climate risk is not just semantically </w:t>
      </w:r>
      <w:proofErr w:type="gramStart"/>
      <w:r w:rsidRPr="005B3DA7">
        <w:rPr>
          <w:sz w:val="16"/>
        </w:rPr>
        <w:t>important—</w:t>
      </w:r>
      <w:proofErr w:type="gramEnd"/>
      <w:r w:rsidRPr="005B3DA7">
        <w:rPr>
          <w:sz w:val="16"/>
        </w:rPr>
        <w:t xml:space="preserve">it is crucial for better civil society dialogue, policy analysis and decisions. Importantly, policies to mitigate climate change only improve society if their benefits exceed their costs. </w:t>
      </w:r>
      <w:r w:rsidRPr="005B3DA7">
        <w:rPr>
          <w:iCs/>
          <w:color w:val="404040" w:themeColor="text1" w:themeTint="BF"/>
          <w:highlight w:val="green"/>
          <w:u w:val="single"/>
        </w:rPr>
        <w:t xml:space="preserve">An </w:t>
      </w:r>
      <w:r w:rsidRPr="005B3DA7">
        <w:rPr>
          <w:b/>
          <w:iCs/>
          <w:highlight w:val="green"/>
          <w:u w:val="single"/>
          <w:bdr w:val="single" w:sz="8" w:space="0" w:color="auto"/>
        </w:rPr>
        <w:t>existential threat</w:t>
      </w:r>
      <w:r w:rsidRPr="005B3DA7">
        <w:rPr>
          <w:sz w:val="16"/>
        </w:rPr>
        <w:t xml:space="preserve"> </w:t>
      </w:r>
      <w:r w:rsidRPr="005B3DA7">
        <w:rPr>
          <w:iCs/>
          <w:color w:val="404040" w:themeColor="text1" w:themeTint="BF"/>
          <w:u w:val="single"/>
        </w:rPr>
        <w:t xml:space="preserve">to humanity </w:t>
      </w:r>
      <w:r w:rsidRPr="005B3DA7">
        <w:rPr>
          <w:iCs/>
          <w:color w:val="404040" w:themeColor="text1" w:themeTint="BF"/>
          <w:highlight w:val="green"/>
          <w:u w:val="single"/>
        </w:rPr>
        <w:t xml:space="preserve">warrants </w:t>
      </w:r>
      <w:r w:rsidRPr="005B3DA7">
        <w:rPr>
          <w:b/>
          <w:iCs/>
          <w:highlight w:val="green"/>
          <w:u w:val="single"/>
          <w:bdr w:val="single" w:sz="8" w:space="0" w:color="auto"/>
        </w:rPr>
        <w:t>virtually any intervention</w:t>
      </w:r>
      <w:r w:rsidRPr="005B3DA7">
        <w:rPr>
          <w:sz w:val="16"/>
        </w:rPr>
        <w:t xml:space="preserve"> to reduce the risk. </w:t>
      </w:r>
      <w:r w:rsidRPr="005B3DA7">
        <w:rPr>
          <w:iCs/>
          <w:color w:val="404040" w:themeColor="text1" w:themeTint="BF"/>
          <w:u w:val="single"/>
        </w:rPr>
        <w:t xml:space="preserve">For example, if a civilization-destroying </w:t>
      </w:r>
      <w:r w:rsidRPr="005B3DA7">
        <w:rPr>
          <w:b/>
          <w:iCs/>
          <w:u w:val="single"/>
          <w:bdr w:val="single" w:sz="8" w:space="0" w:color="auto"/>
        </w:rPr>
        <w:t>asteroid</w:t>
      </w:r>
      <w:r w:rsidRPr="005B3DA7">
        <w:rPr>
          <w:sz w:val="16"/>
        </w:rPr>
        <w:t xml:space="preserve"> </w:t>
      </w:r>
      <w:r w:rsidRPr="005B3DA7">
        <w:rPr>
          <w:iCs/>
          <w:color w:val="404040" w:themeColor="text1" w:themeTint="BF"/>
          <w:u w:val="single"/>
        </w:rPr>
        <w:t>were hurtling toward Earth</w:t>
      </w:r>
      <w:r w:rsidRPr="005B3DA7">
        <w:rPr>
          <w:sz w:val="16"/>
        </w:rPr>
        <w:t xml:space="preserve">, any price tag to neutralize the threat would be worth it. </w:t>
      </w:r>
      <w:r w:rsidRPr="005B3DA7">
        <w:rPr>
          <w:iCs/>
          <w:color w:val="404040" w:themeColor="text1" w:themeTint="BF"/>
          <w:highlight w:val="green"/>
          <w:u w:val="single"/>
        </w:rPr>
        <w:t>Climate change is</w:t>
      </w:r>
      <w:r w:rsidRPr="005B3DA7">
        <w:rPr>
          <w:sz w:val="16"/>
          <w:highlight w:val="green"/>
        </w:rPr>
        <w:t xml:space="preserve"> </w:t>
      </w:r>
      <w:r w:rsidRPr="005B3DA7">
        <w:rPr>
          <w:b/>
          <w:iCs/>
          <w:highlight w:val="green"/>
          <w:u w:val="single"/>
          <w:bdr w:val="single" w:sz="8" w:space="0" w:color="auto"/>
        </w:rPr>
        <w:t>often</w:t>
      </w:r>
      <w:r w:rsidRPr="005B3DA7">
        <w:rPr>
          <w:b/>
          <w:iCs/>
          <w:u w:val="single"/>
          <w:bdr w:val="single" w:sz="8" w:space="0" w:color="auto"/>
        </w:rPr>
        <w:t xml:space="preserve"> </w:t>
      </w:r>
      <w:r w:rsidRPr="005B3DA7">
        <w:rPr>
          <w:b/>
          <w:iCs/>
          <w:highlight w:val="green"/>
          <w:u w:val="single"/>
          <w:bdr w:val="single" w:sz="8" w:space="0" w:color="auto"/>
        </w:rPr>
        <w:t>mischaracterized</w:t>
      </w:r>
      <w:r w:rsidRPr="005B3DA7">
        <w:rPr>
          <w:sz w:val="16"/>
        </w:rPr>
        <w:t xml:space="preserve"> </w:t>
      </w:r>
      <w:r w:rsidRPr="005B3DA7">
        <w:rPr>
          <w:iCs/>
          <w:color w:val="404040" w:themeColor="text1" w:themeTint="BF"/>
          <w:u w:val="single"/>
        </w:rPr>
        <w:t xml:space="preserve">in </w:t>
      </w:r>
      <w:r w:rsidRPr="005B3DA7">
        <w:rPr>
          <w:iCs/>
          <w:color w:val="404040" w:themeColor="text1" w:themeTint="BF"/>
          <w:highlight w:val="green"/>
          <w:u w:val="single"/>
        </w:rPr>
        <w:t>this way</w:t>
      </w:r>
      <w:r w:rsidRPr="005B3DA7">
        <w:rPr>
          <w:sz w:val="16"/>
        </w:rPr>
        <w:t xml:space="preserve">, as it was by President Joe Biden earlier this year. Some cultural analogies even use the asteroid metaphor literally, as in the movie Don’t Look Up. </w:t>
      </w:r>
      <w:r w:rsidRPr="005B3DA7">
        <w:rPr>
          <w:iCs/>
          <w:color w:val="404040" w:themeColor="text1" w:themeTint="BF"/>
          <w:u w:val="single"/>
        </w:rPr>
        <w:t>Such discourse encourages</w:t>
      </w:r>
      <w:r w:rsidRPr="005B3DA7">
        <w:rPr>
          <w:sz w:val="16"/>
        </w:rPr>
        <w:t xml:space="preserve"> </w:t>
      </w:r>
      <w:r w:rsidRPr="005B3DA7">
        <w:rPr>
          <w:b/>
          <w:iCs/>
          <w:u w:val="single"/>
          <w:bdr w:val="single" w:sz="8" w:space="0" w:color="auto"/>
        </w:rPr>
        <w:t>policy interventions</w:t>
      </w:r>
      <w:r w:rsidRPr="005B3DA7">
        <w:rPr>
          <w:sz w:val="16"/>
        </w:rPr>
        <w:t xml:space="preserve"> </w:t>
      </w:r>
      <w:r w:rsidRPr="005B3DA7">
        <w:rPr>
          <w:iCs/>
          <w:color w:val="404040" w:themeColor="text1" w:themeTint="BF"/>
          <w:u w:val="single"/>
        </w:rPr>
        <w:t xml:space="preserve">irrespective of their </w:t>
      </w:r>
      <w:r w:rsidRPr="005B3DA7">
        <w:rPr>
          <w:b/>
          <w:iCs/>
          <w:u w:val="single"/>
          <w:bdr w:val="single" w:sz="8" w:space="0" w:color="auto"/>
        </w:rPr>
        <w:t>cost</w:t>
      </w:r>
      <w:r w:rsidRPr="005B3DA7">
        <w:rPr>
          <w:iCs/>
          <w:color w:val="404040" w:themeColor="text1" w:themeTint="BF"/>
          <w:u w:val="single"/>
        </w:rPr>
        <w:t xml:space="preserve"> and </w:t>
      </w:r>
      <w:r w:rsidRPr="005B3DA7">
        <w:rPr>
          <w:b/>
          <w:iCs/>
          <w:u w:val="single"/>
          <w:bdr w:val="single" w:sz="8" w:space="0" w:color="auto"/>
        </w:rPr>
        <w:t>ignores</w:t>
      </w:r>
      <w:r w:rsidRPr="005B3DA7">
        <w:rPr>
          <w:iCs/>
          <w:color w:val="404040" w:themeColor="text1" w:themeTint="BF"/>
          <w:u w:val="single"/>
        </w:rPr>
        <w:t xml:space="preserve"> the value of adaptation.</w:t>
      </w:r>
      <w:r w:rsidRPr="005B3DA7">
        <w:rPr>
          <w:sz w:val="16"/>
        </w:rPr>
        <w:t xml:space="preserve"> A variety of interventions like fossil fuel bans and green subsidies now impose costs that exceed their climate benefits, whereas market-based policies would reduce emissions at costs below benefits. </w:t>
      </w:r>
      <w:proofErr w:type="gramStart"/>
      <w:r w:rsidRPr="005B3DA7">
        <w:rPr>
          <w:b/>
          <w:iCs/>
          <w:highlight w:val="green"/>
          <w:u w:val="single"/>
          <w:bdr w:val="single" w:sz="8" w:space="0" w:color="auto"/>
        </w:rPr>
        <w:t>Economical</w:t>
      </w:r>
      <w:proofErr w:type="gramEnd"/>
      <w:r w:rsidRPr="005B3DA7">
        <w:rPr>
          <w:b/>
          <w:iCs/>
          <w:highlight w:val="green"/>
          <w:u w:val="single"/>
          <w:bdr w:val="single" w:sz="8" w:space="0" w:color="auto"/>
        </w:rPr>
        <w:t xml:space="preserve"> policies</w:t>
      </w:r>
      <w:r w:rsidRPr="005B3DA7">
        <w:rPr>
          <w:sz w:val="16"/>
        </w:rPr>
        <w:t xml:space="preserve"> </w:t>
      </w:r>
      <w:r w:rsidRPr="005B3DA7">
        <w:rPr>
          <w:iCs/>
          <w:color w:val="404040" w:themeColor="text1" w:themeTint="BF"/>
          <w:u w:val="single"/>
        </w:rPr>
        <w:t xml:space="preserve">that </w:t>
      </w:r>
      <w:r w:rsidRPr="005B3DA7">
        <w:rPr>
          <w:b/>
          <w:iCs/>
          <w:u w:val="single"/>
          <w:bdr w:val="single" w:sz="8" w:space="0" w:color="auto"/>
        </w:rPr>
        <w:t>improve adaptation</w:t>
      </w:r>
      <w:r w:rsidRPr="005B3DA7">
        <w:rPr>
          <w:sz w:val="16"/>
        </w:rPr>
        <w:t xml:space="preserve"> </w:t>
      </w:r>
      <w:r w:rsidRPr="005B3DA7">
        <w:rPr>
          <w:iCs/>
          <w:color w:val="404040" w:themeColor="text1" w:themeTint="BF"/>
          <w:u w:val="single"/>
        </w:rPr>
        <w:t>in vulnerable areas</w:t>
      </w:r>
      <w:r w:rsidRPr="005B3DA7">
        <w:rPr>
          <w:sz w:val="16"/>
        </w:rPr>
        <w:t xml:space="preserve"> like </w:t>
      </w:r>
      <w:r w:rsidRPr="005B3DA7">
        <w:rPr>
          <w:iCs/>
          <w:color w:val="404040" w:themeColor="text1" w:themeTint="BF"/>
          <w:u w:val="single"/>
        </w:rPr>
        <w:t xml:space="preserve">Florida </w:t>
      </w:r>
      <w:r w:rsidRPr="005B3DA7">
        <w:rPr>
          <w:iCs/>
          <w:color w:val="404040" w:themeColor="text1" w:themeTint="BF"/>
          <w:highlight w:val="green"/>
          <w:u w:val="single"/>
        </w:rPr>
        <w:t xml:space="preserve">must be </w:t>
      </w:r>
      <w:r w:rsidRPr="005B3DA7">
        <w:rPr>
          <w:b/>
          <w:iCs/>
          <w:highlight w:val="green"/>
          <w:u w:val="single"/>
          <w:bdr w:val="single" w:sz="8" w:space="0" w:color="auto"/>
        </w:rPr>
        <w:t>prioritized</w:t>
      </w:r>
      <w:r w:rsidRPr="005B3DA7">
        <w:rPr>
          <w:sz w:val="16"/>
        </w:rPr>
        <w:t xml:space="preserve"> </w:t>
      </w:r>
      <w:proofErr w:type="gramStart"/>
      <w:r w:rsidRPr="005B3DA7">
        <w:rPr>
          <w:sz w:val="16"/>
        </w:rPr>
        <w:t>in order to</w:t>
      </w:r>
      <w:proofErr w:type="gramEnd"/>
      <w:r w:rsidRPr="005B3DA7">
        <w:rPr>
          <w:sz w:val="16"/>
        </w:rPr>
        <w:t xml:space="preserve"> minimize human suffering.</w:t>
      </w:r>
    </w:p>
    <w:p w14:paraId="5F7048D9" w14:textId="77777777" w:rsidR="0077216C" w:rsidRPr="005B3DA7" w:rsidRDefault="0077216C" w:rsidP="0077216C">
      <w:pPr>
        <w:keepNext/>
        <w:keepLines/>
        <w:spacing w:before="40"/>
        <w:outlineLvl w:val="3"/>
        <w:rPr>
          <w:rFonts w:eastAsiaTheme="majorEastAsia"/>
          <w:b/>
          <w:iCs/>
          <w:sz w:val="26"/>
        </w:rPr>
      </w:pPr>
      <w:r w:rsidRPr="005B3DA7">
        <w:rPr>
          <w:rFonts w:eastAsiaTheme="majorEastAsia"/>
          <w:b/>
          <w:iCs/>
          <w:sz w:val="26"/>
        </w:rPr>
        <w:t xml:space="preserve">Prefer </w:t>
      </w:r>
      <w:r w:rsidRPr="005B3DA7">
        <w:rPr>
          <w:rFonts w:eastAsiaTheme="majorEastAsia"/>
          <w:b/>
          <w:iCs/>
          <w:sz w:val="26"/>
          <w:u w:val="single"/>
        </w:rPr>
        <w:t>our evidence</w:t>
      </w:r>
      <w:r w:rsidRPr="005B3DA7">
        <w:rPr>
          <w:rFonts w:eastAsiaTheme="majorEastAsia"/>
          <w:b/>
          <w:iCs/>
          <w:sz w:val="26"/>
        </w:rPr>
        <w:t>:</w:t>
      </w:r>
    </w:p>
    <w:p w14:paraId="71A79594" w14:textId="77777777" w:rsidR="0077216C" w:rsidRPr="005B3DA7" w:rsidRDefault="0077216C" w:rsidP="0077216C">
      <w:pPr>
        <w:keepNext/>
        <w:keepLines/>
        <w:spacing w:before="40"/>
        <w:outlineLvl w:val="3"/>
        <w:rPr>
          <w:rFonts w:eastAsiaTheme="majorEastAsia"/>
          <w:b/>
          <w:iCs/>
          <w:sz w:val="26"/>
        </w:rPr>
      </w:pPr>
      <w:r w:rsidRPr="005B3DA7">
        <w:rPr>
          <w:rFonts w:eastAsiaTheme="majorEastAsia"/>
          <w:b/>
          <w:iCs/>
          <w:sz w:val="26"/>
        </w:rPr>
        <w:t>1---</w:t>
      </w:r>
      <w:r w:rsidRPr="005B3DA7">
        <w:rPr>
          <w:rFonts w:eastAsiaTheme="majorEastAsia"/>
          <w:b/>
          <w:iCs/>
          <w:sz w:val="26"/>
          <w:u w:val="single"/>
        </w:rPr>
        <w:t>Groupthink</w:t>
      </w:r>
      <w:r w:rsidRPr="005B3DA7">
        <w:rPr>
          <w:rFonts w:eastAsiaTheme="majorEastAsia"/>
          <w:b/>
          <w:iCs/>
          <w:sz w:val="26"/>
        </w:rPr>
        <w:t xml:space="preserve">---there’s </w:t>
      </w:r>
      <w:r w:rsidRPr="005B3DA7">
        <w:rPr>
          <w:rFonts w:eastAsiaTheme="majorEastAsia"/>
          <w:b/>
          <w:iCs/>
          <w:sz w:val="26"/>
          <w:u w:val="single"/>
        </w:rPr>
        <w:t>systematic exclusion</w:t>
      </w:r>
      <w:r w:rsidRPr="005B3DA7">
        <w:rPr>
          <w:rFonts w:eastAsiaTheme="majorEastAsia"/>
          <w:b/>
          <w:iCs/>
          <w:sz w:val="26"/>
        </w:rPr>
        <w:t xml:space="preserve"> of climate change </w:t>
      </w:r>
      <w:r w:rsidRPr="005B3DA7">
        <w:rPr>
          <w:rFonts w:eastAsiaTheme="majorEastAsia"/>
          <w:b/>
          <w:iCs/>
          <w:sz w:val="26"/>
          <w:u w:val="single"/>
        </w:rPr>
        <w:t>refutation</w:t>
      </w:r>
      <w:r w:rsidRPr="005B3DA7">
        <w:rPr>
          <w:rFonts w:eastAsiaTheme="majorEastAsia"/>
          <w:b/>
          <w:iCs/>
          <w:sz w:val="26"/>
        </w:rPr>
        <w:t>.</w:t>
      </w:r>
    </w:p>
    <w:p w14:paraId="45224C6C" w14:textId="77777777" w:rsidR="0077216C" w:rsidRPr="005B3DA7" w:rsidRDefault="0077216C" w:rsidP="0077216C">
      <w:r w:rsidRPr="005B3DA7">
        <w:t xml:space="preserve">Joe </w:t>
      </w:r>
      <w:r w:rsidRPr="005B3DA7">
        <w:rPr>
          <w:b/>
          <w:bCs/>
          <w:sz w:val="26"/>
        </w:rPr>
        <w:t>Oliver 24</w:t>
      </w:r>
      <w:r w:rsidRPr="005B3DA7">
        <w:t>. Former minister of natural resources and of finance in the Harper government in Canada. “Joe Oliver: Scientific method counters climate alarmism.” Financial Post. 7-2-2024. https://financialpost.com/opinion/scientific-method-beats-climate-alarmism</w:t>
      </w:r>
    </w:p>
    <w:p w14:paraId="4FDA963D" w14:textId="77777777" w:rsidR="0077216C" w:rsidRPr="005B3DA7" w:rsidRDefault="0077216C" w:rsidP="0077216C">
      <w:pPr>
        <w:rPr>
          <w:sz w:val="16"/>
        </w:rPr>
      </w:pPr>
      <w:r w:rsidRPr="005B3DA7">
        <w:rPr>
          <w:iCs/>
          <w:color w:val="404040" w:themeColor="text1" w:themeTint="BF"/>
          <w:highlight w:val="green"/>
          <w:u w:val="single"/>
        </w:rPr>
        <w:t>An expert opinion</w:t>
      </w:r>
      <w:r w:rsidRPr="005B3DA7">
        <w:rPr>
          <w:sz w:val="16"/>
        </w:rPr>
        <w:t xml:space="preserve">, submitted pro bono last November to the Hague Court of Appeals </w:t>
      </w:r>
      <w:r w:rsidRPr="005B3DA7">
        <w:rPr>
          <w:iCs/>
          <w:color w:val="404040" w:themeColor="text1" w:themeTint="BF"/>
          <w:highlight w:val="green"/>
          <w:u w:val="single"/>
        </w:rPr>
        <w:t>by three eminent American scientists</w:t>
      </w:r>
      <w:r w:rsidRPr="005B3DA7">
        <w:rPr>
          <w:sz w:val="16"/>
        </w:rPr>
        <w:t xml:space="preserve">, </w:t>
      </w:r>
      <w:r w:rsidRPr="005B3DA7">
        <w:rPr>
          <w:iCs/>
          <w:color w:val="404040" w:themeColor="text1" w:themeTint="BF"/>
          <w:highlight w:val="green"/>
          <w:u w:val="single"/>
        </w:rPr>
        <w:t xml:space="preserve">presents a </w:t>
      </w:r>
      <w:r w:rsidRPr="005B3DA7">
        <w:rPr>
          <w:b/>
          <w:iCs/>
          <w:highlight w:val="green"/>
          <w:u w:val="single"/>
          <w:bdr w:val="single" w:sz="8" w:space="0" w:color="auto"/>
        </w:rPr>
        <w:t>devastating refutation</w:t>
      </w:r>
      <w:r w:rsidRPr="005B3DA7">
        <w:rPr>
          <w:iCs/>
          <w:color w:val="404040" w:themeColor="text1" w:themeTint="BF"/>
          <w:highlight w:val="green"/>
          <w:u w:val="single"/>
        </w:rPr>
        <w:t xml:space="preserve"> of climate catastrophism</w:t>
      </w:r>
      <w:r w:rsidRPr="005B3DA7">
        <w:rPr>
          <w:sz w:val="16"/>
        </w:rPr>
        <w:t xml:space="preserve">. </w:t>
      </w:r>
      <w:r w:rsidRPr="005B3DA7">
        <w:rPr>
          <w:iCs/>
          <w:color w:val="404040" w:themeColor="text1" w:themeTint="BF"/>
          <w:u w:val="single"/>
        </w:rPr>
        <w:t xml:space="preserve">Their conclusions contradict alarmists’ </w:t>
      </w:r>
      <w:r w:rsidRPr="005B3DA7">
        <w:rPr>
          <w:b/>
          <w:iCs/>
          <w:u w:val="single"/>
          <w:bdr w:val="single" w:sz="8" w:space="0" w:color="auto"/>
        </w:rPr>
        <w:t>sacred beliefs</w:t>
      </w:r>
      <w:r w:rsidRPr="005B3DA7">
        <w:rPr>
          <w:sz w:val="16"/>
        </w:rPr>
        <w:t xml:space="preserve">, including that anthropogenic carbon dioxide will cause dangerous climate change, thus obliterating the desirability, let alone the need, for </w:t>
      </w:r>
      <w:r w:rsidRPr="005B3DA7">
        <w:rPr>
          <w:iCs/>
          <w:color w:val="404040" w:themeColor="text1" w:themeTint="BF"/>
          <w:u w:val="single"/>
        </w:rPr>
        <w:t>net-zero policies that by 2050 would inflict US$275 trillion in useless expenditures</w:t>
      </w:r>
      <w:r w:rsidRPr="005B3DA7">
        <w:rPr>
          <w:sz w:val="16"/>
        </w:rPr>
        <w:t xml:space="preserve"> on wealthy countries </w:t>
      </w:r>
      <w:r w:rsidRPr="005B3DA7">
        <w:rPr>
          <w:iCs/>
          <w:color w:val="404040" w:themeColor="text1" w:themeTint="BF"/>
          <w:u w:val="single"/>
        </w:rPr>
        <w:t xml:space="preserve">and harm the poorest people in the world’s </w:t>
      </w:r>
      <w:r w:rsidRPr="005B3DA7">
        <w:rPr>
          <w:b/>
          <w:iCs/>
          <w:u w:val="single"/>
          <w:bdr w:val="single" w:sz="8" w:space="0" w:color="auto"/>
        </w:rPr>
        <w:t>poorest economies</w:t>
      </w:r>
      <w:r w:rsidRPr="005B3DA7">
        <w:rPr>
          <w:sz w:val="16"/>
        </w:rPr>
        <w:t xml:space="preserve">. Predictably, </w:t>
      </w:r>
      <w:r w:rsidRPr="005B3DA7">
        <w:rPr>
          <w:iCs/>
          <w:color w:val="404040" w:themeColor="text1" w:themeTint="BF"/>
          <w:highlight w:val="green"/>
          <w:u w:val="single"/>
        </w:rPr>
        <w:t xml:space="preserve">the study has been </w:t>
      </w:r>
      <w:r w:rsidRPr="005B3DA7">
        <w:rPr>
          <w:b/>
          <w:iCs/>
          <w:highlight w:val="green"/>
          <w:u w:val="single"/>
          <w:bdr w:val="single" w:sz="8" w:space="0" w:color="auto"/>
        </w:rPr>
        <w:t>ignored</w:t>
      </w:r>
      <w:r w:rsidRPr="005B3DA7">
        <w:rPr>
          <w:iCs/>
          <w:color w:val="404040" w:themeColor="text1" w:themeTint="BF"/>
          <w:highlight w:val="green"/>
          <w:u w:val="single"/>
        </w:rPr>
        <w:t xml:space="preserve"> by </w:t>
      </w:r>
      <w:r w:rsidRPr="005B3DA7">
        <w:rPr>
          <w:b/>
          <w:iCs/>
          <w:highlight w:val="green"/>
          <w:u w:val="single"/>
          <w:bdr w:val="single" w:sz="8" w:space="0" w:color="auto"/>
        </w:rPr>
        <w:t>mainstream media</w:t>
      </w:r>
      <w:r w:rsidRPr="005B3DA7">
        <w:rPr>
          <w:sz w:val="16"/>
        </w:rPr>
        <w:t>.</w:t>
      </w:r>
    </w:p>
    <w:p w14:paraId="0FC2752F" w14:textId="77777777" w:rsidR="0077216C" w:rsidRPr="005B3DA7" w:rsidRDefault="0077216C" w:rsidP="0077216C">
      <w:pPr>
        <w:rPr>
          <w:sz w:val="16"/>
        </w:rPr>
      </w:pPr>
      <w:r w:rsidRPr="005B3DA7">
        <w:rPr>
          <w:iCs/>
          <w:color w:val="404040" w:themeColor="text1" w:themeTint="BF"/>
          <w:u w:val="single"/>
        </w:rPr>
        <w:t>The three scientists are: Richard Lindzen, emeritus professor of Earth, atmospheric, and planetary sciences at MIT; William Happer, emeritus professor of physics at Princeton; and Steven Koonin, professor at NYU, senior fellow at the Hoover Institution and author of the 2021 book</w:t>
      </w:r>
      <w:r w:rsidRPr="005B3DA7">
        <w:rPr>
          <w:sz w:val="16"/>
        </w:rPr>
        <w:t>: Unsettled: What climate science tells us, what it doesn’t, and why it matters. Although seriously outnumbered in their views, they are not alone. John Clauser, who won the physics Nobel in 2022, has said “</w:t>
      </w:r>
      <w:r w:rsidRPr="005B3DA7">
        <w:rPr>
          <w:iCs/>
          <w:color w:val="404040" w:themeColor="text1" w:themeTint="BF"/>
          <w:highlight w:val="green"/>
          <w:u w:val="single"/>
        </w:rPr>
        <w:t xml:space="preserve">The </w:t>
      </w:r>
      <w:r w:rsidRPr="005B3DA7">
        <w:rPr>
          <w:b/>
          <w:iCs/>
          <w:highlight w:val="green"/>
          <w:u w:val="single"/>
          <w:bdr w:val="single" w:sz="8" w:space="0" w:color="auto"/>
        </w:rPr>
        <w:t>popular narrative</w:t>
      </w:r>
      <w:r w:rsidRPr="005B3DA7">
        <w:rPr>
          <w:iCs/>
          <w:color w:val="404040" w:themeColor="text1" w:themeTint="BF"/>
          <w:u w:val="single"/>
        </w:rPr>
        <w:t xml:space="preserve"> about climate change </w:t>
      </w:r>
      <w:r w:rsidRPr="005B3DA7">
        <w:rPr>
          <w:iCs/>
          <w:color w:val="404040" w:themeColor="text1" w:themeTint="BF"/>
          <w:highlight w:val="green"/>
          <w:u w:val="single"/>
        </w:rPr>
        <w:t>reflects a</w:t>
      </w:r>
      <w:r w:rsidRPr="005B3DA7">
        <w:rPr>
          <w:iCs/>
          <w:color w:val="404040" w:themeColor="text1" w:themeTint="BF"/>
          <w:u w:val="single"/>
        </w:rPr>
        <w:t xml:space="preserve"> dangerous </w:t>
      </w:r>
      <w:r w:rsidRPr="005B3DA7">
        <w:rPr>
          <w:b/>
          <w:iCs/>
          <w:highlight w:val="green"/>
          <w:u w:val="single"/>
          <w:bdr w:val="single" w:sz="8" w:space="0" w:color="auto"/>
        </w:rPr>
        <w:t>corruption of science</w:t>
      </w:r>
      <w:r w:rsidRPr="005B3DA7">
        <w:rPr>
          <w:iCs/>
          <w:color w:val="404040" w:themeColor="text1" w:themeTint="BF"/>
          <w:u w:val="single"/>
        </w:rPr>
        <w:t xml:space="preserve"> that threatens the world’s economy and the well-being of billions of people</w:t>
      </w:r>
      <w:r w:rsidRPr="005B3DA7">
        <w:rPr>
          <w:sz w:val="16"/>
        </w:rPr>
        <w:t>.”</w:t>
      </w:r>
    </w:p>
    <w:p w14:paraId="32164971" w14:textId="77777777" w:rsidR="0077216C" w:rsidRPr="005B3DA7" w:rsidRDefault="0077216C" w:rsidP="0077216C">
      <w:pPr>
        <w:rPr>
          <w:sz w:val="16"/>
        </w:rPr>
      </w:pPr>
      <w:r w:rsidRPr="005B3DA7">
        <w:rPr>
          <w:iCs/>
          <w:color w:val="404040" w:themeColor="text1" w:themeTint="BF"/>
          <w:highlight w:val="green"/>
          <w:u w:val="single"/>
        </w:rPr>
        <w:t>The foundation</w:t>
      </w:r>
      <w:r w:rsidRPr="005B3DA7">
        <w:rPr>
          <w:iCs/>
          <w:color w:val="404040" w:themeColor="text1" w:themeTint="BF"/>
          <w:u w:val="single"/>
        </w:rPr>
        <w:t xml:space="preserve"> for three scientists’ opinion </w:t>
      </w:r>
      <w:r w:rsidRPr="005B3DA7">
        <w:rPr>
          <w:iCs/>
          <w:color w:val="404040" w:themeColor="text1" w:themeTint="BF"/>
          <w:highlight w:val="green"/>
          <w:u w:val="single"/>
        </w:rPr>
        <w:t>is,</w:t>
      </w:r>
      <w:r w:rsidRPr="005B3DA7">
        <w:rPr>
          <w:iCs/>
          <w:color w:val="404040" w:themeColor="text1" w:themeTint="BF"/>
          <w:u w:val="single"/>
        </w:rPr>
        <w:t xml:space="preserve"> not surprisingly, </w:t>
      </w:r>
      <w:r w:rsidRPr="005B3DA7">
        <w:rPr>
          <w:iCs/>
          <w:color w:val="404040" w:themeColor="text1" w:themeTint="BF"/>
          <w:highlight w:val="green"/>
          <w:u w:val="single"/>
        </w:rPr>
        <w:t xml:space="preserve">the </w:t>
      </w:r>
      <w:r w:rsidRPr="005B3DA7">
        <w:rPr>
          <w:b/>
          <w:iCs/>
          <w:highlight w:val="green"/>
          <w:u w:val="single"/>
          <w:bdr w:val="single" w:sz="8" w:space="0" w:color="auto"/>
        </w:rPr>
        <w:t>scientific method</w:t>
      </w:r>
      <w:r w:rsidRPr="005B3DA7">
        <w:rPr>
          <w:sz w:val="16"/>
        </w:rPr>
        <w:t>, which Richard Feynman (1918-88), theoretical physicist and 1965 Nobelist, defined with trademark clarity: “</w:t>
      </w:r>
      <w:r w:rsidRPr="005B3DA7">
        <w:rPr>
          <w:iCs/>
          <w:color w:val="404040" w:themeColor="text1" w:themeTint="BF"/>
          <w:u w:val="single"/>
        </w:rPr>
        <w:t xml:space="preserve">It doesn’t matter how beautiful your theory is, it doesn’t matter how smart you are. If it doesn’t agree with experiment, </w:t>
      </w:r>
      <w:r w:rsidRPr="005B3DA7">
        <w:rPr>
          <w:b/>
          <w:iCs/>
          <w:u w:val="single"/>
          <w:bdr w:val="single" w:sz="8" w:space="0" w:color="auto"/>
        </w:rPr>
        <w:t>it’s wrong</w:t>
      </w:r>
      <w:r w:rsidRPr="005B3DA7">
        <w:rPr>
          <w:sz w:val="16"/>
        </w:rPr>
        <w:t xml:space="preserve">.” To be reliable, </w:t>
      </w:r>
      <w:r w:rsidRPr="005B3DA7">
        <w:rPr>
          <w:iCs/>
          <w:color w:val="404040" w:themeColor="text1" w:themeTint="BF"/>
          <w:highlight w:val="green"/>
          <w:u w:val="single"/>
        </w:rPr>
        <w:t>science must be based on observations</w:t>
      </w:r>
      <w:r w:rsidRPr="005B3DA7">
        <w:rPr>
          <w:iCs/>
          <w:color w:val="404040" w:themeColor="text1" w:themeTint="BF"/>
          <w:u w:val="single"/>
        </w:rPr>
        <w:t xml:space="preserve"> consistent with </w:t>
      </w:r>
      <w:r w:rsidRPr="005B3DA7">
        <w:rPr>
          <w:b/>
          <w:iCs/>
          <w:u w:val="single"/>
          <w:bdr w:val="single" w:sz="8" w:space="0" w:color="auto"/>
        </w:rPr>
        <w:t>predictions</w:t>
      </w:r>
      <w:r w:rsidRPr="005B3DA7">
        <w:rPr>
          <w:iCs/>
          <w:color w:val="404040" w:themeColor="text1" w:themeTint="BF"/>
          <w:u w:val="single"/>
        </w:rPr>
        <w:t xml:space="preserve">, </w:t>
      </w:r>
      <w:r w:rsidRPr="005B3DA7">
        <w:rPr>
          <w:b/>
          <w:iCs/>
          <w:highlight w:val="green"/>
          <w:u w:val="single"/>
          <w:bdr w:val="single" w:sz="8" w:space="0" w:color="auto"/>
        </w:rPr>
        <w:t>rather than consensus</w:t>
      </w:r>
      <w:r w:rsidRPr="005B3DA7">
        <w:rPr>
          <w:iCs/>
          <w:color w:val="404040" w:themeColor="text1" w:themeTint="BF"/>
          <w:u w:val="single"/>
        </w:rPr>
        <w:t xml:space="preserve">, peer reviews, opinions of </w:t>
      </w:r>
      <w:proofErr w:type="gramStart"/>
      <w:r w:rsidRPr="005B3DA7">
        <w:rPr>
          <w:iCs/>
          <w:color w:val="404040" w:themeColor="text1" w:themeTint="BF"/>
          <w:u w:val="single"/>
        </w:rPr>
        <w:t>government controlled</w:t>
      </w:r>
      <w:proofErr w:type="gramEnd"/>
      <w:r w:rsidRPr="005B3DA7">
        <w:rPr>
          <w:iCs/>
          <w:color w:val="404040" w:themeColor="text1" w:themeTint="BF"/>
          <w:u w:val="single"/>
        </w:rPr>
        <w:t xml:space="preserve"> bodies </w:t>
      </w:r>
      <w:r w:rsidRPr="005B3DA7">
        <w:rPr>
          <w:iCs/>
          <w:color w:val="404040" w:themeColor="text1" w:themeTint="BF"/>
          <w:highlight w:val="green"/>
          <w:u w:val="single"/>
        </w:rPr>
        <w:t>like the IPCC</w:t>
      </w:r>
      <w:r w:rsidRPr="005B3DA7">
        <w:rPr>
          <w:iCs/>
          <w:color w:val="404040" w:themeColor="text1" w:themeTint="BF"/>
          <w:u w:val="single"/>
        </w:rPr>
        <w:t xml:space="preserve"> </w:t>
      </w:r>
      <w:r w:rsidRPr="005B3DA7">
        <w:rPr>
          <w:iCs/>
          <w:color w:val="404040" w:themeColor="text1" w:themeTint="BF"/>
          <w:highlight w:val="green"/>
          <w:u w:val="single"/>
        </w:rPr>
        <w:t xml:space="preserve">and </w:t>
      </w:r>
      <w:proofErr w:type="gramStart"/>
      <w:r w:rsidRPr="005B3DA7">
        <w:rPr>
          <w:iCs/>
          <w:color w:val="404040" w:themeColor="text1" w:themeTint="BF"/>
          <w:highlight w:val="green"/>
          <w:u w:val="single"/>
        </w:rPr>
        <w:t xml:space="preserve">definitely </w:t>
      </w:r>
      <w:r w:rsidRPr="005B3DA7">
        <w:rPr>
          <w:b/>
          <w:iCs/>
          <w:highlight w:val="green"/>
          <w:u w:val="single"/>
          <w:bdr w:val="single" w:sz="8" w:space="0" w:color="auto"/>
        </w:rPr>
        <w:t>not</w:t>
      </w:r>
      <w:proofErr w:type="gramEnd"/>
      <w:r w:rsidRPr="005B3DA7">
        <w:rPr>
          <w:b/>
          <w:iCs/>
          <w:highlight w:val="green"/>
          <w:u w:val="single"/>
          <w:bdr w:val="single" w:sz="8" w:space="0" w:color="auto"/>
        </w:rPr>
        <w:t xml:space="preserve"> cherry-picked</w:t>
      </w:r>
      <w:r w:rsidRPr="005B3DA7">
        <w:rPr>
          <w:iCs/>
          <w:color w:val="404040" w:themeColor="text1" w:themeTint="BF"/>
          <w:u w:val="single"/>
        </w:rPr>
        <w:t>, exaggerated or falsified data</w:t>
      </w:r>
      <w:r w:rsidRPr="005B3DA7">
        <w:rPr>
          <w:sz w:val="16"/>
        </w:rPr>
        <w:t>. The paper makes the point colloquially: “</w:t>
      </w:r>
      <w:r w:rsidRPr="005B3DA7">
        <w:rPr>
          <w:iCs/>
          <w:color w:val="404040" w:themeColor="text1" w:themeTint="BF"/>
          <w:highlight w:val="green"/>
          <w:u w:val="single"/>
        </w:rPr>
        <w:t>Peer review</w:t>
      </w:r>
      <w:r w:rsidRPr="005B3DA7">
        <w:rPr>
          <w:iCs/>
          <w:color w:val="404040" w:themeColor="text1" w:themeTint="BF"/>
          <w:u w:val="single"/>
        </w:rPr>
        <w:t xml:space="preserve"> of the climate literature </w:t>
      </w:r>
      <w:r w:rsidRPr="005B3DA7">
        <w:rPr>
          <w:iCs/>
          <w:color w:val="404040" w:themeColor="text1" w:themeTint="BF"/>
          <w:highlight w:val="green"/>
          <w:u w:val="single"/>
        </w:rPr>
        <w:t>is a joke</w:t>
      </w:r>
      <w:r w:rsidRPr="005B3DA7">
        <w:rPr>
          <w:iCs/>
          <w:color w:val="404040" w:themeColor="text1" w:themeTint="BF"/>
          <w:u w:val="single"/>
        </w:rPr>
        <w:t xml:space="preserve">. </w:t>
      </w:r>
      <w:r w:rsidRPr="005B3DA7">
        <w:rPr>
          <w:iCs/>
          <w:color w:val="404040" w:themeColor="text1" w:themeTint="BF"/>
          <w:highlight w:val="green"/>
          <w:u w:val="single"/>
        </w:rPr>
        <w:t xml:space="preserve">It is </w:t>
      </w:r>
      <w:r w:rsidRPr="005B3DA7">
        <w:rPr>
          <w:b/>
          <w:iCs/>
          <w:highlight w:val="green"/>
          <w:u w:val="single"/>
          <w:bdr w:val="single" w:sz="8" w:space="0" w:color="auto"/>
        </w:rPr>
        <w:t>pal review</w:t>
      </w:r>
      <w:r w:rsidRPr="005B3DA7">
        <w:rPr>
          <w:sz w:val="16"/>
        </w:rPr>
        <w:t>.”</w:t>
      </w:r>
    </w:p>
    <w:p w14:paraId="1C0C44D3" w14:textId="77777777" w:rsidR="0077216C" w:rsidRPr="005B3DA7" w:rsidRDefault="0077216C" w:rsidP="0077216C">
      <w:pPr>
        <w:rPr>
          <w:sz w:val="16"/>
          <w:szCs w:val="16"/>
        </w:rPr>
      </w:pPr>
      <w:r w:rsidRPr="005B3DA7">
        <w:rPr>
          <w:sz w:val="16"/>
          <w:szCs w:val="16"/>
        </w:rPr>
        <w:t xml:space="preserve">This country’s public authorities promote their intrusive, exorbitant agenda by hectoring Canadians to “trust the science.” As Michael Crichton pithily pointed out, however, “If it’s consensus, it isn’t science. If it is science, it isn’t consensus.” The challenge for a nonscientist is to determine what </w:t>
      </w:r>
      <w:proofErr w:type="gramStart"/>
      <w:r w:rsidRPr="005B3DA7">
        <w:rPr>
          <w:sz w:val="16"/>
          <w:szCs w:val="16"/>
        </w:rPr>
        <w:t>the science</w:t>
      </w:r>
      <w:proofErr w:type="gramEnd"/>
      <w:r w:rsidRPr="005B3DA7">
        <w:rPr>
          <w:sz w:val="16"/>
          <w:szCs w:val="16"/>
        </w:rPr>
        <w:t xml:space="preserve"> is.</w:t>
      </w:r>
    </w:p>
    <w:p w14:paraId="1DB92527" w14:textId="77777777" w:rsidR="0077216C" w:rsidRPr="005B3DA7" w:rsidRDefault="0077216C" w:rsidP="0077216C">
      <w:pPr>
        <w:rPr>
          <w:iCs/>
          <w:color w:val="404040" w:themeColor="text1" w:themeTint="BF"/>
          <w:u w:val="single"/>
        </w:rPr>
      </w:pPr>
      <w:r w:rsidRPr="005B3DA7">
        <w:rPr>
          <w:sz w:val="16"/>
        </w:rPr>
        <w:t xml:space="preserve">During the past 600 million years, the Hague submission argues, </w:t>
      </w:r>
      <w:r w:rsidRPr="005B3DA7">
        <w:rPr>
          <w:iCs/>
          <w:color w:val="404040" w:themeColor="text1" w:themeTint="BF"/>
          <w:u w:val="single"/>
        </w:rPr>
        <w:t xml:space="preserve">there was often an </w:t>
      </w:r>
      <w:r w:rsidRPr="005B3DA7">
        <w:rPr>
          <w:b/>
          <w:iCs/>
          <w:u w:val="single"/>
          <w:bdr w:val="single" w:sz="8" w:space="0" w:color="auto"/>
        </w:rPr>
        <w:t>inverse</w:t>
      </w:r>
      <w:r w:rsidRPr="005B3DA7">
        <w:rPr>
          <w:iCs/>
          <w:color w:val="404040" w:themeColor="text1" w:themeTint="BF"/>
          <w:u w:val="single"/>
        </w:rPr>
        <w:t xml:space="preserve"> relationship between CO2 and climate temperatures</w:t>
      </w:r>
      <w:r w:rsidRPr="005B3DA7">
        <w:rPr>
          <w:sz w:val="16"/>
        </w:rPr>
        <w:t xml:space="preserve">, i.e. temperatures were high when carbon dioxide was low and low when CO2 was high. Moreover, the authors assert, “no scientist familiar with radiation transfer denies that more carbon dioxide is likely to cause only small and benign warming.” </w:t>
      </w:r>
      <w:r w:rsidRPr="005B3DA7">
        <w:rPr>
          <w:iCs/>
          <w:color w:val="404040" w:themeColor="text1" w:themeTint="BF"/>
          <w:u w:val="single"/>
        </w:rPr>
        <w:t xml:space="preserve">They conclude “there is </w:t>
      </w:r>
      <w:r w:rsidRPr="005B3DA7">
        <w:rPr>
          <w:b/>
          <w:iCs/>
          <w:u w:val="single"/>
          <w:bdr w:val="single" w:sz="8" w:space="0" w:color="auto"/>
        </w:rPr>
        <w:t>no risk</w:t>
      </w:r>
      <w:r w:rsidRPr="005B3DA7">
        <w:rPr>
          <w:iCs/>
          <w:color w:val="404040" w:themeColor="text1" w:themeTint="BF"/>
          <w:u w:val="single"/>
        </w:rPr>
        <w:t xml:space="preserve"> CO2 and fossil fuels will cause catastrophic global warming.”</w:t>
      </w:r>
    </w:p>
    <w:p w14:paraId="62D2FC1E" w14:textId="77777777" w:rsidR="0077216C" w:rsidRPr="005B3DA7" w:rsidRDefault="0077216C" w:rsidP="0077216C">
      <w:pPr>
        <w:rPr>
          <w:sz w:val="16"/>
        </w:rPr>
      </w:pPr>
      <w:r w:rsidRPr="005B3DA7">
        <w:rPr>
          <w:sz w:val="16"/>
        </w:rPr>
        <w:t xml:space="preserve">The study points out that </w:t>
      </w:r>
      <w:r w:rsidRPr="005B3DA7">
        <w:rPr>
          <w:iCs/>
          <w:color w:val="404040" w:themeColor="text1" w:themeTint="BF"/>
          <w:highlight w:val="green"/>
          <w:u w:val="single"/>
        </w:rPr>
        <w:t>much-cited models</w:t>
      </w:r>
      <w:r w:rsidRPr="005B3DA7">
        <w:rPr>
          <w:iCs/>
          <w:color w:val="404040" w:themeColor="text1" w:themeTint="BF"/>
          <w:u w:val="single"/>
        </w:rPr>
        <w:t xml:space="preserve"> predicting catastrophic warming and extreme weather </w:t>
      </w:r>
      <w:r w:rsidRPr="005B3DA7">
        <w:rPr>
          <w:iCs/>
          <w:color w:val="404040" w:themeColor="text1" w:themeTint="BF"/>
          <w:highlight w:val="green"/>
          <w:u w:val="single"/>
        </w:rPr>
        <w:t xml:space="preserve">have been </w:t>
      </w:r>
      <w:r w:rsidRPr="005B3DA7">
        <w:rPr>
          <w:b/>
          <w:iCs/>
          <w:highlight w:val="green"/>
          <w:u w:val="single"/>
          <w:bdr w:val="single" w:sz="8" w:space="0" w:color="auto"/>
        </w:rPr>
        <w:t>dramatically wrong</w:t>
      </w:r>
      <w:r w:rsidRPr="005B3DA7">
        <w:rPr>
          <w:sz w:val="16"/>
        </w:rPr>
        <w:t xml:space="preserve">. </w:t>
      </w:r>
      <w:r w:rsidRPr="005B3DA7">
        <w:rPr>
          <w:iCs/>
          <w:color w:val="404040" w:themeColor="text1" w:themeTint="BF"/>
          <w:u w:val="single"/>
        </w:rPr>
        <w:t xml:space="preserve">There has been </w:t>
      </w:r>
      <w:r w:rsidRPr="005B3DA7">
        <w:rPr>
          <w:b/>
          <w:iCs/>
          <w:u w:val="single"/>
          <w:bdr w:val="single" w:sz="8" w:space="0" w:color="auto"/>
        </w:rPr>
        <w:t>no significant trend</w:t>
      </w:r>
      <w:r w:rsidRPr="005B3DA7">
        <w:rPr>
          <w:iCs/>
          <w:color w:val="404040" w:themeColor="text1" w:themeTint="BF"/>
          <w:u w:val="single"/>
        </w:rPr>
        <w:t xml:space="preserve"> in high temperature records in either the past century or the past 40 years</w:t>
      </w:r>
      <w:r w:rsidRPr="005B3DA7">
        <w:rPr>
          <w:sz w:val="16"/>
        </w:rPr>
        <w:t xml:space="preserve">, nor in the global number of tropical cyclones nor in hurricanes making landfall in the U.S. Similarly, there has been no risk of increased damage from rising sea levels or from droughts due to increased atmospheric CO2 from fossil fuels. </w:t>
      </w:r>
      <w:r w:rsidRPr="005B3DA7">
        <w:rPr>
          <w:iCs/>
          <w:color w:val="404040" w:themeColor="text1" w:themeTint="BF"/>
          <w:u w:val="single"/>
        </w:rPr>
        <w:t xml:space="preserve">In summary, the authors agree with Kooning’s statement in Unsettled: “Science says that most extreme weather events show </w:t>
      </w:r>
      <w:r w:rsidRPr="005B3DA7">
        <w:rPr>
          <w:b/>
          <w:iCs/>
          <w:u w:val="single"/>
          <w:bdr w:val="single" w:sz="8" w:space="0" w:color="auto"/>
        </w:rPr>
        <w:t>no long-term trends</w:t>
      </w:r>
      <w:r w:rsidRPr="005B3DA7">
        <w:rPr>
          <w:iCs/>
          <w:color w:val="404040" w:themeColor="text1" w:themeTint="BF"/>
          <w:u w:val="single"/>
        </w:rPr>
        <w:t xml:space="preserve"> that can be attributed to human influence on the climate</w:t>
      </w:r>
      <w:r w:rsidRPr="005B3DA7">
        <w:rPr>
          <w:sz w:val="16"/>
        </w:rPr>
        <w:t>.”</w:t>
      </w:r>
    </w:p>
    <w:p w14:paraId="531EF885" w14:textId="77777777" w:rsidR="0077216C" w:rsidRPr="005B3DA7" w:rsidRDefault="0077216C" w:rsidP="0077216C">
      <w:r w:rsidRPr="005B3DA7">
        <w:rPr>
          <w:sz w:val="16"/>
          <w:szCs w:val="16"/>
        </w:rPr>
        <w:t xml:space="preserve">We hear incessantly from the prime minister and the minister for environment and climate change that carbon dioxide is dangerous “pollution” that poses an existential threat to humanity. In fact, as the study explains, it is a miracle molecule that is the basis for nearly all life on the planet. Higher CO2 increases the amount of food that plants produce through fertilization. Since the beginning of the Industrial Revolution a </w:t>
      </w:r>
      <w:proofErr w:type="gramStart"/>
      <w:r w:rsidRPr="005B3DA7">
        <w:rPr>
          <w:sz w:val="16"/>
          <w:szCs w:val="16"/>
        </w:rPr>
        <w:t>much lamented</w:t>
      </w:r>
      <w:proofErr w:type="gramEnd"/>
      <w:r w:rsidRPr="005B3DA7">
        <w:rPr>
          <w:sz w:val="16"/>
          <w:szCs w:val="16"/>
        </w:rPr>
        <w:t xml:space="preserve"> rise in CO2 from 280 ppm in 1750 to 420 ppm today increased food production by 21 per cent. If it were to almost double to 800 ppm, food production would increase a further 60 per cent. Also, higher CO2 lessens water lost by plant transpiration, meaning more food in </w:t>
      </w:r>
      <w:proofErr w:type="gramStart"/>
      <w:r w:rsidRPr="005B3DA7">
        <w:rPr>
          <w:sz w:val="16"/>
          <w:szCs w:val="16"/>
        </w:rPr>
        <w:t>drought stricken</w:t>
      </w:r>
      <w:proofErr w:type="gramEnd"/>
      <w:r w:rsidRPr="005B3DA7">
        <w:rPr>
          <w:sz w:val="16"/>
          <w:szCs w:val="16"/>
        </w:rPr>
        <w:t xml:space="preserve"> areas.</w:t>
      </w:r>
    </w:p>
    <w:p w14:paraId="6630D630" w14:textId="77777777" w:rsidR="0077216C" w:rsidRPr="005B3DA7" w:rsidRDefault="0077216C" w:rsidP="0077216C">
      <w:pPr>
        <w:rPr>
          <w:sz w:val="16"/>
        </w:rPr>
      </w:pPr>
      <w:r w:rsidRPr="005B3DA7">
        <w:rPr>
          <w:sz w:val="16"/>
        </w:rPr>
        <w:t xml:space="preserve">Conversely, </w:t>
      </w:r>
      <w:r w:rsidRPr="005B3DA7">
        <w:rPr>
          <w:iCs/>
          <w:color w:val="404040" w:themeColor="text1" w:themeTint="BF"/>
          <w:u w:val="single"/>
        </w:rPr>
        <w:t>reducing carbon dioxide through net-zero policies could inflict hunger and malnutrition on hundreds of millions of people</w:t>
      </w:r>
      <w:r w:rsidRPr="005B3DA7">
        <w:rPr>
          <w:sz w:val="16"/>
        </w:rPr>
        <w:t>. Nitrogen fertilizer, which is made from natural gas, sustains half the world’s population; eliminating it through net-zero policies could result in mass starvation. Sri Lanka is a cautionary tale. When it banned the importation and use of synthetic fertilizers and pesticides in April 2021, rice production fell in half and prices increased 80 per cent. A real existential threat would come from eliminating CO2, without which “there would be no food and thus no human or other life.” At 150 ppm, many plants die of CO2 starvation.</w:t>
      </w:r>
    </w:p>
    <w:p w14:paraId="7A95E166" w14:textId="77777777" w:rsidR="0077216C" w:rsidRPr="005B3DA7" w:rsidRDefault="0077216C" w:rsidP="0077216C">
      <w:pPr>
        <w:rPr>
          <w:sz w:val="16"/>
        </w:rPr>
      </w:pPr>
      <w:r w:rsidRPr="005B3DA7">
        <w:rPr>
          <w:iCs/>
          <w:color w:val="404040" w:themeColor="text1" w:themeTint="BF"/>
          <w:highlight w:val="green"/>
          <w:u w:val="single"/>
        </w:rPr>
        <w:t>None of these realities</w:t>
      </w:r>
      <w:r w:rsidRPr="005B3DA7">
        <w:rPr>
          <w:iCs/>
          <w:color w:val="404040" w:themeColor="text1" w:themeTint="BF"/>
          <w:u w:val="single"/>
        </w:rPr>
        <w:t xml:space="preserve"> </w:t>
      </w:r>
      <w:r w:rsidRPr="005B3DA7">
        <w:rPr>
          <w:iCs/>
          <w:color w:val="404040" w:themeColor="text1" w:themeTint="BF"/>
          <w:highlight w:val="green"/>
          <w:u w:val="single"/>
        </w:rPr>
        <w:t>will sway alarmists</w:t>
      </w:r>
      <w:r w:rsidRPr="005B3DA7">
        <w:rPr>
          <w:iCs/>
          <w:color w:val="404040" w:themeColor="text1" w:themeTint="BF"/>
          <w:u w:val="single"/>
        </w:rPr>
        <w:t xml:space="preserve"> </w:t>
      </w:r>
      <w:r w:rsidRPr="005B3DA7">
        <w:rPr>
          <w:iCs/>
          <w:color w:val="404040" w:themeColor="text1" w:themeTint="BF"/>
          <w:highlight w:val="green"/>
          <w:u w:val="single"/>
        </w:rPr>
        <w:t xml:space="preserve">who have </w:t>
      </w:r>
      <w:proofErr w:type="gramStart"/>
      <w:r w:rsidRPr="005B3DA7">
        <w:rPr>
          <w:iCs/>
          <w:color w:val="404040" w:themeColor="text1" w:themeTint="BF"/>
          <w:highlight w:val="green"/>
          <w:u w:val="single"/>
        </w:rPr>
        <w:t xml:space="preserve">a </w:t>
      </w:r>
      <w:r w:rsidRPr="005B3DA7">
        <w:rPr>
          <w:b/>
          <w:iCs/>
          <w:highlight w:val="green"/>
          <w:u w:val="single"/>
          <w:bdr w:val="single" w:sz="8" w:space="0" w:color="auto"/>
        </w:rPr>
        <w:t>financial</w:t>
      </w:r>
      <w:proofErr w:type="gramEnd"/>
      <w:r w:rsidRPr="005B3DA7">
        <w:rPr>
          <w:iCs/>
          <w:color w:val="404040" w:themeColor="text1" w:themeTint="BF"/>
          <w:u w:val="single"/>
        </w:rPr>
        <w:t xml:space="preserve">, </w:t>
      </w:r>
      <w:r w:rsidRPr="005B3DA7">
        <w:rPr>
          <w:b/>
          <w:iCs/>
          <w:highlight w:val="green"/>
          <w:u w:val="single"/>
          <w:bdr w:val="single" w:sz="8" w:space="0" w:color="auto"/>
        </w:rPr>
        <w:t>political</w:t>
      </w:r>
      <w:r w:rsidRPr="005B3DA7">
        <w:rPr>
          <w:iCs/>
          <w:color w:val="404040" w:themeColor="text1" w:themeTint="BF"/>
          <w:u w:val="single"/>
        </w:rPr>
        <w:t xml:space="preserve">, </w:t>
      </w:r>
      <w:r w:rsidRPr="005B3DA7">
        <w:rPr>
          <w:b/>
          <w:iCs/>
          <w:highlight w:val="green"/>
          <w:u w:val="single"/>
          <w:bdr w:val="single" w:sz="8" w:space="0" w:color="auto"/>
        </w:rPr>
        <w:t>ideological</w:t>
      </w:r>
      <w:r w:rsidRPr="005B3DA7">
        <w:rPr>
          <w:iCs/>
          <w:color w:val="404040" w:themeColor="text1" w:themeTint="BF"/>
          <w:highlight w:val="green"/>
          <w:u w:val="single"/>
        </w:rPr>
        <w:t xml:space="preserve"> or </w:t>
      </w:r>
      <w:r w:rsidRPr="005B3DA7">
        <w:rPr>
          <w:b/>
          <w:iCs/>
          <w:highlight w:val="green"/>
          <w:u w:val="single"/>
          <w:bdr w:val="single" w:sz="8" w:space="0" w:color="auto"/>
        </w:rPr>
        <w:t>professional stake</w:t>
      </w:r>
      <w:r w:rsidRPr="005B3DA7">
        <w:rPr>
          <w:iCs/>
          <w:color w:val="404040" w:themeColor="text1" w:themeTint="BF"/>
          <w:highlight w:val="green"/>
          <w:u w:val="single"/>
        </w:rPr>
        <w:t xml:space="preserve"> in perpetuating the global warming scare</w:t>
      </w:r>
      <w:r w:rsidRPr="005B3DA7">
        <w:rPr>
          <w:sz w:val="16"/>
        </w:rPr>
        <w:t xml:space="preserve">. </w:t>
      </w:r>
      <w:r w:rsidRPr="005B3DA7">
        <w:rPr>
          <w:iCs/>
          <w:color w:val="404040" w:themeColor="text1" w:themeTint="BF"/>
          <w:highlight w:val="green"/>
          <w:u w:val="single"/>
        </w:rPr>
        <w:t>Cue</w:t>
      </w:r>
      <w:r w:rsidRPr="005B3DA7">
        <w:rPr>
          <w:iCs/>
          <w:color w:val="404040" w:themeColor="text1" w:themeTint="BF"/>
          <w:u w:val="single"/>
        </w:rPr>
        <w:t xml:space="preserve"> personal attacks, </w:t>
      </w:r>
      <w:r w:rsidRPr="005B3DA7">
        <w:rPr>
          <w:iCs/>
          <w:color w:val="404040" w:themeColor="text1" w:themeTint="BF"/>
          <w:highlight w:val="green"/>
          <w:u w:val="single"/>
        </w:rPr>
        <w:t xml:space="preserve">attempts to </w:t>
      </w:r>
      <w:r w:rsidRPr="005B3DA7">
        <w:rPr>
          <w:b/>
          <w:iCs/>
          <w:highlight w:val="green"/>
          <w:u w:val="single"/>
          <w:bdr w:val="single" w:sz="8" w:space="0" w:color="auto"/>
        </w:rPr>
        <w:t>silence dissent</w:t>
      </w:r>
      <w:r w:rsidRPr="005B3DA7">
        <w:rPr>
          <w:iCs/>
          <w:color w:val="404040" w:themeColor="text1" w:themeTint="BF"/>
          <w:u w:val="single"/>
        </w:rPr>
        <w:t xml:space="preserve"> and wilful blindness to the scientific method</w:t>
      </w:r>
      <w:r w:rsidRPr="005B3DA7">
        <w:rPr>
          <w:sz w:val="16"/>
        </w:rPr>
        <w:t xml:space="preserve">. It took 40 years for Stalin-era Lysenko pseudoscience to be debunked, but not before millions perished. </w:t>
      </w:r>
      <w:r w:rsidRPr="005B3DA7">
        <w:rPr>
          <w:iCs/>
          <w:color w:val="404040" w:themeColor="text1" w:themeTint="BF"/>
          <w:highlight w:val="green"/>
          <w:u w:val="single"/>
        </w:rPr>
        <w:t xml:space="preserve">Groupthink </w:t>
      </w:r>
      <w:r w:rsidRPr="005B3DA7">
        <w:rPr>
          <w:b/>
          <w:iCs/>
          <w:highlight w:val="green"/>
          <w:u w:val="single"/>
          <w:bdr w:val="single" w:sz="8" w:space="0" w:color="auto"/>
        </w:rPr>
        <w:t>dies hard</w:t>
      </w:r>
      <w:r w:rsidRPr="005B3DA7">
        <w:rPr>
          <w:iCs/>
          <w:color w:val="404040" w:themeColor="text1" w:themeTint="BF"/>
          <w:u w:val="single"/>
        </w:rPr>
        <w:t xml:space="preserve"> despite the harm it inflicts and the falsity it perpetuates</w:t>
      </w:r>
      <w:r w:rsidRPr="005B3DA7">
        <w:rPr>
          <w:sz w:val="16"/>
        </w:rPr>
        <w:t>. An open and rigorous scientific discussion is urgently needed to evaluate green policies based on scientific reality.</w:t>
      </w:r>
    </w:p>
    <w:p w14:paraId="62F510D2" w14:textId="77777777" w:rsidR="0077216C" w:rsidRPr="005B3DA7" w:rsidRDefault="0077216C" w:rsidP="0077216C">
      <w:pPr>
        <w:keepNext/>
        <w:keepLines/>
        <w:spacing w:before="40"/>
        <w:outlineLvl w:val="3"/>
        <w:rPr>
          <w:rFonts w:eastAsiaTheme="majorEastAsia"/>
          <w:b/>
          <w:iCs/>
          <w:sz w:val="26"/>
        </w:rPr>
      </w:pPr>
      <w:r w:rsidRPr="005B3DA7">
        <w:rPr>
          <w:rFonts w:eastAsiaTheme="majorEastAsia"/>
          <w:b/>
          <w:iCs/>
          <w:sz w:val="26"/>
        </w:rPr>
        <w:t>2---</w:t>
      </w:r>
      <w:r w:rsidRPr="005B3DA7">
        <w:rPr>
          <w:rFonts w:eastAsiaTheme="majorEastAsia"/>
          <w:b/>
          <w:iCs/>
          <w:sz w:val="26"/>
          <w:u w:val="single"/>
        </w:rPr>
        <w:t>Cognitive</w:t>
      </w:r>
      <w:r w:rsidRPr="005B3DA7">
        <w:rPr>
          <w:rFonts w:eastAsiaTheme="majorEastAsia"/>
          <w:b/>
          <w:iCs/>
          <w:sz w:val="26"/>
        </w:rPr>
        <w:t xml:space="preserve"> </w:t>
      </w:r>
      <w:r w:rsidRPr="005B3DA7">
        <w:rPr>
          <w:rFonts w:eastAsiaTheme="majorEastAsia"/>
          <w:b/>
          <w:iCs/>
          <w:sz w:val="26"/>
          <w:u w:val="single"/>
        </w:rPr>
        <w:t>biases</w:t>
      </w:r>
      <w:r w:rsidRPr="005B3DA7">
        <w:rPr>
          <w:rFonts w:eastAsiaTheme="majorEastAsia"/>
          <w:b/>
          <w:iCs/>
          <w:sz w:val="26"/>
        </w:rPr>
        <w:t xml:space="preserve">---creates </w:t>
      </w:r>
      <w:r w:rsidRPr="005B3DA7">
        <w:rPr>
          <w:rFonts w:eastAsiaTheme="majorEastAsia"/>
          <w:b/>
          <w:iCs/>
          <w:sz w:val="26"/>
          <w:u w:val="single"/>
        </w:rPr>
        <w:t>failed</w:t>
      </w:r>
      <w:r w:rsidRPr="005B3DA7">
        <w:rPr>
          <w:rFonts w:eastAsiaTheme="majorEastAsia"/>
          <w:b/>
          <w:iCs/>
          <w:sz w:val="26"/>
        </w:rPr>
        <w:t xml:space="preserve"> research and policymaking.</w:t>
      </w:r>
    </w:p>
    <w:p w14:paraId="6E933169" w14:textId="77777777" w:rsidR="0077216C" w:rsidRPr="005B3DA7" w:rsidRDefault="0077216C" w:rsidP="0077216C">
      <w:pPr>
        <w:rPr>
          <w:lang w:val="pt-BR"/>
        </w:rPr>
      </w:pPr>
      <w:r w:rsidRPr="005B3DA7">
        <w:t xml:space="preserve">Zayne </w:t>
      </w:r>
      <w:r w:rsidRPr="005B3DA7">
        <w:rPr>
          <w:b/>
          <w:bCs/>
          <w:sz w:val="26"/>
        </w:rPr>
        <w:t>Seibert 21</w:t>
      </w:r>
      <w:r w:rsidRPr="005B3DA7">
        <w:t>. Writer citing Bjorn Lomberg, former director of the Danish government’s Environmental Assessment Institute. “Cooling down environmental panic: Are we biased in the way we approach climate change</w:t>
      </w:r>
      <w:proofErr w:type="gramStart"/>
      <w:r w:rsidRPr="005B3DA7">
        <w:t>? .</w:t>
      </w:r>
      <w:proofErr w:type="gramEnd"/>
      <w:r w:rsidRPr="005B3DA7">
        <w:t xml:space="preserve">” </w:t>
      </w:r>
      <w:r w:rsidRPr="005B3DA7">
        <w:rPr>
          <w:lang w:val="pt-BR"/>
        </w:rPr>
        <w:t>B.Bias. 12-20-2021. https://bbiasblog.com/2021/12/20/cooling-down-environmental-panic-are-we-biased-in-the-way-we-approach-climate-change/</w:t>
      </w:r>
    </w:p>
    <w:p w14:paraId="1FDB8348" w14:textId="77777777" w:rsidR="0077216C" w:rsidRPr="005B3DA7" w:rsidRDefault="0077216C" w:rsidP="0077216C">
      <w:pPr>
        <w:rPr>
          <w:sz w:val="16"/>
        </w:rPr>
      </w:pPr>
      <w:r w:rsidRPr="005B3DA7">
        <w:rPr>
          <w:sz w:val="16"/>
        </w:rPr>
        <w:t xml:space="preserve">Climate change is possibly the biggest threat humanity is to face for the centuries to come, with each extreme weather event veering us one inch closer to apocalyptic doom. </w:t>
      </w:r>
      <w:r w:rsidRPr="005B3DA7">
        <w:rPr>
          <w:iCs/>
          <w:color w:val="404040" w:themeColor="text1" w:themeTint="BF"/>
          <w:u w:val="single"/>
        </w:rPr>
        <w:t xml:space="preserve">This </w:t>
      </w:r>
      <w:r w:rsidRPr="005B3DA7">
        <w:rPr>
          <w:iCs/>
          <w:color w:val="404040" w:themeColor="text1" w:themeTint="BF"/>
          <w:highlight w:val="green"/>
          <w:u w:val="single"/>
        </w:rPr>
        <w:t>sense of urgency</w:t>
      </w:r>
      <w:r w:rsidRPr="005B3DA7">
        <w:rPr>
          <w:iCs/>
          <w:color w:val="404040" w:themeColor="text1" w:themeTint="BF"/>
          <w:u w:val="single"/>
        </w:rPr>
        <w:t xml:space="preserve"> is akin to a worldwide alarm</w:t>
      </w:r>
      <w:r w:rsidRPr="005B3DA7">
        <w:rPr>
          <w:sz w:val="16"/>
        </w:rPr>
        <w:t xml:space="preserve">, insisting that everyone </w:t>
      </w:r>
      <w:proofErr w:type="gramStart"/>
      <w:r w:rsidRPr="005B3DA7">
        <w:rPr>
          <w:sz w:val="16"/>
        </w:rPr>
        <w:t>take action</w:t>
      </w:r>
      <w:proofErr w:type="gramEnd"/>
      <w:r w:rsidRPr="005B3DA7">
        <w:rPr>
          <w:sz w:val="16"/>
        </w:rPr>
        <w:t xml:space="preserve"> in whatever way possible, individuals and countries alike. T</w:t>
      </w:r>
      <w:r w:rsidRPr="005B3DA7">
        <w:rPr>
          <w:iCs/>
          <w:color w:val="404040" w:themeColor="text1" w:themeTint="BF"/>
          <w:u w:val="single"/>
        </w:rPr>
        <w:t xml:space="preserve">his, however, </w:t>
      </w:r>
      <w:r w:rsidRPr="005B3DA7">
        <w:rPr>
          <w:iCs/>
          <w:color w:val="404040" w:themeColor="text1" w:themeTint="BF"/>
          <w:highlight w:val="green"/>
          <w:u w:val="single"/>
        </w:rPr>
        <w:t xml:space="preserve">is </w:t>
      </w:r>
      <w:r w:rsidRPr="005B3DA7">
        <w:rPr>
          <w:b/>
          <w:iCs/>
          <w:highlight w:val="green"/>
          <w:u w:val="single"/>
          <w:bdr w:val="single" w:sz="8" w:space="0" w:color="auto"/>
        </w:rPr>
        <w:t>precisely the issue</w:t>
      </w:r>
      <w:r w:rsidRPr="005B3DA7">
        <w:rPr>
          <w:sz w:val="16"/>
        </w:rPr>
        <w:t xml:space="preserve"> according to authors Bjorn Lomberg and Stephen Pinker. </w:t>
      </w:r>
      <w:r w:rsidRPr="005B3DA7">
        <w:rPr>
          <w:iCs/>
          <w:color w:val="404040" w:themeColor="text1" w:themeTint="BF"/>
          <w:u w:val="single"/>
        </w:rPr>
        <w:t xml:space="preserve">Our </w:t>
      </w:r>
      <w:r w:rsidRPr="005B3DA7">
        <w:rPr>
          <w:iCs/>
          <w:color w:val="404040" w:themeColor="text1" w:themeTint="BF"/>
          <w:highlight w:val="green"/>
          <w:u w:val="single"/>
        </w:rPr>
        <w:t>strong fear response</w:t>
      </w:r>
      <w:r w:rsidRPr="005B3DA7">
        <w:rPr>
          <w:iCs/>
          <w:color w:val="404040" w:themeColor="text1" w:themeTint="BF"/>
          <w:u w:val="single"/>
        </w:rPr>
        <w:t xml:space="preserve"> to apocalyptic imagery makes us panic, unfortunately </w:t>
      </w:r>
      <w:r w:rsidRPr="005B3DA7">
        <w:rPr>
          <w:iCs/>
          <w:color w:val="404040" w:themeColor="text1" w:themeTint="BF"/>
          <w:highlight w:val="green"/>
          <w:u w:val="single"/>
        </w:rPr>
        <w:t xml:space="preserve">making us </w:t>
      </w:r>
      <w:r w:rsidRPr="005B3DA7">
        <w:rPr>
          <w:b/>
          <w:iCs/>
          <w:highlight w:val="green"/>
          <w:u w:val="single"/>
          <w:bdr w:val="single" w:sz="8" w:space="0" w:color="auto"/>
        </w:rPr>
        <w:t>more susceptible</w:t>
      </w:r>
      <w:r w:rsidRPr="005B3DA7">
        <w:rPr>
          <w:iCs/>
          <w:color w:val="404040" w:themeColor="text1" w:themeTint="BF"/>
          <w:u w:val="single"/>
        </w:rPr>
        <w:t xml:space="preserve"> </w:t>
      </w:r>
      <w:r w:rsidRPr="005B3DA7">
        <w:rPr>
          <w:iCs/>
          <w:color w:val="404040" w:themeColor="text1" w:themeTint="BF"/>
          <w:highlight w:val="green"/>
          <w:u w:val="single"/>
        </w:rPr>
        <w:t>to</w:t>
      </w:r>
      <w:r w:rsidRPr="005B3DA7">
        <w:rPr>
          <w:iCs/>
          <w:color w:val="404040" w:themeColor="text1" w:themeTint="BF"/>
          <w:u w:val="single"/>
        </w:rPr>
        <w:t xml:space="preserve"> </w:t>
      </w:r>
      <w:r w:rsidRPr="005B3DA7">
        <w:rPr>
          <w:b/>
          <w:iCs/>
          <w:u w:val="single"/>
          <w:bdr w:val="single" w:sz="8" w:space="0" w:color="auto"/>
        </w:rPr>
        <w:t>heuristics</w:t>
      </w:r>
      <w:r w:rsidRPr="005B3DA7">
        <w:rPr>
          <w:iCs/>
          <w:color w:val="404040" w:themeColor="text1" w:themeTint="BF"/>
          <w:u w:val="single"/>
        </w:rPr>
        <w:t xml:space="preserve"> and </w:t>
      </w:r>
      <w:r w:rsidRPr="005B3DA7">
        <w:rPr>
          <w:b/>
          <w:iCs/>
          <w:highlight w:val="green"/>
          <w:u w:val="single"/>
          <w:bdr w:val="single" w:sz="8" w:space="0" w:color="auto"/>
        </w:rPr>
        <w:t>biases</w:t>
      </w:r>
      <w:r w:rsidRPr="005B3DA7">
        <w:rPr>
          <w:iCs/>
          <w:color w:val="404040" w:themeColor="text1" w:themeTint="BF"/>
          <w:highlight w:val="green"/>
          <w:u w:val="single"/>
        </w:rPr>
        <w:t xml:space="preserve"> in our thinking</w:t>
      </w:r>
      <w:r w:rsidRPr="005B3DA7">
        <w:rPr>
          <w:iCs/>
          <w:color w:val="404040" w:themeColor="text1" w:themeTint="BF"/>
          <w:u w:val="single"/>
        </w:rPr>
        <w:t xml:space="preserve"> when it comes to proposed solutions</w:t>
      </w:r>
      <w:r w:rsidRPr="005B3DA7">
        <w:rPr>
          <w:sz w:val="16"/>
        </w:rPr>
        <w:t xml:space="preserve">. They argue that, for what could possibly be the biggest threat of the next generations of humans, </w:t>
      </w:r>
      <w:r w:rsidRPr="005B3DA7">
        <w:rPr>
          <w:iCs/>
          <w:color w:val="404040" w:themeColor="text1" w:themeTint="BF"/>
          <w:highlight w:val="green"/>
          <w:u w:val="single"/>
        </w:rPr>
        <w:t>it is necessary to be</w:t>
      </w:r>
      <w:r w:rsidRPr="005B3DA7">
        <w:rPr>
          <w:iCs/>
          <w:color w:val="404040" w:themeColor="text1" w:themeTint="BF"/>
          <w:u w:val="single"/>
        </w:rPr>
        <w:t xml:space="preserve"> as critical and </w:t>
      </w:r>
      <w:r w:rsidRPr="005B3DA7">
        <w:rPr>
          <w:b/>
          <w:iCs/>
          <w:highlight w:val="green"/>
          <w:u w:val="single"/>
          <w:bdr w:val="single" w:sz="8" w:space="0" w:color="auto"/>
        </w:rPr>
        <w:t>honest</w:t>
      </w:r>
      <w:r w:rsidRPr="005B3DA7">
        <w:rPr>
          <w:sz w:val="16"/>
        </w:rPr>
        <w:t xml:space="preserve"> as possible when assessing solutions and paving the way forward. </w:t>
      </w:r>
    </w:p>
    <w:p w14:paraId="434817A1" w14:textId="77777777" w:rsidR="0077216C" w:rsidRPr="005B3DA7" w:rsidRDefault="0077216C" w:rsidP="0077216C">
      <w:pPr>
        <w:rPr>
          <w:sz w:val="16"/>
        </w:rPr>
      </w:pPr>
      <w:r w:rsidRPr="005B3DA7">
        <w:rPr>
          <w:sz w:val="16"/>
        </w:rPr>
        <w:t xml:space="preserve">One of the key issues is </w:t>
      </w:r>
      <w:r w:rsidRPr="005B3DA7">
        <w:rPr>
          <w:iCs/>
          <w:color w:val="404040" w:themeColor="text1" w:themeTint="BF"/>
          <w:u w:val="single"/>
        </w:rPr>
        <w:t xml:space="preserve">the habit of </w:t>
      </w:r>
      <w:r w:rsidRPr="005B3DA7">
        <w:rPr>
          <w:iCs/>
          <w:color w:val="404040" w:themeColor="text1" w:themeTint="BF"/>
          <w:highlight w:val="green"/>
          <w:u w:val="single"/>
        </w:rPr>
        <w:t>catastrophic framing</w:t>
      </w:r>
      <w:r w:rsidRPr="005B3DA7">
        <w:rPr>
          <w:iCs/>
          <w:color w:val="404040" w:themeColor="text1" w:themeTint="BF"/>
          <w:u w:val="single"/>
        </w:rPr>
        <w:t xml:space="preserve"> within the discourse surrounding climate</w:t>
      </w:r>
      <w:r w:rsidRPr="005B3DA7">
        <w:rPr>
          <w:sz w:val="16"/>
        </w:rPr>
        <w:t xml:space="preserve">, </w:t>
      </w:r>
      <w:r w:rsidRPr="005B3DA7">
        <w:rPr>
          <w:iCs/>
          <w:color w:val="404040" w:themeColor="text1" w:themeTint="BF"/>
          <w:u w:val="single"/>
        </w:rPr>
        <w:t xml:space="preserve">thus creating a panicked atmosphere that is in </w:t>
      </w:r>
      <w:r w:rsidRPr="005B3DA7">
        <w:rPr>
          <w:b/>
          <w:iCs/>
          <w:u w:val="single"/>
          <w:bdr w:val="single" w:sz="8" w:space="0" w:color="auto"/>
        </w:rPr>
        <w:t>no way</w:t>
      </w:r>
      <w:r w:rsidRPr="005B3DA7">
        <w:rPr>
          <w:iCs/>
          <w:color w:val="404040" w:themeColor="text1" w:themeTint="BF"/>
          <w:u w:val="single"/>
        </w:rPr>
        <w:t xml:space="preserve"> optimal for clear decision-making</w:t>
      </w:r>
      <w:r w:rsidRPr="005B3DA7">
        <w:rPr>
          <w:sz w:val="16"/>
        </w:rPr>
        <w:t xml:space="preserve">. </w:t>
      </w:r>
      <w:r w:rsidRPr="005B3DA7">
        <w:rPr>
          <w:iCs/>
          <w:color w:val="404040" w:themeColor="text1" w:themeTint="BF"/>
          <w:u w:val="single"/>
        </w:rPr>
        <w:t xml:space="preserve">This is particularly important in democratic countries, wherein people’s panic </w:t>
      </w:r>
      <w:r w:rsidRPr="005B3DA7">
        <w:rPr>
          <w:iCs/>
          <w:color w:val="404040" w:themeColor="text1" w:themeTint="BF"/>
          <w:highlight w:val="green"/>
          <w:u w:val="single"/>
        </w:rPr>
        <w:t>can easily be reflected in</w:t>
      </w:r>
      <w:r w:rsidRPr="005B3DA7">
        <w:rPr>
          <w:iCs/>
          <w:color w:val="404040" w:themeColor="text1" w:themeTint="BF"/>
          <w:u w:val="single"/>
        </w:rPr>
        <w:t xml:space="preserve"> overbearing, </w:t>
      </w:r>
      <w:r w:rsidRPr="005B3DA7">
        <w:rPr>
          <w:b/>
          <w:iCs/>
          <w:highlight w:val="green"/>
          <w:u w:val="single"/>
          <w:bdr w:val="single" w:sz="8" w:space="0" w:color="auto"/>
        </w:rPr>
        <w:t>inefficient</w:t>
      </w:r>
      <w:r w:rsidRPr="005B3DA7">
        <w:rPr>
          <w:iCs/>
          <w:color w:val="404040" w:themeColor="text1" w:themeTint="BF"/>
          <w:highlight w:val="green"/>
          <w:u w:val="single"/>
        </w:rPr>
        <w:t xml:space="preserve"> and </w:t>
      </w:r>
      <w:r w:rsidRPr="005B3DA7">
        <w:rPr>
          <w:b/>
          <w:iCs/>
          <w:highlight w:val="green"/>
          <w:u w:val="single"/>
          <w:bdr w:val="single" w:sz="8" w:space="0" w:color="auto"/>
        </w:rPr>
        <w:t>expensive policymaking</w:t>
      </w:r>
      <w:r w:rsidRPr="005B3DA7">
        <w:rPr>
          <w:sz w:val="16"/>
        </w:rPr>
        <w:t>. Framing bias is a cognitive bias whereby the contextual framework of a given topic or concept affects decision-making. </w:t>
      </w:r>
    </w:p>
    <w:p w14:paraId="3FBF575A" w14:textId="77777777" w:rsidR="0077216C" w:rsidRPr="005B3DA7" w:rsidRDefault="0077216C" w:rsidP="0077216C">
      <w:pPr>
        <w:rPr>
          <w:sz w:val="16"/>
        </w:rPr>
      </w:pPr>
      <w:r w:rsidRPr="005B3DA7">
        <w:rPr>
          <w:iCs/>
          <w:color w:val="404040" w:themeColor="text1" w:themeTint="BF"/>
          <w:u w:val="single"/>
        </w:rPr>
        <w:t>Bjorn Lomberg</w:t>
      </w:r>
      <w:r w:rsidRPr="005B3DA7">
        <w:rPr>
          <w:sz w:val="16"/>
        </w:rPr>
        <w:t xml:space="preserve">, author, and former director of the Danish government’s Environmental Assessment Institute, </w:t>
      </w:r>
      <w:r w:rsidRPr="005B3DA7">
        <w:rPr>
          <w:iCs/>
          <w:color w:val="404040" w:themeColor="text1" w:themeTint="BF"/>
          <w:u w:val="single"/>
        </w:rPr>
        <w:t>suggests that a lot of environmental projections are inappropriately framed in a pessimistic light</w:t>
      </w:r>
      <w:r w:rsidRPr="005B3DA7">
        <w:rPr>
          <w:sz w:val="16"/>
        </w:rPr>
        <w:t xml:space="preserve">, arguing that the climate crisis is one of humanity’s global problems, but not a catastrophic one. For example, he highlights how the media picked up a story claiming a study purported 187 million people will have to emigrate, or even drown, due to rising sea levels by the end of the century. </w:t>
      </w:r>
      <w:r w:rsidRPr="005B3DA7">
        <w:rPr>
          <w:iCs/>
          <w:color w:val="404040" w:themeColor="text1" w:themeTint="BF"/>
          <w:u w:val="single"/>
        </w:rPr>
        <w:t xml:space="preserve">While </w:t>
      </w:r>
      <w:r w:rsidRPr="005B3DA7">
        <w:rPr>
          <w:iCs/>
          <w:color w:val="404040" w:themeColor="text1" w:themeTint="BF"/>
          <w:highlight w:val="green"/>
          <w:u w:val="single"/>
        </w:rPr>
        <w:t>stories</w:t>
      </w:r>
      <w:r w:rsidRPr="005B3DA7">
        <w:rPr>
          <w:iCs/>
          <w:color w:val="404040" w:themeColor="text1" w:themeTint="BF"/>
          <w:u w:val="single"/>
        </w:rPr>
        <w:t xml:space="preserve"> like </w:t>
      </w:r>
      <w:proofErr w:type="gramStart"/>
      <w:r w:rsidRPr="005B3DA7">
        <w:rPr>
          <w:iCs/>
          <w:color w:val="404040" w:themeColor="text1" w:themeTint="BF"/>
          <w:u w:val="single"/>
        </w:rPr>
        <w:t xml:space="preserve">these </w:t>
      </w:r>
      <w:r w:rsidRPr="005B3DA7">
        <w:rPr>
          <w:iCs/>
          <w:color w:val="404040" w:themeColor="text1" w:themeTint="BF"/>
          <w:highlight w:val="green"/>
          <w:u w:val="single"/>
        </w:rPr>
        <w:t>gain traction</w:t>
      </w:r>
      <w:proofErr w:type="gramEnd"/>
      <w:r w:rsidRPr="005B3DA7">
        <w:rPr>
          <w:iCs/>
          <w:color w:val="404040" w:themeColor="text1" w:themeTint="BF"/>
          <w:u w:val="single"/>
        </w:rPr>
        <w:t xml:space="preserve">, therefore being successful in the eyes of the media, the study itself affirmed that this </w:t>
      </w:r>
      <w:r w:rsidRPr="005B3DA7">
        <w:rPr>
          <w:iCs/>
          <w:color w:val="404040" w:themeColor="text1" w:themeTint="BF"/>
          <w:highlight w:val="green"/>
          <w:u w:val="single"/>
        </w:rPr>
        <w:t xml:space="preserve">scenario is </w:t>
      </w:r>
      <w:r w:rsidRPr="005B3DA7">
        <w:rPr>
          <w:b/>
          <w:iCs/>
          <w:highlight w:val="green"/>
          <w:u w:val="single"/>
          <w:bdr w:val="single" w:sz="8" w:space="0" w:color="auto"/>
        </w:rPr>
        <w:t>highly unlikely</w:t>
      </w:r>
      <w:r w:rsidRPr="005B3DA7">
        <w:rPr>
          <w:sz w:val="16"/>
        </w:rPr>
        <w:t xml:space="preserve"> due to relatively cheap innovative solutions, dykes for instance, that would bring the affected group down to 305,000 people. This is not to say that the problem does not exist, but </w:t>
      </w:r>
      <w:r w:rsidRPr="005B3DA7">
        <w:rPr>
          <w:iCs/>
          <w:color w:val="404040" w:themeColor="text1" w:themeTint="BF"/>
          <w:u w:val="single"/>
        </w:rPr>
        <w:t xml:space="preserve">Lomberg reframes </w:t>
      </w:r>
      <w:r w:rsidRPr="005B3DA7">
        <w:rPr>
          <w:iCs/>
          <w:color w:val="404040" w:themeColor="text1" w:themeTint="BF"/>
          <w:highlight w:val="green"/>
          <w:u w:val="single"/>
        </w:rPr>
        <w:t>the issue as manageable</w:t>
      </w:r>
      <w:r w:rsidRPr="005B3DA7">
        <w:rPr>
          <w:iCs/>
          <w:color w:val="404040" w:themeColor="text1" w:themeTint="BF"/>
          <w:u w:val="single"/>
        </w:rPr>
        <w:t xml:space="preserve"> </w:t>
      </w:r>
      <w:r w:rsidRPr="005B3DA7">
        <w:rPr>
          <w:iCs/>
          <w:color w:val="404040" w:themeColor="text1" w:themeTint="BF"/>
          <w:highlight w:val="green"/>
          <w:u w:val="single"/>
        </w:rPr>
        <w:t xml:space="preserve">in the </w:t>
      </w:r>
      <w:r w:rsidRPr="005B3DA7">
        <w:rPr>
          <w:b/>
          <w:iCs/>
          <w:highlight w:val="green"/>
          <w:u w:val="single"/>
          <w:bdr w:val="single" w:sz="8" w:space="0" w:color="auto"/>
        </w:rPr>
        <w:t>long-term</w:t>
      </w:r>
      <w:r w:rsidRPr="005B3DA7">
        <w:rPr>
          <w:iCs/>
          <w:color w:val="404040" w:themeColor="text1" w:themeTint="BF"/>
          <w:u w:val="single"/>
        </w:rPr>
        <w:t xml:space="preserve">, </w:t>
      </w:r>
      <w:r w:rsidRPr="005B3DA7">
        <w:rPr>
          <w:iCs/>
          <w:color w:val="404040" w:themeColor="text1" w:themeTint="BF"/>
          <w:highlight w:val="green"/>
          <w:u w:val="single"/>
        </w:rPr>
        <w:t>while</w:t>
      </w:r>
      <w:r w:rsidRPr="005B3DA7">
        <w:rPr>
          <w:iCs/>
          <w:color w:val="404040" w:themeColor="text1" w:themeTint="BF"/>
          <w:u w:val="single"/>
        </w:rPr>
        <w:t xml:space="preserve"> also </w:t>
      </w:r>
      <w:r w:rsidRPr="005B3DA7">
        <w:rPr>
          <w:iCs/>
          <w:color w:val="404040" w:themeColor="text1" w:themeTint="BF"/>
          <w:highlight w:val="green"/>
          <w:u w:val="single"/>
        </w:rPr>
        <w:t xml:space="preserve">shedding light on </w:t>
      </w:r>
      <w:r w:rsidRPr="005B3DA7">
        <w:rPr>
          <w:iCs/>
          <w:color w:val="404040" w:themeColor="text1" w:themeTint="BF"/>
          <w:u w:val="single"/>
        </w:rPr>
        <w:t xml:space="preserve">the media’s bias towards </w:t>
      </w:r>
      <w:r w:rsidRPr="005B3DA7">
        <w:rPr>
          <w:b/>
          <w:iCs/>
          <w:highlight w:val="green"/>
          <w:u w:val="single"/>
          <w:bdr w:val="single" w:sz="8" w:space="0" w:color="auto"/>
        </w:rPr>
        <w:t>sensational journalism</w:t>
      </w:r>
      <w:r w:rsidRPr="005B3DA7">
        <w:rPr>
          <w:sz w:val="16"/>
        </w:rPr>
        <w:t>.  </w:t>
      </w:r>
    </w:p>
    <w:p w14:paraId="4386F7D1" w14:textId="0046079B" w:rsidR="0077216C" w:rsidRDefault="0077216C" w:rsidP="0077216C">
      <w:pPr>
        <w:pStyle w:val="Heading2"/>
      </w:pPr>
      <w:r>
        <w:t>Overreach</w:t>
      </w:r>
    </w:p>
    <w:p w14:paraId="2BDDD4EF" w14:textId="77777777" w:rsidR="0077216C" w:rsidRDefault="0077216C" w:rsidP="0077216C">
      <w:pPr>
        <w:pStyle w:val="Heading3"/>
      </w:pPr>
      <w:r>
        <w:t>2NC—AT Empirics</w:t>
      </w:r>
    </w:p>
    <w:p w14:paraId="783E9DA7" w14:textId="77777777" w:rsidR="0077216C" w:rsidRPr="001E5E9A" w:rsidRDefault="0077216C" w:rsidP="0077216C">
      <w:pPr>
        <w:pStyle w:val="Heading4"/>
      </w:pPr>
      <w:r>
        <w:t xml:space="preserve">Vague </w:t>
      </w:r>
      <w:proofErr w:type="gramStart"/>
      <w:r>
        <w:t>allude</w:t>
      </w:r>
      <w:proofErr w:type="gramEnd"/>
      <w:r>
        <w:t xml:space="preserve"> to scenarios any doubt means don’t evaluate because explanations will be new in 1ar and Empirics lean negative.</w:t>
      </w:r>
    </w:p>
    <w:p w14:paraId="1532FECA" w14:textId="77777777" w:rsidR="0077216C" w:rsidRPr="001E5E9A" w:rsidRDefault="0077216C" w:rsidP="0077216C">
      <w:r w:rsidRPr="001E5E9A">
        <w:rPr>
          <w:rStyle w:val="Style13ptBold"/>
        </w:rPr>
        <w:t xml:space="preserve">Olsen ‘21 </w:t>
      </w:r>
      <w:r w:rsidRPr="001E5E9A">
        <w:t>[Henry; March 19; senior fellow at the Ethics and Public Policy Center, Claremont McKenna College, BA in political science, University of Chicago Law School, JD; Washington Post, “Opinion: Europe is proof that right-wing populism is here to stay,” https://www.washingtonpost.com/opinions/2021/03/18/europe-is-proof-that-right-wing-populism-is-here-stay/</w:t>
      </w:r>
      <w:r w:rsidRPr="001E5E9A">
        <w:rPr>
          <w:rStyle w:val="FollowedHyperlink"/>
        </w:rPr>
        <w:t>]</w:t>
      </w:r>
    </w:p>
    <w:p w14:paraId="60654D3E" w14:textId="77777777" w:rsidR="0077216C" w:rsidRPr="001E5E9A" w:rsidRDefault="0077216C" w:rsidP="0077216C">
      <w:pPr>
        <w:rPr>
          <w:u w:val="single"/>
        </w:rPr>
      </w:pPr>
      <w:r w:rsidRPr="00205991">
        <w:rPr>
          <w:highlight w:val="green"/>
          <w:u w:val="single"/>
        </w:rPr>
        <w:t>It may be tempting</w:t>
      </w:r>
      <w:r w:rsidRPr="001E5E9A">
        <w:rPr>
          <w:u w:val="single"/>
        </w:rPr>
        <w:t>, given the defeat of</w:t>
      </w:r>
      <w:r w:rsidRPr="001E5E9A">
        <w:rPr>
          <w:sz w:val="16"/>
        </w:rPr>
        <w:t xml:space="preserve"> former president Donald </w:t>
      </w:r>
      <w:r w:rsidRPr="001E5E9A">
        <w:rPr>
          <w:u w:val="single"/>
        </w:rPr>
        <w:t xml:space="preserve">Trump, </w:t>
      </w:r>
      <w:r w:rsidRPr="00205991">
        <w:rPr>
          <w:highlight w:val="green"/>
          <w:u w:val="single"/>
        </w:rPr>
        <w:t>to assume</w:t>
      </w:r>
      <w:r w:rsidRPr="001E5E9A">
        <w:rPr>
          <w:u w:val="single"/>
        </w:rPr>
        <w:t xml:space="preserve"> that </w:t>
      </w:r>
      <w:r w:rsidRPr="001E5E9A">
        <w:rPr>
          <w:rStyle w:val="Emphasis"/>
        </w:rPr>
        <w:t xml:space="preserve">right-leaning </w:t>
      </w:r>
      <w:r w:rsidRPr="00205991">
        <w:rPr>
          <w:rStyle w:val="Emphasis"/>
          <w:highlight w:val="green"/>
        </w:rPr>
        <w:t>populist</w:t>
      </w:r>
      <w:r w:rsidRPr="001E5E9A">
        <w:rPr>
          <w:u w:val="single"/>
        </w:rPr>
        <w:t xml:space="preserve"> movements around the world are in </w:t>
      </w:r>
      <w:r w:rsidRPr="00205991">
        <w:rPr>
          <w:rStyle w:val="Emphasis"/>
          <w:highlight w:val="green"/>
        </w:rPr>
        <w:t>decline</w:t>
      </w:r>
      <w:r w:rsidRPr="001E5E9A">
        <w:rPr>
          <w:u w:val="single"/>
        </w:rPr>
        <w:t xml:space="preserve">. A closer look shows </w:t>
      </w:r>
      <w:r w:rsidRPr="00205991">
        <w:rPr>
          <w:rStyle w:val="Emphasis"/>
          <w:highlight w:val="green"/>
        </w:rPr>
        <w:t>that’s not true</w:t>
      </w:r>
      <w:r w:rsidRPr="001E5E9A">
        <w:rPr>
          <w:u w:val="single"/>
        </w:rPr>
        <w:t>.</w:t>
      </w:r>
    </w:p>
    <w:p w14:paraId="295136C4" w14:textId="77777777" w:rsidR="0077216C" w:rsidRPr="001E5E9A" w:rsidRDefault="0077216C" w:rsidP="0077216C">
      <w:pPr>
        <w:rPr>
          <w:sz w:val="16"/>
        </w:rPr>
      </w:pPr>
      <w:r w:rsidRPr="001E5E9A">
        <w:rPr>
          <w:rStyle w:val="StyleUnderline"/>
        </w:rPr>
        <w:t>Consider the recent</w:t>
      </w:r>
      <w:r w:rsidRPr="001E5E9A">
        <w:rPr>
          <w:u w:val="single"/>
        </w:rPr>
        <w:t xml:space="preserve"> elections in </w:t>
      </w:r>
      <w:r w:rsidRPr="00205991">
        <w:rPr>
          <w:rStyle w:val="Emphasis"/>
          <w:highlight w:val="green"/>
        </w:rPr>
        <w:t>Germany</w:t>
      </w:r>
      <w:r w:rsidRPr="001E5E9A">
        <w:rPr>
          <w:u w:val="single"/>
        </w:rPr>
        <w:t xml:space="preserve"> and the </w:t>
      </w:r>
      <w:r w:rsidRPr="00205991">
        <w:rPr>
          <w:rStyle w:val="Emphasis"/>
          <w:highlight w:val="green"/>
        </w:rPr>
        <w:t>Netherlands</w:t>
      </w:r>
      <w:r w:rsidRPr="001E5E9A">
        <w:rPr>
          <w:sz w:val="16"/>
        </w:rPr>
        <w:t xml:space="preserve">. While incumbents were reelected in both cases, </w:t>
      </w:r>
      <w:r w:rsidRPr="001E5E9A">
        <w:rPr>
          <w:u w:val="single"/>
        </w:rPr>
        <w:t>populist parties of the right fared reasonably well</w:t>
      </w:r>
      <w:r w:rsidRPr="001E5E9A">
        <w:rPr>
          <w:sz w:val="16"/>
        </w:rPr>
        <w:t xml:space="preserve">. In Germany, where the states of Rhineland-Palatinate and Baden-Württemberg voted on Sunday, the conservative anti-establishment Free Voters gained about 3 percent of the vote </w:t>
      </w:r>
      <w:proofErr w:type="gramStart"/>
      <w:r w:rsidRPr="001E5E9A">
        <w:rPr>
          <w:sz w:val="16"/>
        </w:rPr>
        <w:t>since</w:t>
      </w:r>
      <w:proofErr w:type="gramEnd"/>
      <w:r w:rsidRPr="001E5E9A">
        <w:rPr>
          <w:sz w:val="16"/>
        </w:rPr>
        <w:t xml:space="preserve"> five years ago, offsetting a decline in the vote share from the larger, nationalist populist Alternative for Germany. In Wednesday’s Dutch vote, three right-wing populist parties — the Party for Freedom, Forum for Democracy and JA21 — combined for a record-high 29 seats in the 150-seat Tweede Kamer. Despite the overall verdict in these places, </w:t>
      </w:r>
      <w:r w:rsidRPr="00205991">
        <w:rPr>
          <w:rStyle w:val="Emphasis"/>
          <w:highlight w:val="green"/>
        </w:rPr>
        <w:t>populist s</w:t>
      </w:r>
      <w:r w:rsidRPr="001E5E9A">
        <w:rPr>
          <w:rStyle w:val="Emphasis"/>
        </w:rPr>
        <w:t>entiments</w:t>
      </w:r>
      <w:r w:rsidRPr="001E5E9A">
        <w:rPr>
          <w:u w:val="single"/>
        </w:rPr>
        <w:t xml:space="preserve"> continue to </w:t>
      </w:r>
      <w:r w:rsidRPr="00205991">
        <w:rPr>
          <w:highlight w:val="green"/>
          <w:u w:val="single"/>
        </w:rPr>
        <w:t>garner</w:t>
      </w:r>
      <w:r w:rsidRPr="001E5E9A">
        <w:rPr>
          <w:u w:val="single"/>
        </w:rPr>
        <w:t xml:space="preserve"> </w:t>
      </w:r>
      <w:r w:rsidRPr="001E5E9A">
        <w:rPr>
          <w:rStyle w:val="Emphasis"/>
        </w:rPr>
        <w:t xml:space="preserve">substantial </w:t>
      </w:r>
      <w:r w:rsidRPr="00205991">
        <w:rPr>
          <w:rStyle w:val="Emphasis"/>
          <w:highlight w:val="green"/>
        </w:rPr>
        <w:t>support</w:t>
      </w:r>
      <w:r w:rsidRPr="001E5E9A">
        <w:rPr>
          <w:sz w:val="16"/>
        </w:rPr>
        <w:t>.</w:t>
      </w:r>
    </w:p>
    <w:p w14:paraId="2BAEBE9E" w14:textId="77777777" w:rsidR="0077216C" w:rsidRPr="001E5E9A" w:rsidRDefault="0077216C" w:rsidP="0077216C">
      <w:pPr>
        <w:rPr>
          <w:sz w:val="16"/>
        </w:rPr>
      </w:pPr>
      <w:r w:rsidRPr="001E5E9A">
        <w:rPr>
          <w:sz w:val="16"/>
        </w:rPr>
        <w:t xml:space="preserve">The </w:t>
      </w:r>
      <w:r w:rsidRPr="001E5E9A">
        <w:rPr>
          <w:u w:val="single"/>
        </w:rPr>
        <w:t xml:space="preserve">evidence of continued populist strength is </w:t>
      </w:r>
      <w:r w:rsidRPr="00205991">
        <w:rPr>
          <w:rStyle w:val="Emphasis"/>
          <w:highlight w:val="green"/>
        </w:rPr>
        <w:t>even stronger</w:t>
      </w:r>
      <w:r w:rsidRPr="00205991">
        <w:rPr>
          <w:highlight w:val="green"/>
          <w:u w:val="single"/>
        </w:rPr>
        <w:t xml:space="preserve"> elsewhere i</w:t>
      </w:r>
      <w:r w:rsidRPr="001E5E9A">
        <w:rPr>
          <w:u w:val="single"/>
        </w:rPr>
        <w:t xml:space="preserve">n Europe. Two right-wing </w:t>
      </w:r>
      <w:r w:rsidRPr="00205991">
        <w:rPr>
          <w:rStyle w:val="Emphasis"/>
          <w:highlight w:val="green"/>
        </w:rPr>
        <w:t>Itali</w:t>
      </w:r>
      <w:r w:rsidRPr="001E5E9A">
        <w:rPr>
          <w:rStyle w:val="Emphasis"/>
        </w:rPr>
        <w:t>an populist parties</w:t>
      </w:r>
      <w:r w:rsidRPr="001E5E9A">
        <w:rPr>
          <w:sz w:val="16"/>
        </w:rPr>
        <w:t xml:space="preserve">, the anti-immigrant Lega and the socially conservative Brothers of Italy, </w:t>
      </w:r>
      <w:r w:rsidRPr="001E5E9A">
        <w:rPr>
          <w:u w:val="single"/>
        </w:rPr>
        <w:t>combine for 41 percent of the vote in recent polling averages</w:t>
      </w:r>
      <w:r w:rsidRPr="001E5E9A">
        <w:rPr>
          <w:sz w:val="16"/>
        </w:rPr>
        <w:t xml:space="preserve">. Former prime minister Silvio Berlusconi’s once-dominant party, Forward Italy, has shrunk to a mere 7 percent. In Italy, the </w:t>
      </w:r>
      <w:r w:rsidRPr="001E5E9A">
        <w:rPr>
          <w:u w:val="single"/>
        </w:rPr>
        <w:t xml:space="preserve">center-right is almost </w:t>
      </w:r>
      <w:r w:rsidRPr="001E5E9A">
        <w:rPr>
          <w:rStyle w:val="Emphasis"/>
        </w:rPr>
        <w:t>exclusively populist</w:t>
      </w:r>
      <w:r w:rsidRPr="001E5E9A">
        <w:rPr>
          <w:sz w:val="16"/>
        </w:rPr>
        <w:t>.</w:t>
      </w:r>
    </w:p>
    <w:p w14:paraId="7168AB27" w14:textId="199E7783" w:rsidR="0077216C" w:rsidRPr="0077216C" w:rsidRDefault="0077216C" w:rsidP="0077216C">
      <w:pPr>
        <w:rPr>
          <w:sz w:val="16"/>
        </w:rPr>
      </w:pPr>
      <w:r w:rsidRPr="001E5E9A">
        <w:rPr>
          <w:sz w:val="16"/>
        </w:rPr>
        <w:t xml:space="preserve">Meanwhile, </w:t>
      </w:r>
      <w:r w:rsidRPr="001E5E9A">
        <w:rPr>
          <w:u w:val="single"/>
        </w:rPr>
        <w:t xml:space="preserve">in </w:t>
      </w:r>
      <w:r w:rsidRPr="00205991">
        <w:rPr>
          <w:rStyle w:val="Emphasis"/>
          <w:highlight w:val="green"/>
        </w:rPr>
        <w:t>Finland</w:t>
      </w:r>
      <w:r w:rsidRPr="001E5E9A">
        <w:rPr>
          <w:sz w:val="16"/>
        </w:rPr>
        <w:t xml:space="preserve">, the </w:t>
      </w:r>
      <w:r w:rsidRPr="001E5E9A">
        <w:rPr>
          <w:u w:val="single"/>
        </w:rPr>
        <w:t xml:space="preserve">populist Finns Party is </w:t>
      </w:r>
      <w:r w:rsidRPr="001E5E9A">
        <w:rPr>
          <w:rStyle w:val="Emphasis"/>
        </w:rPr>
        <w:t>tied in polls</w:t>
      </w:r>
      <w:r w:rsidRPr="001E5E9A">
        <w:rPr>
          <w:u w:val="single"/>
        </w:rPr>
        <w:t xml:space="preserve"> with the country’s ruling Social Democrats at 21 percent. In </w:t>
      </w:r>
      <w:r w:rsidRPr="00205991">
        <w:rPr>
          <w:rStyle w:val="Emphasis"/>
          <w:highlight w:val="green"/>
        </w:rPr>
        <w:t>Spain</w:t>
      </w:r>
      <w:r w:rsidRPr="001E5E9A">
        <w:rPr>
          <w:u w:val="single"/>
        </w:rPr>
        <w:t xml:space="preserve">, the </w:t>
      </w:r>
      <w:r w:rsidRPr="001E5E9A">
        <w:rPr>
          <w:rStyle w:val="Emphasis"/>
        </w:rPr>
        <w:t>hyper-nationalist</w:t>
      </w:r>
      <w:r w:rsidRPr="001E5E9A">
        <w:rPr>
          <w:u w:val="single"/>
        </w:rPr>
        <w:t xml:space="preserve"> Vox has </w:t>
      </w:r>
      <w:r w:rsidRPr="001E5E9A">
        <w:rPr>
          <w:rStyle w:val="Emphasis"/>
        </w:rPr>
        <w:t>skyrocketed</w:t>
      </w:r>
      <w:r w:rsidRPr="001E5E9A">
        <w:rPr>
          <w:u w:val="single"/>
        </w:rPr>
        <w:t xml:space="preserve"> from less than a quarter of a percent of the vote in 2016 to 18 percent</w:t>
      </w:r>
      <w:r w:rsidRPr="001E5E9A">
        <w:rPr>
          <w:sz w:val="16"/>
        </w:rPr>
        <w:t xml:space="preserve"> in the latest polling average. </w:t>
      </w:r>
      <w:r w:rsidRPr="00205991">
        <w:rPr>
          <w:rStyle w:val="Emphasis"/>
          <w:highlight w:val="green"/>
        </w:rPr>
        <w:t>Belgium</w:t>
      </w:r>
      <w:r w:rsidRPr="00205991">
        <w:rPr>
          <w:highlight w:val="green"/>
          <w:u w:val="single"/>
        </w:rPr>
        <w:t>’s</w:t>
      </w:r>
      <w:r w:rsidRPr="001E5E9A">
        <w:rPr>
          <w:u w:val="single"/>
        </w:rPr>
        <w:t xml:space="preserve"> anti-immigrant Flemish Interest party, which supports Flemish independence, </w:t>
      </w:r>
      <w:r w:rsidRPr="00205991">
        <w:rPr>
          <w:rStyle w:val="Emphasis"/>
          <w:highlight w:val="green"/>
        </w:rPr>
        <w:t>leads the polls</w:t>
      </w:r>
      <w:r w:rsidRPr="001E5E9A">
        <w:rPr>
          <w:u w:val="single"/>
        </w:rPr>
        <w:t xml:space="preserve"> in that country, and anti-immigrant, </w:t>
      </w:r>
      <w:r w:rsidRPr="00205991">
        <w:rPr>
          <w:rStyle w:val="Emphasis"/>
          <w:highlight w:val="green"/>
        </w:rPr>
        <w:t>nationalist parties</w:t>
      </w:r>
      <w:r w:rsidRPr="00205991">
        <w:rPr>
          <w:highlight w:val="green"/>
          <w:u w:val="single"/>
        </w:rPr>
        <w:t xml:space="preserve"> fare well</w:t>
      </w:r>
      <w:r w:rsidRPr="001E5E9A">
        <w:rPr>
          <w:u w:val="single"/>
        </w:rPr>
        <w:t xml:space="preserve"> in polls </w:t>
      </w:r>
      <w:r w:rsidRPr="00205991">
        <w:rPr>
          <w:highlight w:val="green"/>
          <w:u w:val="single"/>
        </w:rPr>
        <w:t xml:space="preserve">in </w:t>
      </w:r>
      <w:r w:rsidRPr="00205991">
        <w:rPr>
          <w:rStyle w:val="Emphasis"/>
          <w:highlight w:val="green"/>
        </w:rPr>
        <w:t>Sweden</w:t>
      </w:r>
      <w:r w:rsidRPr="00205991">
        <w:rPr>
          <w:highlight w:val="green"/>
          <w:u w:val="single"/>
        </w:rPr>
        <w:t xml:space="preserve">, </w:t>
      </w:r>
      <w:r w:rsidRPr="00205991">
        <w:rPr>
          <w:rStyle w:val="Emphasis"/>
          <w:highlight w:val="green"/>
        </w:rPr>
        <w:t>Portugal</w:t>
      </w:r>
      <w:r w:rsidRPr="00205991">
        <w:rPr>
          <w:highlight w:val="green"/>
          <w:u w:val="single"/>
        </w:rPr>
        <w:t xml:space="preserve"> and </w:t>
      </w:r>
      <w:r w:rsidRPr="00205991">
        <w:rPr>
          <w:rStyle w:val="Emphasis"/>
          <w:highlight w:val="green"/>
        </w:rPr>
        <w:t>Austria</w:t>
      </w:r>
      <w:r w:rsidRPr="001E5E9A">
        <w:rPr>
          <w:sz w:val="16"/>
        </w:rPr>
        <w:t xml:space="preserve">. Whether they are rising or merely holding steady in support, </w:t>
      </w:r>
      <w:r w:rsidRPr="001E5E9A">
        <w:rPr>
          <w:u w:val="single"/>
        </w:rPr>
        <w:t xml:space="preserve">right-leaning </w:t>
      </w:r>
      <w:r w:rsidRPr="00205991">
        <w:rPr>
          <w:highlight w:val="green"/>
          <w:u w:val="single"/>
        </w:rPr>
        <w:t>populists</w:t>
      </w:r>
      <w:r w:rsidRPr="001E5E9A">
        <w:rPr>
          <w:u w:val="single"/>
        </w:rPr>
        <w:t xml:space="preserve"> are </w:t>
      </w:r>
      <w:r w:rsidRPr="00205991">
        <w:rPr>
          <w:rStyle w:val="Emphasis"/>
          <w:highlight w:val="green"/>
        </w:rPr>
        <w:t>not going away</w:t>
      </w:r>
      <w:r w:rsidRPr="001E5E9A">
        <w:rPr>
          <w:sz w:val="16"/>
        </w:rPr>
        <w:t>.</w:t>
      </w:r>
    </w:p>
    <w:p w14:paraId="577AE4B6" w14:textId="77777777" w:rsidR="0077216C" w:rsidRDefault="0077216C" w:rsidP="0077216C">
      <w:pPr>
        <w:pStyle w:val="Heading3"/>
      </w:pPr>
      <w:r>
        <w:t>Trump not unique</w:t>
      </w:r>
    </w:p>
    <w:p w14:paraId="20A5098A" w14:textId="77777777" w:rsidR="0077216C" w:rsidRDefault="0077216C" w:rsidP="0077216C">
      <w:pPr>
        <w:pStyle w:val="Heading4"/>
      </w:pPr>
      <w:r>
        <w:t>Trump fopo still holds to institutions</w:t>
      </w:r>
    </w:p>
    <w:p w14:paraId="766BAA6D" w14:textId="77777777" w:rsidR="0077216C" w:rsidRPr="00676955" w:rsidRDefault="0077216C" w:rsidP="0077216C">
      <w:r w:rsidRPr="00676955">
        <w:rPr>
          <w:rStyle w:val="Style13ptBold"/>
        </w:rPr>
        <w:t>Little 25</w:t>
      </w:r>
      <w:r>
        <w:t xml:space="preserve"> </w:t>
      </w:r>
      <w:r w:rsidRPr="00676955">
        <w:rPr>
          <w:sz w:val="16"/>
          <w:szCs w:val="16"/>
        </w:rPr>
        <w:t>Allan. Senior correspondent at BBC.  "How Trump is using the 'Madman Theory' to try to change the world". BBC. https://www.bbc.com/news/articles/czxww2kez0go 7-5-2025 tiktokbussin15</w:t>
      </w:r>
    </w:p>
    <w:p w14:paraId="1B7619C0" w14:textId="77777777" w:rsidR="0077216C" w:rsidRPr="00676955" w:rsidRDefault="0077216C" w:rsidP="0077216C">
      <w:pPr>
        <w:rPr>
          <w:sz w:val="12"/>
        </w:rPr>
      </w:pPr>
      <w:r w:rsidRPr="00205991">
        <w:rPr>
          <w:rStyle w:val="StyleUnderline"/>
          <w:highlight w:val="green"/>
        </w:rPr>
        <w:t>Asked</w:t>
      </w:r>
      <w:r w:rsidRPr="00676955">
        <w:rPr>
          <w:rStyle w:val="StyleUnderline"/>
        </w:rPr>
        <w:t xml:space="preserve"> last month </w:t>
      </w:r>
      <w:r w:rsidRPr="00205991">
        <w:rPr>
          <w:rStyle w:val="StyleUnderline"/>
          <w:highlight w:val="green"/>
        </w:rPr>
        <w:t>whether he was</w:t>
      </w:r>
      <w:r w:rsidRPr="00676955">
        <w:rPr>
          <w:rStyle w:val="StyleUnderline"/>
        </w:rPr>
        <w:t xml:space="preserve"> planning to join Israel in </w:t>
      </w:r>
      <w:r w:rsidRPr="00205991">
        <w:rPr>
          <w:rStyle w:val="StyleUnderline"/>
          <w:highlight w:val="green"/>
        </w:rPr>
        <w:t>attacking Iran</w:t>
      </w:r>
      <w:r w:rsidRPr="00676955">
        <w:rPr>
          <w:sz w:val="12"/>
        </w:rPr>
        <w:t xml:space="preserve">, US President Donald </w:t>
      </w:r>
      <w:r w:rsidRPr="00205991">
        <w:rPr>
          <w:rStyle w:val="StyleUnderline"/>
          <w:highlight w:val="green"/>
        </w:rPr>
        <w:t>Trump said</w:t>
      </w:r>
      <w:r w:rsidRPr="00676955">
        <w:rPr>
          <w:rStyle w:val="StyleUnderline"/>
        </w:rPr>
        <w:t xml:space="preserve"> "I may do it. I may not do it. </w:t>
      </w:r>
      <w:r w:rsidRPr="00205991">
        <w:rPr>
          <w:rStyle w:val="Emphasis"/>
          <w:highlight w:val="green"/>
        </w:rPr>
        <w:t>Nobody knows what I'm going to do</w:t>
      </w:r>
      <w:r w:rsidRPr="00205991">
        <w:rPr>
          <w:rStyle w:val="StyleUnderline"/>
          <w:highlight w:val="green"/>
        </w:rPr>
        <w:t>".</w:t>
      </w:r>
    </w:p>
    <w:p w14:paraId="1CC6A1DC" w14:textId="77777777" w:rsidR="0077216C" w:rsidRPr="00676955" w:rsidRDefault="0077216C" w:rsidP="0077216C">
      <w:pPr>
        <w:rPr>
          <w:rStyle w:val="StyleUnderline"/>
        </w:rPr>
      </w:pPr>
      <w:r w:rsidRPr="00676955">
        <w:rPr>
          <w:rStyle w:val="StyleUnderline"/>
        </w:rPr>
        <w:t>He let the world believe he had agreed a two-week pause</w:t>
      </w:r>
      <w:r w:rsidRPr="00676955">
        <w:rPr>
          <w:sz w:val="12"/>
        </w:rPr>
        <w:t xml:space="preserve"> to allow Iran to resume negotiations. </w:t>
      </w:r>
      <w:r w:rsidRPr="00676955">
        <w:rPr>
          <w:rStyle w:val="StyleUnderline"/>
        </w:rPr>
        <w:t xml:space="preserve">And then he </w:t>
      </w:r>
      <w:proofErr w:type="gramStart"/>
      <w:r w:rsidRPr="00676955">
        <w:rPr>
          <w:rStyle w:val="StyleUnderline"/>
        </w:rPr>
        <w:t>bombed</w:t>
      </w:r>
      <w:proofErr w:type="gramEnd"/>
      <w:r w:rsidRPr="00676955">
        <w:rPr>
          <w:rStyle w:val="StyleUnderline"/>
        </w:rPr>
        <w:t xml:space="preserve"> anyway.</w:t>
      </w:r>
    </w:p>
    <w:p w14:paraId="0B3C36DD" w14:textId="77777777" w:rsidR="0077216C" w:rsidRPr="00676955" w:rsidRDefault="0077216C" w:rsidP="0077216C">
      <w:pPr>
        <w:rPr>
          <w:rStyle w:val="Emphasis"/>
        </w:rPr>
      </w:pPr>
      <w:r w:rsidRPr="00676955">
        <w:rPr>
          <w:sz w:val="12"/>
        </w:rPr>
        <w:t xml:space="preserve">A pattern is emerging: </w:t>
      </w:r>
      <w:r w:rsidRPr="00205991">
        <w:rPr>
          <w:rStyle w:val="Emphasis"/>
          <w:highlight w:val="green"/>
        </w:rPr>
        <w:t xml:space="preserve">The most predictable thing </w:t>
      </w:r>
      <w:r w:rsidRPr="00676955">
        <w:rPr>
          <w:rStyle w:val="Emphasis"/>
        </w:rPr>
        <w:t xml:space="preserve">about Trump </w:t>
      </w:r>
      <w:r w:rsidRPr="00205991">
        <w:rPr>
          <w:rStyle w:val="Emphasis"/>
          <w:highlight w:val="green"/>
        </w:rPr>
        <w:t>is his unpredictability</w:t>
      </w:r>
      <w:r w:rsidRPr="00676955">
        <w:rPr>
          <w:rStyle w:val="Emphasis"/>
        </w:rPr>
        <w:t>. He changes his mind. He contradicts himself. He is inconsistent.</w:t>
      </w:r>
    </w:p>
    <w:p w14:paraId="201169C5" w14:textId="77777777" w:rsidR="0077216C" w:rsidRPr="00676955" w:rsidRDefault="0077216C" w:rsidP="0077216C">
      <w:pPr>
        <w:rPr>
          <w:sz w:val="12"/>
        </w:rPr>
      </w:pPr>
      <w:r w:rsidRPr="00676955">
        <w:rPr>
          <w:sz w:val="12"/>
        </w:rPr>
        <w:t xml:space="preserve">"[Trump] has put together </w:t>
      </w:r>
      <w:r w:rsidRPr="00676955">
        <w:rPr>
          <w:rStyle w:val="Emphasis"/>
        </w:rPr>
        <w:t xml:space="preserve">a highly centralised </w:t>
      </w:r>
      <w:r w:rsidRPr="00205991">
        <w:rPr>
          <w:rStyle w:val="Emphasis"/>
          <w:highlight w:val="green"/>
        </w:rPr>
        <w:t>policy-making operation</w:t>
      </w:r>
      <w:r w:rsidRPr="00676955">
        <w:rPr>
          <w:rStyle w:val="Emphasis"/>
        </w:rPr>
        <w:t xml:space="preserve">, arguably </w:t>
      </w:r>
      <w:r w:rsidRPr="00205991">
        <w:rPr>
          <w:rStyle w:val="Emphasis"/>
          <w:highlight w:val="green"/>
        </w:rPr>
        <w:t>the most centralised</w:t>
      </w:r>
      <w:r w:rsidRPr="00676955">
        <w:rPr>
          <w:rStyle w:val="Emphasis"/>
        </w:rPr>
        <w:t xml:space="preserve">, at least in the area of foreign policy, </w:t>
      </w:r>
      <w:r w:rsidRPr="00205991">
        <w:rPr>
          <w:rStyle w:val="Emphasis"/>
          <w:highlight w:val="green"/>
        </w:rPr>
        <w:t>since</w:t>
      </w:r>
      <w:r w:rsidRPr="00676955">
        <w:rPr>
          <w:rStyle w:val="Emphasis"/>
        </w:rPr>
        <w:t xml:space="preserve"> Richard </w:t>
      </w:r>
      <w:r w:rsidRPr="00205991">
        <w:rPr>
          <w:rStyle w:val="Emphasis"/>
          <w:highlight w:val="green"/>
        </w:rPr>
        <w:t>Nixon</w:t>
      </w:r>
      <w:r w:rsidRPr="00676955">
        <w:rPr>
          <w:sz w:val="12"/>
        </w:rPr>
        <w:t>," says Peter Trubowitz, professor of international relations at the London School of Economics.</w:t>
      </w:r>
    </w:p>
    <w:p w14:paraId="571367DB" w14:textId="77777777" w:rsidR="0077216C" w:rsidRPr="00676955" w:rsidRDefault="0077216C" w:rsidP="0077216C">
      <w:pPr>
        <w:rPr>
          <w:sz w:val="12"/>
        </w:rPr>
      </w:pPr>
      <w:r w:rsidRPr="00676955">
        <w:rPr>
          <w:sz w:val="12"/>
        </w:rPr>
        <w:t>"And that makes policy decisions more dependent on Trump's character, his preferences, his temperament."</w:t>
      </w:r>
    </w:p>
    <w:p w14:paraId="1E842CBB" w14:textId="77777777" w:rsidR="0077216C" w:rsidRPr="00676955" w:rsidRDefault="0077216C" w:rsidP="0077216C">
      <w:pPr>
        <w:rPr>
          <w:sz w:val="12"/>
        </w:rPr>
      </w:pPr>
      <w:r w:rsidRPr="00676955">
        <w:rPr>
          <w:sz w:val="12"/>
        </w:rPr>
        <w:t xml:space="preserve">Trump has put this to political use; </w:t>
      </w:r>
      <w:r w:rsidRPr="00205991">
        <w:rPr>
          <w:rStyle w:val="Emphasis"/>
          <w:highlight w:val="green"/>
        </w:rPr>
        <w:t>he</w:t>
      </w:r>
      <w:r w:rsidRPr="00676955">
        <w:rPr>
          <w:rStyle w:val="Emphasis"/>
        </w:rPr>
        <w:t xml:space="preserve"> has </w:t>
      </w:r>
      <w:r w:rsidRPr="00205991">
        <w:rPr>
          <w:rStyle w:val="Emphasis"/>
          <w:highlight w:val="green"/>
        </w:rPr>
        <w:t xml:space="preserve">made his </w:t>
      </w:r>
      <w:r w:rsidRPr="00676955">
        <w:rPr>
          <w:rStyle w:val="Emphasis"/>
        </w:rPr>
        <w:t xml:space="preserve">own </w:t>
      </w:r>
      <w:r w:rsidRPr="00205991">
        <w:rPr>
          <w:rStyle w:val="Emphasis"/>
          <w:highlight w:val="green"/>
        </w:rPr>
        <w:t>unpredictability a key strategic</w:t>
      </w:r>
      <w:r w:rsidRPr="00676955">
        <w:rPr>
          <w:rStyle w:val="Emphasis"/>
        </w:rPr>
        <w:t xml:space="preserve"> and political </w:t>
      </w:r>
      <w:r w:rsidRPr="00205991">
        <w:rPr>
          <w:rStyle w:val="Emphasis"/>
          <w:highlight w:val="green"/>
        </w:rPr>
        <w:t>asset</w:t>
      </w:r>
      <w:r w:rsidRPr="00676955">
        <w:rPr>
          <w:rStyle w:val="StyleUnderline"/>
        </w:rPr>
        <w:t xml:space="preserve">. He has elevated unpredictability to the status of a doctrine. And now the personality trait he brought to the White House is </w:t>
      </w:r>
      <w:r w:rsidRPr="00205991">
        <w:rPr>
          <w:rStyle w:val="StyleUnderline"/>
          <w:highlight w:val="green"/>
        </w:rPr>
        <w:t>driving foreign</w:t>
      </w:r>
      <w:r w:rsidRPr="00676955">
        <w:rPr>
          <w:rStyle w:val="StyleUnderline"/>
        </w:rPr>
        <w:t xml:space="preserve"> and security </w:t>
      </w:r>
      <w:r w:rsidRPr="00205991">
        <w:rPr>
          <w:rStyle w:val="StyleUnderline"/>
          <w:highlight w:val="green"/>
        </w:rPr>
        <w:t>policy</w:t>
      </w:r>
      <w:r w:rsidRPr="00676955">
        <w:rPr>
          <w:sz w:val="12"/>
        </w:rPr>
        <w:t>.</w:t>
      </w:r>
    </w:p>
    <w:p w14:paraId="4FB4B230" w14:textId="77777777" w:rsidR="0077216C" w:rsidRPr="00676955" w:rsidRDefault="0077216C" w:rsidP="0077216C">
      <w:pPr>
        <w:rPr>
          <w:sz w:val="12"/>
        </w:rPr>
      </w:pPr>
      <w:r w:rsidRPr="00676955">
        <w:rPr>
          <w:sz w:val="12"/>
        </w:rPr>
        <w:t>It is changing the shape of the world.</w:t>
      </w:r>
    </w:p>
    <w:p w14:paraId="6224B460" w14:textId="77777777" w:rsidR="0077216C" w:rsidRPr="00676955" w:rsidRDefault="0077216C" w:rsidP="0077216C">
      <w:pPr>
        <w:rPr>
          <w:rStyle w:val="Emphasis"/>
        </w:rPr>
      </w:pPr>
      <w:r w:rsidRPr="00676955">
        <w:rPr>
          <w:sz w:val="12"/>
        </w:rPr>
        <w:t xml:space="preserve">Political scientists call this the </w:t>
      </w:r>
      <w:r w:rsidRPr="00205991">
        <w:rPr>
          <w:rStyle w:val="Emphasis"/>
          <w:highlight w:val="green"/>
        </w:rPr>
        <w:t>Madman Theory</w:t>
      </w:r>
      <w:r w:rsidRPr="00676955">
        <w:rPr>
          <w:rStyle w:val="StyleUnderline"/>
        </w:rPr>
        <w:t xml:space="preserve">, in which a world leader seeks </w:t>
      </w:r>
      <w:r w:rsidRPr="00205991">
        <w:rPr>
          <w:rStyle w:val="StyleUnderline"/>
          <w:highlight w:val="green"/>
        </w:rPr>
        <w:t xml:space="preserve">to persuade </w:t>
      </w:r>
      <w:r w:rsidRPr="00676955">
        <w:rPr>
          <w:rStyle w:val="StyleUnderline"/>
        </w:rPr>
        <w:t xml:space="preserve">his adversary that </w:t>
      </w:r>
      <w:r w:rsidRPr="00205991">
        <w:rPr>
          <w:rStyle w:val="StyleUnderline"/>
          <w:highlight w:val="green"/>
        </w:rPr>
        <w:t>he is</w:t>
      </w:r>
      <w:r w:rsidRPr="00676955">
        <w:rPr>
          <w:rStyle w:val="StyleUnderline"/>
        </w:rPr>
        <w:t xml:space="preserve"> temperamentally </w:t>
      </w:r>
      <w:r w:rsidRPr="00205991">
        <w:rPr>
          <w:rStyle w:val="StyleUnderline"/>
          <w:highlight w:val="green"/>
        </w:rPr>
        <w:t>capable of anything</w:t>
      </w:r>
      <w:r w:rsidRPr="00205991">
        <w:rPr>
          <w:rStyle w:val="Emphasis"/>
          <w:highlight w:val="green"/>
        </w:rPr>
        <w:t>, to extract concessions</w:t>
      </w:r>
      <w:r w:rsidRPr="00676955">
        <w:rPr>
          <w:rStyle w:val="Emphasis"/>
        </w:rPr>
        <w:t xml:space="preserve">. Used successfully it can be </w:t>
      </w:r>
      <w:r w:rsidRPr="00205991">
        <w:rPr>
          <w:rStyle w:val="Emphasis"/>
          <w:highlight w:val="green"/>
        </w:rPr>
        <w:t>a form of coercion</w:t>
      </w:r>
      <w:r w:rsidRPr="00676955">
        <w:rPr>
          <w:rStyle w:val="Emphasis"/>
        </w:rPr>
        <w:t xml:space="preserve"> and Trump believes it is paying dividends, </w:t>
      </w:r>
      <w:r w:rsidRPr="00205991">
        <w:rPr>
          <w:rStyle w:val="Emphasis"/>
          <w:highlight w:val="green"/>
        </w:rPr>
        <w:t xml:space="preserve">getting </w:t>
      </w:r>
      <w:r w:rsidRPr="00676955">
        <w:rPr>
          <w:rStyle w:val="Emphasis"/>
        </w:rPr>
        <w:t xml:space="preserve">the US's </w:t>
      </w:r>
      <w:r w:rsidRPr="00205991">
        <w:rPr>
          <w:rStyle w:val="Emphasis"/>
          <w:highlight w:val="green"/>
        </w:rPr>
        <w:t>allies where he wants</w:t>
      </w:r>
      <w:r w:rsidRPr="00676955">
        <w:rPr>
          <w:rStyle w:val="Emphasis"/>
        </w:rPr>
        <w:t xml:space="preserve"> them.</w:t>
      </w:r>
    </w:p>
    <w:p w14:paraId="3528B805" w14:textId="77777777" w:rsidR="0077216C" w:rsidRPr="00676955" w:rsidRDefault="0077216C" w:rsidP="0077216C">
      <w:pPr>
        <w:rPr>
          <w:sz w:val="12"/>
        </w:rPr>
      </w:pPr>
      <w:r w:rsidRPr="00676955">
        <w:rPr>
          <w:sz w:val="12"/>
        </w:rPr>
        <w:t xml:space="preserve">But is it an approach that can work against enemies? And could its flaw be that rather than being a sleight of hand designed to fool adversaries, </w:t>
      </w:r>
      <w:r w:rsidRPr="00205991">
        <w:rPr>
          <w:rStyle w:val="Emphasis"/>
          <w:highlight w:val="green"/>
        </w:rPr>
        <w:t>it is in</w:t>
      </w:r>
      <w:r w:rsidRPr="00676955">
        <w:rPr>
          <w:rStyle w:val="Emphasis"/>
        </w:rPr>
        <w:t xml:space="preserve"> fact </w:t>
      </w:r>
      <w:r w:rsidRPr="00205991">
        <w:rPr>
          <w:rStyle w:val="Emphasis"/>
          <w:highlight w:val="green"/>
        </w:rPr>
        <w:t>based on</w:t>
      </w:r>
      <w:r w:rsidRPr="00676955">
        <w:rPr>
          <w:rStyle w:val="Emphasis"/>
        </w:rPr>
        <w:t xml:space="preserve"> well </w:t>
      </w:r>
      <w:r w:rsidRPr="00205991">
        <w:rPr>
          <w:rStyle w:val="Emphasis"/>
          <w:highlight w:val="green"/>
        </w:rPr>
        <w:t>established</w:t>
      </w:r>
      <w:r w:rsidRPr="00676955">
        <w:rPr>
          <w:rStyle w:val="Emphasis"/>
        </w:rPr>
        <w:t xml:space="preserve"> and clearly documented character </w:t>
      </w:r>
      <w:r w:rsidRPr="00205991">
        <w:rPr>
          <w:rStyle w:val="Emphasis"/>
          <w:highlight w:val="green"/>
        </w:rPr>
        <w:t>traits</w:t>
      </w:r>
      <w:r w:rsidRPr="00676955">
        <w:rPr>
          <w:sz w:val="12"/>
        </w:rPr>
        <w:t>, with the effect that his behaviour becomes easier to predict?</w:t>
      </w:r>
    </w:p>
    <w:p w14:paraId="762855EE" w14:textId="77777777" w:rsidR="0077216C" w:rsidRPr="00676955" w:rsidRDefault="0077216C" w:rsidP="0077216C">
      <w:pPr>
        <w:rPr>
          <w:sz w:val="12"/>
        </w:rPr>
      </w:pPr>
      <w:r w:rsidRPr="00676955">
        <w:rPr>
          <w:sz w:val="12"/>
        </w:rPr>
        <w:t>Attacks, insults and embraces</w:t>
      </w:r>
    </w:p>
    <w:p w14:paraId="04757B8F" w14:textId="77777777" w:rsidR="0077216C" w:rsidRPr="00676955" w:rsidRDefault="0077216C" w:rsidP="0077216C">
      <w:pPr>
        <w:rPr>
          <w:sz w:val="12"/>
        </w:rPr>
      </w:pPr>
      <w:r w:rsidRPr="00676955">
        <w:rPr>
          <w:sz w:val="12"/>
        </w:rPr>
        <w:t>Trump began his second presidency by embracing Russian President Vladimir Putin and attacking America's allies. He insulted Canada by saying it should become the 51st state of the US.</w:t>
      </w:r>
    </w:p>
    <w:p w14:paraId="2A11C63D" w14:textId="77777777" w:rsidR="0077216C" w:rsidRPr="00676955" w:rsidRDefault="0077216C" w:rsidP="0077216C">
      <w:pPr>
        <w:rPr>
          <w:sz w:val="12"/>
        </w:rPr>
      </w:pPr>
      <w:r w:rsidRPr="00676955">
        <w:rPr>
          <w:sz w:val="12"/>
        </w:rPr>
        <w:t>He said he was prepared to consider using military force to annex Greenland, an autonomous territory of America's ally Denmark. And he said the US should retake ownership and control of the Panama Canal.</w:t>
      </w:r>
    </w:p>
    <w:p w14:paraId="06EEC8DD" w14:textId="77777777" w:rsidR="0077216C" w:rsidRPr="00676955" w:rsidRDefault="0077216C" w:rsidP="0077216C">
      <w:pPr>
        <w:rPr>
          <w:sz w:val="12"/>
        </w:rPr>
      </w:pPr>
      <w:r w:rsidRPr="00676955">
        <w:rPr>
          <w:sz w:val="12"/>
        </w:rPr>
        <w:t>Article 5 of the Nato charter commits each member to come to the defence of all others. Trump threw America's commitment to that into doubt. "I think Article 5 is on life support" declared Ben Wallace, Britain's former defence secretary.</w:t>
      </w:r>
    </w:p>
    <w:p w14:paraId="119C6A54" w14:textId="77777777" w:rsidR="0077216C" w:rsidRPr="00676955" w:rsidRDefault="0077216C" w:rsidP="0077216C">
      <w:pPr>
        <w:rPr>
          <w:sz w:val="12"/>
        </w:rPr>
      </w:pPr>
      <w:r w:rsidRPr="00676955">
        <w:rPr>
          <w:sz w:val="12"/>
        </w:rPr>
        <w:t>Conservative Attorney General Dominic Grieve said: "For now the trans-Atlantic alliance is over."</w:t>
      </w:r>
    </w:p>
    <w:p w14:paraId="38A7DA27" w14:textId="77777777" w:rsidR="0077216C" w:rsidRPr="00676955" w:rsidRDefault="0077216C" w:rsidP="0077216C">
      <w:pPr>
        <w:rPr>
          <w:rStyle w:val="StyleUnderline"/>
        </w:rPr>
      </w:pPr>
      <w:r w:rsidRPr="00676955">
        <w:rPr>
          <w:rStyle w:val="StyleUnderline"/>
        </w:rPr>
        <w:t>A series of leaked text messages revealed the culture of contempt in Trump's White House for European allies. "I fully share your loathing of European freeloaders," US Defence Secretary Pete Hegseth told his colleagues, adding "PATHETIC".</w:t>
      </w:r>
    </w:p>
    <w:p w14:paraId="1A68E881" w14:textId="77777777" w:rsidR="0077216C" w:rsidRPr="00676955" w:rsidRDefault="0077216C" w:rsidP="0077216C">
      <w:pPr>
        <w:rPr>
          <w:sz w:val="12"/>
        </w:rPr>
      </w:pPr>
      <w:r w:rsidRPr="00676955">
        <w:rPr>
          <w:sz w:val="12"/>
        </w:rPr>
        <w:t>The predictability of unpredictability</w:t>
      </w:r>
    </w:p>
    <w:p w14:paraId="45AC6AA4" w14:textId="77777777" w:rsidR="0077216C" w:rsidRPr="00676955" w:rsidRDefault="0077216C" w:rsidP="0077216C">
      <w:pPr>
        <w:rPr>
          <w:rStyle w:val="Emphasis"/>
        </w:rPr>
      </w:pPr>
      <w:r w:rsidRPr="00676955">
        <w:rPr>
          <w:rStyle w:val="Emphasis"/>
        </w:rPr>
        <w:t>Trump is not the first American president to deploy an Unpredictability Doctrine</w:t>
      </w:r>
      <w:r w:rsidRPr="00676955">
        <w:rPr>
          <w:sz w:val="12"/>
        </w:rPr>
        <w:t xml:space="preserve">. In 1968, when US President Richard </w:t>
      </w:r>
      <w:r w:rsidRPr="00205991">
        <w:rPr>
          <w:rStyle w:val="Emphasis"/>
          <w:highlight w:val="green"/>
        </w:rPr>
        <w:t>Nixon</w:t>
      </w:r>
      <w:r w:rsidRPr="00676955">
        <w:rPr>
          <w:rStyle w:val="Emphasis"/>
        </w:rPr>
        <w:t xml:space="preserve"> was trying </w:t>
      </w:r>
      <w:r w:rsidRPr="00205991">
        <w:rPr>
          <w:rStyle w:val="Emphasis"/>
          <w:highlight w:val="green"/>
        </w:rPr>
        <w:t>to end the war</w:t>
      </w:r>
      <w:r w:rsidRPr="00676955">
        <w:rPr>
          <w:rStyle w:val="Emphasis"/>
        </w:rPr>
        <w:t xml:space="preserve"> in Vietnam, he found the North Vietnamese enemy intractable.</w:t>
      </w:r>
    </w:p>
    <w:p w14:paraId="0283DDE3" w14:textId="77777777" w:rsidR="0077216C" w:rsidRPr="00676955" w:rsidRDefault="0077216C" w:rsidP="0077216C">
      <w:pPr>
        <w:rPr>
          <w:sz w:val="12"/>
        </w:rPr>
      </w:pPr>
      <w:r w:rsidRPr="00676955">
        <w:rPr>
          <w:sz w:val="12"/>
        </w:rPr>
        <w:t>"</w:t>
      </w:r>
      <w:r w:rsidRPr="00676955">
        <w:rPr>
          <w:rStyle w:val="StyleUnderline"/>
        </w:rPr>
        <w:t xml:space="preserve">At one point Nixon </w:t>
      </w:r>
      <w:r w:rsidRPr="00205991">
        <w:rPr>
          <w:rStyle w:val="StyleUnderline"/>
          <w:highlight w:val="green"/>
        </w:rPr>
        <w:t>said to</w:t>
      </w:r>
      <w:r w:rsidRPr="00676955">
        <w:rPr>
          <w:rStyle w:val="StyleUnderline"/>
        </w:rPr>
        <w:t xml:space="preserve"> his National Security Adviser Henry </w:t>
      </w:r>
      <w:r w:rsidRPr="00205991">
        <w:rPr>
          <w:rStyle w:val="StyleUnderline"/>
          <w:highlight w:val="green"/>
        </w:rPr>
        <w:t>Kissinger</w:t>
      </w:r>
      <w:r w:rsidRPr="00676955">
        <w:rPr>
          <w:rStyle w:val="StyleUnderline"/>
        </w:rPr>
        <w:t>,</w:t>
      </w:r>
      <w:r w:rsidRPr="00676955">
        <w:rPr>
          <w:sz w:val="12"/>
        </w:rPr>
        <w:t xml:space="preserve"> </w:t>
      </w:r>
      <w:r w:rsidRPr="00676955">
        <w:rPr>
          <w:rStyle w:val="Emphasis"/>
        </w:rPr>
        <w:t xml:space="preserve">'you ought to </w:t>
      </w:r>
      <w:r w:rsidRPr="00205991">
        <w:rPr>
          <w:rStyle w:val="Emphasis"/>
          <w:highlight w:val="green"/>
        </w:rPr>
        <w:t>tell the North Vietnamese</w:t>
      </w:r>
      <w:r w:rsidRPr="00676955">
        <w:rPr>
          <w:rStyle w:val="Emphasis"/>
        </w:rPr>
        <w:t xml:space="preserve"> negotiators that </w:t>
      </w:r>
      <w:r w:rsidRPr="00205991">
        <w:rPr>
          <w:rStyle w:val="Emphasis"/>
          <w:highlight w:val="green"/>
        </w:rPr>
        <w:t>Nixon's crazy</w:t>
      </w:r>
      <w:r w:rsidRPr="00676955">
        <w:rPr>
          <w:rStyle w:val="Emphasis"/>
        </w:rPr>
        <w:t xml:space="preserve"> and you don't know what he's going to do, </w:t>
      </w:r>
      <w:r w:rsidRPr="00205991">
        <w:rPr>
          <w:rStyle w:val="Emphasis"/>
          <w:highlight w:val="green"/>
        </w:rPr>
        <w:t>so you better</w:t>
      </w:r>
      <w:r w:rsidRPr="00676955">
        <w:rPr>
          <w:rStyle w:val="Emphasis"/>
        </w:rPr>
        <w:t xml:space="preserve"> </w:t>
      </w:r>
      <w:r w:rsidRPr="00205991">
        <w:rPr>
          <w:rStyle w:val="Emphasis"/>
          <w:highlight w:val="green"/>
        </w:rPr>
        <w:t>come to an agreement</w:t>
      </w:r>
      <w:r w:rsidRPr="00676955">
        <w:rPr>
          <w:rStyle w:val="Emphasis"/>
        </w:rPr>
        <w:t xml:space="preserve"> before things get really crazy'</w:t>
      </w:r>
      <w:r w:rsidRPr="00676955">
        <w:rPr>
          <w:sz w:val="12"/>
        </w:rPr>
        <w:t>," says Michael Desch, professor of international relations at Notre Dame University. "</w:t>
      </w:r>
      <w:r w:rsidRPr="00676955">
        <w:rPr>
          <w:rStyle w:val="Emphasis"/>
        </w:rPr>
        <w:t>That's the madman theory</w:t>
      </w:r>
      <w:r w:rsidRPr="00676955">
        <w:rPr>
          <w:sz w:val="12"/>
        </w:rPr>
        <w:t>."</w:t>
      </w:r>
    </w:p>
    <w:p w14:paraId="17E40BCF" w14:textId="77777777" w:rsidR="0077216C" w:rsidRPr="00676955" w:rsidRDefault="0077216C" w:rsidP="0077216C">
      <w:pPr>
        <w:rPr>
          <w:sz w:val="12"/>
        </w:rPr>
      </w:pPr>
      <w:r w:rsidRPr="00676955">
        <w:rPr>
          <w:sz w:val="12"/>
        </w:rPr>
        <w:t>Julie Norman, professor of politics at University College London, agrees that there is now an Unpredictability Doctrine.</w:t>
      </w:r>
    </w:p>
    <w:p w14:paraId="22A5BC7A" w14:textId="77777777" w:rsidR="0077216C" w:rsidRPr="00676955" w:rsidRDefault="0077216C" w:rsidP="0077216C">
      <w:pPr>
        <w:rPr>
          <w:rStyle w:val="Emphasis"/>
        </w:rPr>
      </w:pPr>
      <w:r w:rsidRPr="00676955">
        <w:rPr>
          <w:sz w:val="12"/>
        </w:rPr>
        <w:t>"</w:t>
      </w:r>
      <w:r w:rsidRPr="00676955">
        <w:rPr>
          <w:rStyle w:val="StyleUnderline"/>
        </w:rPr>
        <w:t>It's very hard to know what's coming from day to day,"</w:t>
      </w:r>
      <w:r w:rsidRPr="00676955">
        <w:rPr>
          <w:sz w:val="12"/>
        </w:rPr>
        <w:t xml:space="preserve"> she argues. "And </w:t>
      </w:r>
      <w:r w:rsidRPr="00676955">
        <w:rPr>
          <w:rStyle w:val="Emphasis"/>
        </w:rPr>
        <w:t>that has always been Trump's approach."</w:t>
      </w:r>
    </w:p>
    <w:p w14:paraId="4B3C483F" w14:textId="77777777" w:rsidR="0077216C" w:rsidRPr="00676955" w:rsidRDefault="0077216C" w:rsidP="0077216C">
      <w:pPr>
        <w:rPr>
          <w:sz w:val="12"/>
        </w:rPr>
      </w:pPr>
      <w:r w:rsidRPr="00205991">
        <w:rPr>
          <w:rStyle w:val="StyleUnderline"/>
          <w:highlight w:val="green"/>
        </w:rPr>
        <w:t>Trump</w:t>
      </w:r>
      <w:r w:rsidRPr="00676955">
        <w:rPr>
          <w:rStyle w:val="StyleUnderline"/>
        </w:rPr>
        <w:t xml:space="preserve"> successfully </w:t>
      </w:r>
      <w:r w:rsidRPr="00205991">
        <w:rPr>
          <w:rStyle w:val="StyleUnderline"/>
          <w:highlight w:val="green"/>
        </w:rPr>
        <w:t>harnessed his reputation</w:t>
      </w:r>
      <w:r w:rsidRPr="00676955">
        <w:rPr>
          <w:rStyle w:val="StyleUnderline"/>
        </w:rPr>
        <w:t xml:space="preserve"> for volatility </w:t>
      </w:r>
      <w:r w:rsidRPr="00205991">
        <w:rPr>
          <w:rStyle w:val="StyleUnderline"/>
          <w:highlight w:val="green"/>
        </w:rPr>
        <w:t>to change the trans-Atlantic defence relationship</w:t>
      </w:r>
      <w:r w:rsidRPr="00676955">
        <w:rPr>
          <w:rStyle w:val="StyleUnderline"/>
        </w:rPr>
        <w:t xml:space="preserve">. And apparently to keep Trump on side, </w:t>
      </w:r>
      <w:r w:rsidRPr="00676955">
        <w:rPr>
          <w:rStyle w:val="Emphasis"/>
        </w:rPr>
        <w:t>some European leaders have flattered and fawned</w:t>
      </w:r>
      <w:r w:rsidRPr="00676955">
        <w:rPr>
          <w:sz w:val="12"/>
        </w:rPr>
        <w:t>.</w:t>
      </w:r>
    </w:p>
    <w:p w14:paraId="62AC6E01" w14:textId="77777777" w:rsidR="0077216C" w:rsidRPr="00676955" w:rsidRDefault="0077216C" w:rsidP="0077216C">
      <w:pPr>
        <w:rPr>
          <w:sz w:val="12"/>
        </w:rPr>
      </w:pPr>
      <w:r w:rsidRPr="00676955">
        <w:rPr>
          <w:sz w:val="12"/>
        </w:rPr>
        <w:t>Last month's Nato summit in The Hague was an exercise in obsequious courtship. Nato Secretary General Mark Rutte had earlier sent President Trump (or "Dear Donald") a text message, which Trump leaked.</w:t>
      </w:r>
    </w:p>
    <w:p w14:paraId="0C050365" w14:textId="77777777" w:rsidR="0077216C" w:rsidRPr="00676955" w:rsidRDefault="0077216C" w:rsidP="0077216C">
      <w:pPr>
        <w:rPr>
          <w:sz w:val="12"/>
        </w:rPr>
      </w:pPr>
      <w:r w:rsidRPr="00676955">
        <w:rPr>
          <w:sz w:val="12"/>
        </w:rPr>
        <w:t xml:space="preserve">"Congratulations and </w:t>
      </w:r>
      <w:r w:rsidRPr="00676955">
        <w:rPr>
          <w:rStyle w:val="StyleUnderline"/>
        </w:rPr>
        <w:t>thank you for your decisive action in Iran, it was truly extraordinary</w:t>
      </w:r>
      <w:r w:rsidRPr="00676955">
        <w:rPr>
          <w:sz w:val="12"/>
        </w:rPr>
        <w:t>," he wrote.</w:t>
      </w:r>
    </w:p>
    <w:p w14:paraId="375FE3CD" w14:textId="77777777" w:rsidR="0077216C" w:rsidRPr="00676955" w:rsidRDefault="0077216C" w:rsidP="0077216C">
      <w:pPr>
        <w:rPr>
          <w:sz w:val="12"/>
        </w:rPr>
      </w:pPr>
      <w:r w:rsidRPr="00676955">
        <w:rPr>
          <w:sz w:val="12"/>
        </w:rPr>
        <w:t xml:space="preserve">On the forthcoming announcement that all Nato members had agreed to increase defence spending to 5% of GDP, he continued: "You </w:t>
      </w:r>
      <w:r w:rsidRPr="00676955">
        <w:rPr>
          <w:rStyle w:val="Emphasis"/>
        </w:rPr>
        <w:t>will achieve something NO president in decades could get done</w:t>
      </w:r>
      <w:r w:rsidRPr="00676955">
        <w:rPr>
          <w:sz w:val="12"/>
        </w:rPr>
        <w:t>."</w:t>
      </w:r>
    </w:p>
    <w:p w14:paraId="74B30C75" w14:textId="77777777" w:rsidR="0077216C" w:rsidRDefault="0077216C" w:rsidP="0077216C">
      <w:r w:rsidRPr="00676955">
        <w:rPr>
          <w:sz w:val="12"/>
        </w:rPr>
        <w:t>Anthony Scaramucci, who previously served as Trump's communications director in his first term, said: "</w:t>
      </w:r>
      <w:r w:rsidRPr="00676955">
        <w:rPr>
          <w:rStyle w:val="Emphasis"/>
        </w:rPr>
        <w:t xml:space="preserve">Mr Rutte, he's trying to embarrass you, sir. </w:t>
      </w:r>
      <w:r w:rsidRPr="00205991">
        <w:rPr>
          <w:rStyle w:val="Emphasis"/>
          <w:highlight w:val="green"/>
        </w:rPr>
        <w:t>He's</w:t>
      </w:r>
      <w:r w:rsidRPr="00676955">
        <w:rPr>
          <w:rStyle w:val="Emphasis"/>
        </w:rPr>
        <w:t xml:space="preserve"> literally sitting </w:t>
      </w:r>
      <w:r w:rsidRPr="00205991">
        <w:rPr>
          <w:rStyle w:val="Emphasis"/>
          <w:highlight w:val="green"/>
        </w:rPr>
        <w:t>on Air Force One laughing</w:t>
      </w:r>
      <w:r w:rsidRPr="00676955">
        <w:rPr>
          <w:rStyle w:val="Emphasis"/>
        </w:rPr>
        <w:t xml:space="preserve"> at you</w:t>
      </w:r>
      <w:r>
        <w:t>."</w:t>
      </w:r>
    </w:p>
    <w:p w14:paraId="51D92373" w14:textId="77777777" w:rsidR="0077216C" w:rsidRPr="00DB7C56" w:rsidRDefault="0077216C" w:rsidP="0077216C"/>
    <w:p w14:paraId="1231C414" w14:textId="77777777" w:rsidR="0077216C" w:rsidRDefault="0077216C" w:rsidP="0077216C">
      <w:pPr>
        <w:pStyle w:val="Heading4"/>
      </w:pPr>
      <w:r>
        <w:t xml:space="preserve">Negative feedback loops </w:t>
      </w:r>
      <w:proofErr w:type="gramStart"/>
      <w:r>
        <w:t>is</w:t>
      </w:r>
      <w:proofErr w:type="gramEnd"/>
      <w:r>
        <w:t xml:space="preserve"> wrong.</w:t>
      </w:r>
    </w:p>
    <w:p w14:paraId="1A3BE9D1" w14:textId="77777777" w:rsidR="0077216C" w:rsidRPr="0004003B" w:rsidRDefault="0077216C" w:rsidP="0077216C">
      <w:r w:rsidRPr="002250C8">
        <w:rPr>
          <w:rStyle w:val="Style13ptBold"/>
        </w:rPr>
        <w:t>Drezner 23</w:t>
      </w:r>
      <w:r>
        <w:t xml:space="preserve"> </w:t>
      </w:r>
      <w:r w:rsidRPr="002250C8">
        <w:rPr>
          <w:sz w:val="16"/>
          <w:szCs w:val="16"/>
        </w:rPr>
        <w:t xml:space="preserve">Daniel. Professor of International Politics at the Fletcher </w:t>
      </w:r>
      <w:proofErr w:type="gramStart"/>
      <w:r w:rsidRPr="002250C8">
        <w:rPr>
          <w:sz w:val="16"/>
          <w:szCs w:val="16"/>
        </w:rPr>
        <w:t>School  "</w:t>
      </w:r>
      <w:proofErr w:type="gramEnd"/>
      <w:r w:rsidRPr="002250C8">
        <w:rPr>
          <w:sz w:val="16"/>
          <w:szCs w:val="16"/>
        </w:rPr>
        <w:t>Are we headed toward a 'polycrisis'? The buzzword of the moment, explained," Vox, 1/28/2023, https://www.vox.com/23572710/polycrisis-davos-history-climate-russia-ukraine-inflation tiktokbussin15</w:t>
      </w:r>
    </w:p>
    <w:p w14:paraId="0785B366" w14:textId="77777777" w:rsidR="0077216C" w:rsidRPr="0004003B" w:rsidRDefault="0077216C" w:rsidP="0077216C">
      <w:pPr>
        <w:rPr>
          <w:sz w:val="12"/>
        </w:rPr>
      </w:pPr>
      <w:r w:rsidRPr="00961E95">
        <w:rPr>
          <w:rStyle w:val="Emphasis"/>
        </w:rPr>
        <w:t xml:space="preserve">The </w:t>
      </w:r>
      <w:r w:rsidRPr="00205991">
        <w:rPr>
          <w:rStyle w:val="Emphasis"/>
          <w:highlight w:val="green"/>
        </w:rPr>
        <w:t>deeper flaw in</w:t>
      </w:r>
      <w:r w:rsidRPr="00961E95">
        <w:rPr>
          <w:rStyle w:val="Emphasis"/>
        </w:rPr>
        <w:t xml:space="preserve"> the </w:t>
      </w:r>
      <w:r w:rsidRPr="00205991">
        <w:rPr>
          <w:rStyle w:val="Emphasis"/>
          <w:highlight w:val="green"/>
        </w:rPr>
        <w:t>polycrisis</w:t>
      </w:r>
      <w:r w:rsidRPr="00961E95">
        <w:rPr>
          <w:rStyle w:val="Emphasis"/>
        </w:rPr>
        <w:t xml:space="preserve"> logic </w:t>
      </w:r>
      <w:r w:rsidRPr="00205991">
        <w:rPr>
          <w:rStyle w:val="Emphasis"/>
          <w:highlight w:val="green"/>
        </w:rPr>
        <w:t>is the presumption</w:t>
      </w:r>
      <w:r w:rsidRPr="00961E95">
        <w:rPr>
          <w:rStyle w:val="Emphasis"/>
        </w:rPr>
        <w:t xml:space="preserve"> that one systemic </w:t>
      </w:r>
      <w:r w:rsidRPr="00205991">
        <w:rPr>
          <w:rStyle w:val="Emphasis"/>
          <w:highlight w:val="green"/>
        </w:rPr>
        <w:t>crisis will</w:t>
      </w:r>
      <w:r w:rsidRPr="00961E95">
        <w:rPr>
          <w:rStyle w:val="Emphasis"/>
        </w:rPr>
        <w:t xml:space="preserve"> inexorably </w:t>
      </w:r>
      <w:r w:rsidRPr="00205991">
        <w:rPr>
          <w:rStyle w:val="Emphasis"/>
          <w:highlight w:val="green"/>
        </w:rPr>
        <w:t>lead to negative feedback</w:t>
      </w:r>
      <w:r w:rsidRPr="00961E95">
        <w:rPr>
          <w:rStyle w:val="Emphasis"/>
        </w:rPr>
        <w:t xml:space="preserve"> effects</w:t>
      </w:r>
      <w:r w:rsidRPr="0004003B">
        <w:rPr>
          <w:sz w:val="12"/>
        </w:rPr>
        <w:t xml:space="preserve"> that cause other systems to tip into crisis.</w:t>
      </w:r>
    </w:p>
    <w:p w14:paraId="2F3FF392" w14:textId="77777777" w:rsidR="0077216C" w:rsidRPr="0004003B" w:rsidRDefault="0077216C" w:rsidP="0077216C">
      <w:pPr>
        <w:rPr>
          <w:sz w:val="12"/>
        </w:rPr>
      </w:pPr>
      <w:r w:rsidRPr="0004003B">
        <w:rPr>
          <w:rStyle w:val="StyleUnderline"/>
        </w:rPr>
        <w:t xml:space="preserve">If this assumption does not hold, then </w:t>
      </w:r>
      <w:r w:rsidRPr="00205991">
        <w:rPr>
          <w:rStyle w:val="StyleUnderline"/>
          <w:highlight w:val="green"/>
        </w:rPr>
        <w:t>the</w:t>
      </w:r>
      <w:r w:rsidRPr="0004003B">
        <w:rPr>
          <w:rStyle w:val="StyleUnderline"/>
        </w:rPr>
        <w:t xml:space="preserve"> </w:t>
      </w:r>
      <w:r w:rsidRPr="0004003B">
        <w:rPr>
          <w:rStyle w:val="Emphasis"/>
        </w:rPr>
        <w:t xml:space="preserve">whole </w:t>
      </w:r>
      <w:r w:rsidRPr="00205991">
        <w:rPr>
          <w:rStyle w:val="Emphasis"/>
          <w:highlight w:val="green"/>
        </w:rPr>
        <w:t>logic</w:t>
      </w:r>
      <w:r w:rsidRPr="0004003B">
        <w:rPr>
          <w:rStyle w:val="Emphasis"/>
        </w:rPr>
        <w:t xml:space="preserve"> of a single polycrisis </w:t>
      </w:r>
      <w:r w:rsidRPr="00205991">
        <w:rPr>
          <w:rStyle w:val="Emphasis"/>
          <w:highlight w:val="green"/>
        </w:rPr>
        <w:t>falls apart</w:t>
      </w:r>
      <w:r w:rsidRPr="0004003B">
        <w:rPr>
          <w:sz w:val="12"/>
        </w:rPr>
        <w:t>. To their credit, the Cascade Institute authors acknowledge that this might not happen, but they posit: “it seems more likely that causal interactions between systemic crises will worsen, rather than diminish, the overall emergent impacts.”</w:t>
      </w:r>
    </w:p>
    <w:p w14:paraId="437005A0" w14:textId="77777777" w:rsidR="0077216C" w:rsidRPr="0004003B" w:rsidRDefault="0077216C" w:rsidP="0077216C">
      <w:pPr>
        <w:rPr>
          <w:sz w:val="12"/>
        </w:rPr>
      </w:pPr>
      <w:r w:rsidRPr="0004003B">
        <w:rPr>
          <w:sz w:val="12"/>
        </w:rPr>
        <w:t xml:space="preserve">At first glance, this seems like a plausible assumption to make. Remember, however, that the proponents of a polycrisis also assert that the systems under stress are highly complex, leading to unpredictable cause-and-effect relationships. If that is true, then presuming that one systemic crisis would automatically exacerbate </w:t>
      </w:r>
      <w:proofErr w:type="gramStart"/>
      <w:r w:rsidRPr="0004003B">
        <w:rPr>
          <w:sz w:val="12"/>
        </w:rPr>
        <w:t>stresses</w:t>
      </w:r>
      <w:proofErr w:type="gramEnd"/>
      <w:r w:rsidRPr="0004003B">
        <w:rPr>
          <w:sz w:val="12"/>
        </w:rPr>
        <w:t xml:space="preserve"> in other systems seems premature at best and skewed at worst.</w:t>
      </w:r>
    </w:p>
    <w:p w14:paraId="3B949FF2" w14:textId="77777777" w:rsidR="0077216C" w:rsidRPr="0004003B" w:rsidRDefault="0077216C" w:rsidP="0077216C">
      <w:pPr>
        <w:rPr>
          <w:sz w:val="12"/>
        </w:rPr>
      </w:pPr>
      <w:r w:rsidRPr="0004003B">
        <w:rPr>
          <w:sz w:val="12"/>
        </w:rPr>
        <w:t xml:space="preserve">Indeed, </w:t>
      </w:r>
      <w:r w:rsidRPr="00205991">
        <w:rPr>
          <w:rStyle w:val="Emphasis"/>
          <w:highlight w:val="green"/>
        </w:rPr>
        <w:t xml:space="preserve">over the last year </w:t>
      </w:r>
      <w:r w:rsidRPr="0004003B">
        <w:rPr>
          <w:rStyle w:val="Emphasis"/>
        </w:rPr>
        <w:t xml:space="preserve">there have been at least two examples of one systemic crisis </w:t>
      </w:r>
      <w:proofErr w:type="gramStart"/>
      <w:r w:rsidRPr="0004003B">
        <w:rPr>
          <w:rStyle w:val="Emphasis"/>
        </w:rPr>
        <w:t>actually lessening</w:t>
      </w:r>
      <w:proofErr w:type="gramEnd"/>
      <w:r w:rsidRPr="0004003B">
        <w:rPr>
          <w:rStyle w:val="Emphasis"/>
        </w:rPr>
        <w:t xml:space="preserve"> stress on another system</w:t>
      </w:r>
      <w:r w:rsidRPr="0004003B">
        <w:rPr>
          <w:sz w:val="12"/>
        </w:rPr>
        <w:t>.</w:t>
      </w:r>
    </w:p>
    <w:p w14:paraId="4FC8D211" w14:textId="77777777" w:rsidR="0077216C" w:rsidRPr="0004003B" w:rsidRDefault="0077216C" w:rsidP="0077216C">
      <w:pPr>
        <w:rPr>
          <w:rStyle w:val="StyleUnderline"/>
        </w:rPr>
      </w:pPr>
      <w:r w:rsidRPr="00205991">
        <w:rPr>
          <w:rStyle w:val="StyleUnderline"/>
          <w:highlight w:val="green"/>
        </w:rPr>
        <w:t>China’s</w:t>
      </w:r>
      <w:r w:rsidRPr="0004003B">
        <w:rPr>
          <w:rStyle w:val="StyleUnderline"/>
        </w:rPr>
        <w:t xml:space="preserve"> increasingly centralized autocracy generated a </w:t>
      </w:r>
      <w:r w:rsidRPr="00205991">
        <w:rPr>
          <w:rStyle w:val="StyleUnderline"/>
          <w:highlight w:val="green"/>
        </w:rPr>
        <w:t>socioeconomic disaster in</w:t>
      </w:r>
      <w:r w:rsidRPr="0004003B">
        <w:rPr>
          <w:rStyle w:val="StyleUnderline"/>
        </w:rPr>
        <w:t xml:space="preserve"> the form of “</w:t>
      </w:r>
      <w:r w:rsidRPr="00205991">
        <w:rPr>
          <w:rStyle w:val="StyleUnderline"/>
          <w:highlight w:val="green"/>
        </w:rPr>
        <w:t>zero Covid” lockdowns</w:t>
      </w:r>
      <w:r w:rsidRPr="0004003B">
        <w:rPr>
          <w:rStyle w:val="StyleUnderline"/>
        </w:rPr>
        <w:t xml:space="preserve">. </w:t>
      </w:r>
      <w:r w:rsidRPr="0004003B">
        <w:rPr>
          <w:sz w:val="12"/>
        </w:rPr>
        <w:t xml:space="preserve">Xi Jinping </w:t>
      </w:r>
      <w:r w:rsidRPr="0004003B">
        <w:rPr>
          <w:rStyle w:val="StyleUnderline"/>
        </w:rPr>
        <w:t xml:space="preserve">kept that policy in place long after it made any sense, </w:t>
      </w:r>
      <w:r w:rsidRPr="0004003B">
        <w:rPr>
          <w:rStyle w:val="Emphasis"/>
        </w:rPr>
        <w:t>accidentally throttling China’s economy.</w:t>
      </w:r>
      <w:r w:rsidRPr="0004003B">
        <w:rPr>
          <w:rStyle w:val="StyleUnderline"/>
        </w:rPr>
        <w:t xml:space="preserve"> The timing of China’s lockdown was fortuitous, however, as stagnant Chinese demand </w:t>
      </w:r>
      <w:r w:rsidRPr="00205991">
        <w:rPr>
          <w:rStyle w:val="StyleUnderline"/>
          <w:highlight w:val="green"/>
        </w:rPr>
        <w:t>helped prevent an inflationary spiral</w:t>
      </w:r>
      <w:r w:rsidRPr="0004003B">
        <w:rPr>
          <w:rStyle w:val="StyleUnderline"/>
        </w:rPr>
        <w:t xml:space="preserve"> from getting any worse. </w:t>
      </w:r>
      <w:r w:rsidRPr="00205991">
        <w:rPr>
          <w:rStyle w:val="StyleUnderline"/>
          <w:highlight w:val="green"/>
        </w:rPr>
        <w:t>China’s exit</w:t>
      </w:r>
      <w:r w:rsidRPr="0004003B">
        <w:rPr>
          <w:rStyle w:val="StyleUnderline"/>
        </w:rPr>
        <w:t xml:space="preserve"> from zero-Covid will likely also be </w:t>
      </w:r>
      <w:r w:rsidRPr="00205991">
        <w:rPr>
          <w:rStyle w:val="StyleUnderline"/>
          <w:highlight w:val="green"/>
        </w:rPr>
        <w:t>countercyclical, jump-starting</w:t>
      </w:r>
      <w:r w:rsidRPr="0004003B">
        <w:rPr>
          <w:rStyle w:val="StyleUnderline"/>
        </w:rPr>
        <w:t xml:space="preserve"> economic </w:t>
      </w:r>
      <w:r w:rsidRPr="00205991">
        <w:rPr>
          <w:rStyle w:val="StyleUnderline"/>
          <w:highlight w:val="green"/>
        </w:rPr>
        <w:t>growth</w:t>
      </w:r>
      <w:r w:rsidRPr="0004003B">
        <w:rPr>
          <w:rStyle w:val="StyleUnderline"/>
        </w:rPr>
        <w:t xml:space="preserve"> at a time when other regions tip into recession.</w:t>
      </w:r>
    </w:p>
    <w:p w14:paraId="662FB722" w14:textId="77777777" w:rsidR="0077216C" w:rsidRPr="0004003B" w:rsidRDefault="0077216C" w:rsidP="0077216C">
      <w:pPr>
        <w:rPr>
          <w:rStyle w:val="StyleUnderline"/>
        </w:rPr>
      </w:pPr>
      <w:r w:rsidRPr="0004003B">
        <w:rPr>
          <w:rStyle w:val="StyleUnderline"/>
        </w:rPr>
        <w:t>Another weird, fortuitous interaction has been the one between climate change and Russia’s invasion of Ukraine</w:t>
      </w:r>
      <w:r w:rsidRPr="0004003B">
        <w:rPr>
          <w:sz w:val="12"/>
        </w:rPr>
        <w:t xml:space="preserve">. As </w:t>
      </w:r>
      <w:r w:rsidRPr="0004003B">
        <w:rPr>
          <w:rStyle w:val="StyleUnderline"/>
        </w:rPr>
        <w:t xml:space="preserve">Europe aided Ukraine and resisted Russia’s blatant, illegal actions, Russia retaliated by cutting off energy exports. Many were concerned that Russia’s </w:t>
      </w:r>
      <w:proofErr w:type="gramStart"/>
      <w:r w:rsidRPr="0004003B">
        <w:rPr>
          <w:rStyle w:val="StyleUnderline"/>
        </w:rPr>
        <w:t>counter-sanctions</w:t>
      </w:r>
      <w:proofErr w:type="gramEnd"/>
      <w:r w:rsidRPr="0004003B">
        <w:rPr>
          <w:rStyle w:val="StyleUnderline"/>
        </w:rPr>
        <w:t xml:space="preserve"> would make this winter extremely hard and expensive for Europe.</w:t>
      </w:r>
    </w:p>
    <w:p w14:paraId="4F916ED7" w14:textId="77777777" w:rsidR="0077216C" w:rsidRPr="0004003B" w:rsidRDefault="0077216C" w:rsidP="0077216C">
      <w:pPr>
        <w:rPr>
          <w:rStyle w:val="StyleUnderline"/>
        </w:rPr>
      </w:pPr>
      <w:r w:rsidRPr="00205991">
        <w:rPr>
          <w:rStyle w:val="StyleUnderline"/>
          <w:highlight w:val="green"/>
        </w:rPr>
        <w:t>Climate change</w:t>
      </w:r>
      <w:r w:rsidRPr="0004003B">
        <w:rPr>
          <w:rStyle w:val="StyleUnderline"/>
        </w:rPr>
        <w:t xml:space="preserve"> may have </w:t>
      </w:r>
      <w:r w:rsidRPr="00205991">
        <w:rPr>
          <w:rStyle w:val="StyleUnderline"/>
          <w:highlight w:val="green"/>
        </w:rPr>
        <w:t xml:space="preserve">provided </w:t>
      </w:r>
      <w:r w:rsidRPr="0004003B">
        <w:rPr>
          <w:rStyle w:val="StyleUnderline"/>
        </w:rPr>
        <w:t xml:space="preserve">a weird geopolitical </w:t>
      </w:r>
      <w:r w:rsidRPr="00205991">
        <w:rPr>
          <w:rStyle w:val="StyleUnderline"/>
          <w:highlight w:val="green"/>
        </w:rPr>
        <w:t>assist to Europe</w:t>
      </w:r>
      <w:r w:rsidRPr="0004003B">
        <w:rPr>
          <w:rStyle w:val="StyleUnderline"/>
        </w:rPr>
        <w:t xml:space="preserve">, however. The </w:t>
      </w:r>
      <w:proofErr w:type="gramStart"/>
      <w:r w:rsidRPr="00205991">
        <w:rPr>
          <w:rStyle w:val="StyleUnderline"/>
          <w:highlight w:val="green"/>
        </w:rPr>
        <w:t>warming</w:t>
      </w:r>
      <w:proofErr w:type="gramEnd"/>
      <w:r w:rsidRPr="00205991">
        <w:rPr>
          <w:rStyle w:val="StyleUnderline"/>
          <w:highlight w:val="green"/>
        </w:rPr>
        <w:t xml:space="preserve"> climate</w:t>
      </w:r>
      <w:r w:rsidRPr="0004003B">
        <w:rPr>
          <w:rStyle w:val="StyleUnderline"/>
        </w:rPr>
        <w:t xml:space="preserve"> </w:t>
      </w:r>
      <w:r w:rsidRPr="00205991">
        <w:rPr>
          <w:rStyle w:val="StyleUnderline"/>
          <w:highlight w:val="green"/>
        </w:rPr>
        <w:t>is</w:t>
      </w:r>
      <w:r w:rsidRPr="0004003B">
        <w:rPr>
          <w:rStyle w:val="StyleUnderline"/>
        </w:rPr>
        <w:t xml:space="preserve"> likely </w:t>
      </w:r>
      <w:r w:rsidRPr="00205991">
        <w:rPr>
          <w:rStyle w:val="StyleUnderline"/>
          <w:highlight w:val="green"/>
        </w:rPr>
        <w:t>connected to Europe’s</w:t>
      </w:r>
      <w:r w:rsidRPr="0004003B">
        <w:rPr>
          <w:rStyle w:val="StyleUnderline"/>
        </w:rPr>
        <w:t xml:space="preserve"> extremely temperate </w:t>
      </w:r>
      <w:r w:rsidRPr="00205991">
        <w:rPr>
          <w:rStyle w:val="StyleUnderline"/>
          <w:highlight w:val="green"/>
        </w:rPr>
        <w:t>fall and winter</w:t>
      </w:r>
      <w:r w:rsidRPr="0004003B">
        <w:rPr>
          <w:sz w:val="12"/>
        </w:rPr>
        <w:t xml:space="preserve">. That, in turn, has </w:t>
      </w:r>
      <w:r w:rsidRPr="00205991">
        <w:rPr>
          <w:rStyle w:val="StyleUnderline"/>
          <w:highlight w:val="green"/>
        </w:rPr>
        <w:t>required less electricity</w:t>
      </w:r>
      <w:r w:rsidRPr="0004003B">
        <w:rPr>
          <w:rStyle w:val="StyleUnderline"/>
        </w:rPr>
        <w:t xml:space="preserve"> for heating, leaving the continent with plenty of energy reserves to last the winter. </w:t>
      </w:r>
      <w:r w:rsidRPr="00205991">
        <w:rPr>
          <w:rStyle w:val="StyleUnderline"/>
          <w:highlight w:val="green"/>
        </w:rPr>
        <w:t>Russia’s ability</w:t>
      </w:r>
      <w:r w:rsidRPr="0004003B">
        <w:rPr>
          <w:rStyle w:val="StyleUnderline"/>
        </w:rPr>
        <w:t xml:space="preserve"> to wreak havoc on the European economy has been </w:t>
      </w:r>
      <w:r w:rsidRPr="00205991">
        <w:rPr>
          <w:rStyle w:val="StyleUnderline"/>
          <w:highlight w:val="green"/>
        </w:rPr>
        <w:t>circumscribed</w:t>
      </w:r>
      <w:r w:rsidRPr="0004003B">
        <w:rPr>
          <w:rStyle w:val="StyleUnderline"/>
        </w:rPr>
        <w:t>.</w:t>
      </w:r>
    </w:p>
    <w:p w14:paraId="1955FFA1" w14:textId="77777777" w:rsidR="0077216C" w:rsidRPr="0004003B" w:rsidRDefault="0077216C" w:rsidP="0077216C">
      <w:pPr>
        <w:rPr>
          <w:sz w:val="12"/>
        </w:rPr>
      </w:pPr>
      <w:r w:rsidRPr="0004003B">
        <w:rPr>
          <w:sz w:val="12"/>
        </w:rPr>
        <w:t>None of this is to say that systemic crises cannot exacerbate each other. Just because a polycrisis has not happened yet does not mean one is not on the horizon. Just as one buys insurance to guard against low-probability, high-impact outcomes, policymakers and elements of civil society need to guard against worst-case scenarios.</w:t>
      </w:r>
    </w:p>
    <w:p w14:paraId="133C8EF2" w14:textId="77777777" w:rsidR="0077216C" w:rsidRDefault="0077216C" w:rsidP="0077216C">
      <w:pPr>
        <w:rPr>
          <w:rStyle w:val="StyleUnderline"/>
        </w:rPr>
      </w:pPr>
      <w:r w:rsidRPr="0004003B">
        <w:rPr>
          <w:sz w:val="12"/>
        </w:rPr>
        <w:t>As a term of art, however, “</w:t>
      </w:r>
      <w:r w:rsidRPr="00205991">
        <w:rPr>
          <w:rStyle w:val="Emphasis"/>
          <w:highlight w:val="green"/>
        </w:rPr>
        <w:t>polycrisis</w:t>
      </w:r>
      <w:r w:rsidRPr="0004003B">
        <w:rPr>
          <w:rStyle w:val="Emphasis"/>
        </w:rPr>
        <w:t xml:space="preserve">” </w:t>
      </w:r>
      <w:r w:rsidRPr="00205991">
        <w:rPr>
          <w:rStyle w:val="Emphasis"/>
          <w:highlight w:val="green"/>
        </w:rPr>
        <w:t>distracts more than it adds</w:t>
      </w:r>
      <w:r w:rsidRPr="00205991">
        <w:rPr>
          <w:rStyle w:val="StyleUnderline"/>
          <w:highlight w:val="green"/>
        </w:rPr>
        <w:t>.</w:t>
      </w:r>
      <w:r w:rsidRPr="0004003B">
        <w:rPr>
          <w:rStyle w:val="StyleUnderline"/>
        </w:rPr>
        <w:t xml:space="preserve"> It mostly seems like a device to make people care about the Really Bad Things that climate change can do, without turning people off by warning them yet again about the hazards of climate change. </w:t>
      </w:r>
    </w:p>
    <w:p w14:paraId="15448A05" w14:textId="77777777" w:rsidR="0077216C" w:rsidRPr="00DB7C56" w:rsidRDefault="0077216C" w:rsidP="0077216C">
      <w:pPr>
        <w:pStyle w:val="Heading4"/>
      </w:pPr>
      <w:r>
        <w:t xml:space="preserve">It’s just a </w:t>
      </w:r>
      <w:r>
        <w:rPr>
          <w:u w:val="single"/>
        </w:rPr>
        <w:t>buzzword</w:t>
      </w:r>
      <w:r>
        <w:t xml:space="preserve"> and </w:t>
      </w:r>
      <w:r>
        <w:rPr>
          <w:u w:val="single"/>
        </w:rPr>
        <w:t>prevents effective response</w:t>
      </w:r>
      <w:r>
        <w:t>.</w:t>
      </w:r>
    </w:p>
    <w:p w14:paraId="016FACD3" w14:textId="77777777" w:rsidR="0077216C" w:rsidRPr="002250C8" w:rsidRDefault="0077216C" w:rsidP="0077216C">
      <w:r w:rsidRPr="002250C8">
        <w:rPr>
          <w:rStyle w:val="Style13ptBold"/>
        </w:rPr>
        <w:t>Drezner 23</w:t>
      </w:r>
      <w:r>
        <w:t xml:space="preserve"> </w:t>
      </w:r>
      <w:r w:rsidRPr="002250C8">
        <w:rPr>
          <w:sz w:val="16"/>
          <w:szCs w:val="16"/>
        </w:rPr>
        <w:t xml:space="preserve">Daniel. Professor of International Politics at the Fletcher </w:t>
      </w:r>
      <w:proofErr w:type="gramStart"/>
      <w:r w:rsidRPr="002250C8">
        <w:rPr>
          <w:sz w:val="16"/>
          <w:szCs w:val="16"/>
        </w:rPr>
        <w:t>School  "</w:t>
      </w:r>
      <w:proofErr w:type="gramEnd"/>
      <w:r w:rsidRPr="002250C8">
        <w:rPr>
          <w:sz w:val="16"/>
          <w:szCs w:val="16"/>
        </w:rPr>
        <w:t>Are we headed toward a 'polycrisis'? The buzzword of the moment, explained," Vox, 1/28/2023, https://www.vox.com/23572710/polycrisis-davos-history-climate-russia-ukraine-inflation tiktokbussin15</w:t>
      </w:r>
    </w:p>
    <w:p w14:paraId="3445C750" w14:textId="77777777" w:rsidR="0077216C" w:rsidRPr="002250C8" w:rsidRDefault="0077216C" w:rsidP="0077216C">
      <w:pPr>
        <w:rPr>
          <w:rStyle w:val="Emphasis"/>
        </w:rPr>
      </w:pPr>
      <w:r w:rsidRPr="002250C8">
        <w:rPr>
          <w:sz w:val="12"/>
        </w:rPr>
        <w:t xml:space="preserve">There is nothing that Davos loves more than a good buzzword, and </w:t>
      </w:r>
      <w:r w:rsidRPr="002250C8">
        <w:rPr>
          <w:rStyle w:val="StyleUnderline"/>
        </w:rPr>
        <w:t xml:space="preserve">in 2023 that </w:t>
      </w:r>
      <w:r w:rsidRPr="00205991">
        <w:rPr>
          <w:rStyle w:val="Emphasis"/>
          <w:highlight w:val="green"/>
        </w:rPr>
        <w:t>buzzword was “polycrisis.”</w:t>
      </w:r>
    </w:p>
    <w:p w14:paraId="73FC056D" w14:textId="77777777" w:rsidR="0077216C" w:rsidRPr="002250C8" w:rsidRDefault="0077216C" w:rsidP="0077216C">
      <w:pPr>
        <w:rPr>
          <w:sz w:val="12"/>
        </w:rPr>
      </w:pPr>
      <w:r w:rsidRPr="002250C8">
        <w:rPr>
          <w:sz w:val="12"/>
        </w:rPr>
        <w:t xml:space="preserve">The folks at this year’s World Economic Forum adopted the term after historian Adam Tooze popularized it in his inaugural Financial Times column last year. At its annual meeting last week, the WEF released its “Global Risks Report 2023,” </w:t>
      </w:r>
      <w:r w:rsidRPr="002250C8">
        <w:rPr>
          <w:rStyle w:val="StyleUnderline"/>
        </w:rPr>
        <w:t xml:space="preserve">warning </w:t>
      </w:r>
      <w:r w:rsidRPr="00205991">
        <w:rPr>
          <w:rStyle w:val="StyleUnderline"/>
          <w:highlight w:val="green"/>
        </w:rPr>
        <w:t>that</w:t>
      </w:r>
      <w:r w:rsidRPr="002250C8">
        <w:rPr>
          <w:rStyle w:val="StyleUnderline"/>
        </w:rPr>
        <w:t xml:space="preserve"> “eroding geopolitical cooperation will </w:t>
      </w:r>
      <w:r w:rsidRPr="00205991">
        <w:rPr>
          <w:rStyle w:val="StyleUnderline"/>
          <w:highlight w:val="green"/>
        </w:rPr>
        <w:t>have ripple effects</w:t>
      </w:r>
      <w:r w:rsidRPr="002250C8">
        <w:rPr>
          <w:rStyle w:val="StyleUnderline"/>
        </w:rPr>
        <w:t xml:space="preserve"> across the global risks landscape over the medium term, including contributing to a potential polycrisis of interrelated environmental, geopolitical and socioeconomic risks</w:t>
      </w:r>
      <w:r w:rsidRPr="002250C8">
        <w:rPr>
          <w:sz w:val="12"/>
        </w:rPr>
        <w:t xml:space="preserve"> relating to the supply of and demand for natural resources.”</w:t>
      </w:r>
    </w:p>
    <w:p w14:paraId="2669293D" w14:textId="77777777" w:rsidR="0077216C" w:rsidRPr="002250C8" w:rsidRDefault="0077216C" w:rsidP="0077216C">
      <w:pPr>
        <w:rPr>
          <w:sz w:val="12"/>
        </w:rPr>
      </w:pPr>
      <w:r w:rsidRPr="002250C8">
        <w:rPr>
          <w:sz w:val="12"/>
        </w:rPr>
        <w:t xml:space="preserve">This warning </w:t>
      </w:r>
      <w:r w:rsidRPr="002250C8">
        <w:rPr>
          <w:rStyle w:val="StyleUnderline"/>
        </w:rPr>
        <w:t xml:space="preserve">generated a lot of </w:t>
      </w:r>
      <w:proofErr w:type="gramStart"/>
      <w:r w:rsidRPr="002250C8">
        <w:rPr>
          <w:rStyle w:val="StyleUnderline"/>
        </w:rPr>
        <w:t>hand-wringing</w:t>
      </w:r>
      <w:proofErr w:type="gramEnd"/>
      <w:r w:rsidRPr="002250C8">
        <w:rPr>
          <w:sz w:val="12"/>
        </w:rPr>
        <w:t xml:space="preserve"> on the narrow streets of Davos. Little wonder — </w:t>
      </w:r>
      <w:r w:rsidRPr="002250C8">
        <w:rPr>
          <w:rStyle w:val="StyleUnderline"/>
        </w:rPr>
        <w:t xml:space="preserve">a “polycrisis” sounds </w:t>
      </w:r>
      <w:proofErr w:type="gramStart"/>
      <w:r w:rsidRPr="002250C8">
        <w:rPr>
          <w:rStyle w:val="StyleUnderline"/>
        </w:rPr>
        <w:t>pretty bad</w:t>
      </w:r>
      <w:proofErr w:type="gramEnd"/>
      <w:r w:rsidRPr="002250C8">
        <w:rPr>
          <w:rStyle w:val="StyleUnderline"/>
        </w:rPr>
        <w:t>!</w:t>
      </w:r>
      <w:r w:rsidRPr="002250C8">
        <w:rPr>
          <w:sz w:val="12"/>
        </w:rPr>
        <w:t xml:space="preserve"> But it </w:t>
      </w:r>
      <w:r w:rsidRPr="002250C8">
        <w:rPr>
          <w:rStyle w:val="Emphasis"/>
        </w:rPr>
        <w:t xml:space="preserve">also sounds to some like </w:t>
      </w:r>
      <w:r w:rsidRPr="00205991">
        <w:rPr>
          <w:rStyle w:val="Emphasis"/>
          <w:highlight w:val="green"/>
        </w:rPr>
        <w:t xml:space="preserve">a confusing </w:t>
      </w:r>
      <w:r w:rsidRPr="002250C8">
        <w:rPr>
          <w:rStyle w:val="Emphasis"/>
        </w:rPr>
        <w:t xml:space="preserve">and </w:t>
      </w:r>
      <w:r w:rsidRPr="00205991">
        <w:rPr>
          <w:rStyle w:val="Emphasis"/>
          <w:highlight w:val="green"/>
        </w:rPr>
        <w:t>redundant neologism</w:t>
      </w:r>
      <w:r w:rsidRPr="002250C8">
        <w:rPr>
          <w:sz w:val="12"/>
        </w:rPr>
        <w:t xml:space="preserve">. In the opening Davos panel, historian Niall Ferguson rejected the term, explaining it as “just </w:t>
      </w:r>
      <w:r w:rsidRPr="002250C8">
        <w:rPr>
          <w:rStyle w:val="StyleUnderline"/>
        </w:rPr>
        <w:t>history happening</w:t>
      </w:r>
      <w:r w:rsidRPr="002250C8">
        <w:rPr>
          <w:sz w:val="12"/>
        </w:rPr>
        <w:t>.” In a bit of hot FT-on-FT action, columnist Gideon Rachman characterized polycrisis as one of his least favorite terms, asking, “</w:t>
      </w:r>
      <w:r w:rsidRPr="002250C8">
        <w:rPr>
          <w:rStyle w:val="Emphasis"/>
        </w:rPr>
        <w:t>Does it actually mean anything</w:t>
      </w:r>
      <w:r w:rsidRPr="002250C8">
        <w:rPr>
          <w:sz w:val="12"/>
        </w:rPr>
        <w:t>?”</w:t>
      </w:r>
    </w:p>
    <w:p w14:paraId="2B5FC3FB" w14:textId="77777777" w:rsidR="0077216C" w:rsidRPr="002250C8" w:rsidRDefault="0077216C" w:rsidP="0077216C">
      <w:pPr>
        <w:rPr>
          <w:sz w:val="12"/>
        </w:rPr>
      </w:pPr>
      <w:r w:rsidRPr="002250C8">
        <w:rPr>
          <w:sz w:val="12"/>
        </w:rPr>
        <w:t xml:space="preserve">As someone who has written a book about zombie apocalypses and taught a course about the end of the world, I have a smidgen more sympathy for the polycrisis concept. I think its proponents are trying to get at something more than just history happening. They are putting a name </w:t>
      </w:r>
      <w:proofErr w:type="gramStart"/>
      <w:r w:rsidRPr="002250C8">
        <w:rPr>
          <w:sz w:val="12"/>
        </w:rPr>
        <w:t>to</w:t>
      </w:r>
      <w:proofErr w:type="gramEnd"/>
      <w:r w:rsidRPr="002250C8">
        <w:rPr>
          <w:sz w:val="12"/>
        </w:rPr>
        <w:t xml:space="preserve"> the belief that a more interconnected, complex world is vulnerable to an interconnected, complex global catastrophe.</w:t>
      </w:r>
    </w:p>
    <w:p w14:paraId="13EE3E37" w14:textId="77777777" w:rsidR="0077216C" w:rsidRPr="002250C8" w:rsidRDefault="0077216C" w:rsidP="0077216C">
      <w:pPr>
        <w:rPr>
          <w:sz w:val="12"/>
        </w:rPr>
      </w:pPr>
      <w:r w:rsidRPr="002250C8">
        <w:rPr>
          <w:sz w:val="12"/>
        </w:rPr>
        <w:t xml:space="preserve">That is a legitimate concern. </w:t>
      </w:r>
      <w:r w:rsidRPr="002250C8">
        <w:rPr>
          <w:rStyle w:val="StyleUnderline"/>
        </w:rPr>
        <w:t xml:space="preserve">Just because </w:t>
      </w:r>
      <w:r w:rsidRPr="00205991">
        <w:rPr>
          <w:rStyle w:val="StyleUnderline"/>
          <w:highlight w:val="green"/>
        </w:rPr>
        <w:t>the concept</w:t>
      </w:r>
      <w:r w:rsidRPr="002250C8">
        <w:rPr>
          <w:rStyle w:val="StyleUnderline"/>
        </w:rPr>
        <w:t xml:space="preserve"> of a polycrisis </w:t>
      </w:r>
      <w:r w:rsidRPr="00205991">
        <w:rPr>
          <w:rStyle w:val="StyleUnderline"/>
          <w:highlight w:val="green"/>
        </w:rPr>
        <w:t>is real</w:t>
      </w:r>
      <w:r w:rsidRPr="002250C8">
        <w:rPr>
          <w:rStyle w:val="StyleUnderline"/>
        </w:rPr>
        <w:t xml:space="preserve">, however, </w:t>
      </w:r>
      <w:r w:rsidRPr="002250C8">
        <w:rPr>
          <w:rStyle w:val="Emphasis"/>
        </w:rPr>
        <w:t xml:space="preserve">does </w:t>
      </w:r>
      <w:r w:rsidRPr="00205991">
        <w:rPr>
          <w:rStyle w:val="Emphasis"/>
          <w:highlight w:val="green"/>
        </w:rPr>
        <w:t xml:space="preserve">not </w:t>
      </w:r>
      <w:r w:rsidRPr="002250C8">
        <w:rPr>
          <w:rStyle w:val="Emphasis"/>
        </w:rPr>
        <w:t xml:space="preserve">mean that </w:t>
      </w:r>
      <w:r w:rsidRPr="00205991">
        <w:rPr>
          <w:rStyle w:val="Emphasis"/>
          <w:highlight w:val="green"/>
        </w:rPr>
        <w:t xml:space="preserve">the logic </w:t>
      </w:r>
      <w:r w:rsidRPr="002250C8">
        <w:rPr>
          <w:rStyle w:val="Emphasis"/>
        </w:rPr>
        <w:t>behind a polycrisis is ironclad</w:t>
      </w:r>
      <w:r w:rsidRPr="002250C8">
        <w:rPr>
          <w:sz w:val="12"/>
        </w:rPr>
        <w:t xml:space="preserve">. Some of </w:t>
      </w:r>
      <w:r w:rsidRPr="00205991">
        <w:rPr>
          <w:rStyle w:val="StyleUnderline"/>
          <w:highlight w:val="green"/>
        </w:rPr>
        <w:t xml:space="preserve">it echoes 1970s </w:t>
      </w:r>
      <w:r w:rsidRPr="002250C8">
        <w:rPr>
          <w:rStyle w:val="StyleUnderline"/>
        </w:rPr>
        <w:t>concerns about resource depletion combined with an increasing population</w:t>
      </w:r>
      <w:r w:rsidRPr="002250C8">
        <w:rPr>
          <w:sz w:val="12"/>
        </w:rPr>
        <w:t xml:space="preserve"> — in other words, </w:t>
      </w:r>
      <w:r w:rsidRPr="00205991">
        <w:rPr>
          <w:rStyle w:val="Emphasis"/>
          <w:highlight w:val="green"/>
        </w:rPr>
        <w:t>neo-Malthusianism gussied up to sound fancy</w:t>
      </w:r>
      <w:r w:rsidRPr="002250C8">
        <w:rPr>
          <w:sz w:val="12"/>
        </w:rPr>
        <w:t xml:space="preserve">. A lot more of </w:t>
      </w:r>
      <w:r w:rsidRPr="00205991">
        <w:rPr>
          <w:rStyle w:val="StyleUnderline"/>
          <w:highlight w:val="green"/>
        </w:rPr>
        <w:t xml:space="preserve">it can be reduced to </w:t>
      </w:r>
      <w:r w:rsidRPr="002250C8">
        <w:rPr>
          <w:rStyle w:val="StyleUnderline"/>
        </w:rPr>
        <w:t xml:space="preserve">concerns about </w:t>
      </w:r>
      <w:r w:rsidRPr="00205991">
        <w:rPr>
          <w:rStyle w:val="StyleUnderline"/>
          <w:highlight w:val="green"/>
        </w:rPr>
        <w:t>climate change</w:t>
      </w:r>
      <w:r w:rsidRPr="002250C8">
        <w:rPr>
          <w:rStyle w:val="StyleUnderline"/>
        </w:rPr>
        <w:t xml:space="preserve">, which are real but </w:t>
      </w:r>
      <w:r w:rsidRPr="00205991">
        <w:rPr>
          <w:rStyle w:val="Emphasis"/>
          <w:highlight w:val="green"/>
        </w:rPr>
        <w:t>not poly-anything</w:t>
      </w:r>
      <w:r w:rsidRPr="002250C8">
        <w:rPr>
          <w:rStyle w:val="StyleUnderline"/>
        </w:rPr>
        <w:t>. Those warnings about a polycrisis might be well-intentioned</w:t>
      </w:r>
      <w:r w:rsidRPr="002250C8">
        <w:rPr>
          <w:sz w:val="12"/>
        </w:rPr>
        <w:t xml:space="preserve">, but </w:t>
      </w:r>
      <w:r w:rsidRPr="002250C8">
        <w:rPr>
          <w:rStyle w:val="StyleUnderline"/>
        </w:rPr>
        <w:t>they also assume the existence of powerful negative feedback effects that may not actually exist.</w:t>
      </w:r>
    </w:p>
    <w:p w14:paraId="124E49EF" w14:textId="5F54BBA6" w:rsidR="0077216C" w:rsidRPr="0077216C" w:rsidRDefault="0077216C" w:rsidP="0077216C">
      <w:r w:rsidRPr="002250C8">
        <w:rPr>
          <w:rStyle w:val="StyleUnderline"/>
        </w:rPr>
        <w:t xml:space="preserve">The future will not be crisis-free by any stretch of the imagination — but </w:t>
      </w:r>
      <w:r w:rsidRPr="00205991">
        <w:rPr>
          <w:rStyle w:val="Emphasis"/>
          <w:highlight w:val="green"/>
        </w:rPr>
        <w:t xml:space="preserve">the notion </w:t>
      </w:r>
      <w:r w:rsidRPr="002250C8">
        <w:rPr>
          <w:rStyle w:val="Emphasis"/>
        </w:rPr>
        <w:t xml:space="preserve">of a polycrisis might </w:t>
      </w:r>
      <w:r w:rsidRPr="00205991">
        <w:rPr>
          <w:rStyle w:val="Emphasis"/>
          <w:highlight w:val="green"/>
        </w:rPr>
        <w:t xml:space="preserve">do more harm than good </w:t>
      </w:r>
      <w:r w:rsidRPr="002250C8">
        <w:rPr>
          <w:rStyle w:val="Emphasis"/>
        </w:rPr>
        <w:t xml:space="preserve">in attempting </w:t>
      </w:r>
      <w:r w:rsidRPr="00205991">
        <w:rPr>
          <w:rStyle w:val="Emphasis"/>
          <w:highlight w:val="green"/>
        </w:rPr>
        <w:t>to get a grip on</w:t>
      </w:r>
      <w:r w:rsidRPr="002250C8">
        <w:rPr>
          <w:rStyle w:val="Emphasis"/>
        </w:rPr>
        <w:t xml:space="preserve"> the systemic </w:t>
      </w:r>
      <w:r w:rsidRPr="00205991">
        <w:rPr>
          <w:rStyle w:val="Emphasis"/>
          <w:highlight w:val="green"/>
        </w:rPr>
        <w:t>risks that threaten humanity</w:t>
      </w:r>
      <w:r w:rsidRPr="002250C8">
        <w:rPr>
          <w:rStyle w:val="Emphasis"/>
        </w:rPr>
        <w:t xml:space="preserve">. </w:t>
      </w:r>
    </w:p>
    <w:p w14:paraId="62CCE570" w14:textId="508D02F8" w:rsidR="0077216C" w:rsidRDefault="0077216C" w:rsidP="00410FED">
      <w:pPr>
        <w:pStyle w:val="Heading1"/>
      </w:pPr>
      <w:r>
        <w:t>2NC</w:t>
      </w:r>
    </w:p>
    <w:p w14:paraId="1E357A1D" w14:textId="77777777" w:rsidR="0077216C" w:rsidRDefault="0077216C" w:rsidP="0077216C">
      <w:pPr>
        <w:pStyle w:val="Heading2"/>
      </w:pPr>
      <w:r>
        <w:t>Psychoanalysis K</w:t>
      </w:r>
    </w:p>
    <w:p w14:paraId="049A7039" w14:textId="77777777" w:rsidR="0077216C" w:rsidRDefault="0077216C" w:rsidP="0077216C">
      <w:pPr>
        <w:pStyle w:val="Heading3"/>
      </w:pPr>
      <w:r>
        <w:t>2NC – Theory of Power O/V</w:t>
      </w:r>
    </w:p>
    <w:p w14:paraId="488C8AEE" w14:textId="77777777" w:rsidR="0077216C" w:rsidRDefault="0077216C" w:rsidP="0077216C">
      <w:pPr>
        <w:pStyle w:val="Heading4"/>
      </w:pPr>
      <w:r>
        <w:t xml:space="preserve">Psychoanalysis has historically been used as a tool of anti-colonial </w:t>
      </w:r>
      <w:proofErr w:type="gramStart"/>
      <w:r>
        <w:t>resistance;</w:t>
      </w:r>
      <w:proofErr w:type="gramEnd"/>
    </w:p>
    <w:p w14:paraId="52BAB2D0" w14:textId="77777777" w:rsidR="0077216C" w:rsidRDefault="0077216C" w:rsidP="0077216C">
      <w:r w:rsidRPr="00FC74A9">
        <w:rPr>
          <w:rStyle w:val="Style13ptBold"/>
          <w:highlight w:val="green"/>
        </w:rPr>
        <w:t>GABRIEL 24</w:t>
      </w:r>
      <w:r>
        <w:t xml:space="preserve"> Rami Gabriel, </w:t>
      </w:r>
      <w:r w:rsidRPr="0049193C">
        <w:t>Rami Gabriel</w:t>
      </w:r>
      <w:r>
        <w:t xml:space="preserve"> </w:t>
      </w:r>
      <w:r w:rsidRPr="0049193C">
        <w:t>is an associate professor of psychology at Columbia College Chicago. He is the author of A Suspicious Science: The Uses of Psychology (2023) and Why I Buy: Self, Taste, and Consumer Society in America (2013), as well as co-author with Stephen Asma of The Emotional Mind: Affective Roots of Culture and Cogniti</w:t>
      </w:r>
      <w:r>
        <w:t>on (2019), Aeon, 07-19-2024 [“</w:t>
      </w:r>
      <w:r w:rsidRPr="0049193C">
        <w:t>Decolonising psychology</w:t>
      </w:r>
      <w:r>
        <w:t xml:space="preserve">” </w:t>
      </w:r>
      <w:hyperlink r:id="rId6" w:history="1">
        <w:r w:rsidRPr="00D11254">
          <w:rPr>
            <w:rStyle w:val="Hyperlink"/>
          </w:rPr>
          <w:t>https://aeon.co/essays/how-psychology-can-be-a-tool-for-postcolonial-freedom</w:t>
        </w:r>
      </w:hyperlink>
      <w:r>
        <w:t xml:space="preserve"> accessed 10-29-2024]crs</w:t>
      </w:r>
    </w:p>
    <w:p w14:paraId="5F6AB40C" w14:textId="77777777" w:rsidR="0077216C" w:rsidRPr="0049193C" w:rsidRDefault="0077216C" w:rsidP="0077216C"/>
    <w:p w14:paraId="1B8A0C13" w14:textId="77777777" w:rsidR="0077216C" w:rsidRDefault="0077216C" w:rsidP="0077216C">
      <w:pPr>
        <w:rPr>
          <w:rFonts w:eastAsiaTheme="majorEastAsia" w:cstheme="majorBidi"/>
          <w:b/>
          <w:sz w:val="32"/>
          <w:u w:val="single"/>
        </w:rPr>
      </w:pPr>
      <w:r w:rsidRPr="00D770F2">
        <w:rPr>
          <w:sz w:val="14"/>
        </w:rPr>
        <w:t xml:space="preserve">The great American scholar W E B Du Bois was a student of the psychologist William James at Harvard from 1888-90. This foundation in psychology was subsequently extended during a research fellowship with social scientists in Germany and led to the development of the notion of double consciousness in Du Bois’s book The Souls of Black Folk (1903). Double consciousness identifies the psychological splitting in perspective that Black Americans often engage in as a response to the misrecognition and alienation of racism. Du Bois remarked that Black Americans have a bifurcated sense of identity in which they simultaneously experience themselves not only as thinking subjects but also as stigmatised, Black bodies. As dramatised by Richard Wright in Native Son (1940) and Ralph Ellison in The Invisible Man (1952), double consciousness is the basis of the imposter syndrome. This self-doubt of intellect and capacities that high-achieving people report derives from the continuous sense of misrecognition they experience through the imposition of double consciousness. The constant siege on one’s dignity creates ruptures in the subjective sense of agency. For seminal thinkers in Africana philosophy, psychological concepts such as double consciousness and imposter syndrome provided a helpful language with which to consider how the emotional lacerations of unequal relations transform cognition and behaviour. During the mid-20th century, the Martinican psychologist Frantz Fanon (1925-61) drew concepts like double consciousness and stigma from psychology to articulate the neuroses created by the prevalent racist equation of evil and threat with Black skin. He resisted the obfuscations and dehumanisation that came with colonisation and, seeking clarity, paired psychological modes of analysis with the imperatives of humanism and existentialism. The sense of inferiority for subjugated peoples led to feelings of psychic oppression and alienation In French-colonised Algeria, Fanon observed the racist practices and beliefs that separated natives from their colonisers through sets of rules, proscriptions and duties. Those lines ultimately had the psychological effect of denying personhood to individuals, causing so much stigma that people came to demonstrate symptoms of alienation and dislocation. </w:t>
      </w:r>
      <w:r w:rsidRPr="00FC74A9">
        <w:rPr>
          <w:rStyle w:val="StyleUnderline"/>
          <w:highlight w:val="green"/>
        </w:rPr>
        <w:t>Fanon drew from</w:t>
      </w:r>
      <w:r w:rsidRPr="00D770F2">
        <w:rPr>
          <w:rStyle w:val="StyleUnderline"/>
        </w:rPr>
        <w:t xml:space="preserve"> Sigmund </w:t>
      </w:r>
      <w:r w:rsidRPr="00FC74A9">
        <w:rPr>
          <w:rStyle w:val="StyleUnderline"/>
          <w:highlight w:val="green"/>
        </w:rPr>
        <w:t>Freud</w:t>
      </w:r>
      <w:r w:rsidRPr="00D770F2">
        <w:rPr>
          <w:rStyle w:val="StyleUnderline"/>
        </w:rPr>
        <w:t xml:space="preserve">’s notions of repression and mourning and melancholy </w:t>
      </w:r>
      <w:r w:rsidRPr="00FC74A9">
        <w:rPr>
          <w:rStyle w:val="StyleUnderline"/>
          <w:highlight w:val="green"/>
        </w:rPr>
        <w:t>to understand</w:t>
      </w:r>
      <w:r w:rsidRPr="00D770F2">
        <w:rPr>
          <w:rStyle w:val="StyleUnderline"/>
        </w:rPr>
        <w:t xml:space="preserve"> and analyse </w:t>
      </w:r>
      <w:r w:rsidRPr="00FC74A9">
        <w:rPr>
          <w:rStyle w:val="StyleUnderline"/>
          <w:highlight w:val="green"/>
        </w:rPr>
        <w:t>the consequences of colonial imposition of racial hierarchy.</w:t>
      </w:r>
      <w:r w:rsidRPr="00D770F2">
        <w:rPr>
          <w:sz w:val="14"/>
        </w:rPr>
        <w:t xml:space="preserve"> Similarly, he drew from Alfred Adler’s concept of the inferiority complex to analyse how the sense of inferiority for subjugated </w:t>
      </w:r>
      <w:proofErr w:type="gramStart"/>
      <w:r w:rsidRPr="00D770F2">
        <w:rPr>
          <w:sz w:val="14"/>
        </w:rPr>
        <w:t>peoples</w:t>
      </w:r>
      <w:proofErr w:type="gramEnd"/>
      <w:r w:rsidRPr="00D770F2">
        <w:rPr>
          <w:sz w:val="14"/>
        </w:rPr>
        <w:t xml:space="preserve"> led to feelings of psychic oppression and alienation. </w:t>
      </w:r>
      <w:r w:rsidRPr="00D770F2">
        <w:rPr>
          <w:rStyle w:val="StyleUnderline"/>
        </w:rPr>
        <w:t xml:space="preserve">Fanon aimed to delineate the psychic trauma of racism towards the goal of replacing inferiority with pride. Infusing an archaeology of the toxic socialisation of negroes in the colonies and the metropole into these psychological concepts, intellectuals like Fanon were able to articulate strategies for dissolving oppressive socialisation. Many overlook the fact that </w:t>
      </w:r>
      <w:r w:rsidRPr="00FC74A9">
        <w:rPr>
          <w:rStyle w:val="StyleUnderline"/>
          <w:highlight w:val="green"/>
        </w:rPr>
        <w:t>Freud himself developed psychoanalysis in the context of his own drive</w:t>
      </w:r>
      <w:r w:rsidRPr="00D770F2">
        <w:rPr>
          <w:rStyle w:val="StyleUnderline"/>
        </w:rPr>
        <w:t xml:space="preserve"> to attain self-knowledge </w:t>
      </w:r>
      <w:r w:rsidRPr="00FC74A9">
        <w:rPr>
          <w:rStyle w:val="StyleUnderline"/>
          <w:highlight w:val="green"/>
        </w:rPr>
        <w:t>as a minority</w:t>
      </w:r>
      <w:r w:rsidRPr="00D770F2">
        <w:rPr>
          <w:rStyle w:val="StyleUnderline"/>
        </w:rPr>
        <w:t xml:space="preserve"> Moravian </w:t>
      </w:r>
      <w:r w:rsidRPr="00FC74A9">
        <w:rPr>
          <w:rStyle w:val="StyleUnderline"/>
          <w:highlight w:val="green"/>
        </w:rPr>
        <w:t>Jew in the Catholic Austro-Hungarian Empire.</w:t>
      </w:r>
      <w:r w:rsidRPr="00D770F2">
        <w:rPr>
          <w:sz w:val="14"/>
        </w:rPr>
        <w:t xml:space="preserve"> Psychology can pinpoint the cause, or source, of pathology in the individual, or out in the social environment. This flexibility is one of the reasons it is such an effective form of resistance and liberation. </w:t>
      </w:r>
      <w:r w:rsidRPr="00FC74A9">
        <w:rPr>
          <w:rStyle w:val="StyleUnderline"/>
          <w:highlight w:val="green"/>
        </w:rPr>
        <w:t>Fanon’s use of psychoanalysis</w:t>
      </w:r>
      <w:r w:rsidRPr="00D770F2">
        <w:rPr>
          <w:rStyle w:val="StyleUnderline"/>
        </w:rPr>
        <w:t xml:space="preserve"> merged with the politicisation of psychology in Algeria during the overthrow of the French colonial administration, starting in 1954. In his position at the psychiatric hospital at Blida-Joinville, he </w:t>
      </w:r>
      <w:r w:rsidRPr="00FC74A9">
        <w:rPr>
          <w:rStyle w:val="StyleUnderline"/>
          <w:highlight w:val="green"/>
        </w:rPr>
        <w:t>developed techniques to give patients back a sense of agency and remove subtle forms of stigma</w:t>
      </w:r>
      <w:r w:rsidRPr="00D770F2">
        <w:rPr>
          <w:rStyle w:val="StyleUnderline"/>
        </w:rPr>
        <w:t xml:space="preserve"> by modifying the relationship between doctor and patient. He used psychology as a tool for revolutionary critique by tracing the causes of suffering to the structures of colonialism. </w:t>
      </w:r>
      <w:r w:rsidRPr="00FC74A9">
        <w:rPr>
          <w:rStyle w:val="StyleUnderline"/>
          <w:highlight w:val="green"/>
        </w:rPr>
        <w:t>This</w:t>
      </w:r>
      <w:r w:rsidRPr="00D770F2">
        <w:rPr>
          <w:rStyle w:val="StyleUnderline"/>
        </w:rPr>
        <w:t xml:space="preserve"> approach, which emphasised that pathology arises from the internalisation of relations between people and groups, </w:t>
      </w:r>
      <w:r w:rsidRPr="00FC74A9">
        <w:rPr>
          <w:rStyle w:val="StyleUnderline"/>
          <w:highlight w:val="green"/>
        </w:rPr>
        <w:t>was</w:t>
      </w:r>
      <w:r w:rsidRPr="00D770F2">
        <w:rPr>
          <w:rStyle w:val="StyleUnderline"/>
        </w:rPr>
        <w:t xml:space="preserve"> effectively </w:t>
      </w:r>
      <w:r w:rsidRPr="00FC74A9">
        <w:rPr>
          <w:rStyle w:val="StyleUnderline"/>
          <w:highlight w:val="green"/>
        </w:rPr>
        <w:t>an affective politics of resistance.</w:t>
      </w:r>
      <w:r w:rsidRPr="00D770F2">
        <w:rPr>
          <w:sz w:val="14"/>
        </w:rPr>
        <w:t xml:space="preserve"> The articulation of pain, alienation and fury were cathartic rejections of oppressive power relations, which were determined by the historical situation – knowledge of thyself is indeed always embedded in a context. The use of psychology in Fanon’s political analysis and practice was a means to strengthen the sense of agency as knowledge of the inner psychic landscape. </w:t>
      </w:r>
      <w:r w:rsidRPr="00FC74A9">
        <w:rPr>
          <w:rStyle w:val="StyleUnderline"/>
          <w:highlight w:val="green"/>
        </w:rPr>
        <w:t>Fanon took</w:t>
      </w:r>
      <w:r w:rsidRPr="00D770F2">
        <w:rPr>
          <w:rStyle w:val="StyleUnderline"/>
        </w:rPr>
        <w:t xml:space="preserve"> principles of </w:t>
      </w:r>
      <w:r w:rsidRPr="00FC74A9">
        <w:rPr>
          <w:rStyle w:val="StyleUnderline"/>
          <w:highlight w:val="green"/>
        </w:rPr>
        <w:t>psychoanalysis</w:t>
      </w:r>
      <w:r w:rsidRPr="00D770F2">
        <w:rPr>
          <w:rStyle w:val="StyleUnderline"/>
        </w:rPr>
        <w:t xml:space="preserve"> like the inferiority complex </w:t>
      </w:r>
      <w:r w:rsidRPr="00FC74A9">
        <w:rPr>
          <w:rStyle w:val="StyleUnderline"/>
          <w:highlight w:val="green"/>
        </w:rPr>
        <w:t>beyond the psychiatric ward</w:t>
      </w:r>
      <w:r w:rsidRPr="00D770F2">
        <w:rPr>
          <w:rStyle w:val="StyleUnderline"/>
        </w:rPr>
        <w:t xml:space="preserve"> to address how the colonised mind suffers from continuous oppression that estranges the individual </w:t>
      </w:r>
      <w:proofErr w:type="gramStart"/>
      <w:r w:rsidRPr="00D770F2">
        <w:rPr>
          <w:rStyle w:val="StyleUnderline"/>
        </w:rPr>
        <w:t>from</w:t>
      </w:r>
      <w:r w:rsidRPr="0049193C">
        <w:t xml:space="preserve"> </w:t>
      </w:r>
      <w:r w:rsidRPr="0049193C">
        <w:rPr>
          <w:strike/>
          <w:sz w:val="14"/>
        </w:rPr>
        <w:t>her</w:t>
      </w:r>
      <w:proofErr w:type="gramEnd"/>
      <w:r>
        <w:t xml:space="preserve"> </w:t>
      </w:r>
      <w:r>
        <w:rPr>
          <w:rStyle w:val="StyleUnderline"/>
        </w:rPr>
        <w:t>[their] i</w:t>
      </w:r>
      <w:r w:rsidRPr="00D770F2">
        <w:rPr>
          <w:rStyle w:val="StyleUnderline"/>
        </w:rPr>
        <w:t>dentity and cultural values. Fanon clarified the intimate psychological causality of this harsh reality to make the connection between the tools of oppression of subjectivity – including dehumanisation through consistent subjugation of will, economic opportunity and territorial segregation – and the Algerian revolutionary struggle for recognition and liberty under French colonial rule.</w:t>
      </w:r>
      <w:r w:rsidRPr="00D770F2">
        <w:rPr>
          <w:sz w:val="14"/>
        </w:rPr>
        <w:t xml:space="preserve"> Modern psychiatry affirms that people displaced through exile or civil unrest tend to experience hypervigilance and anxiety as the relational consequences of losing their homes. </w:t>
      </w:r>
      <w:r w:rsidRPr="00D770F2">
        <w:rPr>
          <w:rStyle w:val="StyleUnderline"/>
        </w:rPr>
        <w:t xml:space="preserve">Part of the process of colonialism is the importation of narratives that legitimise hierarchies imposed through military and economic force. In India, </w:t>
      </w:r>
      <w:r w:rsidRPr="00FC74A9">
        <w:rPr>
          <w:rStyle w:val="StyleUnderline"/>
          <w:highlight w:val="green"/>
        </w:rPr>
        <w:t>the Bengali psychoanalyst</w:t>
      </w:r>
      <w:r w:rsidRPr="00D770F2">
        <w:rPr>
          <w:rStyle w:val="StyleUnderline"/>
        </w:rPr>
        <w:t xml:space="preserve"> Girindrasekhar </w:t>
      </w:r>
      <w:r w:rsidRPr="00FC74A9">
        <w:rPr>
          <w:rStyle w:val="StyleUnderline"/>
          <w:highlight w:val="green"/>
        </w:rPr>
        <w:t>Bose</w:t>
      </w:r>
      <w:r w:rsidRPr="00D770F2">
        <w:rPr>
          <w:sz w:val="14"/>
        </w:rPr>
        <w:t xml:space="preserve"> (1887-1953) </w:t>
      </w:r>
      <w:r w:rsidRPr="00FC74A9">
        <w:rPr>
          <w:rStyle w:val="StyleUnderline"/>
          <w:highlight w:val="green"/>
        </w:rPr>
        <w:t>resisted</w:t>
      </w:r>
      <w:r w:rsidRPr="00D770F2">
        <w:rPr>
          <w:rStyle w:val="StyleUnderline"/>
        </w:rPr>
        <w:t xml:space="preserve"> this </w:t>
      </w:r>
      <w:r w:rsidRPr="00FC74A9">
        <w:rPr>
          <w:rStyle w:val="StyleUnderline"/>
          <w:highlight w:val="green"/>
        </w:rPr>
        <w:t>epistemic violence by creating a</w:t>
      </w:r>
      <w:r w:rsidRPr="00D770F2">
        <w:rPr>
          <w:rStyle w:val="StyleUnderline"/>
        </w:rPr>
        <w:t xml:space="preserve"> unique </w:t>
      </w:r>
      <w:r w:rsidRPr="00FC74A9">
        <w:rPr>
          <w:rStyle w:val="StyleUnderline"/>
          <w:highlight w:val="green"/>
        </w:rPr>
        <w:t>amalgam of Advaita Vedanta and psychoanalysis.</w:t>
      </w:r>
      <w:r w:rsidRPr="00D770F2">
        <w:rPr>
          <w:rStyle w:val="StyleUnderline"/>
        </w:rPr>
        <w:t xml:space="preserve"> His leadership of the first and longest-running department of psychology in India at the University of Calcutta and as president of the Indian Psychoanalytical Association underline the significance of his accomplishment.</w:t>
      </w:r>
      <w:r w:rsidRPr="00D770F2">
        <w:rPr>
          <w:sz w:val="14"/>
        </w:rPr>
        <w:t xml:space="preserve"> The late Alfred Hiltebeitel, Columbian professor of religion at George Washington University, described how Bose’s interpolations of psychodynamic theory into ancient Vedic texts, like the Upanishads, delivered rich psychological formats to consider ethics and order. </w:t>
      </w:r>
      <w:r w:rsidRPr="00D770F2">
        <w:rPr>
          <w:rStyle w:val="StyleUnderline"/>
        </w:rPr>
        <w:t>Bose’s accomplishment was to maintain local cultural conceptions of the self, the mind and salvation, while incorporating the modern, technical language of psychoanalysis.</w:t>
      </w:r>
      <w:r w:rsidRPr="00D770F2">
        <w:rPr>
          <w:sz w:val="14"/>
        </w:rPr>
        <w:t xml:space="preserve"> In contrast to Freud’s atheism, Bose was a Bihari Vedantist who considered religion a useful palliative. The devotional needs embodied in Vedanta and Mimamsa dogma and practice served as the motivating condition for Bose’s liberatory use of psychology. Ultimately, he discovered profound alignments between the introspective methodology of psychoanalysis and the tenets of Hindu philosophy, including ancient Vedic rituals. As a result, he responded to the imposition of colonial narratives of progress, value and hierarchy, in which Hindu philosophical systems were backward and outdated, by integrating psychodynamic theory into Vedic metaphysics in a way that maintained and strengthened local knowledge practices. </w:t>
      </w:r>
      <w:proofErr w:type="gramStart"/>
      <w:r w:rsidRPr="00D770F2">
        <w:rPr>
          <w:sz w:val="14"/>
        </w:rPr>
        <w:t xml:space="preserve">In particular, </w:t>
      </w:r>
      <w:r w:rsidRPr="00D770F2">
        <w:rPr>
          <w:rStyle w:val="StyleUnderline"/>
        </w:rPr>
        <w:t>Bose</w:t>
      </w:r>
      <w:proofErr w:type="gramEnd"/>
      <w:r w:rsidRPr="00D770F2">
        <w:rPr>
          <w:rStyle w:val="StyleUnderline"/>
        </w:rPr>
        <w:t xml:space="preserve"> was able to demonstrate that psychoanalysis itself could be framed in the older and more accomplished palliative technologies of Vedanta and yogic practices. Bose deftly navigated differences between Western materialist metaphysics and Hindu notions of nondualism, karma and kāma (desire or wish), and provides us with an example of how psychology inspires synthetic revolutionary possibilities for the postcolonial subject. Bose and Fanon both resisted the racist narratives of their British and French colonisers by using psychology to develop and maintain more familiar cultural narratives lacking those racist preconceptions of value and legitimacy.</w:t>
      </w:r>
      <w:r w:rsidRPr="00D770F2">
        <w:rPr>
          <w:sz w:val="14"/>
        </w:rPr>
        <w:t xml:space="preserve"> The emergence of modern Egypt provides yet one more example of psychology’s powerful potential to bridge gaps. In mid-century Cairo, popular and academic psychology occupied a position between biological traditions like medicine on the one hand, and prescriptive traditions such as the law on the other. Psychology thus could be applied in institutions within the modernising state. Indeed, </w:t>
      </w:r>
      <w:r w:rsidRPr="00FC74A9">
        <w:rPr>
          <w:rStyle w:val="StyleUnderline"/>
          <w:highlight w:val="green"/>
        </w:rPr>
        <w:t>the Free Officers who backed</w:t>
      </w:r>
      <w:r w:rsidRPr="00D770F2">
        <w:rPr>
          <w:rStyle w:val="StyleUnderline"/>
        </w:rPr>
        <w:t xml:space="preserve"> Gamal Abdel </w:t>
      </w:r>
      <w:r w:rsidRPr="00FC74A9">
        <w:rPr>
          <w:rStyle w:val="StyleUnderline"/>
          <w:highlight w:val="green"/>
        </w:rPr>
        <w:t>Nasser attended lectures on psychoanalysis and integrated this</w:t>
      </w:r>
      <w:r w:rsidRPr="00D770F2">
        <w:rPr>
          <w:rStyle w:val="StyleUnderline"/>
        </w:rPr>
        <w:t xml:space="preserve"> information </w:t>
      </w:r>
      <w:r w:rsidRPr="00FC74A9">
        <w:rPr>
          <w:rStyle w:val="StyleUnderline"/>
          <w:highlight w:val="green"/>
        </w:rPr>
        <w:t>into their organisational plans for the state.</w:t>
      </w:r>
      <w:r w:rsidRPr="00D770F2">
        <w:rPr>
          <w:rStyle w:val="StyleUnderline"/>
        </w:rPr>
        <w:t xml:space="preserve"> Meanwhile, a circle of </w:t>
      </w:r>
      <w:r w:rsidRPr="00FC74A9">
        <w:rPr>
          <w:rStyle w:val="StyleUnderline"/>
          <w:highlight w:val="green"/>
        </w:rPr>
        <w:t>intellectuals in Cairo crafted a</w:t>
      </w:r>
      <w:r w:rsidRPr="00D770F2">
        <w:rPr>
          <w:rStyle w:val="StyleUnderline"/>
        </w:rPr>
        <w:t xml:space="preserve"> radical </w:t>
      </w:r>
      <w:r w:rsidRPr="00FC74A9">
        <w:rPr>
          <w:rStyle w:val="StyleUnderline"/>
          <w:highlight w:val="green"/>
        </w:rPr>
        <w:t>synthesis of Freud</w:t>
      </w:r>
      <w:r w:rsidRPr="00D770F2">
        <w:rPr>
          <w:rStyle w:val="StyleUnderline"/>
        </w:rPr>
        <w:t xml:space="preserve">ian theory </w:t>
      </w:r>
      <w:r w:rsidRPr="00FC74A9">
        <w:rPr>
          <w:rStyle w:val="StyleUnderline"/>
          <w:highlight w:val="green"/>
        </w:rPr>
        <w:t>and</w:t>
      </w:r>
      <w:r w:rsidRPr="00D770F2">
        <w:rPr>
          <w:rStyle w:val="StyleUnderline"/>
        </w:rPr>
        <w:t xml:space="preserve"> mystical </w:t>
      </w:r>
      <w:r w:rsidRPr="00FC74A9">
        <w:rPr>
          <w:rStyle w:val="StyleUnderline"/>
          <w:highlight w:val="green"/>
        </w:rPr>
        <w:t>Islam</w:t>
      </w:r>
      <w:r w:rsidRPr="00D770F2">
        <w:rPr>
          <w:rStyle w:val="StyleUnderline"/>
        </w:rPr>
        <w:t xml:space="preserve"> that resisted burgeoning religious fundamentalism on the one hand and blind devotion to Western modernity on the other.</w:t>
      </w:r>
      <w:r w:rsidRPr="00D770F2">
        <w:rPr>
          <w:sz w:val="14"/>
        </w:rPr>
        <w:t xml:space="preserve"> Yusuf Mourad’s circle of intellectuals admired the humanist values of the Enlightenment but were also invested in a radical rejection of European colonialism. </w:t>
      </w:r>
      <w:r w:rsidRPr="00D770F2">
        <w:rPr>
          <w:rStyle w:val="StyleUnderline"/>
        </w:rPr>
        <w:t>They developed concepts that perpetuated the collectivist core of Egyptian society by asserting how the self is socialised by family, community and the state.</w:t>
      </w:r>
      <w:r w:rsidRPr="00D770F2">
        <w:rPr>
          <w:sz w:val="14"/>
        </w:rPr>
        <w:t xml:space="preserve"> To bridge the gap between the old way and the new, psychology was aligned with the native resources embedded in mystical Islam; used that way, it was a handy tool. The ethical programme of Islam was fused with modern psychological texts addressing mental health </w:t>
      </w:r>
      <w:proofErr w:type="gramStart"/>
      <w:r w:rsidRPr="00D770F2">
        <w:rPr>
          <w:sz w:val="14"/>
        </w:rPr>
        <w:t>For</w:t>
      </w:r>
      <w:proofErr w:type="gramEnd"/>
      <w:r w:rsidRPr="00D770F2">
        <w:rPr>
          <w:sz w:val="14"/>
        </w:rPr>
        <w:t xml:space="preserve"> instance, psychoanalysis provided a way to analyse psychosexual development in scientific language that was not ethically forbidden. It was similarly used to adapt the 12th-century Persian philosopher Al-Ghazali’s notion of instinct (ghariza) into a Darwinian context. This space of liberal subjectivity was often otherwise censored by religious elites. </w:t>
      </w:r>
      <w:r w:rsidRPr="00D770F2">
        <w:rPr>
          <w:rStyle w:val="StyleUnderline"/>
        </w:rPr>
        <w:t>In The Arabic Freud (2017), the historian Omnia El Shakry describes how Cairene intellectuals like Mourad used psychology as a systematic liberatory language with which to unite introspection, positivism and phenomenology with Islam. These intellectuals synthesised psychoanalysis and the notion of intuition developed by the French philosopher Henri Bergson with prior traditions of spiritual insight and gnosis in Sufist Islam by emphasising continuities.</w:t>
      </w:r>
      <w:r w:rsidRPr="00D770F2">
        <w:rPr>
          <w:sz w:val="14"/>
        </w:rPr>
        <w:t xml:space="preserve"> Proto-psychologists like Ibn ‘Arabi (1165-1240) provided Sufi concepts that thinkers like Abu al-Wafa al-Ghunaymi al-Taftazani (1930-94) used to integrate the notion of the unconscious as a reclusive element of the mind with the Sufi concept of batin (the hidden). The ethical programme of Islam, which emphasised the tareeq (way, road) of the Sufi traveller as a battle between the development of understanding and the base instincts of man, was fused with modern psychological texts addressing mental health. </w:t>
      </w:r>
      <w:r w:rsidRPr="00FC74A9">
        <w:rPr>
          <w:rStyle w:val="StyleUnderline"/>
          <w:highlight w:val="green"/>
        </w:rPr>
        <w:t>This</w:t>
      </w:r>
      <w:r w:rsidRPr="00D770F2">
        <w:rPr>
          <w:rStyle w:val="StyleUnderline"/>
        </w:rPr>
        <w:t xml:space="preserve"> kind of psychodynamic </w:t>
      </w:r>
      <w:r w:rsidRPr="00FC74A9">
        <w:rPr>
          <w:rStyle w:val="StyleUnderline"/>
          <w:highlight w:val="green"/>
        </w:rPr>
        <w:t>framing</w:t>
      </w:r>
      <w:r w:rsidRPr="00D770F2">
        <w:rPr>
          <w:rStyle w:val="StyleUnderline"/>
        </w:rPr>
        <w:t xml:space="preserve"> provided people with the discursive tools not only to understand their own motivations, but also to craft frameworks by which to navigate ethical matters. The use of psychology in both India and Egypt demonstrates that psychology is a flexible language that </w:t>
      </w:r>
      <w:r w:rsidRPr="00FC74A9">
        <w:rPr>
          <w:rStyle w:val="StyleUnderline"/>
          <w:highlight w:val="green"/>
        </w:rPr>
        <w:t>allowed intellectuals to</w:t>
      </w:r>
      <w:r w:rsidRPr="00D770F2">
        <w:rPr>
          <w:rStyle w:val="StyleUnderline"/>
        </w:rPr>
        <w:t xml:space="preserve"> creatively </w:t>
      </w:r>
      <w:r w:rsidRPr="00FC74A9">
        <w:rPr>
          <w:rStyle w:val="StyleUnderline"/>
          <w:highlight w:val="green"/>
        </w:rPr>
        <w:t>devise a sense of subjectivity</w:t>
      </w:r>
      <w:r w:rsidRPr="00D770F2">
        <w:rPr>
          <w:rStyle w:val="StyleUnderline"/>
        </w:rPr>
        <w:t xml:space="preserve"> that synthesises native and imported knowledge practices </w:t>
      </w:r>
      <w:proofErr w:type="gramStart"/>
      <w:r w:rsidRPr="00D770F2">
        <w:rPr>
          <w:rStyle w:val="StyleUnderline"/>
        </w:rPr>
        <w:t xml:space="preserve">so as </w:t>
      </w:r>
      <w:r w:rsidRPr="00FC74A9">
        <w:rPr>
          <w:rStyle w:val="StyleUnderline"/>
          <w:highlight w:val="green"/>
        </w:rPr>
        <w:t>to</w:t>
      </w:r>
      <w:proofErr w:type="gramEnd"/>
      <w:r w:rsidRPr="00FC74A9">
        <w:rPr>
          <w:rStyle w:val="StyleUnderline"/>
          <w:highlight w:val="green"/>
        </w:rPr>
        <w:t xml:space="preserve"> adaptively cope in the postcolonial condition.</w:t>
      </w:r>
    </w:p>
    <w:p w14:paraId="19FDF4F8" w14:textId="77777777" w:rsidR="0077216C" w:rsidRPr="006E3F1C" w:rsidRDefault="0077216C" w:rsidP="0077216C">
      <w:pPr>
        <w:pStyle w:val="Heading4"/>
        <w:rPr>
          <w:rFonts w:eastAsia="Times New Roman"/>
        </w:rPr>
      </w:pPr>
      <w:r>
        <w:rPr>
          <w:rFonts w:eastAsia="Times New Roman"/>
        </w:rPr>
        <w:t xml:space="preserve">Falsifiability is a </w:t>
      </w:r>
      <w:r>
        <w:rPr>
          <w:rFonts w:eastAsia="Times New Roman"/>
          <w:u w:val="single"/>
        </w:rPr>
        <w:t>bogus metric for determining science</w:t>
      </w:r>
      <w:r>
        <w:rPr>
          <w:rFonts w:eastAsia="Times New Roman"/>
        </w:rPr>
        <w:t xml:space="preserve"> – </w:t>
      </w:r>
      <w:proofErr w:type="gramStart"/>
      <w:r>
        <w:rPr>
          <w:rFonts w:eastAsia="Times New Roman"/>
        </w:rPr>
        <w:t>all of</w:t>
      </w:r>
      <w:proofErr w:type="gramEnd"/>
      <w:r>
        <w:rPr>
          <w:rFonts w:eastAsia="Times New Roman"/>
        </w:rPr>
        <w:t xml:space="preserve"> modern physics and </w:t>
      </w:r>
      <w:proofErr w:type="gramStart"/>
      <w:r>
        <w:rPr>
          <w:rFonts w:eastAsia="Times New Roman"/>
        </w:rPr>
        <w:t>the majority of</w:t>
      </w:r>
      <w:proofErr w:type="gramEnd"/>
      <w:r>
        <w:rPr>
          <w:rFonts w:eastAsia="Times New Roman"/>
        </w:rPr>
        <w:t xml:space="preserve"> science would be rendered moot by </w:t>
      </w:r>
      <w:proofErr w:type="gramStart"/>
      <w:r>
        <w:rPr>
          <w:rFonts w:eastAsia="Times New Roman"/>
        </w:rPr>
        <w:t>it;</w:t>
      </w:r>
      <w:proofErr w:type="gramEnd"/>
    </w:p>
    <w:p w14:paraId="3EAB8D2F" w14:textId="77777777" w:rsidR="0077216C" w:rsidRPr="00941237" w:rsidRDefault="0077216C" w:rsidP="0077216C">
      <w:pPr>
        <w:rPr>
          <w:rFonts w:eastAsia="Calibri"/>
        </w:rPr>
      </w:pPr>
      <w:r w:rsidRPr="00941237">
        <w:rPr>
          <w:rFonts w:eastAsia="Calibri"/>
        </w:rPr>
        <w:t xml:space="preserve">Adam </w:t>
      </w:r>
      <w:r w:rsidRPr="00941237">
        <w:rPr>
          <w:rFonts w:eastAsia="Calibri"/>
          <w:b/>
          <w:bCs/>
          <w:sz w:val="26"/>
        </w:rPr>
        <w:t>Rosen-Carole 13</w:t>
      </w:r>
      <w:r w:rsidRPr="00941237">
        <w:rPr>
          <w:rFonts w:eastAsia="Calibri"/>
        </w:rPr>
        <w:t>, visiting assistant professor of social sciences and cultural studies at Pratt Institute, 2013, Plurality and Perspective in Psychoanalysis, p. 391-392</w:t>
      </w:r>
    </w:p>
    <w:p w14:paraId="56541BAA" w14:textId="77777777" w:rsidR="0077216C" w:rsidRPr="00941237" w:rsidRDefault="0077216C" w:rsidP="0077216C">
      <w:pPr>
        <w:rPr>
          <w:rFonts w:eastAsia="Calibri"/>
          <w:sz w:val="16"/>
        </w:rPr>
      </w:pPr>
      <w:r w:rsidRPr="00941237">
        <w:rPr>
          <w:rFonts w:eastAsia="Calibri"/>
          <w:sz w:val="16"/>
        </w:rPr>
        <w:t xml:space="preserve">The next step in contesting Popper’s inferences is to engage them directly by showing that </w:t>
      </w:r>
      <w:r w:rsidRPr="00FC74A9">
        <w:rPr>
          <w:rFonts w:eastAsia="Calibri"/>
          <w:iCs/>
          <w:highlight w:val="green"/>
          <w:u w:val="single"/>
        </w:rPr>
        <w:t>falsifiability</w:t>
      </w:r>
      <w:r w:rsidRPr="00941237">
        <w:rPr>
          <w:rFonts w:eastAsia="Calibri"/>
          <w:iCs/>
          <w:u w:val="single"/>
        </w:rPr>
        <w:t xml:space="preserve"> is </w:t>
      </w:r>
      <w:r w:rsidRPr="00FC74A9">
        <w:rPr>
          <w:rFonts w:eastAsia="Calibri"/>
          <w:iCs/>
          <w:highlight w:val="green"/>
          <w:u w:val="single"/>
        </w:rPr>
        <w:t>too strong</w:t>
      </w:r>
      <w:r w:rsidRPr="00941237">
        <w:rPr>
          <w:rFonts w:eastAsia="Calibri"/>
          <w:u w:val="single"/>
        </w:rPr>
        <w:t xml:space="preserve"> to work </w:t>
      </w:r>
      <w:r w:rsidRPr="00FC74A9">
        <w:rPr>
          <w:rFonts w:eastAsia="Calibri"/>
          <w:highlight w:val="green"/>
          <w:u w:val="single"/>
        </w:rPr>
        <w:t>as a standard</w:t>
      </w:r>
      <w:r w:rsidRPr="00941237">
        <w:rPr>
          <w:rFonts w:eastAsia="Calibri"/>
          <w:u w:val="single"/>
        </w:rPr>
        <w:t xml:space="preserve"> for scientific research</w:t>
      </w:r>
      <w:r w:rsidRPr="00941237">
        <w:rPr>
          <w:rFonts w:eastAsia="Calibri"/>
          <w:sz w:val="16"/>
        </w:rPr>
        <w:t xml:space="preserve">, and even if it could, cannot justify its claim to hegemony. What was gestured toward above and now will be clarified is that </w:t>
      </w:r>
      <w:r w:rsidRPr="00FC74A9">
        <w:rPr>
          <w:rFonts w:eastAsia="Calibri"/>
          <w:highlight w:val="green"/>
          <w:u w:val="single"/>
        </w:rPr>
        <w:t>falsifiability as</w:t>
      </w:r>
      <w:r w:rsidRPr="00941237">
        <w:rPr>
          <w:rFonts w:eastAsia="Calibri"/>
          <w:u w:val="single"/>
        </w:rPr>
        <w:t xml:space="preserve"> a methodological </w:t>
      </w:r>
      <w:r w:rsidRPr="00FC74A9">
        <w:rPr>
          <w:rFonts w:eastAsia="Calibri"/>
          <w:highlight w:val="green"/>
          <w:u w:val="single"/>
        </w:rPr>
        <w:t>absolute would eliminate</w:t>
      </w:r>
      <w:r w:rsidRPr="00941237">
        <w:rPr>
          <w:rFonts w:eastAsia="Calibri"/>
          <w:u w:val="single"/>
        </w:rPr>
        <w:t xml:space="preserve"> from the realm of the scientifically</w:t>
      </w:r>
      <w:r w:rsidRPr="00941237">
        <w:rPr>
          <w:rFonts w:eastAsia="Calibri"/>
          <w:sz w:val="16"/>
        </w:rPr>
        <w:t xml:space="preserve">, thus cognitively </w:t>
      </w:r>
      <w:r w:rsidRPr="00941237">
        <w:rPr>
          <w:rFonts w:eastAsia="Calibri"/>
          <w:u w:val="single"/>
        </w:rPr>
        <w:t xml:space="preserve">credible </w:t>
      </w:r>
      <w:r w:rsidRPr="00FC74A9">
        <w:rPr>
          <w:rFonts w:eastAsia="Calibri"/>
          <w:iCs/>
          <w:highlight w:val="green"/>
          <w:u w:val="single"/>
        </w:rPr>
        <w:t>so many reasonable</w:t>
      </w:r>
      <w:r w:rsidRPr="00941237">
        <w:rPr>
          <w:rFonts w:eastAsia="Calibri"/>
          <w:iCs/>
          <w:u w:val="single"/>
        </w:rPr>
        <w:t xml:space="preserve"> and </w:t>
      </w:r>
      <w:r w:rsidRPr="00FC74A9">
        <w:rPr>
          <w:rFonts w:eastAsia="Calibri"/>
          <w:iCs/>
          <w:highlight w:val="green"/>
          <w:u w:val="single"/>
        </w:rPr>
        <w:t>useful</w:t>
      </w:r>
      <w:r w:rsidRPr="00941237">
        <w:rPr>
          <w:rFonts w:eastAsia="Calibri"/>
          <w:iCs/>
          <w:u w:val="single"/>
        </w:rPr>
        <w:t xml:space="preserve"> scientific </w:t>
      </w:r>
      <w:r w:rsidRPr="00FC74A9">
        <w:rPr>
          <w:rFonts w:eastAsia="Calibri"/>
          <w:iCs/>
          <w:highlight w:val="green"/>
          <w:u w:val="single"/>
        </w:rPr>
        <w:t>theories</w:t>
      </w:r>
      <w:r w:rsidRPr="00941237">
        <w:rPr>
          <w:rFonts w:eastAsia="Calibri"/>
          <w:sz w:val="16"/>
        </w:rPr>
        <w:t xml:space="preserve"> that </w:t>
      </w:r>
      <w:r w:rsidRPr="00FC74A9">
        <w:rPr>
          <w:rFonts w:eastAsia="Calibri"/>
          <w:highlight w:val="green"/>
          <w:u w:val="single"/>
        </w:rPr>
        <w:t xml:space="preserve">acceding to it would </w:t>
      </w:r>
      <w:r w:rsidRPr="00FC74A9">
        <w:rPr>
          <w:rFonts w:eastAsia="Calibri"/>
          <w:iCs/>
          <w:highlight w:val="green"/>
          <w:u w:val="single"/>
        </w:rPr>
        <w:t>render science empty</w:t>
      </w:r>
      <w:r w:rsidRPr="00941237">
        <w:rPr>
          <w:rFonts w:eastAsia="Calibri"/>
          <w:iCs/>
          <w:u w:val="single"/>
        </w:rPr>
        <w:t xml:space="preserve"> and impracticable</w:t>
      </w:r>
      <w:r w:rsidRPr="00941237">
        <w:rPr>
          <w:rFonts w:eastAsia="Calibri"/>
          <w:u w:val="single"/>
        </w:rPr>
        <w:t>, a vacuous ideal</w:t>
      </w:r>
      <w:r w:rsidRPr="00941237">
        <w:rPr>
          <w:rFonts w:eastAsia="Calibri"/>
          <w:sz w:val="16"/>
        </w:rPr>
        <w:t>. Popper’s standard seems but the expression of hyperactive skepticism conditioned by an equally hyperactive desire for certainty rather than something useful for the scientific community, not to mention parascientific inquiry.</w:t>
      </w:r>
    </w:p>
    <w:p w14:paraId="73B62F8E" w14:textId="77777777" w:rsidR="0077216C" w:rsidRPr="00941237" w:rsidRDefault="0077216C" w:rsidP="0077216C">
      <w:pPr>
        <w:rPr>
          <w:rFonts w:eastAsia="Calibri"/>
          <w:sz w:val="16"/>
        </w:rPr>
      </w:pPr>
      <w:r w:rsidRPr="00941237">
        <w:rPr>
          <w:rFonts w:eastAsia="Calibri"/>
          <w:sz w:val="16"/>
        </w:rPr>
        <w:t xml:space="preserve">Falsification is meant to delineate science from non-science. But even </w:t>
      </w:r>
      <w:r w:rsidRPr="00FC74A9">
        <w:rPr>
          <w:rFonts w:eastAsia="Calibri"/>
          <w:highlight w:val="green"/>
          <w:u w:val="single"/>
        </w:rPr>
        <w:t>modern physics, due to the</w:t>
      </w:r>
      <w:r w:rsidRPr="00941237">
        <w:rPr>
          <w:rFonts w:eastAsia="Calibri"/>
          <w:u w:val="single"/>
        </w:rPr>
        <w:t xml:space="preserve"> central </w:t>
      </w:r>
      <w:r w:rsidRPr="00FC74A9">
        <w:rPr>
          <w:rFonts w:eastAsia="Calibri"/>
          <w:highlight w:val="green"/>
          <w:u w:val="single"/>
        </w:rPr>
        <w:t>place of probability</w:t>
      </w:r>
      <w:r w:rsidRPr="00941237">
        <w:rPr>
          <w:rFonts w:eastAsia="Calibri"/>
          <w:u w:val="single"/>
        </w:rPr>
        <w:t xml:space="preserve"> in it, </w:t>
      </w:r>
      <w:r w:rsidRPr="00FC74A9">
        <w:rPr>
          <w:rFonts w:eastAsia="Calibri"/>
          <w:highlight w:val="green"/>
          <w:u w:val="single"/>
        </w:rPr>
        <w:t>would not meet the</w:t>
      </w:r>
      <w:r w:rsidRPr="00941237">
        <w:rPr>
          <w:rFonts w:eastAsia="Calibri"/>
          <w:u w:val="single"/>
        </w:rPr>
        <w:t xml:space="preserve"> Popperian </w:t>
      </w:r>
      <w:r w:rsidRPr="00FC74A9">
        <w:rPr>
          <w:rFonts w:eastAsia="Calibri"/>
          <w:highlight w:val="green"/>
          <w:u w:val="single"/>
        </w:rPr>
        <w:t>standard</w:t>
      </w:r>
      <w:r w:rsidRPr="00941237">
        <w:rPr>
          <w:rFonts w:eastAsia="Calibri"/>
          <w:u w:val="single"/>
        </w:rPr>
        <w:t xml:space="preserve">: because </w:t>
      </w:r>
      <w:r w:rsidRPr="00FC74A9">
        <w:rPr>
          <w:rFonts w:eastAsia="Calibri"/>
          <w:highlight w:val="green"/>
          <w:u w:val="single"/>
        </w:rPr>
        <w:t xml:space="preserve">probabilistic hypotheses </w:t>
      </w:r>
      <w:r w:rsidRPr="00FC74A9">
        <w:rPr>
          <w:rFonts w:eastAsia="Calibri"/>
          <w:iCs/>
          <w:highlight w:val="green"/>
          <w:u w:val="single"/>
        </w:rPr>
        <w:t>do not exclude anything as</w:t>
      </w:r>
      <w:r w:rsidRPr="00941237">
        <w:rPr>
          <w:rFonts w:eastAsia="Calibri"/>
          <w:iCs/>
          <w:u w:val="single"/>
        </w:rPr>
        <w:t xml:space="preserve"> strictly </w:t>
      </w:r>
      <w:r w:rsidRPr="00FC74A9">
        <w:rPr>
          <w:rFonts w:eastAsia="Calibri"/>
          <w:iCs/>
          <w:highlight w:val="green"/>
          <w:u w:val="single"/>
        </w:rPr>
        <w:t>impossible</w:t>
      </w:r>
      <w:r w:rsidRPr="00FC74A9">
        <w:rPr>
          <w:rFonts w:eastAsia="Calibri"/>
          <w:highlight w:val="green"/>
          <w:u w:val="single"/>
        </w:rPr>
        <w:t>, they cannot be</w:t>
      </w:r>
      <w:r w:rsidRPr="00941237">
        <w:rPr>
          <w:rFonts w:eastAsia="Calibri"/>
          <w:u w:val="single"/>
        </w:rPr>
        <w:t xml:space="preserve"> conclusively </w:t>
      </w:r>
      <w:r w:rsidRPr="00FC74A9">
        <w:rPr>
          <w:rFonts w:eastAsia="Calibri"/>
          <w:highlight w:val="green"/>
          <w:u w:val="single"/>
        </w:rPr>
        <w:t>falsified</w:t>
      </w:r>
      <w:r w:rsidRPr="00941237">
        <w:rPr>
          <w:rFonts w:eastAsia="Calibri"/>
          <w:sz w:val="16"/>
        </w:rPr>
        <w:t xml:space="preserve">. And as Popper acknowledges, </w:t>
      </w:r>
      <w:r w:rsidRPr="00941237">
        <w:rPr>
          <w:rFonts w:eastAsia="Calibri"/>
          <w:u w:val="single"/>
        </w:rPr>
        <w:t>Darwinian theory does not measure up either</w:t>
      </w:r>
      <w:r w:rsidRPr="00941237">
        <w:rPr>
          <w:rFonts w:eastAsia="Calibri"/>
          <w:sz w:val="16"/>
        </w:rPr>
        <w:t xml:space="preserve">. The standard runs too far afoul of various reasonable and useful parsings of theories into science and nonscience to be of interest to the scientific community. </w:t>
      </w:r>
      <w:r w:rsidRPr="00941237">
        <w:rPr>
          <w:rFonts w:eastAsia="Calibri"/>
          <w:u w:val="single"/>
        </w:rPr>
        <w:t>Arguably, no science meets Popper’s standard. If</w:t>
      </w:r>
      <w:r w:rsidRPr="00941237">
        <w:rPr>
          <w:rFonts w:eastAsia="Calibri"/>
          <w:sz w:val="16"/>
        </w:rPr>
        <w:t xml:space="preserve">, as Kuhn claims, </w:t>
      </w:r>
      <w:r w:rsidRPr="00941237">
        <w:rPr>
          <w:rFonts w:eastAsia="Calibri"/>
          <w:u w:val="single"/>
        </w:rPr>
        <w:t>there are always anomalies, on Popper’s terms all theories should be regarded as falsified</w:t>
      </w:r>
      <w:r w:rsidRPr="00941237">
        <w:rPr>
          <w:rFonts w:eastAsia="Calibri"/>
          <w:sz w:val="16"/>
        </w:rPr>
        <w:t xml:space="preserve"> (1970, 135).</w:t>
      </w:r>
    </w:p>
    <w:p w14:paraId="2F4B62E2" w14:textId="77777777" w:rsidR="0077216C" w:rsidRPr="00941237" w:rsidRDefault="0077216C" w:rsidP="0077216C">
      <w:pPr>
        <w:rPr>
          <w:rFonts w:eastAsia="Calibri"/>
          <w:sz w:val="16"/>
        </w:rPr>
      </w:pPr>
      <w:r w:rsidRPr="00941237">
        <w:rPr>
          <w:rFonts w:eastAsia="Calibri"/>
          <w:sz w:val="16"/>
        </w:rPr>
        <w:t xml:space="preserve">Despite itself, what the measure of falsification discloses is that even the natural sciences are so diverse (perhaps as diverse as their discrete yet overlapping object domains and functions) that </w:t>
      </w:r>
      <w:r w:rsidRPr="00941237">
        <w:rPr>
          <w:rFonts w:eastAsia="Calibri"/>
          <w:u w:val="single"/>
        </w:rPr>
        <w:t>efforts to establish a single test for scientificity are bound to be based on the illicit</w:t>
      </w:r>
      <w:r w:rsidRPr="00941237">
        <w:rPr>
          <w:rFonts w:eastAsia="Calibri"/>
          <w:sz w:val="16"/>
        </w:rPr>
        <w:t xml:space="preserve"> (either arbitrary or interested) </w:t>
      </w:r>
      <w:r w:rsidRPr="00941237">
        <w:rPr>
          <w:rFonts w:eastAsia="Calibri"/>
          <w:u w:val="single"/>
        </w:rPr>
        <w:t>promotion of an single science</w:t>
      </w:r>
      <w:r w:rsidRPr="00941237">
        <w:rPr>
          <w:rFonts w:eastAsia="Calibri"/>
          <w:sz w:val="16"/>
        </w:rPr>
        <w:t xml:space="preserve"> (or more likely, a concocted ideal science) </w:t>
      </w:r>
      <w:r w:rsidRPr="00941237">
        <w:rPr>
          <w:rFonts w:eastAsia="Calibri"/>
          <w:u w:val="single"/>
        </w:rPr>
        <w:t>to the status of an ideal model</w:t>
      </w:r>
      <w:r w:rsidRPr="00941237">
        <w:rPr>
          <w:rFonts w:eastAsia="Calibri"/>
          <w:sz w:val="16"/>
        </w:rPr>
        <w:t xml:space="preserve">. Identity is asserted, not rationally established; </w:t>
      </w:r>
      <w:r w:rsidRPr="00FC74A9">
        <w:rPr>
          <w:rFonts w:eastAsia="Calibri"/>
          <w:iCs/>
          <w:highlight w:val="green"/>
          <w:u w:val="single"/>
        </w:rPr>
        <w:t>this is ideology parading as</w:t>
      </w:r>
      <w:r w:rsidRPr="00941237">
        <w:rPr>
          <w:rFonts w:eastAsia="Calibri"/>
          <w:iCs/>
          <w:u w:val="single"/>
        </w:rPr>
        <w:t xml:space="preserve"> the rule of </w:t>
      </w:r>
      <w:r w:rsidRPr="00FC74A9">
        <w:rPr>
          <w:rFonts w:eastAsia="Calibri"/>
          <w:iCs/>
          <w:highlight w:val="green"/>
          <w:u w:val="single"/>
        </w:rPr>
        <w:t>reason</w:t>
      </w:r>
      <w:r w:rsidRPr="00941237">
        <w:rPr>
          <w:rFonts w:eastAsia="Calibri"/>
          <w:sz w:val="16"/>
        </w:rPr>
        <w:t>.</w:t>
      </w:r>
    </w:p>
    <w:p w14:paraId="7A1D3B29" w14:textId="77777777" w:rsidR="0077216C" w:rsidRPr="00941237" w:rsidRDefault="0077216C" w:rsidP="0077216C">
      <w:pPr>
        <w:rPr>
          <w:rFonts w:eastAsia="Calibri"/>
          <w:sz w:val="16"/>
        </w:rPr>
      </w:pPr>
      <w:r w:rsidRPr="00941237">
        <w:rPr>
          <w:rFonts w:eastAsia="Calibri"/>
          <w:sz w:val="16"/>
        </w:rPr>
        <w:t xml:space="preserve">What Popper wants from the falsification standard is certainty about and within the domain of science, but its price is empirical emptiness and irrelevance. “Scientific theories, [Popper] has always claimed, have the logical form of universal generalizations: ‘All As are B.’ The falsity of any such claim follows deductively from an evidence statement of the form ‘This A is not B.’ All that science requires, claimed Popper, is that observational evidence can thus logically falsify a scientific theory. The most that can be said in favor of so austere a view is that, by refusing to make any inductive inferences at all, it does avoid Hume’s problem” (Giere 1990, 27). </w:t>
      </w:r>
      <w:r w:rsidRPr="00FC74A9">
        <w:rPr>
          <w:rFonts w:eastAsia="Calibri"/>
          <w:highlight w:val="green"/>
          <w:u w:val="single"/>
        </w:rPr>
        <w:t>Falsification is all-important only if</w:t>
      </w:r>
      <w:r w:rsidRPr="00941237">
        <w:rPr>
          <w:rFonts w:eastAsia="Calibri"/>
          <w:sz w:val="16"/>
        </w:rPr>
        <w:t xml:space="preserve"> nature is empirically and logically </w:t>
      </w:r>
      <w:proofErr w:type="gramStart"/>
      <w:r w:rsidRPr="00941237">
        <w:rPr>
          <w:rFonts w:eastAsia="Calibri"/>
          <w:sz w:val="16"/>
        </w:rPr>
        <w:t>determinate</w:t>
      </w:r>
      <w:proofErr w:type="gramEnd"/>
      <w:r w:rsidRPr="00941237">
        <w:rPr>
          <w:rFonts w:eastAsia="Calibri"/>
          <w:sz w:val="16"/>
        </w:rPr>
        <w:t xml:space="preserve"> and the </w:t>
      </w:r>
      <w:r w:rsidRPr="00FC74A9">
        <w:rPr>
          <w:rFonts w:eastAsia="Calibri"/>
          <w:highlight w:val="green"/>
          <w:u w:val="single"/>
        </w:rPr>
        <w:t>science</w:t>
      </w:r>
      <w:r w:rsidRPr="00941237">
        <w:rPr>
          <w:rFonts w:eastAsia="Calibri"/>
          <w:u w:val="single"/>
        </w:rPr>
        <w:t xml:space="preserve"> of nature </w:t>
      </w:r>
      <w:r w:rsidRPr="00FC74A9">
        <w:rPr>
          <w:rFonts w:eastAsia="Calibri"/>
          <w:highlight w:val="green"/>
          <w:u w:val="single"/>
        </w:rPr>
        <w:t>is exclusively concerned with universal generalizations</w:t>
      </w:r>
      <w:r w:rsidRPr="00941237">
        <w:rPr>
          <w:rFonts w:eastAsia="Calibri"/>
          <w:sz w:val="16"/>
        </w:rPr>
        <w:t>— why either claim should be countenanced Popper does not say.</w:t>
      </w:r>
    </w:p>
    <w:p w14:paraId="4E73838A" w14:textId="77777777" w:rsidR="0077216C" w:rsidRPr="00941237" w:rsidRDefault="0077216C" w:rsidP="0077216C">
      <w:pPr>
        <w:rPr>
          <w:rFonts w:eastAsia="Calibri"/>
          <w:sz w:val="16"/>
        </w:rPr>
      </w:pPr>
      <w:r w:rsidRPr="00941237">
        <w:rPr>
          <w:rFonts w:eastAsia="Calibri"/>
          <w:sz w:val="16"/>
        </w:rPr>
        <w:t>Finally, falsification runs into logical problems. First, if one cannot show that the predictions of a theory are false until they are described in the language of that theory, then if the models of the theory do not fit the observations (if the observations falsify the theory), then perhaps all one has shown is that the theory is inapplicable, not necessarily that it is disconfirmed. Second, “</w:t>
      </w:r>
      <w:r w:rsidRPr="00941237">
        <w:rPr>
          <w:rFonts w:eastAsia="Calibri"/>
          <w:u w:val="single"/>
        </w:rPr>
        <w:t xml:space="preserve">inferring empirical conclusions from a theory </w:t>
      </w:r>
      <w:proofErr w:type="gramStart"/>
      <w:r w:rsidRPr="00941237">
        <w:rPr>
          <w:rFonts w:eastAsia="Calibri"/>
          <w:u w:val="single"/>
        </w:rPr>
        <w:t>. . . .</w:t>
      </w:r>
      <w:proofErr w:type="gramEnd"/>
      <w:r w:rsidRPr="00941237">
        <w:rPr>
          <w:rFonts w:eastAsia="Calibri"/>
          <w:u w:val="single"/>
        </w:rPr>
        <w:t xml:space="preserve"> will</w:t>
      </w:r>
      <w:r w:rsidRPr="00941237">
        <w:rPr>
          <w:rFonts w:eastAsia="Calibri"/>
          <w:sz w:val="16"/>
        </w:rPr>
        <w:t xml:space="preserve"> typically </w:t>
      </w:r>
      <w:r w:rsidRPr="00941237">
        <w:rPr>
          <w:rFonts w:eastAsia="Calibri"/>
          <w:u w:val="single"/>
        </w:rPr>
        <w:t xml:space="preserve">require vastly more by way of premises than merely the theory that is supposedly being exposed to possible </w:t>
      </w:r>
      <w:proofErr w:type="gramStart"/>
      <w:r w:rsidRPr="00941237">
        <w:rPr>
          <w:rFonts w:eastAsia="Calibri"/>
          <w:u w:val="single"/>
        </w:rPr>
        <w:t>falsification,”</w:t>
      </w:r>
      <w:proofErr w:type="gramEnd"/>
      <w:r w:rsidRPr="00941237">
        <w:rPr>
          <w:rFonts w:eastAsia="Calibri"/>
          <w:u w:val="single"/>
        </w:rPr>
        <w:t xml:space="preserve"> thus it is unclear what is to be concluded from the negative result of an experiment</w:t>
      </w:r>
      <w:r w:rsidRPr="00941237">
        <w:rPr>
          <w:rFonts w:eastAsia="Calibri"/>
          <w:sz w:val="16"/>
        </w:rPr>
        <w:t xml:space="preserve"> (Dupré 1995, 230). It may be that a crucial component of the theory is false or it may be that an auxiliary premise is problematic. Sometimes the question can be resolved (temporarily) by determining that a problematic auxiliary premise is the source of the negative result, but </w:t>
      </w:r>
      <w:r w:rsidRPr="00941237">
        <w:rPr>
          <w:rFonts w:eastAsia="Calibri"/>
          <w:u w:val="single"/>
        </w:rPr>
        <w:t>the possibility of false negatives remains</w:t>
      </w:r>
      <w:r w:rsidRPr="00941237">
        <w:rPr>
          <w:rFonts w:eastAsia="Calibri"/>
          <w:sz w:val="16"/>
        </w:rPr>
        <w:t>.</w:t>
      </w:r>
    </w:p>
    <w:p w14:paraId="408A117C" w14:textId="77777777" w:rsidR="0077216C" w:rsidRDefault="0077216C" w:rsidP="0077216C">
      <w:pPr>
        <w:rPr>
          <w:rFonts w:eastAsia="Calibri"/>
          <w:sz w:val="16"/>
        </w:rPr>
      </w:pPr>
      <w:r w:rsidRPr="00941237">
        <w:rPr>
          <w:rFonts w:eastAsia="Calibri"/>
          <w:iCs/>
          <w:u w:val="single"/>
        </w:rPr>
        <w:t>Even if</w:t>
      </w:r>
      <w:r w:rsidRPr="00941237">
        <w:rPr>
          <w:rFonts w:eastAsia="Calibri"/>
          <w:u w:val="single"/>
        </w:rPr>
        <w:t xml:space="preserve"> falsification worked for science, on what basis could it claim </w:t>
      </w:r>
      <w:r w:rsidRPr="00941237">
        <w:rPr>
          <w:rFonts w:eastAsia="Calibri"/>
          <w:iCs/>
          <w:u w:val="single"/>
        </w:rPr>
        <w:t>hegemony over</w:t>
      </w:r>
      <w:r w:rsidRPr="00941237">
        <w:rPr>
          <w:rFonts w:eastAsia="Calibri"/>
          <w:sz w:val="16"/>
        </w:rPr>
        <w:t xml:space="preserve"> cognitive </w:t>
      </w:r>
      <w:r w:rsidRPr="00941237">
        <w:rPr>
          <w:rFonts w:eastAsia="Calibri"/>
          <w:iCs/>
          <w:u w:val="single"/>
        </w:rPr>
        <w:t>credibility?</w:t>
      </w:r>
      <w:r w:rsidRPr="00941237">
        <w:rPr>
          <w:rFonts w:eastAsia="Calibri"/>
          <w:sz w:val="16"/>
        </w:rPr>
        <w:t xml:space="preserve"> Why restrict compelling cognition to identity thinking? </w:t>
      </w:r>
      <w:r w:rsidRPr="00941237">
        <w:rPr>
          <w:rFonts w:eastAsia="Calibri"/>
          <w:u w:val="single"/>
        </w:rPr>
        <w:t>To elaborate psychoanalytic claims in falsifiable form</w:t>
      </w:r>
      <w:r w:rsidRPr="00941237">
        <w:rPr>
          <w:rFonts w:eastAsia="Calibri"/>
          <w:sz w:val="16"/>
        </w:rPr>
        <w:t xml:space="preserve">, i.e., as universal generalizations, </w:t>
      </w:r>
      <w:r w:rsidRPr="00941237">
        <w:rPr>
          <w:rFonts w:eastAsia="Calibri"/>
          <w:u w:val="single"/>
        </w:rPr>
        <w:t>may be to falsify these claims by attributing to their objects more empirical and logical determinacy then they admit. If</w:t>
      </w:r>
      <w:r w:rsidRPr="00941237">
        <w:rPr>
          <w:rFonts w:eastAsia="Calibri"/>
          <w:sz w:val="16"/>
        </w:rPr>
        <w:t xml:space="preserve"> out of fidelity to its formative experiences and in proleptic solidarity with the freedom of its “objects,” </w:t>
      </w:r>
      <w:r w:rsidRPr="00FC74A9">
        <w:rPr>
          <w:rFonts w:eastAsia="Calibri"/>
          <w:highlight w:val="green"/>
          <w:u w:val="single"/>
        </w:rPr>
        <w:t xml:space="preserve">psychoanalysis </w:t>
      </w:r>
      <w:r w:rsidRPr="00FC74A9">
        <w:rPr>
          <w:rFonts w:eastAsia="Calibri"/>
          <w:iCs/>
          <w:highlight w:val="green"/>
          <w:u w:val="single"/>
        </w:rPr>
        <w:t>does not</w:t>
      </w:r>
      <w:r w:rsidRPr="00941237">
        <w:rPr>
          <w:rFonts w:eastAsia="Calibri"/>
          <w:iCs/>
          <w:u w:val="single"/>
        </w:rPr>
        <w:t xml:space="preserve"> simply </w:t>
      </w:r>
      <w:r w:rsidRPr="00FC74A9">
        <w:rPr>
          <w:rFonts w:eastAsia="Calibri"/>
          <w:iCs/>
          <w:highlight w:val="green"/>
          <w:u w:val="single"/>
        </w:rPr>
        <w:t>trade in universal generalizations</w:t>
      </w:r>
      <w:r w:rsidRPr="00941237">
        <w:rPr>
          <w:rFonts w:eastAsia="Calibri"/>
          <w:u w:val="single"/>
        </w:rPr>
        <w:t>, what warrants the application of Popper’s standard?</w:t>
      </w:r>
      <w:r w:rsidRPr="00941237">
        <w:rPr>
          <w:rFonts w:eastAsia="Calibri"/>
          <w:sz w:val="16"/>
        </w:rPr>
        <w:t xml:space="preserve"> Why is establishing a compendium of still-plausible universal generalizations a categorical imperative for cognition? Why should Popper’s desire for certainty crowd out all others? What is beginning to become clear is that </w:t>
      </w:r>
      <w:r w:rsidRPr="00FC74A9">
        <w:rPr>
          <w:rFonts w:eastAsia="Calibri"/>
          <w:highlight w:val="green"/>
          <w:u w:val="single"/>
        </w:rPr>
        <w:t>theoretical presuppositions</w:t>
      </w:r>
      <w:r w:rsidRPr="00941237">
        <w:rPr>
          <w:rFonts w:eastAsia="Calibri"/>
          <w:u w:val="single"/>
        </w:rPr>
        <w:t xml:space="preserve"> are </w:t>
      </w:r>
      <w:r w:rsidRPr="00FC74A9">
        <w:rPr>
          <w:rFonts w:eastAsia="Calibri"/>
          <w:highlight w:val="green"/>
          <w:u w:val="single"/>
        </w:rPr>
        <w:t>sourced in experience</w:t>
      </w:r>
      <w:r w:rsidRPr="00FC74A9">
        <w:rPr>
          <w:rFonts w:eastAsia="Calibri"/>
          <w:sz w:val="16"/>
          <w:highlight w:val="green"/>
        </w:rPr>
        <w:t xml:space="preserve"> — </w:t>
      </w:r>
      <w:r w:rsidRPr="00FC74A9">
        <w:rPr>
          <w:rFonts w:eastAsia="Calibri"/>
          <w:iCs/>
          <w:highlight w:val="green"/>
          <w:u w:val="single"/>
        </w:rPr>
        <w:t>phenomenology, desire</w:t>
      </w:r>
      <w:r w:rsidRPr="00941237">
        <w:rPr>
          <w:rFonts w:eastAsia="Calibri"/>
          <w:iCs/>
          <w:u w:val="single"/>
        </w:rPr>
        <w:t>, metaphysical inheritance</w:t>
      </w:r>
      <w:r w:rsidRPr="00941237">
        <w:rPr>
          <w:rFonts w:eastAsia="Calibri"/>
          <w:sz w:val="16"/>
        </w:rPr>
        <w:t xml:space="preserve">, </w:t>
      </w:r>
      <w:proofErr w:type="gramStart"/>
      <w:r w:rsidRPr="00941237">
        <w:rPr>
          <w:rFonts w:eastAsia="Calibri"/>
          <w:sz w:val="16"/>
        </w:rPr>
        <w:t>etc. —</w:t>
      </w:r>
      <w:proofErr w:type="gramEnd"/>
      <w:r w:rsidRPr="00941237">
        <w:rPr>
          <w:rFonts w:eastAsia="Calibri"/>
          <w:sz w:val="16"/>
        </w:rPr>
        <w:t xml:space="preserve"> </w:t>
      </w:r>
      <w:r w:rsidRPr="00941237">
        <w:rPr>
          <w:rFonts w:eastAsia="Calibri"/>
          <w:u w:val="single"/>
        </w:rPr>
        <w:t xml:space="preserve">thus </w:t>
      </w:r>
      <w:r w:rsidRPr="00FC74A9">
        <w:rPr>
          <w:rFonts w:eastAsia="Calibri"/>
          <w:iCs/>
          <w:highlight w:val="green"/>
          <w:u w:val="single"/>
        </w:rPr>
        <w:t>exceed</w:t>
      </w:r>
      <w:r w:rsidRPr="00941237">
        <w:rPr>
          <w:rFonts w:eastAsia="Calibri"/>
          <w:iCs/>
          <w:u w:val="single"/>
        </w:rPr>
        <w:t xml:space="preserve"> the manners of </w:t>
      </w:r>
      <w:r w:rsidRPr="00FC74A9">
        <w:rPr>
          <w:rFonts w:eastAsia="Calibri"/>
          <w:iCs/>
          <w:highlight w:val="green"/>
          <w:u w:val="single"/>
        </w:rPr>
        <w:t>rational deliberation they condition</w:t>
      </w:r>
      <w:r w:rsidRPr="00FC74A9">
        <w:rPr>
          <w:rFonts w:eastAsia="Calibri"/>
          <w:highlight w:val="green"/>
          <w:u w:val="single"/>
        </w:rPr>
        <w:t>. Such</w:t>
      </w:r>
      <w:r w:rsidRPr="00941237">
        <w:rPr>
          <w:rFonts w:eastAsia="Calibri"/>
          <w:u w:val="single"/>
        </w:rPr>
        <w:t xml:space="preserve"> presuppositions and the </w:t>
      </w:r>
      <w:r w:rsidRPr="00FC74A9">
        <w:rPr>
          <w:rFonts w:eastAsia="Calibri"/>
          <w:highlight w:val="green"/>
          <w:u w:val="single"/>
        </w:rPr>
        <w:t>claims</w:t>
      </w:r>
      <w:r w:rsidRPr="00941237">
        <w:rPr>
          <w:rFonts w:eastAsia="Calibri"/>
          <w:u w:val="single"/>
        </w:rPr>
        <w:t xml:space="preserve"> they condition </w:t>
      </w:r>
      <w:r w:rsidRPr="00FC74A9">
        <w:rPr>
          <w:rFonts w:eastAsia="Calibri"/>
          <w:iCs/>
          <w:highlight w:val="green"/>
          <w:u w:val="single"/>
        </w:rPr>
        <w:t>can be disputed, but not</w:t>
      </w:r>
      <w:r w:rsidRPr="00941237">
        <w:rPr>
          <w:rFonts w:eastAsia="Calibri"/>
          <w:iCs/>
          <w:u w:val="single"/>
        </w:rPr>
        <w:t xml:space="preserve"> in any simple way </w:t>
      </w:r>
      <w:r w:rsidRPr="00FC74A9">
        <w:rPr>
          <w:rFonts w:eastAsia="Calibri"/>
          <w:iCs/>
          <w:highlight w:val="green"/>
          <w:u w:val="single"/>
        </w:rPr>
        <w:t>rationally overridden</w:t>
      </w:r>
      <w:r w:rsidRPr="00FC74A9">
        <w:rPr>
          <w:rFonts w:eastAsia="Calibri"/>
          <w:highlight w:val="green"/>
          <w:u w:val="single"/>
        </w:rPr>
        <w:t xml:space="preserve">. </w:t>
      </w:r>
      <w:r w:rsidRPr="00941237">
        <w:rPr>
          <w:rFonts w:eastAsia="Calibri"/>
          <w:u w:val="single"/>
        </w:rPr>
        <w:t xml:space="preserve">To attempt the latter would be to </w:t>
      </w:r>
      <w:r w:rsidRPr="00941237">
        <w:rPr>
          <w:rFonts w:eastAsia="Calibri"/>
          <w:iCs/>
          <w:u w:val="single"/>
        </w:rPr>
        <w:t>beg the question</w:t>
      </w:r>
      <w:r w:rsidRPr="00941237">
        <w:rPr>
          <w:rFonts w:eastAsia="Calibri"/>
          <w:u w:val="single"/>
        </w:rPr>
        <w:t xml:space="preserve">. </w:t>
      </w:r>
      <w:r w:rsidRPr="00FC74A9">
        <w:rPr>
          <w:rFonts w:eastAsia="Calibri"/>
          <w:iCs/>
          <w:highlight w:val="green"/>
          <w:u w:val="single"/>
        </w:rPr>
        <w:t>Falsification is</w:t>
      </w:r>
      <w:r w:rsidRPr="00941237">
        <w:rPr>
          <w:rFonts w:eastAsia="Calibri"/>
          <w:iCs/>
          <w:u w:val="single"/>
        </w:rPr>
        <w:t xml:space="preserve"> certainly </w:t>
      </w:r>
      <w:r w:rsidRPr="00FC74A9">
        <w:rPr>
          <w:rFonts w:eastAsia="Calibri"/>
          <w:iCs/>
          <w:highlight w:val="green"/>
          <w:u w:val="single"/>
        </w:rPr>
        <w:t>unhelpful as a standard for psychoanalysis</w:t>
      </w:r>
      <w:r w:rsidRPr="00941237">
        <w:rPr>
          <w:rFonts w:eastAsia="Calibri"/>
          <w:sz w:val="16"/>
        </w:rPr>
        <w:t xml:space="preserve">. </w:t>
      </w:r>
      <w:r w:rsidRPr="00941237">
        <w:rPr>
          <w:rFonts w:eastAsia="Calibri"/>
          <w:u w:val="single"/>
        </w:rPr>
        <w:t>The</w:t>
      </w:r>
      <w:r w:rsidRPr="00941237">
        <w:rPr>
          <w:rFonts w:eastAsia="Calibri"/>
          <w:sz w:val="16"/>
        </w:rPr>
        <w:t xml:space="preserve"> sorts of </w:t>
      </w:r>
      <w:r w:rsidRPr="00941237">
        <w:rPr>
          <w:rFonts w:eastAsia="Calibri"/>
          <w:u w:val="single"/>
        </w:rPr>
        <w:t>discriminations it facilitates would not help adjudicate between more and less credible</w:t>
      </w:r>
      <w:r w:rsidRPr="00941237">
        <w:rPr>
          <w:rFonts w:eastAsia="Calibri"/>
          <w:sz w:val="16"/>
        </w:rPr>
        <w:t xml:space="preserve">, adequate, etc. </w:t>
      </w:r>
      <w:r w:rsidRPr="00941237">
        <w:rPr>
          <w:rFonts w:eastAsia="Calibri"/>
          <w:u w:val="single"/>
        </w:rPr>
        <w:t>psychoanalytic theories</w:t>
      </w:r>
      <w:r w:rsidRPr="00941237">
        <w:rPr>
          <w:rFonts w:eastAsia="Calibri"/>
          <w:sz w:val="16"/>
        </w:rPr>
        <w:t>, better and worse techniques, proper and improper instantiations of psychoanalysis, and so on. The only thing it could do is generate skepticism about the scientific standing of psychoanalysis.</w:t>
      </w:r>
    </w:p>
    <w:p w14:paraId="0BCD9F69" w14:textId="77777777" w:rsidR="0077216C" w:rsidRDefault="0077216C" w:rsidP="0077216C">
      <w:pPr>
        <w:rPr>
          <w:rFonts w:eastAsia="Calibri"/>
          <w:sz w:val="16"/>
        </w:rPr>
      </w:pPr>
    </w:p>
    <w:p w14:paraId="6A693F0E" w14:textId="77777777" w:rsidR="0077216C" w:rsidRPr="00735909" w:rsidRDefault="0077216C" w:rsidP="0077216C">
      <w:pPr>
        <w:pStyle w:val="Heading4"/>
      </w:pPr>
      <w:r>
        <w:t>Psychoanalysis</w:t>
      </w:r>
      <w:r w:rsidRPr="00735909">
        <w:t xml:space="preserve"> </w:t>
      </w:r>
      <w:proofErr w:type="gramStart"/>
      <w:r w:rsidRPr="00735909">
        <w:t>falsifiable</w:t>
      </w:r>
      <w:proofErr w:type="gramEnd"/>
      <w:r w:rsidRPr="00735909">
        <w:t xml:space="preserve"> and accurate.</w:t>
      </w:r>
    </w:p>
    <w:p w14:paraId="62A4F9F7" w14:textId="77777777" w:rsidR="0077216C" w:rsidRPr="00735909" w:rsidRDefault="0077216C" w:rsidP="0077216C">
      <w:r w:rsidRPr="00735909">
        <w:rPr>
          <w:rStyle w:val="Style13ptBold"/>
        </w:rPr>
        <w:t>Don C. Grant and Edwin Harari, Clinical Psychologists, in Australian and New Zealand Journal of Psychiatry, in 2005</w:t>
      </w:r>
      <w:r w:rsidRPr="00735909">
        <w:t xml:space="preserve"> ["Psychoanalysis, science and the seductive theory of Karl Popper.", https://www.ncbi.nlm.nih.gov/pubmed/15943645, 9-30-2019] AR</w:t>
      </w:r>
    </w:p>
    <w:p w14:paraId="50AF7399" w14:textId="35916E33" w:rsidR="0077216C" w:rsidRPr="00A17240" w:rsidRDefault="0077216C" w:rsidP="0077216C">
      <w:r w:rsidRPr="00735909">
        <w:rPr>
          <w:sz w:val="16"/>
        </w:rPr>
        <w:t xml:space="preserve">Attacks on psychoanalysis and the long-term therapies derived from </w:t>
      </w:r>
      <w:proofErr w:type="gramStart"/>
      <w:r w:rsidRPr="00735909">
        <w:rPr>
          <w:sz w:val="16"/>
        </w:rPr>
        <w:t>it,</w:t>
      </w:r>
      <w:proofErr w:type="gramEnd"/>
      <w:r w:rsidRPr="00735909">
        <w:rPr>
          <w:sz w:val="16"/>
        </w:rPr>
        <w:t xml:space="preserve"> have enjoyed a long history and much publicity [1-4]. Yet, the justification for such attacks has been challenged on many grounds, including their methodology [5] and the </w:t>
      </w:r>
      <w:r w:rsidRPr="00735909">
        <w:rPr>
          <w:rStyle w:val="StyleUnderline"/>
        </w:rPr>
        <w:t>empirically demonstrable validity of core psychoanalytic concepts</w:t>
      </w:r>
      <w:r w:rsidRPr="00735909">
        <w:rPr>
          <w:sz w:val="16"/>
        </w:rPr>
        <w:t xml:space="preserve"> [6,7]. Also, </w:t>
      </w:r>
      <w:r w:rsidRPr="00FC74A9">
        <w:rPr>
          <w:highlight w:val="green"/>
          <w:u w:val="single"/>
        </w:rPr>
        <w:t xml:space="preserve">burgeoning </w:t>
      </w:r>
      <w:r w:rsidRPr="00FC74A9">
        <w:rPr>
          <w:rStyle w:val="Emphasis"/>
          <w:highlight w:val="green"/>
        </w:rPr>
        <w:t>neuroscience research</w:t>
      </w:r>
      <w:r w:rsidRPr="00735909">
        <w:rPr>
          <w:sz w:val="16"/>
        </w:rPr>
        <w:t xml:space="preserve">, some of which is summarized below, </w:t>
      </w:r>
      <w:r w:rsidRPr="00FC74A9">
        <w:rPr>
          <w:highlight w:val="green"/>
          <w:u w:val="single"/>
        </w:rPr>
        <w:t xml:space="preserve">indicates likely neurological </w:t>
      </w:r>
      <w:proofErr w:type="gramStart"/>
      <w:r w:rsidRPr="00FC74A9">
        <w:rPr>
          <w:highlight w:val="green"/>
          <w:u w:val="single"/>
        </w:rPr>
        <w:t>correlates</w:t>
      </w:r>
      <w:proofErr w:type="gramEnd"/>
      <w:r w:rsidRPr="00FC74A9">
        <w:rPr>
          <w:highlight w:val="green"/>
          <w:u w:val="single"/>
        </w:rPr>
        <w:t xml:space="preserve"> for many </w:t>
      </w:r>
      <w:proofErr w:type="gramStart"/>
      <w:r w:rsidRPr="00FC74A9">
        <w:rPr>
          <w:highlight w:val="green"/>
          <w:u w:val="single"/>
        </w:rPr>
        <w:t>key</w:t>
      </w:r>
      <w:proofErr w:type="gramEnd"/>
      <w:r w:rsidRPr="00FC74A9">
        <w:rPr>
          <w:highlight w:val="green"/>
          <w:u w:val="single"/>
        </w:rPr>
        <w:t xml:space="preserve"> clinically derived psychoanalytic concepts such as self-coherence</w:t>
      </w:r>
      <w:r w:rsidRPr="00735909">
        <w:rPr>
          <w:sz w:val="16"/>
        </w:rPr>
        <w:t xml:space="preserve"> [8], </w:t>
      </w:r>
      <w:r w:rsidRPr="00FC74A9">
        <w:rPr>
          <w:highlight w:val="green"/>
          <w:u w:val="single"/>
        </w:rPr>
        <w:t>repression</w:t>
      </w:r>
      <w:r w:rsidRPr="00735909">
        <w:rPr>
          <w:sz w:val="16"/>
        </w:rPr>
        <w:t xml:space="preserve"> [9] </w:t>
      </w:r>
      <w:r w:rsidRPr="00FC74A9">
        <w:rPr>
          <w:highlight w:val="green"/>
          <w:u w:val="single"/>
        </w:rPr>
        <w:t>and projective identification</w:t>
      </w:r>
      <w:r w:rsidRPr="00735909">
        <w:rPr>
          <w:sz w:val="16"/>
        </w:rPr>
        <w:t xml:space="preserve"> [10]. Furthermore,</w:t>
      </w:r>
      <w:r w:rsidRPr="00735909">
        <w:rPr>
          <w:u w:val="single"/>
        </w:rPr>
        <w:t xml:space="preserve"> the effectiveness of </w:t>
      </w:r>
      <w:r w:rsidRPr="00FC74A9">
        <w:rPr>
          <w:highlight w:val="green"/>
          <w:u w:val="single"/>
        </w:rPr>
        <w:t>psychoanalysis</w:t>
      </w:r>
      <w:r w:rsidRPr="00735909">
        <w:rPr>
          <w:u w:val="single"/>
        </w:rPr>
        <w:t xml:space="preserve"> and its derivative therapies </w:t>
      </w:r>
      <w:proofErr w:type="gramStart"/>
      <w:r w:rsidRPr="00FC74A9">
        <w:rPr>
          <w:highlight w:val="green"/>
          <w:u w:val="single"/>
        </w:rPr>
        <w:t>has</w:t>
      </w:r>
      <w:proofErr w:type="gramEnd"/>
      <w:r w:rsidRPr="00FC74A9">
        <w:rPr>
          <w:highlight w:val="green"/>
          <w:u w:val="single"/>
        </w:rPr>
        <w:t xml:space="preserve"> been supported by empirical research</w:t>
      </w:r>
      <w:r w:rsidRPr="00735909">
        <w:rPr>
          <w:sz w:val="16"/>
        </w:rPr>
        <w:t xml:space="preserve"> [11,12], particularly for patients with DSM axis II pathology. Despite this evidence, the attacks on psychoanalysis continue unabated, not only from some psychiatrists [13,14] but also from the highest levels of politics and health bureaucrats [15], although what exactly is being attacked is often unclear.</w:t>
      </w:r>
    </w:p>
    <w:p w14:paraId="100CB05F" w14:textId="77777777" w:rsidR="0077216C" w:rsidRDefault="0077216C" w:rsidP="0077216C">
      <w:pPr>
        <w:pStyle w:val="Heading3"/>
      </w:pPr>
      <w:r>
        <w:t>2NC – Perm Top-Level</w:t>
      </w:r>
    </w:p>
    <w:p w14:paraId="015E3095" w14:textId="77777777" w:rsidR="0077216C" w:rsidRDefault="0077216C" w:rsidP="0077216C">
      <w:pPr>
        <w:pStyle w:val="Heading4"/>
        <w:numPr>
          <w:ilvl w:val="0"/>
          <w:numId w:val="24"/>
        </w:numPr>
        <w:tabs>
          <w:tab w:val="num" w:pos="360"/>
        </w:tabs>
        <w:ind w:left="360" w:firstLine="0"/>
      </w:pPr>
      <w:r>
        <w:t xml:space="preserve">The perm guarantees serial policy failure – it’s a cowardly attempt to sidestep the critique and maintain the </w:t>
      </w:r>
      <w:r>
        <w:rPr>
          <w:i/>
          <w:iCs w:val="0"/>
        </w:rPr>
        <w:t>jouissance</w:t>
      </w:r>
      <w:r>
        <w:t xml:space="preserve"> of their democratic fantasy, only a direct encounter with radical negativity allows us to place ourselves in the real of capitalism’s abject </w:t>
      </w:r>
      <w:proofErr w:type="gramStart"/>
      <w:r>
        <w:t>failures;</w:t>
      </w:r>
      <w:proofErr w:type="gramEnd"/>
    </w:p>
    <w:p w14:paraId="157A63C0" w14:textId="77777777" w:rsidR="0077216C" w:rsidRDefault="0077216C" w:rsidP="0077216C">
      <w:r w:rsidRPr="00FC74A9">
        <w:rPr>
          <w:rStyle w:val="Style13ptBold"/>
          <w:highlight w:val="green"/>
        </w:rPr>
        <w:t>MCGOWAN 16</w:t>
      </w:r>
      <w:r>
        <w:t xml:space="preserve"> Todd McGowan, professor and director of film and television studies at the University of Vermont, Columbia University Press, 2016 [“CAPITALISM AND DESIRE: The Psychic Cost of Free Markets” </w:t>
      </w:r>
      <w:hyperlink r:id="rId7" w:history="1">
        <w:r w:rsidRPr="00227C8A">
          <w:rPr>
            <w:rStyle w:val="Hyperlink"/>
          </w:rPr>
          <w:t>https://cup.columbia.edu/book/capitalism-and-desire/9780231178723</w:t>
        </w:r>
      </w:hyperlink>
      <w:r>
        <w:t xml:space="preserve"> accessed 9-13-2024]crs</w:t>
      </w:r>
    </w:p>
    <w:p w14:paraId="13518942" w14:textId="77777777" w:rsidR="0077216C" w:rsidRPr="000F3610" w:rsidRDefault="0077216C" w:rsidP="0077216C"/>
    <w:p w14:paraId="3A0B530D" w14:textId="77777777" w:rsidR="0077216C" w:rsidRDefault="0077216C" w:rsidP="0077216C">
      <w:pPr>
        <w:rPr>
          <w:rStyle w:val="StyleUnderline"/>
        </w:rPr>
      </w:pPr>
      <w:r w:rsidRPr="00FC74A9">
        <w:rPr>
          <w:rStyle w:val="StyleUnderline"/>
          <w:highlight w:val="green"/>
        </w:rPr>
        <w:t>Capitalism</w:t>
      </w:r>
      <w:r w:rsidRPr="000F3610">
        <w:rPr>
          <w:rStyle w:val="StyleUnderline"/>
        </w:rPr>
        <w:t xml:space="preserve"> is not the worst economic system that the world </w:t>
      </w:r>
      <w:r w:rsidRPr="00FC74A9">
        <w:rPr>
          <w:rStyle w:val="StyleUnderline"/>
          <w:highlight w:val="green"/>
        </w:rPr>
        <w:t>has</w:t>
      </w:r>
      <w:r w:rsidRPr="000F3610">
        <w:rPr>
          <w:rStyle w:val="StyleUnderline"/>
        </w:rPr>
        <w:t xml:space="preserve"> produced, and it is not the cause of all our woes.</w:t>
      </w:r>
      <w:r w:rsidRPr="000F3610">
        <w:rPr>
          <w:sz w:val="14"/>
        </w:rPr>
        <w:t xml:space="preserve"> Its effects are not universally doleful. Capitalism has provided the economic background for a widespread easing in the struggle to survive, the creation of vast material wealth, the political emancipation of women, the elimination of serfdom, and so on. </w:t>
      </w:r>
      <w:r w:rsidRPr="000F3610">
        <w:rPr>
          <w:rStyle w:val="StyleUnderline"/>
        </w:rPr>
        <w:t xml:space="preserve">But its triumphs have </w:t>
      </w:r>
      <w:r w:rsidRPr="00FC74A9">
        <w:rPr>
          <w:rStyle w:val="StyleUnderline"/>
          <w:highlight w:val="green"/>
        </w:rPr>
        <w:t>exacted an incredible toll that we do not</w:t>
      </w:r>
      <w:r w:rsidRPr="000F3610">
        <w:rPr>
          <w:rStyle w:val="StyleUnderline"/>
        </w:rPr>
        <w:t xml:space="preserve"> have to continue to </w:t>
      </w:r>
      <w:r w:rsidRPr="00FC74A9">
        <w:rPr>
          <w:rStyle w:val="StyleUnderline"/>
          <w:highlight w:val="green"/>
        </w:rPr>
        <w:t>pay. The turn from accumulation to satisfaction portends the abolition of capitalism.</w:t>
      </w:r>
      <w:r w:rsidRPr="000F3610">
        <w:rPr>
          <w:rStyle w:val="StyleUnderline"/>
        </w:rPr>
        <w:t xml:space="preserve"> Of cours</w:t>
      </w:r>
      <w:r w:rsidRPr="00B83A66">
        <w:rPr>
          <w:rStyle w:val="StyleUnderline"/>
        </w:rPr>
        <w:t xml:space="preserve">e, </w:t>
      </w:r>
      <w:r w:rsidRPr="00FC74A9">
        <w:rPr>
          <w:rStyle w:val="StyleUnderline"/>
          <w:highlight w:val="green"/>
        </w:rPr>
        <w:t>the end of capitalism requires a political act, but a change in the psyche must inform this act. Satisfaction is traumatic, but the attempt to avoid this trauma</w:t>
      </w:r>
      <w:r w:rsidRPr="000F3610">
        <w:rPr>
          <w:rStyle w:val="StyleUnderline"/>
        </w:rPr>
        <w:t xml:space="preserve"> merely </w:t>
      </w:r>
      <w:r w:rsidRPr="00FC74A9">
        <w:rPr>
          <w:rStyle w:val="StyleUnderline"/>
          <w:highlight w:val="green"/>
        </w:rPr>
        <w:t>results in its diffusion in the form of a crisis,</w:t>
      </w:r>
      <w:r w:rsidRPr="000F3610">
        <w:rPr>
          <w:rStyle w:val="StyleUnderline"/>
        </w:rPr>
        <w:t xml:space="preserve"> not in its evasion. The attempt to bypass trauma inevitably leads back to it. </w:t>
      </w:r>
      <w:r w:rsidRPr="00FC74A9">
        <w:rPr>
          <w:rStyle w:val="StyleUnderline"/>
          <w:highlight w:val="green"/>
        </w:rPr>
        <w:t xml:space="preserve">The more we enrich ourselves </w:t>
      </w:r>
      <w:proofErr w:type="gramStart"/>
      <w:r w:rsidRPr="00FC74A9">
        <w:rPr>
          <w:rStyle w:val="StyleUnderline"/>
          <w:highlight w:val="green"/>
        </w:rPr>
        <w:t>in order to</w:t>
      </w:r>
      <w:proofErr w:type="gramEnd"/>
      <w:r w:rsidRPr="00FC74A9">
        <w:rPr>
          <w:rStyle w:val="StyleUnderline"/>
          <w:highlight w:val="green"/>
        </w:rPr>
        <w:t xml:space="preserve"> escape trauma, the more crises we produce.</w:t>
      </w:r>
    </w:p>
    <w:p w14:paraId="0024F79D" w14:textId="77777777" w:rsidR="0077216C" w:rsidRDefault="0077216C" w:rsidP="0077216C">
      <w:pPr>
        <w:pStyle w:val="Heading3"/>
      </w:pPr>
      <w:r>
        <w:t>Cap Bad</w:t>
      </w:r>
    </w:p>
    <w:p w14:paraId="253BF1C4" w14:textId="77777777" w:rsidR="0077216C" w:rsidRPr="00AF192D" w:rsidRDefault="0077216C" w:rsidP="0077216C">
      <w:pPr>
        <w:keepNext/>
        <w:keepLines/>
        <w:spacing w:before="40" w:after="0"/>
        <w:outlineLvl w:val="3"/>
        <w:rPr>
          <w:rFonts w:eastAsiaTheme="majorEastAsia"/>
          <w:b/>
          <w:iCs/>
          <w:sz w:val="26"/>
        </w:rPr>
      </w:pPr>
      <w:r w:rsidRPr="00AF192D">
        <w:rPr>
          <w:rFonts w:eastAsiaTheme="majorEastAsia"/>
          <w:b/>
          <w:iCs/>
          <w:sz w:val="26"/>
        </w:rPr>
        <w:t xml:space="preserve">The rate of profit is </w:t>
      </w:r>
      <w:r w:rsidRPr="00AF192D">
        <w:rPr>
          <w:rFonts w:eastAsiaTheme="majorEastAsia"/>
          <w:b/>
          <w:iCs/>
          <w:sz w:val="26"/>
          <w:u w:val="single"/>
        </w:rPr>
        <w:t>falling</w:t>
      </w:r>
      <w:r w:rsidRPr="00AF192D">
        <w:rPr>
          <w:rFonts w:eastAsiaTheme="majorEastAsia"/>
          <w:b/>
          <w:iCs/>
          <w:sz w:val="26"/>
        </w:rPr>
        <w:t>, making cap unsustainable---</w:t>
      </w:r>
      <w:r>
        <w:rPr>
          <w:rFonts w:eastAsiaTheme="majorEastAsia"/>
          <w:b/>
          <w:iCs/>
          <w:sz w:val="26"/>
        </w:rPr>
        <w:t xml:space="preserve">downturn is </w:t>
      </w:r>
      <w:proofErr w:type="gramStart"/>
      <w:r>
        <w:rPr>
          <w:rFonts w:eastAsiaTheme="majorEastAsia"/>
          <w:b/>
          <w:iCs/>
          <w:sz w:val="26"/>
        </w:rPr>
        <w:t>inevitable;</w:t>
      </w:r>
      <w:proofErr w:type="gramEnd"/>
    </w:p>
    <w:p w14:paraId="07B6BABC" w14:textId="77777777" w:rsidR="0077216C" w:rsidRPr="00AF192D" w:rsidRDefault="0077216C" w:rsidP="0077216C">
      <w:r w:rsidRPr="00AF192D">
        <w:t xml:space="preserve"> Michael </w:t>
      </w:r>
      <w:r w:rsidRPr="00AF192D">
        <w:rPr>
          <w:b/>
          <w:bCs/>
          <w:sz w:val="26"/>
        </w:rPr>
        <w:t>Roberts 24</w:t>
      </w:r>
      <w:r w:rsidRPr="00AF192D">
        <w:t xml:space="preserve">, Marxist economist and author of </w:t>
      </w:r>
      <w:r w:rsidRPr="00AF192D">
        <w:rPr>
          <w:i/>
          <w:iCs/>
        </w:rPr>
        <w:t>The Long Depression: Marxism and the Global Crisis of Capitalism</w:t>
      </w:r>
      <w:r w:rsidRPr="00AF192D">
        <w:t>, 1/23/24, “Marx’s law of profitability – yet more evidence”, https://thenextrecession.wordpress.com/2024/01/23/marxs-law-of-profitability-yet-more-evidence/, vivi!</w:t>
      </w:r>
    </w:p>
    <w:p w14:paraId="08266796" w14:textId="77777777" w:rsidR="0077216C" w:rsidRPr="00AF192D" w:rsidRDefault="0077216C" w:rsidP="0077216C">
      <w:pPr>
        <w:rPr>
          <w:sz w:val="16"/>
        </w:rPr>
      </w:pPr>
      <w:r w:rsidRPr="00FC74A9">
        <w:rPr>
          <w:highlight w:val="green"/>
          <w:u w:val="single"/>
        </w:rPr>
        <w:t>Marx’s</w:t>
      </w:r>
      <w:r w:rsidRPr="00AF192D">
        <w:rPr>
          <w:u w:val="single"/>
        </w:rPr>
        <w:t xml:space="preserve"> law of the tendency of the rate of profit to fall</w:t>
      </w:r>
      <w:r w:rsidRPr="00AF192D">
        <w:rPr>
          <w:sz w:val="16"/>
        </w:rPr>
        <w:t xml:space="preserve"> (</w:t>
      </w:r>
      <w:r w:rsidRPr="00FC74A9">
        <w:rPr>
          <w:b/>
          <w:iCs/>
          <w:highlight w:val="green"/>
          <w:u w:val="single"/>
        </w:rPr>
        <w:t>LTRPF</w:t>
      </w:r>
      <w:r w:rsidRPr="00AF192D">
        <w:rPr>
          <w:sz w:val="16"/>
        </w:rPr>
        <w:t xml:space="preserve">) </w:t>
      </w:r>
      <w:r w:rsidRPr="00FC74A9">
        <w:rPr>
          <w:highlight w:val="green"/>
          <w:u w:val="single"/>
        </w:rPr>
        <w:t>argues that</w:t>
      </w:r>
      <w:r w:rsidRPr="00AF192D">
        <w:rPr>
          <w:u w:val="single"/>
        </w:rPr>
        <w:t xml:space="preserve">, over time, </w:t>
      </w:r>
      <w:r w:rsidRPr="00FC74A9">
        <w:rPr>
          <w:highlight w:val="green"/>
          <w:u w:val="single"/>
        </w:rPr>
        <w:t xml:space="preserve">the profitability of capital employed will </w:t>
      </w:r>
      <w:r w:rsidRPr="00FC74A9">
        <w:rPr>
          <w:b/>
          <w:iCs/>
          <w:highlight w:val="green"/>
          <w:u w:val="single"/>
        </w:rPr>
        <w:t>fall</w:t>
      </w:r>
      <w:r w:rsidRPr="00AF192D">
        <w:rPr>
          <w:sz w:val="16"/>
        </w:rPr>
        <w:t>. Marx reckoned this was “</w:t>
      </w:r>
      <w:r w:rsidRPr="00AF192D">
        <w:rPr>
          <w:u w:val="single"/>
        </w:rPr>
        <w:t xml:space="preserve">the </w:t>
      </w:r>
      <w:r w:rsidRPr="00AF192D">
        <w:rPr>
          <w:b/>
          <w:iCs/>
          <w:u w:val="single"/>
        </w:rPr>
        <w:t>most important law</w:t>
      </w:r>
      <w:r w:rsidRPr="00AF192D">
        <w:rPr>
          <w:u w:val="single"/>
        </w:rPr>
        <w:t xml:space="preserve"> of political economy</w:t>
      </w:r>
      <w:r w:rsidRPr="00AF192D">
        <w:rPr>
          <w:sz w:val="16"/>
        </w:rPr>
        <w:t xml:space="preserve">” </w:t>
      </w:r>
      <w:r w:rsidRPr="00AF192D">
        <w:rPr>
          <w:u w:val="single"/>
        </w:rPr>
        <w:t>because it posed an irreconcilable contradiction in the capitalist mode of production between</w:t>
      </w:r>
      <w:r w:rsidRPr="00AF192D">
        <w:rPr>
          <w:sz w:val="16"/>
        </w:rPr>
        <w:t xml:space="preserve"> the </w:t>
      </w:r>
      <w:r w:rsidRPr="00AF192D">
        <w:rPr>
          <w:b/>
          <w:iCs/>
          <w:u w:val="single"/>
        </w:rPr>
        <w:t>production</w:t>
      </w:r>
      <w:r w:rsidRPr="00AF192D">
        <w:rPr>
          <w:sz w:val="16"/>
        </w:rPr>
        <w:t xml:space="preserve"> of things and services that human society needs </w:t>
      </w:r>
      <w:r w:rsidRPr="00AF192D">
        <w:rPr>
          <w:u w:val="single"/>
        </w:rPr>
        <w:t xml:space="preserve">and </w:t>
      </w:r>
      <w:r w:rsidRPr="00AF192D">
        <w:rPr>
          <w:b/>
          <w:iCs/>
          <w:u w:val="single"/>
        </w:rPr>
        <w:t>profit</w:t>
      </w:r>
      <w:r w:rsidRPr="00AF192D">
        <w:rPr>
          <w:sz w:val="16"/>
        </w:rPr>
        <w:t xml:space="preserve"> for capital – and it would </w:t>
      </w:r>
      <w:r w:rsidRPr="00AF192D">
        <w:rPr>
          <w:u w:val="single"/>
        </w:rPr>
        <w:t>generate</w:t>
      </w:r>
      <w:r w:rsidRPr="00AF192D">
        <w:rPr>
          <w:sz w:val="16"/>
        </w:rPr>
        <w:t xml:space="preserve"> regular and recurring </w:t>
      </w:r>
      <w:r w:rsidRPr="00AF192D">
        <w:rPr>
          <w:b/>
          <w:iCs/>
          <w:u w:val="single"/>
        </w:rPr>
        <w:t>crises</w:t>
      </w:r>
      <w:r w:rsidRPr="00AF192D">
        <w:rPr>
          <w:u w:val="single"/>
        </w:rPr>
        <w:t xml:space="preserve"> in investment and production</w:t>
      </w:r>
      <w:r w:rsidRPr="00AF192D">
        <w:rPr>
          <w:sz w:val="16"/>
        </w:rPr>
        <w:t>.</w:t>
      </w:r>
    </w:p>
    <w:p w14:paraId="44609C31" w14:textId="77777777" w:rsidR="0077216C" w:rsidRPr="00AF192D" w:rsidRDefault="0077216C" w:rsidP="0077216C">
      <w:pPr>
        <w:rPr>
          <w:sz w:val="16"/>
        </w:rPr>
      </w:pPr>
      <w:r w:rsidRPr="00AF192D">
        <w:rPr>
          <w:sz w:val="16"/>
        </w:rPr>
        <w:t xml:space="preserve">Marx’s law has been attacked theoretically as erroneous, illogical and indeterminate and it has been rejected as empirically disproven. However, </w:t>
      </w:r>
      <w:r w:rsidRPr="00AF192D">
        <w:rPr>
          <w:u w:val="single"/>
        </w:rPr>
        <w:t xml:space="preserve">various Marxist economists have provided a </w:t>
      </w:r>
      <w:r w:rsidRPr="00AF192D">
        <w:rPr>
          <w:b/>
          <w:iCs/>
          <w:u w:val="single"/>
        </w:rPr>
        <w:t>robust defence</w:t>
      </w:r>
      <w:r w:rsidRPr="00AF192D">
        <w:rPr>
          <w:u w:val="single"/>
        </w:rPr>
        <w:t xml:space="preserve"> of the law’s logic</w:t>
      </w:r>
      <w:r w:rsidRPr="00AF192D">
        <w:rPr>
          <w:sz w:val="16"/>
        </w:rPr>
        <w:t xml:space="preserve">. (Carchedi and Roberts, Kliman, Murray Smith.) And </w:t>
      </w:r>
      <w:r w:rsidRPr="00AF192D">
        <w:rPr>
          <w:u w:val="single"/>
        </w:rPr>
        <w:t xml:space="preserve">the body of </w:t>
      </w:r>
      <w:r w:rsidRPr="00FC74A9">
        <w:rPr>
          <w:b/>
          <w:iCs/>
          <w:highlight w:val="green"/>
          <w:u w:val="single"/>
        </w:rPr>
        <w:t>empirical evidence</w:t>
      </w:r>
      <w:r w:rsidRPr="00AF192D">
        <w:rPr>
          <w:u w:val="single"/>
        </w:rPr>
        <w:t xml:space="preserve"> supporting a </w:t>
      </w:r>
      <w:r w:rsidRPr="00AF192D">
        <w:rPr>
          <w:b/>
          <w:iCs/>
          <w:u w:val="single"/>
        </w:rPr>
        <w:t>long-term falling rate of profit</w:t>
      </w:r>
      <w:r w:rsidRPr="00AF192D">
        <w:rPr>
          <w:sz w:val="16"/>
        </w:rPr>
        <w:t xml:space="preserve"> on capital accumulated </w:t>
      </w:r>
      <w:r w:rsidRPr="00FC74A9">
        <w:rPr>
          <w:highlight w:val="green"/>
          <w:u w:val="single"/>
        </w:rPr>
        <w:t>has mounted over the years</w:t>
      </w:r>
      <w:r w:rsidRPr="00AF192D">
        <w:rPr>
          <w:sz w:val="16"/>
        </w:rPr>
        <w:t xml:space="preserve">. </w:t>
      </w:r>
    </w:p>
    <w:p w14:paraId="4954CE34" w14:textId="77777777" w:rsidR="0077216C" w:rsidRPr="00AF192D" w:rsidRDefault="0077216C" w:rsidP="0077216C">
      <w:pPr>
        <w:rPr>
          <w:sz w:val="16"/>
        </w:rPr>
      </w:pPr>
      <w:r w:rsidRPr="00AF192D">
        <w:rPr>
          <w:sz w:val="16"/>
        </w:rPr>
        <w:t xml:space="preserve">Now </w:t>
      </w:r>
      <w:r w:rsidRPr="00AF192D">
        <w:rPr>
          <w:u w:val="single"/>
        </w:rPr>
        <w:t xml:space="preserve">Tomas </w:t>
      </w:r>
      <w:r w:rsidRPr="00FC74A9">
        <w:rPr>
          <w:highlight w:val="green"/>
          <w:u w:val="single"/>
        </w:rPr>
        <w:t>Rotta</w:t>
      </w:r>
      <w:r w:rsidRPr="00AF192D">
        <w:rPr>
          <w:sz w:val="16"/>
        </w:rPr>
        <w:t xml:space="preserve"> from Goldsmith University of London </w:t>
      </w:r>
      <w:r w:rsidRPr="00FC74A9">
        <w:rPr>
          <w:highlight w:val="green"/>
          <w:u w:val="single"/>
        </w:rPr>
        <w:t>and</w:t>
      </w:r>
      <w:r w:rsidRPr="00AF192D">
        <w:rPr>
          <w:u w:val="single"/>
        </w:rPr>
        <w:t xml:space="preserve"> Rishabh </w:t>
      </w:r>
      <w:r w:rsidRPr="00FC74A9">
        <w:rPr>
          <w:highlight w:val="green"/>
          <w:u w:val="single"/>
        </w:rPr>
        <w:t>Kumar</w:t>
      </w:r>
      <w:r w:rsidRPr="00AF192D">
        <w:rPr>
          <w:sz w:val="16"/>
        </w:rPr>
        <w:t xml:space="preserve"> from the University of Massachusetts have made another important contribution to the empirical evidence supporting Marx’s law of the tendency of the rate of profit to fall. In their paper, </w:t>
      </w:r>
      <w:r w:rsidRPr="00AF192D">
        <w:rPr>
          <w:i/>
          <w:iCs/>
          <w:sz w:val="16"/>
        </w:rPr>
        <w:t xml:space="preserve">Was </w:t>
      </w:r>
      <w:proofErr w:type="gramStart"/>
      <w:r w:rsidRPr="00AF192D">
        <w:rPr>
          <w:i/>
          <w:iCs/>
          <w:sz w:val="16"/>
        </w:rPr>
        <w:t>Marx</w:t>
      </w:r>
      <w:proofErr w:type="gramEnd"/>
      <w:r w:rsidRPr="00AF192D">
        <w:rPr>
          <w:i/>
          <w:iCs/>
          <w:sz w:val="16"/>
        </w:rPr>
        <w:t xml:space="preserve"> right? Development and exploitation in 43 countries, 2000–2014</w:t>
      </w:r>
      <w:r w:rsidRPr="00AF192D">
        <w:rPr>
          <w:sz w:val="16"/>
        </w:rPr>
        <w:t xml:space="preserve">, R&amp;K </w:t>
      </w:r>
      <w:r w:rsidRPr="00FC74A9">
        <w:rPr>
          <w:highlight w:val="green"/>
          <w:u w:val="single"/>
        </w:rPr>
        <w:t xml:space="preserve">find that Marx’s law is </w:t>
      </w:r>
      <w:r w:rsidRPr="00FC74A9">
        <w:rPr>
          <w:b/>
          <w:iCs/>
          <w:highlight w:val="green"/>
          <w:u w:val="single"/>
        </w:rPr>
        <w:t>right</w:t>
      </w:r>
      <w:r w:rsidRPr="00AF192D">
        <w:rPr>
          <w:u w:val="single"/>
        </w:rPr>
        <w:t xml:space="preserve">: capital intensity rises faster than the </w:t>
      </w:r>
      <w:r w:rsidRPr="00AF192D">
        <w:rPr>
          <w:b/>
          <w:iCs/>
          <w:u w:val="single"/>
        </w:rPr>
        <w:t>rate of exploitation</w:t>
      </w:r>
      <w:r w:rsidRPr="00AF192D">
        <w:rPr>
          <w:u w:val="single"/>
        </w:rPr>
        <w:t xml:space="preserve"> and so the </w:t>
      </w:r>
      <w:r w:rsidRPr="00AF192D">
        <w:rPr>
          <w:b/>
          <w:iCs/>
          <w:u w:val="single"/>
        </w:rPr>
        <w:t>global profit</w:t>
      </w:r>
      <w:r w:rsidRPr="00AF192D">
        <w:rPr>
          <w:u w:val="single"/>
        </w:rPr>
        <w:t xml:space="preserve"> rate declines</w:t>
      </w:r>
      <w:r w:rsidRPr="00AF192D">
        <w:rPr>
          <w:sz w:val="16"/>
        </w:rPr>
        <w:t>.</w:t>
      </w:r>
    </w:p>
    <w:p w14:paraId="557788E4" w14:textId="77777777" w:rsidR="0077216C" w:rsidRPr="00AF192D" w:rsidRDefault="0077216C" w:rsidP="0077216C">
      <w:pPr>
        <w:rPr>
          <w:sz w:val="16"/>
        </w:rPr>
      </w:pPr>
      <w:r w:rsidRPr="00AF192D">
        <w:rPr>
          <w:sz w:val="16"/>
        </w:rPr>
        <w:t xml:space="preserve">They generate a new panel dataset of the key Marxist variables from 2000 to 2014 using the World Input Output Database (WIOD) </w:t>
      </w:r>
      <w:r w:rsidRPr="00FC74A9">
        <w:rPr>
          <w:highlight w:val="green"/>
          <w:u w:val="single"/>
        </w:rPr>
        <w:t xml:space="preserve">covering </w:t>
      </w:r>
      <w:r w:rsidRPr="00FC74A9">
        <w:rPr>
          <w:b/>
          <w:iCs/>
          <w:highlight w:val="green"/>
          <w:u w:val="single"/>
        </w:rPr>
        <w:t>56 industries</w:t>
      </w:r>
      <w:r w:rsidRPr="00FC74A9">
        <w:rPr>
          <w:highlight w:val="green"/>
          <w:u w:val="single"/>
        </w:rPr>
        <w:t xml:space="preserve"> across </w:t>
      </w:r>
      <w:r w:rsidRPr="00FC74A9">
        <w:rPr>
          <w:b/>
          <w:iCs/>
          <w:highlight w:val="green"/>
          <w:u w:val="single"/>
        </w:rPr>
        <w:t>43 countries</w:t>
      </w:r>
      <w:r w:rsidRPr="00AF192D">
        <w:rPr>
          <w:sz w:val="16"/>
        </w:rPr>
        <w:t xml:space="preserve"> in the 2000-2014 period. “To the best of our knowledge, ours is the first ever attempt at producing a </w:t>
      </w:r>
      <w:r w:rsidRPr="00AF192D">
        <w:rPr>
          <w:u w:val="single"/>
        </w:rPr>
        <w:t>comprehensive global dataset of Marxist variables</w:t>
      </w:r>
      <w:r w:rsidRPr="00AF192D">
        <w:rPr>
          <w:sz w:val="16"/>
        </w:rPr>
        <w:t>.”</w:t>
      </w:r>
    </w:p>
    <w:p w14:paraId="65CB7129" w14:textId="77777777" w:rsidR="0077216C" w:rsidRPr="00AF192D" w:rsidRDefault="0077216C" w:rsidP="0077216C">
      <w:pPr>
        <w:rPr>
          <w:sz w:val="16"/>
        </w:rPr>
      </w:pPr>
      <w:r w:rsidRPr="00AF192D">
        <w:rPr>
          <w:sz w:val="16"/>
        </w:rPr>
        <w:t xml:space="preserve">R&amp;K find that the average profit rate declined </w:t>
      </w:r>
      <w:proofErr w:type="gramStart"/>
      <w:r w:rsidRPr="00AF192D">
        <w:rPr>
          <w:sz w:val="16"/>
        </w:rPr>
        <w:t>at</w:t>
      </w:r>
      <w:proofErr w:type="gramEnd"/>
      <w:r w:rsidRPr="00AF192D">
        <w:rPr>
          <w:sz w:val="16"/>
        </w:rPr>
        <w:t xml:space="preserve"> the world level from 2000 to 2014. </w:t>
      </w:r>
      <w:r w:rsidRPr="00AF192D">
        <w:rPr>
          <w:u w:val="single"/>
        </w:rPr>
        <w:t xml:space="preserve">They add that the </w:t>
      </w:r>
      <w:r w:rsidRPr="00FC74A9">
        <w:rPr>
          <w:highlight w:val="green"/>
          <w:u w:val="single"/>
        </w:rPr>
        <w:t>rate of profit</w:t>
      </w:r>
      <w:r w:rsidRPr="00AF192D">
        <w:rPr>
          <w:u w:val="single"/>
        </w:rPr>
        <w:t xml:space="preserve"> on total capital </w:t>
      </w:r>
      <w:r w:rsidRPr="00FC74A9">
        <w:rPr>
          <w:b/>
          <w:iCs/>
          <w:highlight w:val="green"/>
          <w:u w:val="single"/>
        </w:rPr>
        <w:t>declined</w:t>
      </w:r>
      <w:r w:rsidRPr="00FC74A9">
        <w:rPr>
          <w:highlight w:val="green"/>
          <w:u w:val="single"/>
        </w:rPr>
        <w:t xml:space="preserve"> as</w:t>
      </w:r>
      <w:r w:rsidRPr="00AF192D">
        <w:rPr>
          <w:u w:val="single"/>
        </w:rPr>
        <w:t xml:space="preserve"> per-capita </w:t>
      </w:r>
      <w:r w:rsidRPr="00FC74A9">
        <w:rPr>
          <w:highlight w:val="green"/>
          <w:u w:val="single"/>
        </w:rPr>
        <w:t>GDP</w:t>
      </w:r>
      <w:r w:rsidRPr="00AF192D">
        <w:rPr>
          <w:sz w:val="16"/>
        </w:rPr>
        <w:t xml:space="preserve"> for a country </w:t>
      </w:r>
      <w:r w:rsidRPr="00FC74A9">
        <w:rPr>
          <w:highlight w:val="green"/>
          <w:u w:val="single"/>
        </w:rPr>
        <w:t>rose</w:t>
      </w:r>
      <w:r w:rsidRPr="00AF192D">
        <w:rPr>
          <w:u w:val="single"/>
        </w:rPr>
        <w:t xml:space="preserve"> owing to the </w:t>
      </w:r>
      <w:r w:rsidRPr="00FC74A9">
        <w:rPr>
          <w:highlight w:val="green"/>
          <w:u w:val="single"/>
        </w:rPr>
        <w:t xml:space="preserve">greater share of </w:t>
      </w:r>
      <w:r w:rsidRPr="00FC74A9">
        <w:rPr>
          <w:b/>
          <w:iCs/>
          <w:highlight w:val="green"/>
          <w:u w:val="single"/>
        </w:rPr>
        <w:t>unproductive capital</w:t>
      </w:r>
      <w:r w:rsidRPr="00AF192D">
        <w:rPr>
          <w:u w:val="single"/>
        </w:rPr>
        <w:t xml:space="preserve"> in rich countries</w:t>
      </w:r>
      <w:r w:rsidRPr="00AF192D">
        <w:rPr>
          <w:sz w:val="16"/>
        </w:rPr>
        <w:t xml:space="preserve">. Given that </w:t>
      </w:r>
      <w:r w:rsidRPr="00AF192D">
        <w:rPr>
          <w:u w:val="single"/>
        </w:rPr>
        <w:t>unproductive activities increase with economic development</w:t>
      </w:r>
      <w:r w:rsidRPr="00AF192D">
        <w:rPr>
          <w:sz w:val="16"/>
        </w:rPr>
        <w:t>, “our finding adds a second mechanism to Marx’s original prediction about the falling rate of profit.”</w:t>
      </w:r>
    </w:p>
    <w:p w14:paraId="48C12608" w14:textId="77777777" w:rsidR="0077216C" w:rsidRPr="00AF192D" w:rsidRDefault="0077216C" w:rsidP="0077216C">
      <w:pPr>
        <w:rPr>
          <w:sz w:val="16"/>
        </w:rPr>
      </w:pPr>
      <w:r w:rsidRPr="00AF192D">
        <w:rPr>
          <w:sz w:val="16"/>
        </w:rPr>
        <w:t xml:space="preserve">The big advantage of </w:t>
      </w:r>
      <w:proofErr w:type="gramStart"/>
      <w:r w:rsidRPr="00AF192D">
        <w:rPr>
          <w:sz w:val="16"/>
        </w:rPr>
        <w:t>the R</w:t>
      </w:r>
      <w:proofErr w:type="gramEnd"/>
      <w:r w:rsidRPr="00AF192D">
        <w:rPr>
          <w:sz w:val="16"/>
        </w:rPr>
        <w:t xml:space="preserve">&amp;K’s study is that it can produce a rate of profit based on the </w:t>
      </w:r>
      <w:r w:rsidRPr="00FC74A9">
        <w:rPr>
          <w:highlight w:val="green"/>
          <w:u w:val="single"/>
        </w:rPr>
        <w:t>productive sectors</w:t>
      </w:r>
      <w:r w:rsidRPr="00AF192D">
        <w:rPr>
          <w:u w:val="single"/>
        </w:rPr>
        <w:t xml:space="preserve"> of economies</w:t>
      </w:r>
      <w:r w:rsidRPr="00AF192D">
        <w:rPr>
          <w:sz w:val="16"/>
        </w:rPr>
        <w:t xml:space="preserve">. In Marxist theory, it is only these sectors that </w:t>
      </w:r>
      <w:r w:rsidRPr="00FC74A9">
        <w:rPr>
          <w:highlight w:val="green"/>
          <w:u w:val="single"/>
        </w:rPr>
        <w:t xml:space="preserve">generate </w:t>
      </w:r>
      <w:r w:rsidRPr="00FC74A9">
        <w:rPr>
          <w:b/>
          <w:iCs/>
          <w:highlight w:val="green"/>
          <w:u w:val="single"/>
        </w:rPr>
        <w:t>new value</w:t>
      </w:r>
      <w:r w:rsidRPr="00AF192D">
        <w:rPr>
          <w:u w:val="single"/>
        </w:rPr>
        <w:t xml:space="preserve"> from capital investment and </w:t>
      </w:r>
      <w:r w:rsidRPr="00FC74A9">
        <w:rPr>
          <w:highlight w:val="green"/>
          <w:u w:val="single"/>
        </w:rPr>
        <w:t xml:space="preserve">not just </w:t>
      </w:r>
      <w:r w:rsidRPr="00FC74A9">
        <w:rPr>
          <w:b/>
          <w:iCs/>
          <w:highlight w:val="green"/>
          <w:u w:val="single"/>
        </w:rPr>
        <w:t>redistribute</w:t>
      </w:r>
      <w:r w:rsidRPr="00AF192D">
        <w:rPr>
          <w:b/>
          <w:iCs/>
          <w:u w:val="single"/>
        </w:rPr>
        <w:t xml:space="preserve"> value</w:t>
      </w:r>
      <w:r w:rsidRPr="00AF192D">
        <w:rPr>
          <w:u w:val="single"/>
        </w:rPr>
        <w:t xml:space="preserve"> already created</w:t>
      </w:r>
      <w:r w:rsidRPr="00AF192D">
        <w:rPr>
          <w:sz w:val="16"/>
        </w:rPr>
        <w:t xml:space="preserve">. </w:t>
      </w:r>
      <w:proofErr w:type="gramStart"/>
      <w:r w:rsidRPr="00AF192D">
        <w:rPr>
          <w:sz w:val="16"/>
        </w:rPr>
        <w:t>So</w:t>
      </w:r>
      <w:proofErr w:type="gramEnd"/>
      <w:r w:rsidRPr="00AF192D">
        <w:rPr>
          <w:sz w:val="16"/>
        </w:rPr>
        <w:t xml:space="preserve"> it is </w:t>
      </w:r>
      <w:r w:rsidRPr="00AF192D">
        <w:rPr>
          <w:u w:val="single"/>
        </w:rPr>
        <w:t xml:space="preserve">the </w:t>
      </w:r>
      <w:r w:rsidRPr="00FC74A9">
        <w:rPr>
          <w:highlight w:val="green"/>
          <w:u w:val="single"/>
        </w:rPr>
        <w:t>rate of profit in these</w:t>
      </w:r>
      <w:r w:rsidRPr="00AF192D">
        <w:rPr>
          <w:u w:val="single"/>
        </w:rPr>
        <w:t xml:space="preserve"> productive </w:t>
      </w:r>
      <w:r w:rsidRPr="00FC74A9">
        <w:rPr>
          <w:highlight w:val="green"/>
          <w:u w:val="single"/>
        </w:rPr>
        <w:t>sectors</w:t>
      </w:r>
      <w:r w:rsidRPr="00AF192D">
        <w:rPr>
          <w:sz w:val="16"/>
        </w:rPr>
        <w:t xml:space="preserve"> that </w:t>
      </w:r>
      <w:r w:rsidRPr="00FC74A9">
        <w:rPr>
          <w:highlight w:val="green"/>
          <w:u w:val="single"/>
        </w:rPr>
        <w:t xml:space="preserve">best indicates the </w:t>
      </w:r>
      <w:r w:rsidRPr="00FC74A9">
        <w:rPr>
          <w:b/>
          <w:iCs/>
          <w:highlight w:val="green"/>
          <w:u w:val="single"/>
        </w:rPr>
        <w:t>health and direction</w:t>
      </w:r>
      <w:r w:rsidRPr="00FC74A9">
        <w:rPr>
          <w:highlight w:val="green"/>
          <w:u w:val="single"/>
        </w:rPr>
        <w:t xml:space="preserve"> of the </w:t>
      </w:r>
      <w:r w:rsidRPr="00FC74A9">
        <w:rPr>
          <w:b/>
          <w:iCs/>
          <w:highlight w:val="green"/>
          <w:u w:val="single"/>
        </w:rPr>
        <w:t>capitalist economy</w:t>
      </w:r>
      <w:r w:rsidRPr="00AF192D">
        <w:rPr>
          <w:sz w:val="16"/>
        </w:rPr>
        <w:t xml:space="preserve">; as </w:t>
      </w:r>
      <w:r w:rsidRPr="00AF192D">
        <w:rPr>
          <w:u w:val="single"/>
        </w:rPr>
        <w:t>the rate of profit in the non-productive</w:t>
      </w:r>
      <w:r w:rsidRPr="00AF192D">
        <w:rPr>
          <w:sz w:val="16"/>
        </w:rPr>
        <w:t xml:space="preserve"> (financial, retail, commercial and property) </w:t>
      </w:r>
      <w:r w:rsidRPr="00AF192D">
        <w:rPr>
          <w:u w:val="single"/>
        </w:rPr>
        <w:t>sectors</w:t>
      </w:r>
      <w:r w:rsidRPr="00AF192D">
        <w:rPr>
          <w:sz w:val="16"/>
        </w:rPr>
        <w:t xml:space="preserve"> ultimately </w:t>
      </w:r>
      <w:r w:rsidRPr="00AF192D">
        <w:rPr>
          <w:b/>
          <w:iCs/>
          <w:u w:val="single"/>
        </w:rPr>
        <w:t>depends on</w:t>
      </w:r>
      <w:r w:rsidRPr="00AF192D">
        <w:rPr>
          <w:sz w:val="16"/>
        </w:rPr>
        <w:t xml:space="preserve"> the rate of profit in the </w:t>
      </w:r>
      <w:r w:rsidRPr="00AF192D">
        <w:rPr>
          <w:u w:val="single"/>
        </w:rPr>
        <w:t>value-creating productive sectors</w:t>
      </w:r>
      <w:r w:rsidRPr="00AF192D">
        <w:rPr>
          <w:sz w:val="16"/>
        </w:rPr>
        <w:t>.</w:t>
      </w:r>
    </w:p>
    <w:p w14:paraId="34DCEF94" w14:textId="77777777" w:rsidR="0077216C" w:rsidRPr="00AF192D" w:rsidRDefault="0077216C" w:rsidP="0077216C">
      <w:pPr>
        <w:rPr>
          <w:sz w:val="16"/>
        </w:rPr>
      </w:pPr>
      <w:r w:rsidRPr="00AF192D">
        <w:rPr>
          <w:sz w:val="16"/>
        </w:rPr>
        <w:t xml:space="preserve">R&amp;K point out that previous estimates of the rate of profit at a global level could not make this distinction (Basu et al. (2022) </w:t>
      </w:r>
      <w:proofErr w:type="gramStart"/>
      <w:r w:rsidRPr="00AF192D">
        <w:rPr>
          <w:sz w:val="16"/>
        </w:rPr>
        <w:t>https://thenextrecession.wordpress.com/2020/07/25/a-world-rate-of-profit-a-new-approach/ )</w:t>
      </w:r>
      <w:proofErr w:type="gramEnd"/>
      <w:r w:rsidRPr="00AF192D">
        <w:rPr>
          <w:sz w:val="16"/>
        </w:rPr>
        <w:t xml:space="preserve">. But using industry-level data from the Socio-Economic Accounts (SEA) of the World Input-Output Database (WIOD) and country-level data from the Extended Penn World Tables (EPWT), R&amp;K recalculate the value added of every industry using the decomposition between productive and unproductive activity. </w:t>
      </w:r>
    </w:p>
    <w:p w14:paraId="1ADFBF1C" w14:textId="77777777" w:rsidR="0077216C" w:rsidRPr="00AF192D" w:rsidRDefault="0077216C" w:rsidP="0077216C">
      <w:pPr>
        <w:rPr>
          <w:sz w:val="16"/>
        </w:rPr>
      </w:pPr>
      <w:r w:rsidRPr="00AF192D">
        <w:rPr>
          <w:sz w:val="16"/>
        </w:rPr>
        <w:t>They find that the global rate of profit on both total and private capital reached a peak at 13.7% just prior to the 2008 financial crisis, then plummeted and continued a gradual decline to 12.7% in 2014 (graph top left). This was accompanied by a rise in the organic composition of capital (the ratio of fixed assets and raw materials to wages of labour) – graph bottom left, which rose faster than the rate of surplus value (profits over wages) – graph top right – all in accordance with Marx’s law of profitability. And this overall fall was driven by a fall in the rate of profit in productive sectors (graph bottom right).</w:t>
      </w:r>
    </w:p>
    <w:p w14:paraId="14B34D72" w14:textId="77777777" w:rsidR="0077216C" w:rsidRPr="00AF192D" w:rsidRDefault="0077216C" w:rsidP="0077216C">
      <w:pPr>
        <w:rPr>
          <w:sz w:val="16"/>
        </w:rPr>
      </w:pPr>
      <w:r w:rsidRPr="00AF192D">
        <w:rPr>
          <w:noProof/>
          <w:sz w:val="16"/>
        </w:rPr>
        <w:drawing>
          <wp:inline distT="0" distB="0" distL="0" distR="0" wp14:anchorId="09411285" wp14:editId="2070341D">
            <wp:extent cx="4503762" cy="2493608"/>
            <wp:effectExtent l="0" t="0" r="0" b="2540"/>
            <wp:docPr id="792978064" name="Picture 1" descr="A graph of different types of profi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978064" name="Picture 1" descr="A graph of different types of profit&#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13042" cy="2498746"/>
                    </a:xfrm>
                    <a:prstGeom prst="rect">
                      <a:avLst/>
                    </a:prstGeom>
                    <a:noFill/>
                    <a:ln>
                      <a:noFill/>
                    </a:ln>
                  </pic:spPr>
                </pic:pic>
              </a:graphicData>
            </a:graphic>
          </wp:inline>
        </w:drawing>
      </w:r>
    </w:p>
    <w:p w14:paraId="3DAED1B3" w14:textId="77777777" w:rsidR="0077216C" w:rsidRPr="00AF192D" w:rsidRDefault="0077216C" w:rsidP="0077216C">
      <w:pPr>
        <w:rPr>
          <w:sz w:val="16"/>
        </w:rPr>
      </w:pPr>
    </w:p>
    <w:p w14:paraId="76AF9E36" w14:textId="77777777" w:rsidR="0077216C" w:rsidRPr="00AF192D" w:rsidRDefault="0077216C" w:rsidP="0077216C">
      <w:pPr>
        <w:rPr>
          <w:sz w:val="16"/>
        </w:rPr>
      </w:pPr>
      <w:r w:rsidRPr="00AF192D">
        <w:rPr>
          <w:sz w:val="16"/>
        </w:rPr>
        <w:t xml:space="preserve">“The increase of 12.4% in the rate of surplus value suggests that </w:t>
      </w:r>
      <w:r w:rsidRPr="00AF192D">
        <w:rPr>
          <w:u w:val="single"/>
        </w:rPr>
        <w:t xml:space="preserve">the </w:t>
      </w:r>
      <w:r w:rsidRPr="00FC74A9">
        <w:rPr>
          <w:b/>
          <w:iCs/>
          <w:highlight w:val="green"/>
          <w:u w:val="single"/>
        </w:rPr>
        <w:t>decline</w:t>
      </w:r>
      <w:r w:rsidRPr="00AF192D">
        <w:rPr>
          <w:u w:val="single"/>
        </w:rPr>
        <w:t xml:space="preserve"> in the global rate of profit was </w:t>
      </w:r>
      <w:r w:rsidRPr="00FC74A9">
        <w:rPr>
          <w:highlight w:val="green"/>
          <w:u w:val="single"/>
        </w:rPr>
        <w:t>driven by</w:t>
      </w:r>
      <w:r w:rsidRPr="00AF192D">
        <w:rPr>
          <w:u w:val="single"/>
        </w:rPr>
        <w:t xml:space="preserve"> a larger </w:t>
      </w:r>
      <w:r w:rsidRPr="00FC74A9">
        <w:rPr>
          <w:b/>
          <w:iCs/>
          <w:highlight w:val="green"/>
          <w:u w:val="single"/>
        </w:rPr>
        <w:t>increase in capital intensity</w:t>
      </w:r>
      <w:r w:rsidRPr="00AF192D">
        <w:rPr>
          <w:sz w:val="16"/>
        </w:rPr>
        <w:t xml:space="preserve">. The productive capital-labor ratio rose 25.8% (from 314% to 395%) while the total capital-labor ratio rose 16.8% (from 763% to 892%) over 2000–2014. The decline in the world rate of profit was therefore driven by the faster growth of the global c/v compared to the growth in s/v, as Marx </w:t>
      </w:r>
      <w:proofErr w:type="gramStart"/>
      <w:r w:rsidRPr="00AF192D">
        <w:rPr>
          <w:sz w:val="16"/>
        </w:rPr>
        <w:t>expected.”</w:t>
      </w:r>
      <w:proofErr w:type="gramEnd"/>
    </w:p>
    <w:p w14:paraId="4A5563D2" w14:textId="77777777" w:rsidR="0077216C" w:rsidRPr="00AF192D" w:rsidRDefault="0077216C" w:rsidP="0077216C">
      <w:pPr>
        <w:rPr>
          <w:sz w:val="16"/>
        </w:rPr>
      </w:pPr>
      <w:r w:rsidRPr="00AF192D">
        <w:rPr>
          <w:sz w:val="16"/>
        </w:rPr>
        <w:t>Another advantage of R&amp;K’s dataset is that it enables the decomposition of the Marxist variables for the rate of profit within countries and between countries. They find that “in just 15 years, China rapidly increased its weight in global value added from 5.3 to 19.3%. Concurrently, the weight of the United States in global value added fell from 30.1 to 22.3%, and Japan’s weight shrunk from 16.3 to 6.7% in the same period. Although the shares are smaller, there is also a rapid downward shift for Germany from 6.6 to 6.0%.”</w:t>
      </w:r>
    </w:p>
    <w:p w14:paraId="48E33FD6" w14:textId="77777777" w:rsidR="0077216C" w:rsidRPr="00AF192D" w:rsidRDefault="0077216C" w:rsidP="0077216C">
      <w:pPr>
        <w:rPr>
          <w:sz w:val="16"/>
        </w:rPr>
      </w:pPr>
      <w:r w:rsidRPr="00AF192D">
        <w:rPr>
          <w:sz w:val="16"/>
        </w:rPr>
        <w:t>China also became the country with the greatest share of the global capital stock in productive activity, rapidly increasing its weight from 6.0 to 23.6%. This compared to a fall of the United States’ weight from 24.8 to 17.4%, Japan from 21.2 to 8.8%, and Germany from 6.5 to 4.6%. Not surprisingly, the United States dominated the shares of global income and capital stock in unproductive activity i.e. finance, real estate and government services. The US and the UK are increasingly ‘rentier economies’, living off the new value created in China and other major productive economies.</w:t>
      </w:r>
    </w:p>
    <w:p w14:paraId="5114D8B2" w14:textId="77777777" w:rsidR="0077216C" w:rsidRPr="00AF192D" w:rsidRDefault="0077216C" w:rsidP="0077216C">
      <w:pPr>
        <w:rPr>
          <w:sz w:val="16"/>
        </w:rPr>
      </w:pPr>
      <w:r w:rsidRPr="00AF192D">
        <w:rPr>
          <w:sz w:val="16"/>
        </w:rPr>
        <w:t>According to R&amp;K, following Marx, the advanced capitalist economies should exhibit higher rates of surplus value, higher organic composition of capital and lower average profit rates. And yet, they found that the rate of surplus value is higher in poor countries. Their answer is to this is that the level of wages is much higher in the rich countries compared to wages in the poor countries – a differential that is sufficient to make the rate of surplus value higher in the latter. “Wage rates per hour are an order of magnitude higher in rich countries: while the ratio of labor productivity between India and USA is 5%, the ratio of wages is only 2%. Thus, being a worker in India implies substantially lower wages than being a worker in France or Germany.”</w:t>
      </w:r>
    </w:p>
    <w:p w14:paraId="27CA0A58" w14:textId="77777777" w:rsidR="0077216C" w:rsidRPr="00AF192D" w:rsidRDefault="0077216C" w:rsidP="0077216C">
      <w:pPr>
        <w:rPr>
          <w:sz w:val="16"/>
        </w:rPr>
      </w:pPr>
      <w:r w:rsidRPr="00AF192D">
        <w:rPr>
          <w:sz w:val="16"/>
        </w:rPr>
        <w:t xml:space="preserve">This is </w:t>
      </w:r>
      <w:proofErr w:type="gramStart"/>
      <w:r w:rsidRPr="00AF192D">
        <w:rPr>
          <w:sz w:val="16"/>
        </w:rPr>
        <w:t>similar to</w:t>
      </w:r>
      <w:proofErr w:type="gramEnd"/>
      <w:r w:rsidRPr="00AF192D">
        <w:rPr>
          <w:sz w:val="16"/>
        </w:rPr>
        <w:t xml:space="preserve"> the explanation that Carchedi and I made in our paper on modern imperialism, where we also found a higher organic composition of capital in the imperialist economies, but also a higher rate of surplus value in the periphery. (see graph below, top left). However, R&amp;K reckon this outcome provides empirical support to the super-exploitation thesis of Ruy Mauro Marini and others. But I don’t think this follows. </w:t>
      </w:r>
    </w:p>
    <w:p w14:paraId="0CFB981B" w14:textId="77777777" w:rsidR="0077216C" w:rsidRPr="00AF192D" w:rsidRDefault="0077216C" w:rsidP="0077216C">
      <w:pPr>
        <w:rPr>
          <w:sz w:val="16"/>
        </w:rPr>
      </w:pPr>
      <w:r w:rsidRPr="00AF192D">
        <w:rPr>
          <w:sz w:val="16"/>
        </w:rPr>
        <w:t>Low wages do not have the same meaning that Marx gave to ‘super-</w:t>
      </w:r>
      <w:proofErr w:type="gramStart"/>
      <w:r w:rsidRPr="00AF192D">
        <w:rPr>
          <w:sz w:val="16"/>
        </w:rPr>
        <w:t>exploitation’.</w:t>
      </w:r>
      <w:proofErr w:type="gramEnd"/>
      <w:r w:rsidRPr="00AF192D">
        <w:rPr>
          <w:sz w:val="16"/>
        </w:rPr>
        <w:t xml:space="preserve"> He defined that as when wage levels are below the value of labour power, which would be the amount of value necessary to reproduce the labour force. As argued at length in our book, Capitalism in the 21st century pp134-140, average wage levels in poor countries do not have to be below any value of labour power to lead to higher rates of surplus value in these countries.</w:t>
      </w:r>
    </w:p>
    <w:p w14:paraId="2B06F7E3" w14:textId="77777777" w:rsidR="0077216C" w:rsidRPr="00AF192D" w:rsidRDefault="0077216C" w:rsidP="0077216C">
      <w:pPr>
        <w:rPr>
          <w:sz w:val="16"/>
        </w:rPr>
      </w:pPr>
      <w:r w:rsidRPr="00AF192D">
        <w:rPr>
          <w:sz w:val="16"/>
        </w:rPr>
        <w:t xml:space="preserve">R&amp;K find that richer countries have lower profit rates which they argue </w:t>
      </w:r>
      <w:proofErr w:type="gramStart"/>
      <w:r w:rsidRPr="00AF192D">
        <w:rPr>
          <w:sz w:val="16"/>
        </w:rPr>
        <w:t>is</w:t>
      </w:r>
      <w:proofErr w:type="gramEnd"/>
      <w:r w:rsidRPr="00AF192D">
        <w:rPr>
          <w:sz w:val="16"/>
        </w:rPr>
        <w:t xml:space="preserve"> due to the greater stock of fixed capital tied up in unproductive activity in the rich countries (graph bottom right). This is because the data show a higher rate of profit on productive capital in rich countries (graph bottom left). </w:t>
      </w:r>
    </w:p>
    <w:p w14:paraId="45607C28" w14:textId="77777777" w:rsidR="0077216C" w:rsidRPr="00AF192D" w:rsidRDefault="0077216C" w:rsidP="0077216C">
      <w:pPr>
        <w:rPr>
          <w:sz w:val="16"/>
        </w:rPr>
      </w:pPr>
      <w:r w:rsidRPr="00AF192D">
        <w:rPr>
          <w:noProof/>
          <w:sz w:val="16"/>
        </w:rPr>
        <w:drawing>
          <wp:inline distT="0" distB="0" distL="0" distR="0" wp14:anchorId="0B8BEE11" wp14:editId="1238B821">
            <wp:extent cx="4694774" cy="2680138"/>
            <wp:effectExtent l="0" t="0" r="0" b="6350"/>
            <wp:docPr id="805143107" name="Picture 2" descr="A diagram of different types of valu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43107" name="Picture 2" descr="A diagram of different types of value&#10;&#10;Description automatically generated with medium confide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11407" cy="2689634"/>
                    </a:xfrm>
                    <a:prstGeom prst="rect">
                      <a:avLst/>
                    </a:prstGeom>
                    <a:noFill/>
                    <a:ln>
                      <a:noFill/>
                    </a:ln>
                  </pic:spPr>
                </pic:pic>
              </a:graphicData>
            </a:graphic>
          </wp:inline>
        </w:drawing>
      </w:r>
    </w:p>
    <w:p w14:paraId="2187E951" w14:textId="77777777" w:rsidR="0077216C" w:rsidRPr="00AF192D" w:rsidRDefault="0077216C" w:rsidP="0077216C">
      <w:pPr>
        <w:rPr>
          <w:sz w:val="16"/>
        </w:rPr>
      </w:pPr>
      <w:r w:rsidRPr="00AF192D">
        <w:rPr>
          <w:sz w:val="16"/>
        </w:rPr>
        <w:t xml:space="preserve">All these results are a valuable contribution to supporting Marx’s law of profitability. But R&amp;K’s approach has limitations. As they point out, the time series using the WIOD is very short, just 15 years from 2000 to 2014. But more important, input-output tables have some theoretical disadvantages as they measure inputs and outputs (whether in money or labour terms) in the same year, like a snapshot. They do not measure production prices and profit rates dynamically. That’s where </w:t>
      </w:r>
      <w:proofErr w:type="gramStart"/>
      <w:r w:rsidRPr="00AF192D">
        <w:rPr>
          <w:sz w:val="16"/>
        </w:rPr>
        <w:t>the Basu</w:t>
      </w:r>
      <w:proofErr w:type="gramEnd"/>
      <w:r w:rsidRPr="00AF192D">
        <w:rPr>
          <w:sz w:val="16"/>
        </w:rPr>
        <w:t xml:space="preserve">-Wasner data using the EWPT database (see above), although it cannot distinguish between productive and unproductive sectors, has an advantage in indicating changes and trends over time. </w:t>
      </w:r>
    </w:p>
    <w:p w14:paraId="760E99A5" w14:textId="77777777" w:rsidR="0077216C" w:rsidRPr="00AF192D" w:rsidRDefault="0077216C" w:rsidP="0077216C">
      <w:pPr>
        <w:rPr>
          <w:sz w:val="16"/>
        </w:rPr>
      </w:pPr>
      <w:r w:rsidRPr="00AF192D">
        <w:rPr>
          <w:sz w:val="16"/>
        </w:rPr>
        <w:t>And there have been attempts to use national data to generate rates of profit for productive and unproductive sectors. Tsoulfidis and Paitaridis (T&amp;P) did so here. Their results for the US show that, in the 1990s, there was a rise in the overall (gross) rate of profit in the neo-liberal period from the early 1980s to the end of the 20th century, but the rate of profit in the productive sectors (net profit rate) of the US economy did not rise and capitalist investment went more into unproductive sectors (finance and real estate).</w:t>
      </w:r>
    </w:p>
    <w:p w14:paraId="29294B40" w14:textId="77777777" w:rsidR="0077216C" w:rsidRPr="00AF192D" w:rsidRDefault="0077216C" w:rsidP="0077216C">
      <w:pPr>
        <w:rPr>
          <w:sz w:val="16"/>
        </w:rPr>
      </w:pPr>
      <w:r w:rsidRPr="00AF192D">
        <w:rPr>
          <w:noProof/>
          <w:sz w:val="16"/>
        </w:rPr>
        <w:drawing>
          <wp:inline distT="0" distB="0" distL="0" distR="0" wp14:anchorId="24FC7513" wp14:editId="04241E64">
            <wp:extent cx="4638693" cy="2660072"/>
            <wp:effectExtent l="0" t="0" r="0" b="6985"/>
            <wp:docPr id="443815231" name="Picture 3" descr="A graph of growth of profi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815231" name="Picture 3" descr="A graph of growth of profit&#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68194" cy="2676989"/>
                    </a:xfrm>
                    <a:prstGeom prst="rect">
                      <a:avLst/>
                    </a:prstGeom>
                    <a:noFill/>
                    <a:ln>
                      <a:noFill/>
                    </a:ln>
                  </pic:spPr>
                </pic:pic>
              </a:graphicData>
            </a:graphic>
          </wp:inline>
        </w:drawing>
      </w:r>
    </w:p>
    <w:p w14:paraId="303896EA" w14:textId="77777777" w:rsidR="0077216C" w:rsidRPr="00AF192D" w:rsidRDefault="0077216C" w:rsidP="0077216C">
      <w:pPr>
        <w:rPr>
          <w:sz w:val="16"/>
        </w:rPr>
      </w:pPr>
      <w:r w:rsidRPr="00AF192D">
        <w:rPr>
          <w:sz w:val="16"/>
        </w:rPr>
        <w:t xml:space="preserve">In a recent piece of (unpublished) work by </w:t>
      </w:r>
      <w:proofErr w:type="gramStart"/>
      <w:r w:rsidRPr="00AF192D">
        <w:rPr>
          <w:sz w:val="16"/>
        </w:rPr>
        <w:t>me ,</w:t>
      </w:r>
      <w:proofErr w:type="gramEnd"/>
      <w:r w:rsidRPr="00AF192D">
        <w:rPr>
          <w:sz w:val="16"/>
        </w:rPr>
        <w:t xml:space="preserve"> which also breaks down the rate of profit between the productive sectors (using similar categories as R&amp;K) and the overall US economy, I get a similar result to T&amp;P. The </w:t>
      </w:r>
      <w:r w:rsidRPr="00FC74A9">
        <w:rPr>
          <w:highlight w:val="green"/>
          <w:u w:val="single"/>
        </w:rPr>
        <w:t>gap between the ‘whole economy’</w:t>
      </w:r>
      <w:r w:rsidRPr="00AF192D">
        <w:rPr>
          <w:u w:val="single"/>
        </w:rPr>
        <w:t xml:space="preserve"> rate of profit </w:t>
      </w:r>
      <w:r w:rsidRPr="00FC74A9">
        <w:rPr>
          <w:highlight w:val="green"/>
          <w:u w:val="single"/>
        </w:rPr>
        <w:t>and</w:t>
      </w:r>
      <w:r w:rsidRPr="00AF192D">
        <w:rPr>
          <w:u w:val="single"/>
        </w:rPr>
        <w:t xml:space="preserve"> the rate of profit in the </w:t>
      </w:r>
      <w:r w:rsidRPr="00FC74A9">
        <w:rPr>
          <w:highlight w:val="green"/>
          <w:u w:val="single"/>
        </w:rPr>
        <w:t xml:space="preserve">productive sectors </w:t>
      </w:r>
      <w:r w:rsidRPr="00FC74A9">
        <w:rPr>
          <w:b/>
          <w:iCs/>
          <w:highlight w:val="green"/>
          <w:u w:val="single"/>
        </w:rPr>
        <w:t>widened</w:t>
      </w:r>
      <w:r w:rsidRPr="00AF192D">
        <w:rPr>
          <w:sz w:val="16"/>
        </w:rPr>
        <w:t xml:space="preserve"> from the early 1980s. The overall rate has been </w:t>
      </w:r>
      <w:proofErr w:type="gramStart"/>
      <w:r w:rsidRPr="00AF192D">
        <w:rPr>
          <w:sz w:val="16"/>
        </w:rPr>
        <w:t>pretty static</w:t>
      </w:r>
      <w:proofErr w:type="gramEnd"/>
      <w:r w:rsidRPr="00AF192D">
        <w:rPr>
          <w:sz w:val="16"/>
        </w:rPr>
        <w:t xml:space="preserve"> since 1997, but profitability in the productive sectors, after rising modestly in the 1990s, has fallen back sharply since about 2006. </w:t>
      </w:r>
      <w:r w:rsidRPr="00AF192D">
        <w:rPr>
          <w:u w:val="single"/>
        </w:rPr>
        <w:t xml:space="preserve">US </w:t>
      </w:r>
      <w:r w:rsidRPr="00FC74A9">
        <w:rPr>
          <w:highlight w:val="green"/>
          <w:u w:val="single"/>
        </w:rPr>
        <w:t xml:space="preserve">capitalists are finding </w:t>
      </w:r>
      <w:r w:rsidRPr="00FC74A9">
        <w:rPr>
          <w:b/>
          <w:iCs/>
          <w:highlight w:val="green"/>
          <w:u w:val="single"/>
        </w:rPr>
        <w:t>better profits</w:t>
      </w:r>
      <w:r w:rsidRPr="00FC74A9">
        <w:rPr>
          <w:highlight w:val="green"/>
          <w:u w:val="single"/>
        </w:rPr>
        <w:t xml:space="preserve"> in unproductive sectors. That damages </w:t>
      </w:r>
      <w:r w:rsidRPr="00FC74A9">
        <w:rPr>
          <w:b/>
          <w:iCs/>
          <w:highlight w:val="green"/>
          <w:u w:val="single"/>
        </w:rPr>
        <w:t>productive investment</w:t>
      </w:r>
      <w:r w:rsidRPr="00AF192D">
        <w:rPr>
          <w:sz w:val="16"/>
        </w:rPr>
        <w:t>.</w:t>
      </w:r>
    </w:p>
    <w:p w14:paraId="06025F7C" w14:textId="77777777" w:rsidR="0077216C" w:rsidRPr="00AF192D" w:rsidRDefault="0077216C" w:rsidP="0077216C">
      <w:pPr>
        <w:rPr>
          <w:sz w:val="16"/>
        </w:rPr>
      </w:pPr>
      <w:r w:rsidRPr="00AF192D">
        <w:rPr>
          <w:noProof/>
          <w:sz w:val="16"/>
        </w:rPr>
        <w:drawing>
          <wp:inline distT="0" distB="0" distL="0" distR="0" wp14:anchorId="78AE968D" wp14:editId="5CD29037">
            <wp:extent cx="4246732" cy="2767263"/>
            <wp:effectExtent l="0" t="0" r="0" b="0"/>
            <wp:docPr id="596789584" name="Picture 4" descr="A graph with red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789584" name="Picture 4" descr="A graph with red and blue lines&#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72246" cy="2783888"/>
                    </a:xfrm>
                    <a:prstGeom prst="rect">
                      <a:avLst/>
                    </a:prstGeom>
                    <a:noFill/>
                    <a:ln>
                      <a:noFill/>
                    </a:ln>
                  </pic:spPr>
                </pic:pic>
              </a:graphicData>
            </a:graphic>
          </wp:inline>
        </w:drawing>
      </w:r>
    </w:p>
    <w:p w14:paraId="2415CEAC" w14:textId="77777777" w:rsidR="0077216C" w:rsidRPr="00AF192D" w:rsidRDefault="0077216C" w:rsidP="0077216C">
      <w:pPr>
        <w:rPr>
          <w:sz w:val="16"/>
        </w:rPr>
      </w:pPr>
      <w:r w:rsidRPr="00AF192D">
        <w:rPr>
          <w:sz w:val="16"/>
        </w:rPr>
        <w:t>But these results are for the US only. Only R&amp;K have produced, as they say, the first set of Marxist variables that distinguishes the productive from the unproductive sectors for the world and thus throws more light on the health of capitalist production – an important step in the empirical work supporting Marx’s law.</w:t>
      </w:r>
    </w:p>
    <w:p w14:paraId="13F87BD3" w14:textId="769C3C94" w:rsidR="00412FC9" w:rsidRDefault="00410FED" w:rsidP="00410FED">
      <w:pPr>
        <w:pStyle w:val="Heading1"/>
      </w:pPr>
      <w:r>
        <w:t>1NC</w:t>
      </w:r>
    </w:p>
    <w:p w14:paraId="1FE13589" w14:textId="77777777" w:rsidR="00410FED" w:rsidRDefault="00410FED" w:rsidP="00410FED">
      <w:pPr>
        <w:pStyle w:val="Heading2"/>
      </w:pPr>
      <w:r>
        <w:t>1</w:t>
      </w:r>
    </w:p>
    <w:p w14:paraId="1DCF963F" w14:textId="77777777" w:rsidR="00410FED" w:rsidRDefault="00410FED" w:rsidP="00410FED">
      <w:pPr>
        <w:pStyle w:val="Heading3"/>
      </w:pPr>
      <w:r>
        <w:t>1nc – OFF</w:t>
      </w:r>
    </w:p>
    <w:p w14:paraId="3FC3C1AF" w14:textId="77777777" w:rsidR="00410FED" w:rsidRPr="00852F72" w:rsidRDefault="00410FED" w:rsidP="00410FED">
      <w:r>
        <w:t>Psychoanalysis K</w:t>
      </w:r>
    </w:p>
    <w:p w14:paraId="53EA2566" w14:textId="77777777" w:rsidR="00410FED" w:rsidRPr="00721A66" w:rsidRDefault="00410FED" w:rsidP="00410FED">
      <w:pPr>
        <w:pStyle w:val="Heading4"/>
      </w:pPr>
      <w:r>
        <w:t xml:space="preserve">Collective bargaining rights legitimate the regime of capitalist violence – the union’s resistance to capitalist power simultaneously conditions and bureaucratizes the working class to accept and support the structures of capitalist </w:t>
      </w:r>
      <w:proofErr w:type="gramStart"/>
      <w:r>
        <w:t>violence;</w:t>
      </w:r>
      <w:proofErr w:type="gramEnd"/>
    </w:p>
    <w:p w14:paraId="58A99730" w14:textId="77777777" w:rsidR="00410FED" w:rsidRPr="0006672A" w:rsidRDefault="00410FED" w:rsidP="00410FED">
      <w:pPr>
        <w:spacing w:after="0"/>
        <w:rPr>
          <w:rStyle w:val="Style13ptBold"/>
        </w:rPr>
      </w:pPr>
      <w:r w:rsidRPr="0006672A">
        <w:rPr>
          <w:rStyle w:val="Style13ptBold"/>
        </w:rPr>
        <w:t>Harvey 89</w:t>
      </w:r>
    </w:p>
    <w:p w14:paraId="7D1A042B" w14:textId="77777777" w:rsidR="00410FED" w:rsidRPr="0006672A" w:rsidRDefault="00410FED" w:rsidP="00410FED">
      <w:pPr>
        <w:spacing w:after="0"/>
        <w:rPr>
          <w:sz w:val="16"/>
          <w:szCs w:val="16"/>
        </w:rPr>
      </w:pPr>
      <w:r w:rsidRPr="0006672A">
        <w:rPr>
          <w:sz w:val="16"/>
          <w:szCs w:val="16"/>
        </w:rPr>
        <w:t xml:space="preserve">(David Harvey, </w:t>
      </w:r>
      <w:r w:rsidRPr="0006672A">
        <w:rPr>
          <w:i/>
          <w:iCs/>
          <w:sz w:val="16"/>
          <w:szCs w:val="16"/>
        </w:rPr>
        <w:t>The Condition of Postmodernity: An Inquiry into the Conditions of Cultural Change</w:t>
      </w:r>
      <w:r w:rsidRPr="0006672A">
        <w:rPr>
          <w:sz w:val="16"/>
          <w:szCs w:val="16"/>
        </w:rPr>
        <w:t xml:space="preserve"> (Oxford; Blackwell, 1989), pp. 125-140, </w:t>
      </w:r>
      <w:hyperlink r:id="rId12" w:history="1">
        <w:r w:rsidRPr="0006672A">
          <w:rPr>
            <w:rStyle w:val="Hyperlink"/>
            <w:sz w:val="16"/>
            <w:szCs w:val="16"/>
          </w:rPr>
          <w:t>https://criticalpsygreece.wordpress.com/wp-content/uploads/2009/05/reader-for-the-summer.pdf</w:t>
        </w:r>
      </w:hyperlink>
      <w:r w:rsidRPr="0006672A">
        <w:rPr>
          <w:sz w:val="16"/>
          <w:szCs w:val="16"/>
        </w:rPr>
        <w:t xml:space="preserve">, [CL]) </w:t>
      </w:r>
    </w:p>
    <w:p w14:paraId="6A1EEFDD" w14:textId="77777777" w:rsidR="00410FED" w:rsidRDefault="00410FED" w:rsidP="00410FED">
      <w:pPr>
        <w:spacing w:after="0"/>
      </w:pPr>
    </w:p>
    <w:p w14:paraId="3FE4D012" w14:textId="77777777" w:rsidR="00410FED" w:rsidRPr="00492A02" w:rsidRDefault="00410FED" w:rsidP="00410FED">
      <w:pPr>
        <w:spacing w:after="0"/>
        <w:rPr>
          <w:sz w:val="16"/>
        </w:rPr>
      </w:pPr>
      <w:r w:rsidRPr="0006672A">
        <w:rPr>
          <w:sz w:val="16"/>
        </w:rPr>
        <w:t xml:space="preserve">The postwar period saw the rise of a series of industries based on technologies that had matured in the inter-war years and been pushed to new extremes of rationalization in World War 11. Cars, shipbuilding, and transport equipment, steel, petrochemicals, rubber, consumer electrical goods, and construction became the propulsive engines of economic growth, focused on a series of grand production regions in the world economy - the Midwest of the United States, the Ruhr- Rhinelands, the West Midlands of Britain, the Tokyo Yokohama production region. The privileged workforces in these regions formed one pillar of a rapidly expanding effective demand. The other pillar rested on state-sponsored reconstruction of wartorn economies, suburbanization particularly in the United States, urban renewal, geographical expansion of transport and communications systems, and infrastructural development both within and outside the advanced capitalist world. Co-ordinated by way of interlinked financial centres - with the United States and New York at the apex of the hierarchy - these core regions of the world economy drew in massive supplies of raw materials from the rest of the noncommunist </w:t>
      </w:r>
      <w:proofErr w:type="gramStart"/>
      <w:r w:rsidRPr="0006672A">
        <w:rPr>
          <w:sz w:val="16"/>
        </w:rPr>
        <w:t>world, and</w:t>
      </w:r>
      <w:proofErr w:type="gramEnd"/>
      <w:r w:rsidRPr="0006672A">
        <w:rPr>
          <w:sz w:val="16"/>
        </w:rPr>
        <w:t xml:space="preserve"> reached out to dominate an increasingly homogeneous mass world market with </w:t>
      </w:r>
      <w:r w:rsidRPr="00ED0BF2">
        <w:rPr>
          <w:sz w:val="16"/>
        </w:rPr>
        <w:t xml:space="preserve">their products. </w:t>
      </w:r>
      <w:r w:rsidRPr="00ED0BF2">
        <w:rPr>
          <w:u w:val="single"/>
        </w:rPr>
        <w:t xml:space="preserve">The phenomenal growth that occurred </w:t>
      </w:r>
      <w:r w:rsidRPr="008D2093">
        <w:rPr>
          <w:highlight w:val="green"/>
          <w:u w:val="single"/>
        </w:rPr>
        <w:t>in the postwar boom</w:t>
      </w:r>
      <w:r w:rsidRPr="00ED0BF2">
        <w:rPr>
          <w:u w:val="single"/>
        </w:rPr>
        <w:t xml:space="preserve"> depended</w:t>
      </w:r>
      <w:r w:rsidRPr="00ED0BF2">
        <w:rPr>
          <w:sz w:val="16"/>
        </w:rPr>
        <w:t xml:space="preserve">, however, </w:t>
      </w:r>
      <w:r w:rsidRPr="00ED0BF2">
        <w:rPr>
          <w:u w:val="single"/>
        </w:rPr>
        <w:t xml:space="preserve">on a series of compromises and repositionings on the part of the major actors in the capitalist development process. The state had to take on new (Keynesian) roles and build new institutional powers; corporate capital had to trim its </w:t>
      </w:r>
      <w:proofErr w:type="gramStart"/>
      <w:r w:rsidRPr="00ED0BF2">
        <w:rPr>
          <w:u w:val="single"/>
        </w:rPr>
        <w:t>sails</w:t>
      </w:r>
      <w:proofErr w:type="gramEnd"/>
      <w:r w:rsidRPr="00ED0BF2">
        <w:rPr>
          <w:sz w:val="16"/>
        </w:rPr>
        <w:t xml:space="preserve"> in certain respects </w:t>
      </w:r>
      <w:proofErr w:type="gramStart"/>
      <w:r w:rsidRPr="00ED0BF2">
        <w:rPr>
          <w:sz w:val="16"/>
        </w:rPr>
        <w:t>in order to</w:t>
      </w:r>
      <w:proofErr w:type="gramEnd"/>
      <w:r w:rsidRPr="00ED0BF2">
        <w:rPr>
          <w:sz w:val="16"/>
        </w:rPr>
        <w:t xml:space="preserve"> move more smoothly in the track of secure profitability; </w:t>
      </w:r>
      <w:r w:rsidRPr="00ED0BF2">
        <w:rPr>
          <w:rStyle w:val="Emphasis"/>
        </w:rPr>
        <w:t xml:space="preserve">and </w:t>
      </w:r>
      <w:r w:rsidRPr="008D2093">
        <w:rPr>
          <w:rStyle w:val="Emphasis"/>
          <w:highlight w:val="green"/>
        </w:rPr>
        <w:t>organized labour had to take on new</w:t>
      </w:r>
      <w:r w:rsidRPr="00ED0BF2">
        <w:rPr>
          <w:rStyle w:val="Emphasis"/>
        </w:rPr>
        <w:t xml:space="preserve"> roles and </w:t>
      </w:r>
      <w:r w:rsidRPr="008D2093">
        <w:rPr>
          <w:rStyle w:val="Emphasis"/>
          <w:highlight w:val="green"/>
        </w:rPr>
        <w:t>functions</w:t>
      </w:r>
      <w:r w:rsidRPr="0006672A">
        <w:rPr>
          <w:sz w:val="16"/>
        </w:rPr>
        <w:t xml:space="preserve"> with respect to performance in labour markets and in production processes. </w:t>
      </w:r>
      <w:r w:rsidRPr="0006672A">
        <w:rPr>
          <w:u w:val="single"/>
        </w:rPr>
        <w:t>The tense but nevertheless firm balance of power that prevailed between organized labour, large corporate capital, and the nation state</w:t>
      </w:r>
      <w:r w:rsidRPr="0006672A">
        <w:rPr>
          <w:sz w:val="16"/>
        </w:rPr>
        <w:t xml:space="preserve">, and which formed the power basis for the postwar boom, </w:t>
      </w:r>
      <w:r w:rsidRPr="0006672A">
        <w:rPr>
          <w:u w:val="single"/>
        </w:rPr>
        <w:t>was not arrived at by accident</w:t>
      </w:r>
      <w:r w:rsidRPr="0006672A">
        <w:rPr>
          <w:sz w:val="16"/>
        </w:rPr>
        <w:t xml:space="preserve">. It was the outcome of years of struggle. </w:t>
      </w:r>
      <w:r w:rsidRPr="008D2093">
        <w:rPr>
          <w:rStyle w:val="Emphasis"/>
          <w:highlight w:val="green"/>
        </w:rPr>
        <w:t>The defeat of the resurgent radical working-class movements of the immediate postwar period</w:t>
      </w:r>
      <w:r w:rsidRPr="0006672A">
        <w:rPr>
          <w:sz w:val="16"/>
        </w:rPr>
        <w:t xml:space="preserve">, for example, </w:t>
      </w:r>
      <w:r w:rsidRPr="008D2093">
        <w:rPr>
          <w:rStyle w:val="Emphasis"/>
          <w:highlight w:val="green"/>
        </w:rPr>
        <w:t>prepared</w:t>
      </w:r>
      <w:r w:rsidRPr="00ED0BF2">
        <w:rPr>
          <w:rStyle w:val="Emphasis"/>
        </w:rPr>
        <w:t xml:space="preserve"> the political ground </w:t>
      </w:r>
      <w:r w:rsidRPr="008D2093">
        <w:rPr>
          <w:rStyle w:val="Emphasis"/>
          <w:highlight w:val="green"/>
        </w:rPr>
        <w:t>for the</w:t>
      </w:r>
      <w:r w:rsidRPr="00ED0BF2">
        <w:rPr>
          <w:rStyle w:val="Emphasis"/>
        </w:rPr>
        <w:t xml:space="preserve"> kinds of </w:t>
      </w:r>
      <w:r w:rsidRPr="008D2093">
        <w:rPr>
          <w:rStyle w:val="Emphasis"/>
          <w:highlight w:val="green"/>
        </w:rPr>
        <w:t>labour control</w:t>
      </w:r>
      <w:r w:rsidRPr="00ED0BF2">
        <w:rPr>
          <w:rStyle w:val="Emphasis"/>
        </w:rPr>
        <w:t xml:space="preserve"> and compromise </w:t>
      </w:r>
      <w:r w:rsidRPr="008D2093">
        <w:rPr>
          <w:rStyle w:val="Emphasis"/>
          <w:highlight w:val="green"/>
        </w:rPr>
        <w:t>that made Fordism possibl</w:t>
      </w:r>
      <w:r w:rsidRPr="0006672A">
        <w:rPr>
          <w:rStyle w:val="Emphasis"/>
        </w:rPr>
        <w:t>e</w:t>
      </w:r>
      <w:r w:rsidRPr="0006672A">
        <w:rPr>
          <w:sz w:val="16"/>
        </w:rPr>
        <w:t xml:space="preserve">. Armstrong, Glyn, and Harrison (1984, chapter 4) provide a detailed account </w:t>
      </w:r>
      <w:r w:rsidRPr="00ED0BF2">
        <w:rPr>
          <w:sz w:val="16"/>
        </w:rPr>
        <w:t xml:space="preserve">of how </w:t>
      </w:r>
      <w:r w:rsidRPr="00ED0BF2">
        <w:rPr>
          <w:u w:val="single"/>
        </w:rPr>
        <w:t>the attack upon traditional (craftoriented) and radical forms of labour organizing was mounted</w:t>
      </w:r>
      <w:r w:rsidRPr="00ED0BF2">
        <w:rPr>
          <w:sz w:val="16"/>
        </w:rPr>
        <w:t xml:space="preserve"> both in the occupied territories of Japan, West Germany, and Italy and in the supposedly 'free' territories of Britain, France, and the Low Countries. </w:t>
      </w:r>
      <w:r w:rsidRPr="00ED0BF2">
        <w:rPr>
          <w:rStyle w:val="Emphasis"/>
        </w:rPr>
        <w:t>In the U</w:t>
      </w:r>
      <w:r w:rsidRPr="00ED0BF2">
        <w:rPr>
          <w:sz w:val="16"/>
        </w:rPr>
        <w:t xml:space="preserve">nited </w:t>
      </w:r>
      <w:r w:rsidRPr="00ED0BF2">
        <w:rPr>
          <w:rStyle w:val="Emphasis"/>
        </w:rPr>
        <w:t>S</w:t>
      </w:r>
      <w:r w:rsidRPr="00ED0BF2">
        <w:rPr>
          <w:sz w:val="16"/>
        </w:rPr>
        <w:t xml:space="preserve">tates, where </w:t>
      </w:r>
      <w:r w:rsidRPr="00ED0BF2">
        <w:rPr>
          <w:rStyle w:val="Emphasis"/>
        </w:rPr>
        <w:t>the Wagner Act</w:t>
      </w:r>
      <w:r w:rsidRPr="00ED0BF2">
        <w:rPr>
          <w:sz w:val="16"/>
        </w:rPr>
        <w:t xml:space="preserve"> of 1933 </w:t>
      </w:r>
      <w:r w:rsidRPr="00ED0BF2">
        <w:rPr>
          <w:u w:val="single"/>
        </w:rPr>
        <w:t>had given the unions power in the market place (with explicit recognition</w:t>
      </w:r>
      <w:r w:rsidRPr="0006672A">
        <w:rPr>
          <w:u w:val="single"/>
        </w:rPr>
        <w:t xml:space="preserve"> that </w:t>
      </w:r>
      <w:r w:rsidRPr="008D2093">
        <w:rPr>
          <w:rStyle w:val="Emphasis"/>
          <w:highlight w:val="green"/>
        </w:rPr>
        <w:t>c</w:t>
      </w:r>
      <w:r w:rsidRPr="0006672A">
        <w:rPr>
          <w:u w:val="single"/>
        </w:rPr>
        <w:t xml:space="preserve">ollective </w:t>
      </w:r>
      <w:r w:rsidRPr="008D2093">
        <w:rPr>
          <w:rStyle w:val="Emphasis"/>
          <w:highlight w:val="green"/>
        </w:rPr>
        <w:t>b</w:t>
      </w:r>
      <w:r w:rsidRPr="0006672A">
        <w:rPr>
          <w:u w:val="single"/>
        </w:rPr>
        <w:t xml:space="preserve">argaining </w:t>
      </w:r>
      <w:r w:rsidRPr="008D2093">
        <w:rPr>
          <w:rStyle w:val="Emphasis"/>
          <w:highlight w:val="green"/>
        </w:rPr>
        <w:t>r</w:t>
      </w:r>
      <w:r w:rsidRPr="0006672A">
        <w:rPr>
          <w:u w:val="single"/>
        </w:rPr>
        <w:t xml:space="preserve">ights </w:t>
      </w:r>
      <w:r w:rsidRPr="008D2093">
        <w:rPr>
          <w:rStyle w:val="Emphasis"/>
          <w:highlight w:val="green"/>
        </w:rPr>
        <w:t>were essential to the resolution of the effective demand problem</w:t>
      </w:r>
      <w:r w:rsidRPr="0006672A">
        <w:rPr>
          <w:u w:val="single"/>
        </w:rPr>
        <w:t>) in return for sacrificing powers in the realm of production, the unions found themselves under virulent attack in the postwar years for communist infiltration, and were ultimately brought under strict legal discipline through the TaftHartley Act</w:t>
      </w:r>
      <w:r w:rsidRPr="0006672A">
        <w:rPr>
          <w:sz w:val="16"/>
        </w:rPr>
        <w:t xml:space="preserve"> of 1952 (an act put through at the height of the McCarthylte period) (Tomlins, 1985). With their principal adversary under </w:t>
      </w:r>
      <w:r w:rsidRPr="00ED0BF2">
        <w:rPr>
          <w:sz w:val="16"/>
        </w:rPr>
        <w:t xml:space="preserve">control, </w:t>
      </w:r>
      <w:r w:rsidRPr="00ED0BF2">
        <w:rPr>
          <w:u w:val="single"/>
        </w:rPr>
        <w:t>capitalist class interests</w:t>
      </w:r>
      <w:r w:rsidRPr="00ED0BF2">
        <w:rPr>
          <w:sz w:val="16"/>
        </w:rPr>
        <w:t xml:space="preserve"> could resolve what </w:t>
      </w:r>
      <w:proofErr w:type="gramStart"/>
      <w:r w:rsidRPr="00ED0BF2">
        <w:rPr>
          <w:sz w:val="16"/>
        </w:rPr>
        <w:t>Gramsci</w:t>
      </w:r>
      <w:r w:rsidRPr="0006672A">
        <w:rPr>
          <w:sz w:val="16"/>
        </w:rPr>
        <w:t xml:space="preserve"> earlier</w:t>
      </w:r>
      <w:proofErr w:type="gramEnd"/>
      <w:r w:rsidRPr="0006672A">
        <w:rPr>
          <w:sz w:val="16"/>
        </w:rPr>
        <w:t xml:space="preserve"> called the problem of 'hegemony' and </w:t>
      </w:r>
      <w:r w:rsidRPr="008D2093">
        <w:rPr>
          <w:highlight w:val="green"/>
          <w:u w:val="single"/>
        </w:rPr>
        <w:t>establish a seemingly new basis for</w:t>
      </w:r>
      <w:r w:rsidRPr="00ED0BF2">
        <w:rPr>
          <w:u w:val="single"/>
        </w:rPr>
        <w:t xml:space="preserve"> those </w:t>
      </w:r>
      <w:r w:rsidRPr="008D2093">
        <w:rPr>
          <w:highlight w:val="green"/>
          <w:u w:val="single"/>
        </w:rPr>
        <w:t>class relations</w:t>
      </w:r>
      <w:r w:rsidRPr="00ED0BF2">
        <w:rPr>
          <w:u w:val="single"/>
        </w:rPr>
        <w:t xml:space="preserve"> conducive to Fordism.</w:t>
      </w:r>
      <w:r w:rsidRPr="00ED0BF2">
        <w:rPr>
          <w:sz w:val="16"/>
        </w:rPr>
        <w:t xml:space="preserve"> How</w:t>
      </w:r>
      <w:r w:rsidRPr="0006672A">
        <w:rPr>
          <w:sz w:val="16"/>
        </w:rPr>
        <w:t xml:space="preserve"> deeply these new class relations penetrated is a matter of some dispute and in any case evidently varied a great deal from one country or even region to another. In the United States, for </w:t>
      </w:r>
      <w:r w:rsidRPr="00ED0BF2">
        <w:rPr>
          <w:sz w:val="16"/>
        </w:rPr>
        <w:t xml:space="preserve">example, </w:t>
      </w:r>
      <w:r w:rsidRPr="00ED0BF2">
        <w:rPr>
          <w:rStyle w:val="Emphasis"/>
        </w:rPr>
        <w:t xml:space="preserve">the unions won considerable </w:t>
      </w:r>
      <w:r w:rsidRPr="008D2093">
        <w:rPr>
          <w:rStyle w:val="Emphasis"/>
          <w:highlight w:val="green"/>
        </w:rPr>
        <w:t>power In the sphere of collective bargaining</w:t>
      </w:r>
      <w:r w:rsidRPr="0006672A">
        <w:rPr>
          <w:sz w:val="16"/>
        </w:rPr>
        <w:t xml:space="preserve"> in the mass- production industries of the Midwest and NorthEast, preserved some shop-floor control over job specifications, security and promotions, and wielded an important (though never determinant) political power over such matters as social security benefits, the minimum wage, and other facets of </w:t>
      </w:r>
      <w:r w:rsidRPr="00ED0BF2">
        <w:rPr>
          <w:sz w:val="16"/>
        </w:rPr>
        <w:t xml:space="preserve">social policy. </w:t>
      </w:r>
      <w:r w:rsidRPr="00ED0BF2">
        <w:rPr>
          <w:rStyle w:val="Emphasis"/>
        </w:rPr>
        <w:t xml:space="preserve">But they acquired and maintained these rights </w:t>
      </w:r>
      <w:r w:rsidRPr="008D2093">
        <w:rPr>
          <w:rStyle w:val="Emphasis"/>
          <w:highlight w:val="green"/>
        </w:rPr>
        <w:t>in return for adopting a collaborative stance with</w:t>
      </w:r>
      <w:r w:rsidRPr="0006672A">
        <w:rPr>
          <w:sz w:val="16"/>
        </w:rPr>
        <w:t xml:space="preserve"> respect to </w:t>
      </w:r>
      <w:r w:rsidRPr="008D2093">
        <w:rPr>
          <w:rStyle w:val="Emphasis"/>
          <w:highlight w:val="green"/>
        </w:rPr>
        <w:t>Fordist production techniques</w:t>
      </w:r>
      <w:r w:rsidRPr="00ED0BF2">
        <w:rPr>
          <w:rStyle w:val="Emphasis"/>
        </w:rPr>
        <w:t xml:space="preserve"> and cognate corporate strategies to increase productivity.</w:t>
      </w:r>
      <w:r w:rsidRPr="00ED0BF2">
        <w:rPr>
          <w:sz w:val="16"/>
        </w:rPr>
        <w:t xml:space="preserve"> Burawoy, in his Manufacturing consent, illustrates how </w:t>
      </w:r>
      <w:r w:rsidRPr="00ED0BF2">
        <w:rPr>
          <w:u w:val="single"/>
        </w:rPr>
        <w:t>deep</w:t>
      </w:r>
      <w:r w:rsidRPr="00ED0BF2">
        <w:rPr>
          <w:sz w:val="16"/>
        </w:rPr>
        <w:t xml:space="preserve">ly </w:t>
      </w:r>
      <w:r w:rsidRPr="00ED0BF2">
        <w:rPr>
          <w:u w:val="single"/>
        </w:rPr>
        <w:t xml:space="preserve">co-operative sentiments ran within the </w:t>
      </w:r>
      <w:proofErr w:type="gramStart"/>
      <w:r w:rsidRPr="00ED0BF2">
        <w:rPr>
          <w:u w:val="single"/>
        </w:rPr>
        <w:t>work-force</w:t>
      </w:r>
      <w:proofErr w:type="gramEnd"/>
      <w:r w:rsidRPr="00ED0BF2">
        <w:rPr>
          <w:u w:val="single"/>
        </w:rPr>
        <w:t xml:space="preserve">, </w:t>
      </w:r>
      <w:r w:rsidRPr="008D2093">
        <w:rPr>
          <w:highlight w:val="green"/>
          <w:u w:val="single"/>
        </w:rPr>
        <w:t>though modified by</w:t>
      </w:r>
      <w:r w:rsidRPr="00ED0BF2">
        <w:rPr>
          <w:u w:val="single"/>
        </w:rPr>
        <w:t xml:space="preserve"> all kinds of </w:t>
      </w:r>
      <w:r w:rsidRPr="008D2093">
        <w:rPr>
          <w:highlight w:val="green"/>
          <w:u w:val="single"/>
        </w:rPr>
        <w:t>'games' of resistance to</w:t>
      </w:r>
      <w:r w:rsidRPr="00ED0BF2">
        <w:rPr>
          <w:u w:val="single"/>
        </w:rPr>
        <w:t xml:space="preserve"> any excessive incursions of </w:t>
      </w:r>
      <w:r w:rsidRPr="008D2093">
        <w:rPr>
          <w:highlight w:val="green"/>
          <w:u w:val="single"/>
        </w:rPr>
        <w:t>capitalist power</w:t>
      </w:r>
      <w:r w:rsidRPr="00ED0BF2">
        <w:rPr>
          <w:u w:val="single"/>
        </w:rPr>
        <w:t xml:space="preserve"> on</w:t>
      </w:r>
      <w:r w:rsidRPr="0006672A">
        <w:rPr>
          <w:u w:val="single"/>
        </w:rPr>
        <w:t xml:space="preserve"> the shop floor</w:t>
      </w:r>
      <w:r w:rsidRPr="0006672A">
        <w:rPr>
          <w:sz w:val="16"/>
        </w:rPr>
        <w:t xml:space="preserve"> (with respect, for example, to the pace of work). He thus broadly confirms with American data the profile of the co-operation stance of </w:t>
      </w:r>
      <w:proofErr w:type="gramStart"/>
      <w:r w:rsidRPr="0006672A">
        <w:rPr>
          <w:sz w:val="16"/>
        </w:rPr>
        <w:t>The</w:t>
      </w:r>
      <w:proofErr w:type="gramEnd"/>
      <w:r w:rsidRPr="0006672A">
        <w:rPr>
          <w:sz w:val="16"/>
        </w:rPr>
        <w:t xml:space="preserve"> affluent worker compiled by Goldthorpe in Britain. Yet there has been a sufficient record of sudden eruptions of discontent, even among affluent workers (in, for example, the General Motors plant at Lordstown shortly after It opened, or among the affluent car workers that Goldthorpe studied) to suggest that this may be more of a surface adaptation than a total reconstruction of worker attitudes with respect to assembly-line production. The perpetual problem of habituating the worker to such routinized, deskilled and degraded systems of work, as Braverman (1974) forcefully </w:t>
      </w:r>
      <w:proofErr w:type="gramStart"/>
      <w:r w:rsidRPr="0006672A">
        <w:rPr>
          <w:sz w:val="16"/>
        </w:rPr>
        <w:t>argues ,</w:t>
      </w:r>
      <w:proofErr w:type="gramEnd"/>
      <w:r w:rsidRPr="0006672A">
        <w:rPr>
          <w:sz w:val="16"/>
        </w:rPr>
        <w:t xml:space="preserve"> can never be completely overcome. </w:t>
      </w:r>
      <w:r w:rsidRPr="00ED0BF2">
        <w:rPr>
          <w:sz w:val="16"/>
        </w:rPr>
        <w:t xml:space="preserve">Nevertheless, </w:t>
      </w:r>
      <w:r w:rsidRPr="00ED0BF2">
        <w:rPr>
          <w:rStyle w:val="Emphasis"/>
        </w:rPr>
        <w:t>bureaucratized trade union organizations were increasingly corralled</w:t>
      </w:r>
      <w:r w:rsidRPr="00ED0BF2">
        <w:rPr>
          <w:sz w:val="16"/>
        </w:rPr>
        <w:t xml:space="preserve"> (sometimes through the exercise of repressive state power) </w:t>
      </w:r>
      <w:r w:rsidRPr="00ED0BF2">
        <w:rPr>
          <w:rStyle w:val="Emphasis"/>
        </w:rPr>
        <w:t>into the corner of swapping real wage gains for co-operation in disciplining workers to the Fordist production system</w:t>
      </w:r>
      <w:r w:rsidRPr="00ED0BF2">
        <w:rPr>
          <w:sz w:val="16"/>
        </w:rPr>
        <w:t>.</w:t>
      </w:r>
    </w:p>
    <w:p w14:paraId="480F13C3" w14:textId="77777777" w:rsidR="00410FED" w:rsidRDefault="00410FED" w:rsidP="00410FED"/>
    <w:p w14:paraId="0575F5C9" w14:textId="77777777" w:rsidR="00410FED" w:rsidRPr="00B4139F" w:rsidRDefault="00410FED" w:rsidP="00410FED">
      <w:pPr>
        <w:pStyle w:val="Heading4"/>
      </w:pPr>
      <w:r>
        <w:t xml:space="preserve">Union organization is a disavowal integral to the function of the system – its carnivalesque subversion of managerial authority creates a worker cynicism which ensures the continuation of management </w:t>
      </w:r>
      <w:proofErr w:type="gramStart"/>
      <w:r>
        <w:t>ideology;</w:t>
      </w:r>
      <w:proofErr w:type="gramEnd"/>
    </w:p>
    <w:p w14:paraId="1962E09C" w14:textId="77777777" w:rsidR="00410FED" w:rsidRPr="00007088" w:rsidRDefault="00410FED" w:rsidP="00410FED">
      <w:r w:rsidRPr="00007088">
        <w:rPr>
          <w:rStyle w:val="Style13ptBold"/>
        </w:rPr>
        <w:t>STAVRAKAKIS 10</w:t>
      </w:r>
      <w:r>
        <w:t xml:space="preserve"> Yannis Stavrakakis, </w:t>
      </w:r>
      <w:r w:rsidRPr="00007088">
        <w:t>Yannis Stavrakakis studied political science at Panteion University (Athens) and received his MA degree from the Ideology and Discourse Analysis Programme at the University of Essex, where he also completed his PhD. He has lectured at the Universities of Essex and Nottingham before taking up a position at the Aristotle University of Thessalo</w:t>
      </w:r>
      <w:r>
        <w:t>niki in 2006, MayFlyBooks, 2010 [“</w:t>
      </w:r>
      <w:r w:rsidRPr="00007088">
        <w:t>Symbolic Authority, Fantasmatic Enjoyment and the Spirits of Capitalism: Genealogies of Mutual Engagement</w:t>
      </w:r>
      <w:r>
        <w:t xml:space="preserve">” an article in the book </w:t>
      </w:r>
      <w:r>
        <w:rPr>
          <w:i/>
          <w:iCs/>
        </w:rPr>
        <w:t>Lacan and Organization</w:t>
      </w:r>
      <w:r>
        <w:t>, ask me for a copy, accessed 9-20-</w:t>
      </w:r>
      <w:proofErr w:type="gramStart"/>
      <w:r>
        <w:t>2025]crs</w:t>
      </w:r>
      <w:proofErr w:type="gramEnd"/>
    </w:p>
    <w:p w14:paraId="014F8A2E" w14:textId="77777777" w:rsidR="00410FED" w:rsidRDefault="00410FED" w:rsidP="00410FED"/>
    <w:p w14:paraId="6374C174" w14:textId="77777777" w:rsidR="00410FED" w:rsidRPr="00007088" w:rsidRDefault="00410FED" w:rsidP="00410FED">
      <w:r w:rsidRPr="00007088">
        <w:rPr>
          <w:rStyle w:val="StyleUnderline"/>
        </w:rPr>
        <w:t xml:space="preserve">Today, </w:t>
      </w:r>
      <w:r w:rsidRPr="008D2093">
        <w:rPr>
          <w:rStyle w:val="StyleUnderline"/>
          <w:highlight w:val="green"/>
        </w:rPr>
        <w:t>the command to enjoy</w:t>
      </w:r>
      <w:r w:rsidRPr="00007088">
        <w:rPr>
          <w:rStyle w:val="StyleUnderline"/>
        </w:rPr>
        <w:t xml:space="preserve"> is taking even more surprising </w:t>
      </w:r>
      <w:proofErr w:type="gramStart"/>
      <w:r w:rsidRPr="00007088">
        <w:rPr>
          <w:rStyle w:val="StyleUnderline"/>
        </w:rPr>
        <w:t>forms: ‘</w:t>
      </w:r>
      <w:proofErr w:type="gramEnd"/>
      <w:r w:rsidRPr="00007088">
        <w:rPr>
          <w:rStyle w:val="StyleUnderline"/>
        </w:rPr>
        <w:t xml:space="preserve">amidst the frenetic </w:t>
      </w:r>
      <w:r w:rsidRPr="008D2093">
        <w:rPr>
          <w:rStyle w:val="StyleUnderline"/>
          <w:highlight w:val="green"/>
        </w:rPr>
        <w:t>attempts to colonize the subjectivity of workers through</w:t>
      </w:r>
      <w:r w:rsidRPr="00007088">
        <w:rPr>
          <w:rStyle w:val="StyleUnderline"/>
        </w:rPr>
        <w:t xml:space="preserve"> corporate culture, we find not only </w:t>
      </w:r>
      <w:r w:rsidRPr="008D2093">
        <w:rPr>
          <w:rStyle w:val="StyleUnderline"/>
          <w:highlight w:val="green"/>
        </w:rPr>
        <w:t>systems</w:t>
      </w:r>
      <w:r w:rsidRPr="00007088">
        <w:rPr>
          <w:rStyle w:val="StyleUnderline"/>
        </w:rPr>
        <w:t xml:space="preserve"> of identification with the company philosophy, but also practices </w:t>
      </w:r>
      <w:r w:rsidRPr="008D2093">
        <w:rPr>
          <w:rStyle w:val="StyleUnderline"/>
          <w:highlight w:val="green"/>
        </w:rPr>
        <w:t>of subjective distancing</w:t>
      </w:r>
      <w:r w:rsidRPr="00007088">
        <w:rPr>
          <w:rStyle w:val="StyleUnderline"/>
        </w:rPr>
        <w:t xml:space="preserve">, incredulity </w:t>
      </w:r>
      <w:r w:rsidRPr="008D2093">
        <w:rPr>
          <w:rStyle w:val="StyleUnderline"/>
          <w:highlight w:val="green"/>
        </w:rPr>
        <w:t>and</w:t>
      </w:r>
      <w:r w:rsidRPr="00007088">
        <w:rPr>
          <w:rStyle w:val="StyleUnderline"/>
        </w:rPr>
        <w:t xml:space="preserve"> disbelief particularly manifest in the form of </w:t>
      </w:r>
      <w:r w:rsidRPr="008D2093">
        <w:rPr>
          <w:rStyle w:val="StyleUnderline"/>
          <w:highlight w:val="green"/>
        </w:rPr>
        <w:t>worker cynicism</w:t>
      </w:r>
      <w:r w:rsidRPr="00007088">
        <w:rPr>
          <w:rStyle w:val="StyleUnderline"/>
        </w:rPr>
        <w:t>’</w:t>
      </w:r>
      <w:r>
        <w:t xml:space="preserve"> (Fleming and Spicer, 2003: 159). It even acquires the cynical form of enjoying one’s ‘symptom’! Employees in a London firm studied by Cederström and Grassman are even encouraged to ‘reflexively’ criticize their own work and engage in self-hatred and cynicism (Cederström and Grassman, 2008: 47) – provided, of course, they continue doing their hard work and taking their high salaries. The command to enjoy is still operative here although it moves beyond the ‘politically correct’ pleasures encouraged by Google, to engage more obscure and masochistic forms of enjoyment (from enjoying fatty food and alcohol to enjoying cynical reflexivity itself). Indeed, within this </w:t>
      </w:r>
      <w:proofErr w:type="gramStart"/>
      <w:r>
        <w:t>framework</w:t>
      </w:r>
      <w:r w:rsidRPr="00364DAD">
        <w:rPr>
          <w:rStyle w:val="StyleUnderline"/>
        </w:rPr>
        <w:t>, ‘</w:t>
      </w:r>
      <w:proofErr w:type="gramEnd"/>
      <w:r w:rsidRPr="00364DAD">
        <w:rPr>
          <w:rStyle w:val="StyleUnderline"/>
        </w:rPr>
        <w:t>the latest wave of management gurus invites employees to simply be themselves, even if that means being cynically against the values of the firm’</w:t>
      </w:r>
      <w:r>
        <w:t xml:space="preserve"> (Fleming and Spicer, 2008: 303). On the one hand, then, we have the Google model of ‘neonormative control’, which, by commanding certain forms of enjoyment, introduces ‘a human face’ transforming the first spirit of prohibition. Following the rules (with all the creative re-interpretation this can entail in certain contexts) is promising a harmonious outcome, an effective functioning of the organization and the satisfaction of its employees: Google’s strenuous attempts to offer a balanced, healthy and pleasurable life to their employees are indicative of how they refuse to go beyond a certain limit of the pleasure principle. Transgressions like ‘driving scooters in the hallway are confined within a framework of controlled pleasure”’ (Cederström and Grassman, 2008: 45). On the other hand, we have the emergence of a ‘masochistic reflexive organization’ as Cederström and Grassman call it: here it is already from the beginning openly recognized that the rules and work itself suck and all the employees are allowed to cynically and masochistically discuss that, enjoying their enlightened false consciousness. </w:t>
      </w:r>
      <w:r w:rsidRPr="00364DAD">
        <w:rPr>
          <w:rStyle w:val="StyleUnderline"/>
        </w:rPr>
        <w:t xml:space="preserve">Different forms of fantasmatic enjoyment are employed by each model. In the first case we have a fantasy repressing the lack </w:t>
      </w:r>
      <w:proofErr w:type="gramStart"/>
      <w:r w:rsidRPr="00364DAD">
        <w:rPr>
          <w:rStyle w:val="StyleUnderline"/>
        </w:rPr>
        <w:t>in</w:t>
      </w:r>
      <w:proofErr w:type="gramEnd"/>
      <w:r w:rsidRPr="00364DAD">
        <w:rPr>
          <w:rStyle w:val="StyleUnderline"/>
        </w:rPr>
        <w:t xml:space="preserve"> the Other and the impossibility of encountering full enjoyment within our social world. In the </w:t>
      </w:r>
      <w:r w:rsidRPr="00EB37CF">
        <w:rPr>
          <w:rStyle w:val="StyleUnderline"/>
        </w:rPr>
        <w:t xml:space="preserve">second case we have </w:t>
      </w:r>
      <w:r w:rsidRPr="008D2093">
        <w:rPr>
          <w:rStyle w:val="StyleUnderline"/>
          <w:highlight w:val="green"/>
        </w:rPr>
        <w:t>a strategy of disavowal: the lack is registered and this</w:t>
      </w:r>
      <w:r w:rsidRPr="00EB37CF">
        <w:rPr>
          <w:rStyle w:val="StyleUnderline"/>
        </w:rPr>
        <w:t xml:space="preserve"> is what </w:t>
      </w:r>
      <w:r w:rsidRPr="008D2093">
        <w:rPr>
          <w:rStyle w:val="StyleUnderline"/>
          <w:highlight w:val="green"/>
        </w:rPr>
        <w:t>produces the cynical attitude; at the same time people</w:t>
      </w:r>
      <w:r w:rsidRPr="00EB37CF">
        <w:rPr>
          <w:rStyle w:val="StyleUnderline"/>
        </w:rPr>
        <w:t xml:space="preserve"> continue to </w:t>
      </w:r>
      <w:r w:rsidRPr="008D2093">
        <w:rPr>
          <w:rStyle w:val="StyleUnderline"/>
          <w:highlight w:val="green"/>
        </w:rPr>
        <w:t>act as if this lack does not affect them.</w:t>
      </w:r>
      <w:r w:rsidRPr="00EB37CF">
        <w:rPr>
          <w:rStyle w:val="StyleUnderline"/>
        </w:rPr>
        <w:t xml:space="preserve"> Thus, as is the case with ideological idealizations of societies of commanded enjoyment in general, the romanticization of </w:t>
      </w:r>
      <w:r w:rsidRPr="008D2093">
        <w:rPr>
          <w:rStyle w:val="StyleUnderline"/>
          <w:highlight w:val="green"/>
        </w:rPr>
        <w:t>resistance</w:t>
      </w:r>
      <w:r w:rsidRPr="00EB37CF">
        <w:rPr>
          <w:rStyle w:val="StyleUnderline"/>
        </w:rPr>
        <w:t xml:space="preserve"> as transgression of the normative framework fails to understand that cynical transgression often</w:t>
      </w:r>
      <w:r w:rsidRPr="00364DAD">
        <w:rPr>
          <w:rStyle w:val="StyleUnderline"/>
        </w:rPr>
        <w:t xml:space="preserve"> </w:t>
      </w:r>
      <w:r w:rsidRPr="008D2093">
        <w:rPr>
          <w:rStyle w:val="StyleUnderline"/>
          <w:highlight w:val="green"/>
        </w:rPr>
        <w:t>works to ‘perpetuate management ideologies’</w:t>
      </w:r>
      <w:r>
        <w:t xml:space="preserve"> (Hoedemaekers, 2008: 45; Fleming and Spicer, 2003). </w:t>
      </w:r>
      <w:r w:rsidRPr="00364DAD">
        <w:rPr>
          <w:rStyle w:val="StyleUnderline"/>
        </w:rPr>
        <w:t xml:space="preserve">What is usually seen as a form </w:t>
      </w:r>
      <w:r w:rsidRPr="00EB37CF">
        <w:rPr>
          <w:rStyle w:val="StyleUnderline"/>
        </w:rPr>
        <w:t xml:space="preserve">of transgression of corporate authority does not really affect our attachment to it: </w:t>
      </w:r>
      <w:r w:rsidRPr="008D2093">
        <w:rPr>
          <w:rStyle w:val="StyleUnderline"/>
          <w:highlight w:val="green"/>
        </w:rPr>
        <w:t>‘The</w:t>
      </w:r>
      <w:r w:rsidRPr="00EB37CF">
        <w:rPr>
          <w:rStyle w:val="StyleUnderline"/>
        </w:rPr>
        <w:t xml:space="preserve"> ironical </w:t>
      </w:r>
      <w:r w:rsidRPr="008D2093">
        <w:rPr>
          <w:rStyle w:val="StyleUnderline"/>
          <w:highlight w:val="green"/>
        </w:rPr>
        <w:t>distance that subjects take from domination processes</w:t>
      </w:r>
      <w:r w:rsidRPr="00364DAD">
        <w:rPr>
          <w:rStyle w:val="StyleUnderline"/>
        </w:rPr>
        <w:t xml:space="preserve"> is illusory, insofar as it </w:t>
      </w:r>
      <w:r w:rsidRPr="008D2093">
        <w:rPr>
          <w:rStyle w:val="StyleUnderline"/>
          <w:highlight w:val="green"/>
        </w:rPr>
        <w:t>hides their own role in extending the</w:t>
      </w:r>
      <w:r w:rsidRPr="00364DAD">
        <w:rPr>
          <w:rStyle w:val="StyleUnderline"/>
        </w:rPr>
        <w:t xml:space="preserve"> very </w:t>
      </w:r>
      <w:r w:rsidRPr="008D2093">
        <w:rPr>
          <w:rStyle w:val="StyleUnderline"/>
          <w:highlight w:val="green"/>
        </w:rPr>
        <w:t>processes they appear to resist against’</w:t>
      </w:r>
      <w:r>
        <w:t xml:space="preserve"> (Hoedemaekers, 2008: 36).  </w:t>
      </w:r>
      <w:r w:rsidRPr="00364DAD">
        <w:rPr>
          <w:rStyle w:val="StyleUnderline"/>
        </w:rPr>
        <w:t xml:space="preserve">Alessia </w:t>
      </w:r>
      <w:r w:rsidRPr="00EB37CF">
        <w:rPr>
          <w:rStyle w:val="StyleUnderline"/>
        </w:rPr>
        <w:t>Contu has coined the term ‘decaf resistance’ to describe such ironic, skeptical and/or cynical instances, which, however, rarely go beyond the dominating logics codifying a given status quo</w:t>
      </w:r>
      <w:r w:rsidRPr="00EB37CF">
        <w:t xml:space="preserve"> (Contu, 2008) </w:t>
      </w:r>
      <w:r w:rsidRPr="00EB37CF">
        <w:rPr>
          <w:rStyle w:val="StyleUnderline"/>
        </w:rPr>
        <w:t>and, in effect, fit perfectly the ‘new spirit of capitalism’</w:t>
      </w:r>
      <w:r w:rsidRPr="00EB37CF">
        <w:t xml:space="preserve"> described by Boltanski and Chiapello (Fleming and Spicer, 2008: 303). </w:t>
      </w:r>
      <w:r w:rsidRPr="00EB37CF">
        <w:rPr>
          <w:rStyle w:val="StyleUnderline"/>
        </w:rPr>
        <w:t xml:space="preserve">Contu is right to point out that ‘such </w:t>
      </w:r>
      <w:r w:rsidRPr="008D2093">
        <w:rPr>
          <w:rStyle w:val="StyleUnderline"/>
          <w:highlight w:val="green"/>
        </w:rPr>
        <w:t>carnivalesque</w:t>
      </w:r>
      <w:r w:rsidRPr="00EB37CF">
        <w:rPr>
          <w:rStyle w:val="StyleUnderline"/>
        </w:rPr>
        <w:t xml:space="preserve"> forms of </w:t>
      </w:r>
      <w:r w:rsidRPr="008D2093">
        <w:rPr>
          <w:rStyle w:val="StyleUnderline"/>
          <w:highlight w:val="green"/>
        </w:rPr>
        <w:t>resistance</w:t>
      </w:r>
      <w:r w:rsidRPr="00EB37CF">
        <w:rPr>
          <w:rStyle w:val="StyleUnderline"/>
        </w:rPr>
        <w:t xml:space="preserve">’ not only fail to constitute a threat for the dominant </w:t>
      </w:r>
      <w:proofErr w:type="gramStart"/>
      <w:r w:rsidRPr="00EB37CF">
        <w:rPr>
          <w:rStyle w:val="StyleUnderline"/>
        </w:rPr>
        <w:t>order, but</w:t>
      </w:r>
      <w:proofErr w:type="gramEnd"/>
      <w:r w:rsidRPr="00EB37CF">
        <w:rPr>
          <w:rStyle w:val="StyleUnderline"/>
        </w:rPr>
        <w:t xml:space="preserve"> also end up being a crucial support to this order. And indeed, we know how Mikhail Bakhtin</w:t>
      </w:r>
      <w:r w:rsidRPr="00364DAD">
        <w:rPr>
          <w:rStyle w:val="StyleUnderline"/>
        </w:rPr>
        <w:t xml:space="preserve"> has described the medieval carnival as a period of </w:t>
      </w:r>
      <w:r w:rsidRPr="008D2093">
        <w:rPr>
          <w:rStyle w:val="StyleUnderline"/>
          <w:highlight w:val="green"/>
        </w:rPr>
        <w:t>officially permitted</w:t>
      </w:r>
      <w:r w:rsidRPr="00364DAD">
        <w:rPr>
          <w:rStyle w:val="StyleUnderline"/>
        </w:rPr>
        <w:t xml:space="preserve"> and encouraged </w:t>
      </w:r>
      <w:r w:rsidRPr="008D2093">
        <w:rPr>
          <w:rStyle w:val="StyleUnderline"/>
          <w:highlight w:val="green"/>
        </w:rPr>
        <w:t>transgression entailing a (temporary) suspension of authority</w:t>
      </w:r>
      <w:r w:rsidRPr="00364DAD">
        <w:rPr>
          <w:rStyle w:val="StyleUnderline"/>
        </w:rPr>
        <w:t xml:space="preserve"> but no sustainable change.</w:t>
      </w:r>
      <w:r>
        <w:t xml:space="preserve"> More recently, in his State of Exception, Giorgio Agamben returns to this discussion in a bid to highlight </w:t>
      </w:r>
      <w:r w:rsidRPr="00364DAD">
        <w:rPr>
          <w:rStyle w:val="StyleUnderline"/>
        </w:rPr>
        <w:t>‘the secret solidarity between anomie and law’,</w:t>
      </w:r>
      <w:r>
        <w:t xml:space="preserve"> something directly relevant to our argument. </w:t>
      </w:r>
      <w:r w:rsidRPr="00364DAD">
        <w:rPr>
          <w:rStyle w:val="StyleUnderline"/>
        </w:rPr>
        <w:t>These feasts ‘inaugurate a period of anomie that breaks and temporarily subverts the social order’</w:t>
      </w:r>
      <w:r>
        <w:t xml:space="preserve"> (Agamben, 2005: 71). Agamben’s interpretation of this phenomenon is analogous to </w:t>
      </w:r>
      <w:r w:rsidRPr="00364DAD">
        <w:rPr>
          <w:rStyle w:val="StyleUnderline"/>
        </w:rPr>
        <w:t>the highlighting of the relation of mutual engagement between symbolic Law and fantasmatic self-transgression, public ideal and cultural intimacy: here ‘law and anomie show their distance and, at the same time, their secret solidarity’</w:t>
      </w:r>
      <w:r>
        <w:t xml:space="preserve"> (Agamben, 2005: 73). We have to do with two dimensions, which are simultaneously antagonistic and functionally connected</w:t>
      </w:r>
      <w:r w:rsidRPr="00364DAD">
        <w:rPr>
          <w:rStyle w:val="StyleUnderline"/>
        </w:rPr>
        <w:t>. The Law can only apply itself effectively to life and manage its chaotic character only by (partially and periodically) immersing itself into life and living chaos;</w:t>
      </w:r>
      <w:r>
        <w:t xml:space="preserve"> in Agamben’s schema this is precisely the purpose of the state of exception (Agamben, 2005: 73).</w:t>
      </w:r>
    </w:p>
    <w:p w14:paraId="112E6892" w14:textId="77777777" w:rsidR="00410FED" w:rsidRPr="00E51722" w:rsidRDefault="00410FED" w:rsidP="00410FED">
      <w:pPr>
        <w:pStyle w:val="Heading4"/>
      </w:pPr>
      <w:r>
        <w:t xml:space="preserve">Plan-based debate dis-identifies with the realities of capitalist violence – allowing the Aff team to call for alleviating [impact] while maintain the supremacy of capital through transferring the belief in capitalist ideology to an unidentified Other tasked with carrying out the </w:t>
      </w:r>
      <w:proofErr w:type="gramStart"/>
      <w:r>
        <w:t>plan;</w:t>
      </w:r>
      <w:proofErr w:type="gramEnd"/>
    </w:p>
    <w:p w14:paraId="3C6E576C" w14:textId="77777777" w:rsidR="00410FED" w:rsidRPr="007E3E2F" w:rsidRDefault="00410FED" w:rsidP="00410FED">
      <w:r w:rsidRPr="007E3E2F">
        <w:rPr>
          <w:rStyle w:val="Style13ptBold"/>
        </w:rPr>
        <w:t>FLEMING 10</w:t>
      </w:r>
      <w:r>
        <w:t xml:space="preserve"> Peter Fleming, Peter Fleming is an internationally recognised researcher focusing on the future of work and the serious ethical implications it raises. He investigates the forces that shape the new economy, particularly its dysfunctions, and seeks to provide innovative theories to help us better understand the socio-economic consequences of work and employment. </w:t>
      </w:r>
      <w:r w:rsidRPr="007E3E2F">
        <w:t>During Peter’s tenure as Professor of Business and Society at City University of London, he chaired the London Living Wage Symposium at the House of Commons. He was awarded the Dean’s Prize for Teaching and Learning Excellence at Cass Business School (now Bayes Business School). Peter has also been a guest speaker at the European Commis</w:t>
      </w:r>
      <w:r>
        <w:t>sion, MayFlyBooks 2010 [“</w:t>
      </w:r>
      <w:r w:rsidRPr="007E3E2F">
        <w:t>You Are Where You Are Not: Lacan and Ideology in Contemporary Workpl</w:t>
      </w:r>
      <w:r>
        <w:t xml:space="preserve">aces” </w:t>
      </w:r>
      <w:r w:rsidRPr="007E3E2F">
        <w:t>an article in the book Lacan and Organization, ask me for a copy,</w:t>
      </w:r>
      <w:r>
        <w:t xml:space="preserve"> accessed 9-21-</w:t>
      </w:r>
      <w:proofErr w:type="gramStart"/>
      <w:r>
        <w:t>2025]crs</w:t>
      </w:r>
      <w:proofErr w:type="gramEnd"/>
    </w:p>
    <w:p w14:paraId="701C8E6B" w14:textId="77777777" w:rsidR="00410FED" w:rsidRDefault="00410FED" w:rsidP="00410FED"/>
    <w:p w14:paraId="129083F4" w14:textId="77777777" w:rsidR="00410FED" w:rsidRDefault="00410FED" w:rsidP="00410FED">
      <w:pPr>
        <w:rPr>
          <w:rStyle w:val="StyleUnderline"/>
        </w:rPr>
      </w:pPr>
      <w:r w:rsidRPr="00C731E4">
        <w:t xml:space="preserve">Lacan’s psychoanalytic insights regarding identification, the subject and the unconscious hold much promise for extending important themes in critical organization studies. This has been demonstrated by, among others, Roberts (2005) in his analysis of power and in the work of Jones and Spicer (2005) in relation to entrepreneurship. This chapter aims to show how some of Lacan’s most interesting translations of Freud can further our </w:t>
      </w:r>
      <w:proofErr w:type="gramStart"/>
      <w:r w:rsidRPr="00C731E4">
        <w:t>understandings</w:t>
      </w:r>
      <w:proofErr w:type="gramEnd"/>
      <w:r w:rsidRPr="00C731E4">
        <w:t xml:space="preserve"> of ideological power in organizations. Ideology has long been a staple concern in organization theory – best summed up in Burawoy’s (1979) classic question about behaviour on </w:t>
      </w:r>
      <w:proofErr w:type="gramStart"/>
      <w:r w:rsidRPr="00C731E4">
        <w:t>an</w:t>
      </w:r>
      <w:proofErr w:type="gramEnd"/>
      <w:r w:rsidRPr="00C731E4">
        <w:t xml:space="preserve"> shop floor: ‘Why do these workers work so hard?’ This question is animated by a crucial absence: the level of work conducted betrays an excessive enthusiasm that cannot be explained by the whip of economic necessity alone. Following the post-Marxist tradition, ideology is defined as ‘reasons for participating in the accumulation process that are rooted in quotidian </w:t>
      </w:r>
      <w:proofErr w:type="gramStart"/>
      <w:r w:rsidRPr="00C731E4">
        <w:t>reality, and</w:t>
      </w:r>
      <w:proofErr w:type="gramEnd"/>
      <w:r w:rsidRPr="00C731E4">
        <w:t xml:space="preserve"> attuned to the values and concerns of those who need to be actively involved’ (Boltanski and Chiapello, 2005: 21). </w:t>
      </w:r>
      <w:r w:rsidRPr="00D963CD">
        <w:rPr>
          <w:rStyle w:val="StyleUnderline"/>
        </w:rPr>
        <w:t xml:space="preserve">In other words, all is not what it seems, and it is this appearance of </w:t>
      </w:r>
      <w:r w:rsidRPr="008D2093">
        <w:rPr>
          <w:rStyle w:val="StyleUnderline"/>
          <w:highlight w:val="green"/>
        </w:rPr>
        <w:t>discourse</w:t>
      </w:r>
      <w:r w:rsidRPr="00D963CD">
        <w:rPr>
          <w:rStyle w:val="StyleUnderline"/>
        </w:rPr>
        <w:t xml:space="preserve"> that </w:t>
      </w:r>
      <w:r w:rsidRPr="008D2093">
        <w:rPr>
          <w:rStyle w:val="StyleUnderline"/>
          <w:highlight w:val="green"/>
        </w:rPr>
        <w:t>covers up, displaces and structures the social mechanics of domination lying behind and under official accounts of reality.</w:t>
      </w:r>
      <w:r w:rsidRPr="00D963CD">
        <w:rPr>
          <w:rStyle w:val="StyleUnderline"/>
        </w:rPr>
        <w:t xml:space="preserve"> Such a discursive attuning is constitutive also, co-ordinating the energies of people through the subjectification of certain desires, needs, ideas and so forth. While ideology may involve force </w:t>
      </w:r>
      <w:r w:rsidRPr="001E6E35">
        <w:rPr>
          <w:rStyle w:val="StyleUnderline"/>
        </w:rPr>
        <w:t>and coercion, ideological domination secures subordination through the constitution of the subject and their bodies</w:t>
      </w:r>
      <w:r w:rsidRPr="00C731E4">
        <w:t xml:space="preserve"> (Eagleton, 1991; Žižek, 1997).  The implications that Lacanian psychoanalysis has for understanding ideology can be found in the extremely influential writings of Žižek. While Žižek draws upon the Lacanian oeuvre in a varied and diverse manner, his use of it to understand ideology is particularly powerful. His approach consists of an unconventional and unintuitive blend of Lacanian psychoanalysis, Hegelian dialectics and Althusserian structuralism. </w:t>
      </w:r>
      <w:r w:rsidRPr="00D963CD">
        <w:rPr>
          <w:rStyle w:val="StyleUnderline"/>
        </w:rPr>
        <w:t xml:space="preserve">It is not only via the ego that </w:t>
      </w:r>
      <w:r w:rsidRPr="008D2093">
        <w:rPr>
          <w:rStyle w:val="StyleUnderline"/>
          <w:highlight w:val="green"/>
        </w:rPr>
        <w:t>subjects become</w:t>
      </w:r>
      <w:r w:rsidRPr="00AD0FF3">
        <w:rPr>
          <w:rStyle w:val="StyleUnderline"/>
        </w:rPr>
        <w:t xml:space="preserve"> constituted as believing </w:t>
      </w:r>
      <w:r w:rsidRPr="008D2093">
        <w:rPr>
          <w:rStyle w:val="StyleUnderline"/>
          <w:highlight w:val="green"/>
        </w:rPr>
        <w:t>bearers of ideology</w:t>
      </w:r>
      <w:r w:rsidRPr="00D963CD">
        <w:rPr>
          <w:rStyle w:val="StyleUnderline"/>
        </w:rPr>
        <w:t xml:space="preserve">, but also </w:t>
      </w:r>
      <w:r w:rsidRPr="008D2093">
        <w:rPr>
          <w:rStyle w:val="StyleUnderline"/>
          <w:highlight w:val="green"/>
        </w:rPr>
        <w:t>through the transference of belief</w:t>
      </w:r>
      <w:r w:rsidRPr="00AD0FF3">
        <w:rPr>
          <w:rStyle w:val="StyleUnderline"/>
        </w:rPr>
        <w:t xml:space="preserve">, identification and desire </w:t>
      </w:r>
      <w:r w:rsidRPr="008D2093">
        <w:rPr>
          <w:rStyle w:val="StyleUnderline"/>
          <w:highlight w:val="green"/>
        </w:rPr>
        <w:t>onto the ‘external’ world of practice, objects and others (who do the work of believing in our place).</w:t>
      </w:r>
      <w:r w:rsidRPr="00C731E4">
        <w:t xml:space="preserve"> Following Lacan’s infamous re-reading of Descartes </w:t>
      </w:r>
      <w:proofErr w:type="gramStart"/>
      <w:r w:rsidRPr="00C731E4">
        <w:t>datum, ‘</w:t>
      </w:r>
      <w:proofErr w:type="gramEnd"/>
      <w:r w:rsidRPr="00C731E4">
        <w:t>cogito, ergo sum</w:t>
      </w:r>
      <w:proofErr w:type="gramStart"/>
      <w:r w:rsidRPr="00C731E4">
        <w:t>’ (‘</w:t>
      </w:r>
      <w:proofErr w:type="gramEnd"/>
      <w:r w:rsidRPr="00C731E4">
        <w:t xml:space="preserve">I think where I am not, therefore, I am where I do not think’), </w:t>
      </w:r>
      <w:r w:rsidRPr="00D963CD">
        <w:rPr>
          <w:rStyle w:val="StyleUnderline"/>
        </w:rPr>
        <w:t xml:space="preserve">the ideological constitution of the subject is characterised by a radical alterity. The subject is a symptom of processes that take place elsewhere within the signifying chain of believing rituals, </w:t>
      </w:r>
      <w:proofErr w:type="gramStart"/>
      <w:r w:rsidRPr="00D963CD">
        <w:rPr>
          <w:rStyle w:val="StyleUnderline"/>
        </w:rPr>
        <w:t>object</w:t>
      </w:r>
      <w:proofErr w:type="gramEnd"/>
      <w:r w:rsidRPr="00D963CD">
        <w:rPr>
          <w:rStyle w:val="StyleUnderline"/>
        </w:rPr>
        <w:t xml:space="preserve"> and other agents</w:t>
      </w:r>
      <w:r w:rsidRPr="00C731E4">
        <w:t xml:space="preserve"> (Grosz, 1990). Žižek’s well-known example of the modern cynic is exemplary here: </w:t>
      </w:r>
      <w:r w:rsidRPr="008D2093">
        <w:rPr>
          <w:rStyle w:val="StyleUnderline"/>
          <w:highlight w:val="green"/>
        </w:rPr>
        <w:t>the cynic</w:t>
      </w:r>
      <w:r w:rsidRPr="00D963CD">
        <w:rPr>
          <w:rStyle w:val="StyleUnderline"/>
        </w:rPr>
        <w:t xml:space="preserve">al bureaucrat, lawyer or corporate accountant </w:t>
      </w:r>
      <w:r w:rsidRPr="008D2093">
        <w:rPr>
          <w:rStyle w:val="StyleUnderline"/>
          <w:highlight w:val="green"/>
        </w:rPr>
        <w:t>dis-identifies with</w:t>
      </w:r>
      <w:r w:rsidRPr="009116DB">
        <w:rPr>
          <w:rStyle w:val="StyleUnderline"/>
        </w:rPr>
        <w:t xml:space="preserve"> the dominant ideology of </w:t>
      </w:r>
      <w:r w:rsidRPr="008D2093">
        <w:rPr>
          <w:rStyle w:val="StyleUnderline"/>
          <w:highlight w:val="green"/>
        </w:rPr>
        <w:t>capitalism</w:t>
      </w:r>
      <w:r w:rsidRPr="00D963CD">
        <w:rPr>
          <w:rStyle w:val="StyleUnderline"/>
        </w:rPr>
        <w:t xml:space="preserve"> (perhaps reading Marx for Beginners on the weekend), </w:t>
      </w:r>
      <w:r w:rsidRPr="008D2093">
        <w:rPr>
          <w:rStyle w:val="StyleUnderline"/>
          <w:highlight w:val="green"/>
        </w:rPr>
        <w:t>but</w:t>
      </w:r>
      <w:r w:rsidRPr="009116DB">
        <w:rPr>
          <w:rStyle w:val="StyleUnderline"/>
        </w:rPr>
        <w:t xml:space="preserve"> still </w:t>
      </w:r>
      <w:r w:rsidRPr="008D2093">
        <w:rPr>
          <w:rStyle w:val="StyleUnderline"/>
          <w:highlight w:val="green"/>
        </w:rPr>
        <w:t>acts as if they are stalwarts of the free market, and it is in the realm of social practice that</w:t>
      </w:r>
      <w:r w:rsidRPr="009116DB">
        <w:rPr>
          <w:rStyle w:val="StyleUnderline"/>
        </w:rPr>
        <w:t xml:space="preserve"> the politics of </w:t>
      </w:r>
      <w:r w:rsidRPr="008D2093">
        <w:rPr>
          <w:rStyle w:val="StyleUnderline"/>
          <w:highlight w:val="green"/>
        </w:rPr>
        <w:t>belief and obedience</w:t>
      </w:r>
      <w:r w:rsidRPr="00D963CD">
        <w:rPr>
          <w:rStyle w:val="StyleUnderline"/>
        </w:rPr>
        <w:t xml:space="preserve"> really </w:t>
      </w:r>
      <w:r w:rsidRPr="008D2093">
        <w:rPr>
          <w:rStyle w:val="StyleUnderline"/>
          <w:highlight w:val="green"/>
        </w:rPr>
        <w:t>take hold</w:t>
      </w:r>
      <w:r w:rsidRPr="00C731E4">
        <w:t xml:space="preserve"> (see Fleming and Spicer, 2003; 2005).  </w:t>
      </w:r>
      <w:r w:rsidRPr="00D963CD">
        <w:rPr>
          <w:rStyle w:val="StyleUnderline"/>
        </w:rPr>
        <w:t xml:space="preserve">This approach to ideology is a political corollary of Lacan’s displacement of the </w:t>
      </w:r>
      <w:r w:rsidRPr="009116DB">
        <w:rPr>
          <w:rStyle w:val="StyleUnderline"/>
        </w:rPr>
        <w:t>subject. The ego is always in secret communication with its absent other onto which it projects its own image. For it is the division between elements that indexes the signifier rather than the signified itself. Žižek</w:t>
      </w:r>
      <w:r w:rsidRPr="00D963CD">
        <w:rPr>
          <w:rStyle w:val="StyleUnderline"/>
        </w:rPr>
        <w:t xml:space="preserve"> transposes this positive symbolic absence into a material </w:t>
      </w:r>
      <w:r w:rsidRPr="009116DB">
        <w:rPr>
          <w:rStyle w:val="StyleUnderline"/>
        </w:rPr>
        <w:t xml:space="preserve">absence. It is not only the symbolic Other that stands in for us, but presupposed others insofar as </w:t>
      </w:r>
      <w:r w:rsidRPr="008D2093">
        <w:rPr>
          <w:rStyle w:val="StyleUnderline"/>
          <w:highlight w:val="green"/>
        </w:rPr>
        <w:t>we transfer the labour of identification onto people, rituals and practices within a social network.</w:t>
      </w:r>
      <w:r w:rsidRPr="00D963CD">
        <w:rPr>
          <w:rStyle w:val="StyleUnderline"/>
        </w:rPr>
        <w:t xml:space="preserve"> In this sense, </w:t>
      </w:r>
      <w:r w:rsidRPr="008D2093">
        <w:rPr>
          <w:rStyle w:val="StyleUnderline"/>
          <w:highlight w:val="green"/>
        </w:rPr>
        <w:t>ideology</w:t>
      </w:r>
      <w:r w:rsidRPr="00D963CD">
        <w:rPr>
          <w:rStyle w:val="StyleUnderline"/>
        </w:rPr>
        <w:t xml:space="preserve"> in work organizations today uncannily </w:t>
      </w:r>
      <w:r w:rsidRPr="008D2093">
        <w:rPr>
          <w:rStyle w:val="StyleUnderline"/>
          <w:highlight w:val="green"/>
        </w:rPr>
        <w:t xml:space="preserve">follows the favourite management strategy of </w:t>
      </w:r>
      <w:proofErr w:type="gramStart"/>
      <w:r w:rsidRPr="008D2093">
        <w:rPr>
          <w:rStyle w:val="StyleUnderline"/>
          <w:highlight w:val="green"/>
        </w:rPr>
        <w:t>out-sourcing</w:t>
      </w:r>
      <w:proofErr w:type="gramEnd"/>
      <w:r w:rsidRPr="008D2093">
        <w:rPr>
          <w:rStyle w:val="StyleUnderline"/>
          <w:highlight w:val="green"/>
        </w:rPr>
        <w:t>: others</w:t>
      </w:r>
      <w:r w:rsidRPr="00D963CD">
        <w:rPr>
          <w:rStyle w:val="StyleUnderline"/>
        </w:rPr>
        <w:t xml:space="preserve"> (who do not necessarily exist) </w:t>
      </w:r>
      <w:r w:rsidRPr="008D2093">
        <w:rPr>
          <w:rStyle w:val="StyleUnderline"/>
          <w:highlight w:val="green"/>
        </w:rPr>
        <w:t xml:space="preserve">conduct the labour of our ideological beliefs (that we may never have </w:t>
      </w:r>
      <w:proofErr w:type="gramStart"/>
      <w:r w:rsidRPr="008D2093">
        <w:rPr>
          <w:rStyle w:val="StyleUnderline"/>
          <w:highlight w:val="green"/>
        </w:rPr>
        <w:t>actually held</w:t>
      </w:r>
      <w:proofErr w:type="gramEnd"/>
      <w:r w:rsidRPr="008D2093">
        <w:rPr>
          <w:rStyle w:val="StyleUnderline"/>
          <w:highlight w:val="green"/>
        </w:rPr>
        <w:t>)</w:t>
      </w:r>
      <w:r w:rsidRPr="00D963CD">
        <w:rPr>
          <w:rStyle w:val="StyleUnderline"/>
        </w:rPr>
        <w:t xml:space="preserve"> since the psychic costs of such beliefs are reduced </w:t>
      </w:r>
      <w:r w:rsidRPr="008D2093">
        <w:rPr>
          <w:rStyle w:val="StyleUnderline"/>
          <w:highlight w:val="green"/>
        </w:rPr>
        <w:t>through externalization. This</w:t>
      </w:r>
      <w:r w:rsidRPr="00D963CD">
        <w:rPr>
          <w:rStyle w:val="StyleUnderline"/>
        </w:rPr>
        <w:t xml:space="preserve"> consequently </w:t>
      </w:r>
      <w:r w:rsidRPr="008D2093">
        <w:rPr>
          <w:rStyle w:val="StyleUnderline"/>
          <w:highlight w:val="green"/>
        </w:rPr>
        <w:t>frees an inner sphere of subjectivity where we can indulge in fantasies of compassion</w:t>
      </w:r>
      <w:r w:rsidRPr="00D963CD">
        <w:rPr>
          <w:rStyle w:val="StyleUnderline"/>
        </w:rPr>
        <w:t xml:space="preserve">, philanthropy and </w:t>
      </w:r>
      <w:proofErr w:type="gramStart"/>
      <w:r w:rsidRPr="00D963CD">
        <w:rPr>
          <w:rStyle w:val="StyleUnderline"/>
        </w:rPr>
        <w:t>the obscene</w:t>
      </w:r>
      <w:proofErr w:type="gramEnd"/>
      <w:r w:rsidRPr="00D963CD">
        <w:rPr>
          <w:rStyle w:val="StyleUnderline"/>
        </w:rPr>
        <w:t xml:space="preserve">. </w:t>
      </w:r>
      <w:r w:rsidRPr="008D2093">
        <w:rPr>
          <w:rStyle w:val="StyleUnderline"/>
          <w:highlight w:val="green"/>
        </w:rPr>
        <w:t>Or</w:t>
      </w:r>
      <w:r w:rsidRPr="00D963CD">
        <w:rPr>
          <w:rStyle w:val="StyleUnderline"/>
        </w:rPr>
        <w:t xml:space="preserve">, as Žižek puts it, we can </w:t>
      </w:r>
      <w:r w:rsidRPr="008D2093">
        <w:rPr>
          <w:rStyle w:val="StyleUnderline"/>
          <w:highlight w:val="green"/>
        </w:rPr>
        <w:t>simply ‘take a rest’</w:t>
      </w:r>
      <w:r w:rsidRPr="00C731E4">
        <w:t xml:space="preserve"> (Žižek, 1997: 109). 170 Why might the outsourced subject be a prime manifestation of ideological power in today’s organizations? I think it relates to the emergence of a management trend that </w:t>
      </w:r>
      <w:proofErr w:type="gramStart"/>
      <w:r w:rsidRPr="00C731E4">
        <w:t>actually encourages</w:t>
      </w:r>
      <w:proofErr w:type="gramEnd"/>
      <w:r w:rsidRPr="00C731E4">
        <w:t xml:space="preserve"> disidentification, tempered radicalism and creative criticism among employees. In the last part of this </w:t>
      </w:r>
      <w:proofErr w:type="gramStart"/>
      <w:r w:rsidRPr="00C731E4">
        <w:t>chapter</w:t>
      </w:r>
      <w:proofErr w:type="gramEnd"/>
      <w:r w:rsidRPr="00C731E4">
        <w:t xml:space="preserve"> I will suggest that Žižek’s reading of ideological displacement highlights developments in capitalist organizations and a new spirit of capitalism in managerial discourse (Boltanski and Chiapello, 2005). With the failure of the mono corporate cultures of the 1980s and 1990s, management are increasingly mobilizing neo-normative controls in which so-called authentic expressions of </w:t>
      </w:r>
      <w:proofErr w:type="gramStart"/>
      <w:r w:rsidRPr="00C731E4">
        <w:t>self (‘</w:t>
      </w:r>
      <w:proofErr w:type="gramEnd"/>
      <w:r w:rsidRPr="00C731E4">
        <w:t xml:space="preserve">warts and all’) are encouraged (Fleming and Sturdy, 2009). Management gurus now argue that ‘liberated firms’ ought to employ free-radicals, dissenters and freaks who in </w:t>
      </w:r>
      <w:proofErr w:type="gramStart"/>
      <w:r w:rsidRPr="00C731E4">
        <w:t>actual fact</w:t>
      </w:r>
      <w:proofErr w:type="gramEnd"/>
      <w:r w:rsidRPr="00C731E4">
        <w:t xml:space="preserve"> conform to the logic of production in very specific ways. Underlying the promotion of such designer resistance is the mantra to ‘be yourself’, often expressed in the anti-corporate and anti-hierarchy ethos of hackers, IT-heads and dot.com engineers (Ross, 2004). I will maintain </w:t>
      </w:r>
      <w:r w:rsidRPr="009116DB">
        <w:t xml:space="preserve">that </w:t>
      </w:r>
      <w:r w:rsidRPr="009116DB">
        <w:rPr>
          <w:rStyle w:val="StyleUnderline"/>
        </w:rPr>
        <w:t xml:space="preserve">the ideology of dis-identification and its function of displacing belief onto the external </w:t>
      </w:r>
      <w:proofErr w:type="gramStart"/>
      <w:r w:rsidRPr="009116DB">
        <w:rPr>
          <w:rStyle w:val="StyleUnderline"/>
        </w:rPr>
        <w:t>Other</w:t>
      </w:r>
      <w:proofErr w:type="gramEnd"/>
      <w:r w:rsidRPr="009116DB">
        <w:rPr>
          <w:rStyle w:val="StyleUnderline"/>
        </w:rPr>
        <w:t xml:space="preserve"> fits very well with this emerging form of identity regulation.</w:t>
      </w:r>
    </w:p>
    <w:p w14:paraId="4D22DC77" w14:textId="77777777" w:rsidR="00410FED" w:rsidRDefault="00410FED" w:rsidP="00410FED">
      <w:pPr>
        <w:rPr>
          <w:rStyle w:val="StyleUnderline"/>
        </w:rPr>
      </w:pPr>
    </w:p>
    <w:p w14:paraId="4D709D3E" w14:textId="77777777" w:rsidR="00410FED" w:rsidRPr="00E13CAD" w:rsidRDefault="00410FED" w:rsidP="00410FED">
      <w:pPr>
        <w:pStyle w:val="Heading4"/>
      </w:pPr>
      <w:r>
        <w:t xml:space="preserve">Capitalism is </w:t>
      </w:r>
      <w:r>
        <w:rPr>
          <w:u w:val="single"/>
        </w:rPr>
        <w:t>existential</w:t>
      </w:r>
      <w:r>
        <w:t xml:space="preserve"> – the transition to green capitalism is marked by corporate consolidation, resource exploitation, and production demands that portend conflict and climate </w:t>
      </w:r>
      <w:proofErr w:type="gramStart"/>
      <w:r>
        <w:t>destruction;</w:t>
      </w:r>
      <w:proofErr w:type="gramEnd"/>
    </w:p>
    <w:p w14:paraId="744D2F75" w14:textId="77777777" w:rsidR="00410FED" w:rsidRPr="00A15B39" w:rsidRDefault="00410FED" w:rsidP="00410FED">
      <w:r w:rsidRPr="00A15B39">
        <w:rPr>
          <w:rStyle w:val="Style13ptBold"/>
        </w:rPr>
        <w:t>Hudson 23</w:t>
      </w:r>
      <w:r w:rsidRPr="00A15B39">
        <w:t xml:space="preserve"> Ray Hudson is Professor of Geography at the University of Durham and a decorated member of the Royal Geographical Society. His books include Approaches to Economic Geography, winner of the Regional Studies Association Best Book Award 2017. Area Development and Policy. </w:t>
      </w:r>
      <w:r w:rsidRPr="00A15B39">
        <w:rPr>
          <w:color w:val="FFC000"/>
        </w:rPr>
        <w:t>1</w:t>
      </w:r>
      <w:r w:rsidRPr="00A15B39">
        <w:rPr>
          <w:color w:val="000000" w:themeColor="text1"/>
        </w:rPr>
        <w:t>0</w:t>
      </w:r>
      <w:r w:rsidRPr="00A15B39">
        <w:rPr>
          <w:color w:val="0F9ED5" w:themeColor="accent4"/>
        </w:rPr>
        <w:t>/</w:t>
      </w:r>
      <w:r w:rsidRPr="00A15B39">
        <w:t>3</w:t>
      </w:r>
      <w:r w:rsidRPr="00A15B39">
        <w:rPr>
          <w:color w:val="0F9ED5" w:themeColor="accent4"/>
        </w:rPr>
        <w:t>1</w:t>
      </w:r>
      <w:r w:rsidRPr="00A15B39">
        <w:t>/</w:t>
      </w:r>
      <w:r w:rsidRPr="00A15B39">
        <w:rPr>
          <w:color w:val="0F9ED5" w:themeColor="accent4"/>
        </w:rPr>
        <w:t>2</w:t>
      </w:r>
      <w:r w:rsidRPr="00A15B39">
        <w:t>3. [“Capitalist development, the impossibility of ‘green’ capitalism, and the absence of alternatives to it,” https://doi.org/10.1080/23792949.2023.2269406, 08/26/</w:t>
      </w:r>
      <w:proofErr w:type="gramStart"/>
      <w:r w:rsidRPr="00A15B39">
        <w:t>24]wku</w:t>
      </w:r>
      <w:proofErr w:type="gramEnd"/>
      <w:r w:rsidRPr="00A15B39">
        <w:t xml:space="preserve">//sc </w:t>
      </w:r>
    </w:p>
    <w:p w14:paraId="502296D6" w14:textId="77777777" w:rsidR="00410FED" w:rsidRPr="00A15B39" w:rsidRDefault="00410FED" w:rsidP="00410FED">
      <w:pPr>
        <w:rPr>
          <w:sz w:val="16"/>
        </w:rPr>
      </w:pPr>
      <w:r w:rsidRPr="00A15B39">
        <w:rPr>
          <w:sz w:val="16"/>
        </w:rPr>
        <w:t xml:space="preserve">In this brief intervention, I want to raise two issues. First, within the parameters that define development as capitalist, that </w:t>
      </w:r>
      <w:proofErr w:type="gramStart"/>
      <w:r w:rsidRPr="00A15B39">
        <w:rPr>
          <w:sz w:val="16"/>
        </w:rPr>
        <w:t>is as</w:t>
      </w:r>
      <w:proofErr w:type="gramEnd"/>
      <w:r w:rsidRPr="00A15B39">
        <w:rPr>
          <w:sz w:val="16"/>
        </w:rPr>
        <w:t xml:space="preserve"> economic growth through capital accumulation and the production of commodities for profitable sale, </w:t>
      </w:r>
      <w:r w:rsidRPr="00A15B39">
        <w:rPr>
          <w:rStyle w:val="Emphasis"/>
        </w:rPr>
        <w:t>is a transition to a ‘green’ capitalism one that remains within the limits set by the planet’s ecological and environmental capacities, possible?</w:t>
      </w:r>
      <w:r w:rsidRPr="00A15B39">
        <w:rPr>
          <w:sz w:val="16"/>
        </w:rPr>
        <w:t xml:space="preserve"> </w:t>
      </w:r>
      <w:r w:rsidRPr="00A15B39">
        <w:rPr>
          <w:rStyle w:val="StyleUnderline"/>
        </w:rPr>
        <w:t xml:space="preserve">Claims about the possibilities of ecological modernisation and technical fixes to the problems caused by the environmental consequences of capitalist production appear increasingly problematic as global temperatures continue to rise and a range of environmental disasters – droughts, melting glaciers, floods, </w:t>
      </w:r>
      <w:proofErr w:type="gramStart"/>
      <w:r w:rsidRPr="00A15B39">
        <w:rPr>
          <w:rStyle w:val="StyleUnderline"/>
        </w:rPr>
        <w:t>wild fires</w:t>
      </w:r>
      <w:proofErr w:type="gramEnd"/>
      <w:r w:rsidRPr="00A15B39">
        <w:rPr>
          <w:rStyle w:val="StyleUnderline"/>
        </w:rPr>
        <w:t xml:space="preserve"> – become ever more frequent and serious.</w:t>
      </w:r>
      <w:r w:rsidRPr="00A15B39">
        <w:rPr>
          <w:sz w:val="16"/>
        </w:rPr>
        <w:t xml:space="preserve"> Given the deleterious environmental consequences of capitalist development, two further sets of questions arise: </w:t>
      </w:r>
      <w:r w:rsidRPr="00A15B39">
        <w:rPr>
          <w:rStyle w:val="Emphasis"/>
        </w:rPr>
        <w:t xml:space="preserve">who, where and when benefits from it, who, where and when pays the costs that arise from it? Second, therefore, if, given the social relations of capital and the resultant technological possibilities and limitations, such a transition to a ‘green’ capitalism is possible, to what extent could it nevertheless be a </w:t>
      </w:r>
      <w:proofErr w:type="gramStart"/>
      <w:r w:rsidRPr="00A15B39">
        <w:rPr>
          <w:rStyle w:val="Emphasis"/>
        </w:rPr>
        <w:t>socially</w:t>
      </w:r>
      <w:proofErr w:type="gramEnd"/>
      <w:r w:rsidRPr="00A15B39">
        <w:rPr>
          <w:rStyle w:val="Emphasis"/>
        </w:rPr>
        <w:t xml:space="preserve"> just one?</w:t>
      </w:r>
      <w:r w:rsidRPr="00A15B39">
        <w:rPr>
          <w:sz w:val="16"/>
        </w:rPr>
        <w:t xml:space="preserve"> That is, to what extent could a transition be driven by human need and equitable outcomes, informed by a dialogic and collaborative approach and providing alternative, well-paid, jobs and social welfare provision for those excluded from the new economy, rather than by the imperatives of private profit and capital accumulation? Are ‘just transitions’, a concept that first emerged in the 1970s but was given great prominence following the COP 26 meeting in Glasgow in 2021, and specifically a transition out of economies based on carbon-derived energy and into those based on ‘green’ energy, feasible within the social relations of capitalism(s)?</w:t>
      </w:r>
    </w:p>
    <w:p w14:paraId="5A0168FB" w14:textId="77777777" w:rsidR="00410FED" w:rsidRPr="00A15B39" w:rsidRDefault="00410FED" w:rsidP="00410FED">
      <w:pPr>
        <w:rPr>
          <w:sz w:val="16"/>
        </w:rPr>
      </w:pPr>
      <w:r w:rsidRPr="00A15B39">
        <w:rPr>
          <w:sz w:val="16"/>
        </w:rPr>
        <w:t xml:space="preserve">From the outset, </w:t>
      </w:r>
      <w:r w:rsidRPr="00A15B39">
        <w:rPr>
          <w:rStyle w:val="Emphasis"/>
        </w:rPr>
        <w:t>capitalist development has been and continues to be an uneven and combined process, with asymmetrical relationships between both classes and places. As a result, development is centred in some places but dependent upon the exploitation of people, the appropriation of nature, often from other places, and the marginalisation of places that have become peripheral to the development process</w:t>
      </w:r>
      <w:r w:rsidRPr="00A15B39">
        <w:rPr>
          <w:sz w:val="16"/>
        </w:rPr>
        <w:t>. This was abundantly clear from the outset of capitalist industrialisation based upon coal in the 19th century. It remains so today. Will it remain so in the future?</w:t>
      </w:r>
    </w:p>
    <w:p w14:paraId="03254BD7" w14:textId="77777777" w:rsidR="00410FED" w:rsidRPr="00A15B39" w:rsidRDefault="00410FED" w:rsidP="00410FED">
      <w:pPr>
        <w:rPr>
          <w:sz w:val="16"/>
        </w:rPr>
      </w:pPr>
      <w:r w:rsidRPr="00A15B39">
        <w:rPr>
          <w:sz w:val="16"/>
        </w:rPr>
        <w:t xml:space="preserve">As the environmental degradation and destruction wrought as a result of carbon-based capitalist economies became increasingly evident and a pressing concern, especially in relation to enhanced global warming, </w:t>
      </w:r>
      <w:r w:rsidRPr="00A15B39">
        <w:rPr>
          <w:rStyle w:val="Emphasis"/>
        </w:rPr>
        <w:t xml:space="preserve">the question of the possibility of a non-carbon-based capitalism, of a variety of </w:t>
      </w:r>
      <w:r w:rsidRPr="008D2093">
        <w:rPr>
          <w:rStyle w:val="Emphasis"/>
          <w:highlight w:val="green"/>
        </w:rPr>
        <w:t>green cap</w:t>
      </w:r>
      <w:r w:rsidRPr="00A15B39">
        <w:rPr>
          <w:rStyle w:val="Emphasis"/>
        </w:rPr>
        <w:t xml:space="preserve">italism(s), that would respect the boundaries of the planetary environment, has become more and more prominent. However, it is by </w:t>
      </w:r>
      <w:r w:rsidRPr="008D2093">
        <w:rPr>
          <w:rStyle w:val="Emphasis"/>
          <w:highlight w:val="green"/>
        </w:rPr>
        <w:t>no means obvious whether</w:t>
      </w:r>
      <w:r w:rsidRPr="00A15B39">
        <w:rPr>
          <w:rStyle w:val="Emphasis"/>
        </w:rPr>
        <w:t xml:space="preserve"> such a </w:t>
      </w:r>
      <w:r w:rsidRPr="008D2093">
        <w:rPr>
          <w:rStyle w:val="Emphasis"/>
          <w:highlight w:val="green"/>
        </w:rPr>
        <w:t xml:space="preserve">transition </w:t>
      </w:r>
      <w:r w:rsidRPr="00A15B39">
        <w:rPr>
          <w:rStyle w:val="Emphasis"/>
        </w:rPr>
        <w:t xml:space="preserve">is </w:t>
      </w:r>
      <w:r w:rsidRPr="008D2093">
        <w:rPr>
          <w:rStyle w:val="Emphasis"/>
          <w:highlight w:val="green"/>
        </w:rPr>
        <w:t>feasible within</w:t>
      </w:r>
      <w:r w:rsidRPr="00A15B39">
        <w:rPr>
          <w:rStyle w:val="Emphasis"/>
        </w:rPr>
        <w:t xml:space="preserve"> the social relations of </w:t>
      </w:r>
      <w:r w:rsidRPr="008D2093">
        <w:rPr>
          <w:rStyle w:val="Emphasis"/>
          <w:highlight w:val="green"/>
        </w:rPr>
        <w:t>capital and</w:t>
      </w:r>
      <w:r w:rsidRPr="00A15B39">
        <w:rPr>
          <w:rStyle w:val="Emphasis"/>
        </w:rPr>
        <w:t xml:space="preserve"> the imperatives of commodity production and of producing for </w:t>
      </w:r>
      <w:r w:rsidRPr="008D2093">
        <w:rPr>
          <w:rStyle w:val="Emphasis"/>
          <w:highlight w:val="green"/>
        </w:rPr>
        <w:t>profit. Green tech</w:t>
      </w:r>
      <w:r w:rsidRPr="00A15B39">
        <w:rPr>
          <w:rStyle w:val="Emphasis"/>
        </w:rPr>
        <w:t xml:space="preserve">nologies are </w:t>
      </w:r>
      <w:r w:rsidRPr="008D2093">
        <w:rPr>
          <w:rStyle w:val="Emphasis"/>
          <w:highlight w:val="green"/>
        </w:rPr>
        <w:t>produced for profit</w:t>
      </w:r>
      <w:r w:rsidRPr="00A15B39">
        <w:rPr>
          <w:rStyle w:val="Emphasis"/>
        </w:rPr>
        <w:t xml:space="preserve"> as commodities, as exchange values rather than </w:t>
      </w:r>
      <w:proofErr w:type="gramStart"/>
      <w:r w:rsidRPr="00A15B39">
        <w:rPr>
          <w:rStyle w:val="Emphasis"/>
        </w:rPr>
        <w:t>as use</w:t>
      </w:r>
      <w:proofErr w:type="gramEnd"/>
      <w:r w:rsidRPr="00A15B39">
        <w:rPr>
          <w:rStyle w:val="Emphasis"/>
        </w:rPr>
        <w:t xml:space="preserve"> values. So too are the commodities that they are used to </w:t>
      </w:r>
      <w:proofErr w:type="gramStart"/>
      <w:r w:rsidRPr="00A15B39">
        <w:rPr>
          <w:rStyle w:val="Emphasis"/>
        </w:rPr>
        <w:t>produce</w:t>
      </w:r>
      <w:proofErr w:type="gramEnd"/>
      <w:r w:rsidRPr="00A15B39">
        <w:rPr>
          <w:rStyle w:val="Emphasis"/>
        </w:rPr>
        <w:t xml:space="preserve">. Their </w:t>
      </w:r>
      <w:r w:rsidRPr="008D2093">
        <w:rPr>
          <w:rStyle w:val="Emphasis"/>
          <w:highlight w:val="green"/>
        </w:rPr>
        <w:t xml:space="preserve">production depends upon </w:t>
      </w:r>
      <w:r w:rsidRPr="00A15B39">
        <w:rPr>
          <w:rStyle w:val="Emphasis"/>
        </w:rPr>
        <w:t xml:space="preserve">the appropriation of new sources </w:t>
      </w:r>
      <w:r w:rsidRPr="00F31A3F">
        <w:rPr>
          <w:rStyle w:val="Emphasis"/>
        </w:rPr>
        <w:t xml:space="preserve">of </w:t>
      </w:r>
      <w:r w:rsidRPr="00A15B39">
        <w:rPr>
          <w:rStyle w:val="Emphasis"/>
        </w:rPr>
        <w:t>materials from the planetary ecosystem, including rare earths, lithium, cobalt, copper, nickel and</w:t>
      </w:r>
      <w:r w:rsidRPr="008D2093">
        <w:rPr>
          <w:rStyle w:val="Emphasis"/>
          <w:highlight w:val="green"/>
        </w:rPr>
        <w:t xml:space="preserve"> a range of </w:t>
      </w:r>
      <w:r w:rsidRPr="00A15B39">
        <w:rPr>
          <w:rStyle w:val="Emphasis"/>
        </w:rPr>
        <w:t xml:space="preserve">other minerals and </w:t>
      </w:r>
      <w:r w:rsidRPr="008D2093">
        <w:rPr>
          <w:rStyle w:val="Emphasis"/>
          <w:highlight w:val="green"/>
        </w:rPr>
        <w:t>materials</w:t>
      </w:r>
      <w:r w:rsidRPr="00A15B39">
        <w:rPr>
          <w:rStyle w:val="Emphasis"/>
        </w:rPr>
        <w:t xml:space="preserve">. </w:t>
      </w:r>
      <w:r w:rsidRPr="008D2093">
        <w:rPr>
          <w:rStyle w:val="Emphasis"/>
          <w:highlight w:val="green"/>
        </w:rPr>
        <w:t xml:space="preserve">Deposits </w:t>
      </w:r>
      <w:r w:rsidRPr="00A15B39">
        <w:rPr>
          <w:rStyle w:val="Emphasis"/>
        </w:rPr>
        <w:t>of these materials are concentrated</w:t>
      </w:r>
      <w:r w:rsidRPr="008D2093">
        <w:rPr>
          <w:rStyle w:val="Emphasis"/>
          <w:highlight w:val="green"/>
        </w:rPr>
        <w:t xml:space="preserve"> in a variety of places </w:t>
      </w:r>
      <w:r w:rsidRPr="00A15B39">
        <w:rPr>
          <w:rStyle w:val="Emphasis"/>
        </w:rPr>
        <w:t xml:space="preserve">in the </w:t>
      </w:r>
      <w:r w:rsidRPr="008D2093">
        <w:rPr>
          <w:rStyle w:val="Emphasis"/>
          <w:highlight w:val="green"/>
        </w:rPr>
        <w:t>Global South</w:t>
      </w:r>
      <w:r w:rsidRPr="00A15B39">
        <w:rPr>
          <w:rStyle w:val="Emphasis"/>
        </w:rPr>
        <w:t>, in Brazil, Russia, India, China and South Africa (</w:t>
      </w:r>
      <w:r w:rsidRPr="008D2093">
        <w:rPr>
          <w:rStyle w:val="Emphasis"/>
          <w:highlight w:val="green"/>
        </w:rPr>
        <w:t>BRICS</w:t>
      </w:r>
      <w:r w:rsidRPr="00A15B39">
        <w:rPr>
          <w:rStyle w:val="Emphasis"/>
        </w:rPr>
        <w:t xml:space="preserve">) and in the territories of the </w:t>
      </w:r>
      <w:r w:rsidRPr="008D2093">
        <w:rPr>
          <w:rStyle w:val="Emphasis"/>
          <w:highlight w:val="green"/>
        </w:rPr>
        <w:t>former USSR</w:t>
      </w:r>
      <w:r w:rsidRPr="00A15B39">
        <w:rPr>
          <w:rStyle w:val="Emphasis"/>
        </w:rPr>
        <w:t>.</w:t>
      </w:r>
      <w:r w:rsidRPr="00A15B39">
        <w:rPr>
          <w:sz w:val="16"/>
        </w:rPr>
        <w:t xml:space="preserve"> For example, as of 2021, of known global reserves of key minerals, Argentina, Chile and Bolivia – </w:t>
      </w:r>
      <w:r w:rsidRPr="00A15B39">
        <w:rPr>
          <w:rStyle w:val="Emphasis"/>
        </w:rPr>
        <w:t>the so-called ‘Lithium Triangle’ countries – plus Brazil have over 55% of the world’s lithium reserves, Australia 26%; with regard to known reserves of other key minerals, the Democratic Republic of Congo has 46% of cobalt, Australia 18%; South Africa has 43% of manganese reserves, Brazil 18% and Ukraine 9%; Indonesia and Australia each have 22% of nickel reserves, Brazil 12%, and Russia 8%; and of known reserves of natural graphite, Turkey has 28%, China, 23% and Brazil 22%; China has 37% of known reserves of rare earths, Vietnam 18%, South Africa and Brazil 17% each</w:t>
      </w:r>
      <w:r w:rsidRPr="00A15B39">
        <w:rPr>
          <w:sz w:val="16"/>
        </w:rPr>
        <w:t xml:space="preserve"> (data from the US Geological Survey, 2022). </w:t>
      </w:r>
      <w:r w:rsidRPr="00A15B39">
        <w:rPr>
          <w:rStyle w:val="Emphasis"/>
        </w:rPr>
        <w:t>It is worth noting that the burgeoning demand for these materials has led to increased exploration and fluctuations in the proportion of global reserves found in different countries at any one point in time. For example, small deposits of rare earths have been discovered in northern Sweden</w:t>
      </w:r>
      <w:r w:rsidRPr="00A15B39">
        <w:rPr>
          <w:sz w:val="16"/>
        </w:rPr>
        <w:t xml:space="preserve"> (Black, 2023b)- </w:t>
      </w:r>
      <w:r w:rsidRPr="00A15B39">
        <w:rPr>
          <w:rStyle w:val="Emphasis"/>
        </w:rPr>
        <w:t xml:space="preserve">although the juxtaposition of rare earths with other minerals often makes it difficult to estimate the magnitude of reserves – while there are believed to be significant deposits </w:t>
      </w:r>
      <w:proofErr w:type="gramStart"/>
      <w:r w:rsidRPr="00A15B39">
        <w:rPr>
          <w:rStyle w:val="Emphasis"/>
        </w:rPr>
        <w:t>on</w:t>
      </w:r>
      <w:proofErr w:type="gramEnd"/>
      <w:r w:rsidRPr="00A15B39">
        <w:rPr>
          <w:rStyle w:val="Emphasis"/>
        </w:rPr>
        <w:t xml:space="preserve"> Greenland but local opposition to their development</w:t>
      </w:r>
      <w:r w:rsidRPr="00A15B39">
        <w:rPr>
          <w:sz w:val="16"/>
        </w:rPr>
        <w:t>.</w:t>
      </w:r>
    </w:p>
    <w:p w14:paraId="48DB24BD" w14:textId="77777777" w:rsidR="00410FED" w:rsidRPr="00A15B39" w:rsidRDefault="00410FED" w:rsidP="00410FED">
      <w:pPr>
        <w:rPr>
          <w:sz w:val="16"/>
        </w:rPr>
      </w:pPr>
      <w:r w:rsidRPr="00A15B39">
        <w:rPr>
          <w:sz w:val="16"/>
        </w:rPr>
        <w:t xml:space="preserve">What is also </w:t>
      </w:r>
      <w:r w:rsidRPr="008D2093">
        <w:rPr>
          <w:rStyle w:val="Emphasis"/>
          <w:highlight w:val="green"/>
        </w:rPr>
        <w:t>notable</w:t>
      </w:r>
      <w:r w:rsidRPr="00A15B39">
        <w:rPr>
          <w:rStyle w:val="Emphasis"/>
        </w:rPr>
        <w:t xml:space="preserve"> about </w:t>
      </w:r>
      <w:proofErr w:type="gramStart"/>
      <w:r w:rsidRPr="00A15B39">
        <w:rPr>
          <w:rStyle w:val="Emphasis"/>
        </w:rPr>
        <w:t>these</w:t>
      </w:r>
      <w:proofErr w:type="gramEnd"/>
      <w:r w:rsidRPr="00A15B39">
        <w:rPr>
          <w:rStyle w:val="Emphasis"/>
        </w:rPr>
        <w:t xml:space="preserve"> data on reserves is the absence of the major industrial powers of </w:t>
      </w:r>
      <w:r w:rsidRPr="008D2093">
        <w:rPr>
          <w:rStyle w:val="Emphasis"/>
          <w:highlight w:val="green"/>
        </w:rPr>
        <w:t>the Global North</w:t>
      </w:r>
      <w:r w:rsidRPr="00A15B39">
        <w:rPr>
          <w:rStyle w:val="Emphasis"/>
        </w:rPr>
        <w:t xml:space="preserve">. As a result of their lack of deposits of key minerals, they are </w:t>
      </w:r>
      <w:r w:rsidRPr="008D2093">
        <w:rPr>
          <w:rStyle w:val="Emphasis"/>
          <w:highlight w:val="green"/>
        </w:rPr>
        <w:t>dependent on imports</w:t>
      </w:r>
      <w:r w:rsidRPr="00A15B39">
        <w:rPr>
          <w:rStyle w:val="Emphasis"/>
        </w:rPr>
        <w:t>. For example, the USA imports more than 50% of its annual consumption of 31 of 35 critical minerals and for 14 of these is totally dependent upon imports (</w:t>
      </w:r>
      <w:r w:rsidRPr="00A15B39">
        <w:rPr>
          <w:sz w:val="16"/>
        </w:rPr>
        <w:t xml:space="preserve">Black, 2022; see, for example, Figure 1). </w:t>
      </w:r>
      <w:r w:rsidRPr="00A15B39">
        <w:rPr>
          <w:rStyle w:val="Emphasis"/>
        </w:rPr>
        <w:t xml:space="preserve">As a result of their dependence on imports, there is </w:t>
      </w:r>
      <w:r w:rsidRPr="008D2093">
        <w:rPr>
          <w:rStyle w:val="Emphasis"/>
          <w:highlight w:val="green"/>
        </w:rPr>
        <w:t>intense and growing competition</w:t>
      </w:r>
      <w:r w:rsidRPr="00A15B39">
        <w:rPr>
          <w:rStyle w:val="Emphasis"/>
        </w:rPr>
        <w:t xml:space="preserve"> among states in the Global North, and among major companies based there, </w:t>
      </w:r>
      <w:r w:rsidRPr="008D2093">
        <w:rPr>
          <w:rStyle w:val="Emphasis"/>
          <w:highlight w:val="green"/>
        </w:rPr>
        <w:t>for access</w:t>
      </w:r>
      <w:r w:rsidRPr="00A15B39">
        <w:rPr>
          <w:rStyle w:val="Emphasis"/>
        </w:rPr>
        <w:t xml:space="preserve"> to </w:t>
      </w:r>
      <w:r w:rsidRPr="008D2093">
        <w:rPr>
          <w:rStyle w:val="Emphasis"/>
          <w:highlight w:val="green"/>
        </w:rPr>
        <w:t xml:space="preserve">and control of </w:t>
      </w:r>
      <w:r w:rsidRPr="00A15B39">
        <w:rPr>
          <w:rStyle w:val="Emphasis"/>
        </w:rPr>
        <w:t xml:space="preserve">these </w:t>
      </w:r>
      <w:r w:rsidRPr="008D2093">
        <w:rPr>
          <w:rStyle w:val="Emphasis"/>
          <w:highlight w:val="green"/>
        </w:rPr>
        <w:t>materials</w:t>
      </w:r>
      <w:r w:rsidRPr="00A15B39">
        <w:rPr>
          <w:rStyle w:val="Emphasis"/>
        </w:rPr>
        <w:t xml:space="preserve"> as they are central to the technologies on which any ‘green’ transition would depend, and demand for them is forecast to increase greatly</w:t>
      </w:r>
      <w:r w:rsidRPr="00A15B39">
        <w:rPr>
          <w:sz w:val="16"/>
        </w:rPr>
        <w:t xml:space="preserve">. According to the World Bank, for example, </w:t>
      </w:r>
      <w:r w:rsidRPr="008D2093">
        <w:rPr>
          <w:rStyle w:val="Emphasis"/>
          <w:highlight w:val="green"/>
        </w:rPr>
        <w:t xml:space="preserve">demand </w:t>
      </w:r>
      <w:r w:rsidRPr="00A15B39">
        <w:rPr>
          <w:rStyle w:val="Emphasis"/>
        </w:rPr>
        <w:t xml:space="preserve">for lithium, cobalt and graphite could </w:t>
      </w:r>
      <w:r w:rsidRPr="008D2093">
        <w:rPr>
          <w:rStyle w:val="Emphasis"/>
          <w:highlight w:val="green"/>
        </w:rPr>
        <w:t xml:space="preserve">grow </w:t>
      </w:r>
      <w:r w:rsidRPr="00A15B39">
        <w:rPr>
          <w:rStyle w:val="Emphasis"/>
        </w:rPr>
        <w:t xml:space="preserve">by nearly </w:t>
      </w:r>
      <w:r w:rsidRPr="008D2093">
        <w:rPr>
          <w:rStyle w:val="Emphasis"/>
          <w:highlight w:val="green"/>
        </w:rPr>
        <w:t>500% by 2050</w:t>
      </w:r>
      <w:r w:rsidRPr="00A15B39">
        <w:rPr>
          <w:sz w:val="16"/>
        </w:rPr>
        <w:t xml:space="preserve">. The International Energy Agency (The International Energy Agency [IEA], 2021) predicts that </w:t>
      </w:r>
      <w:r w:rsidRPr="00A15B39">
        <w:rPr>
          <w:rStyle w:val="Emphasis"/>
        </w:rPr>
        <w:t>under a modest renewable energy development scenario, between 2020 and 2040 global demand for lithium will increase by a factor of 42, that for cobalt by a factor of 21, for nickel by a factor of 19 and for rare earth minerals, the set of 17 minerals vital to the global electronics and defence industries, by a factor of 7.</w:t>
      </w:r>
      <w:r w:rsidRPr="00A15B39">
        <w:rPr>
          <w:sz w:val="16"/>
        </w:rPr>
        <w:t xml:space="preserve"> The IEA estimates that </w:t>
      </w:r>
      <w:r w:rsidRPr="00A15B39">
        <w:rPr>
          <w:rStyle w:val="Emphasis"/>
        </w:rPr>
        <w:t>by 2030, electric vehicles (</w:t>
      </w:r>
      <w:r w:rsidRPr="008D2093">
        <w:rPr>
          <w:rStyle w:val="Emphasis"/>
          <w:highlight w:val="green"/>
        </w:rPr>
        <w:t>EVs</w:t>
      </w:r>
      <w:r w:rsidRPr="00A15B39">
        <w:rPr>
          <w:rStyle w:val="Emphasis"/>
        </w:rPr>
        <w:t xml:space="preserve">) will </w:t>
      </w:r>
      <w:r w:rsidRPr="008D2093">
        <w:rPr>
          <w:rStyle w:val="Emphasis"/>
          <w:highlight w:val="green"/>
        </w:rPr>
        <w:t xml:space="preserve">account for 60% of </w:t>
      </w:r>
      <w:r w:rsidRPr="00A15B39">
        <w:rPr>
          <w:rStyle w:val="Emphasis"/>
        </w:rPr>
        <w:t xml:space="preserve">all car </w:t>
      </w:r>
      <w:r w:rsidRPr="008D2093">
        <w:rPr>
          <w:rStyle w:val="Emphasis"/>
          <w:highlight w:val="green"/>
        </w:rPr>
        <w:t>sales</w:t>
      </w:r>
      <w:r w:rsidRPr="00A15B39">
        <w:rPr>
          <w:rStyle w:val="Emphasis"/>
        </w:rPr>
        <w:t xml:space="preserve"> in the combined area of China, Europe and the United States</w:t>
      </w:r>
      <w:r w:rsidRPr="00A15B39">
        <w:rPr>
          <w:sz w:val="16"/>
        </w:rPr>
        <w:t xml:space="preserve"> (as cited in Black, 2023a). More generally, </w:t>
      </w:r>
      <w:r w:rsidRPr="00A15B39">
        <w:rPr>
          <w:rStyle w:val="Emphasis"/>
        </w:rPr>
        <w:t xml:space="preserve">a range of forecasts agree that the mass production of EV batteries – central to any transition away from vehicles powered by internal combustion engines – would result in a staggering </w:t>
      </w:r>
      <w:r w:rsidRPr="008D2093">
        <w:rPr>
          <w:rStyle w:val="Emphasis"/>
          <w:highlight w:val="green"/>
        </w:rPr>
        <w:t>rise in demand</w:t>
      </w:r>
      <w:r w:rsidRPr="00A15B39">
        <w:rPr>
          <w:rStyle w:val="Emphasis"/>
        </w:rPr>
        <w:t xml:space="preserve"> for lithium, cobalt, manganese, nickel and graphite, </w:t>
      </w:r>
      <w:r w:rsidRPr="008D2093">
        <w:rPr>
          <w:rStyle w:val="Emphasis"/>
          <w:highlight w:val="green"/>
        </w:rPr>
        <w:t>far exceeding current production levels</w:t>
      </w:r>
      <w:r w:rsidRPr="00A15B39">
        <w:rPr>
          <w:sz w:val="16"/>
        </w:rPr>
        <w:t xml:space="preserve"> (for example, see González &amp; de Haan, 2020). In addition, the growth of EV battery production will lead to significant increases in demand for aluminium and copper. These batteries would have a finite life – perhaps 10–15 years – and it remains uncertain as to the extent to which their constituent materials could be recovered and recycled (Woollacott, 2012). Whether these forecasts are accurate remains to be seen, but what is certain is increasingly intense competition involving national states and private sector companies to secure access to all these required materials via direct investment, joint ventures and strategic alliances, and international trade deals.</w:t>
      </w:r>
    </w:p>
    <w:p w14:paraId="1A1D31E5" w14:textId="77777777" w:rsidR="00410FED" w:rsidRPr="00A15B39" w:rsidRDefault="00410FED" w:rsidP="00410FED">
      <w:pPr>
        <w:rPr>
          <w:rStyle w:val="Emphasis"/>
        </w:rPr>
      </w:pPr>
      <w:r w:rsidRPr="00A15B39">
        <w:rPr>
          <w:sz w:val="16"/>
        </w:rPr>
        <w:t xml:space="preserve">As well as the spatial concentration of reserves of key minerals, there is a similar spatial concentration in processing capacity. </w:t>
      </w:r>
      <w:r w:rsidRPr="00A15B39">
        <w:rPr>
          <w:rStyle w:val="Emphasis"/>
        </w:rPr>
        <w:t xml:space="preserve">Between 60% and 70% of current global refining capacity for cobalt, graphite, lithium and nickel </w:t>
      </w:r>
      <w:proofErr w:type="gramStart"/>
      <w:r w:rsidRPr="00A15B39">
        <w:rPr>
          <w:rStyle w:val="Emphasis"/>
        </w:rPr>
        <w:t>is located in</w:t>
      </w:r>
      <w:proofErr w:type="gramEnd"/>
      <w:r w:rsidRPr="00A15B39">
        <w:rPr>
          <w:rStyle w:val="Emphasis"/>
        </w:rPr>
        <w:t xml:space="preserve"> China, as is almost 90% of refining capacity for rare earths</w:t>
      </w:r>
      <w:r w:rsidRPr="00A15B39">
        <w:rPr>
          <w:sz w:val="16"/>
        </w:rPr>
        <w:t xml:space="preserve"> (The White House, 2021, p. 9). Rare earth elements have diverse uses, </w:t>
      </w:r>
      <w:proofErr w:type="gramStart"/>
      <w:r w:rsidRPr="00A15B39">
        <w:rPr>
          <w:sz w:val="16"/>
        </w:rPr>
        <w:t>including in the</w:t>
      </w:r>
      <w:proofErr w:type="gramEnd"/>
      <w:r w:rsidRPr="00A15B39">
        <w:rPr>
          <w:sz w:val="16"/>
        </w:rPr>
        <w:t xml:space="preserve"> engines for electric cars, portable electronics, magnets (frequently required for electronics), generators in wind turbines, and military hardware. China accounts for around 60% of global production of rare earths, the vast majority of that – more than a third of the world’s total production – from a single location, the Bayan Odo deposit in the Autonomous Province of Inner Mongolia in Northern China (IEA, as cited in Black, 2023b). While there are substantial deposits of rare earths and graphite in China, Chinese companies also have invested heavily in Africa and South America and as a result China controls production of key minerals in other parts of the world, including more than 50% of lithium mining and over 40% of cobalt mining (Black, 2023a; Myslikova &amp; Dolton-Thornton, 2023). These minerals are then imported to China for further processing. </w:t>
      </w:r>
      <w:r w:rsidRPr="00A15B39">
        <w:rPr>
          <w:rStyle w:val="Emphasis"/>
        </w:rPr>
        <w:t xml:space="preserve">The </w:t>
      </w:r>
      <w:r w:rsidRPr="008D2093">
        <w:rPr>
          <w:rStyle w:val="Emphasis"/>
          <w:highlight w:val="green"/>
        </w:rPr>
        <w:t xml:space="preserve">concentration of processing in China </w:t>
      </w:r>
      <w:r w:rsidRPr="00F31A3F">
        <w:rPr>
          <w:rStyle w:val="Emphasis"/>
        </w:rPr>
        <w:t>reflects</w:t>
      </w:r>
      <w:r w:rsidRPr="00A15B39">
        <w:rPr>
          <w:rStyle w:val="Emphasis"/>
        </w:rPr>
        <w:t xml:space="preserve"> the availability of cheap labour there and the fact that these processes result in massive environmental damage and are highly polluting and as such there is considerable resistance to locating them elsewhere. In addition, many of the commodities produced incorporating these materials are produced within factories in China, often parts of the </w:t>
      </w:r>
      <w:proofErr w:type="gramStart"/>
      <w:r w:rsidRPr="00A15B39">
        <w:rPr>
          <w:rStyle w:val="Emphasis"/>
        </w:rPr>
        <w:t>off-shored</w:t>
      </w:r>
      <w:proofErr w:type="gramEnd"/>
      <w:r w:rsidRPr="00A15B39">
        <w:rPr>
          <w:rStyle w:val="Emphasis"/>
        </w:rPr>
        <w:t xml:space="preserve"> production chains of major USA and EU multinationals.</w:t>
      </w:r>
      <w:r w:rsidRPr="00A15B39">
        <w:rPr>
          <w:sz w:val="16"/>
        </w:rPr>
        <w:t xml:space="preserve"> </w:t>
      </w:r>
      <w:r w:rsidRPr="00A15B39">
        <w:rPr>
          <w:rStyle w:val="Emphasis"/>
        </w:rPr>
        <w:t>China’s rise as a central hub of electronics and industrial manufacturing in turn reinforced its attraction to globally mobile multinationals and other national states as a location for mineral processing there.</w:t>
      </w:r>
    </w:p>
    <w:p w14:paraId="6D0FD064" w14:textId="77777777" w:rsidR="00410FED" w:rsidRPr="00A15B39" w:rsidRDefault="00410FED" w:rsidP="00410FED">
      <w:pPr>
        <w:rPr>
          <w:sz w:val="16"/>
        </w:rPr>
      </w:pPr>
      <w:r w:rsidRPr="00A15B39">
        <w:rPr>
          <w:sz w:val="16"/>
        </w:rPr>
        <w:t xml:space="preserve">However, at the same time </w:t>
      </w:r>
      <w:r w:rsidRPr="00A15B39">
        <w:rPr>
          <w:rStyle w:val="Emphasis"/>
        </w:rPr>
        <w:t xml:space="preserve">this spatial concentration in China is also </w:t>
      </w:r>
      <w:r w:rsidRPr="008D2093">
        <w:rPr>
          <w:rStyle w:val="Emphasis"/>
          <w:highlight w:val="green"/>
        </w:rPr>
        <w:t>seen as a strategic risk</w:t>
      </w:r>
      <w:r w:rsidRPr="00A15B39">
        <w:rPr>
          <w:rStyle w:val="Emphasis"/>
        </w:rPr>
        <w:t xml:space="preserve"> – not least because of the military significance of new electronic technologies – and this has </w:t>
      </w:r>
      <w:r w:rsidRPr="008D2093">
        <w:rPr>
          <w:rStyle w:val="Emphasis"/>
          <w:highlight w:val="green"/>
        </w:rPr>
        <w:t>led</w:t>
      </w:r>
      <w:r w:rsidRPr="00A15B39">
        <w:rPr>
          <w:rStyle w:val="Emphasis"/>
        </w:rPr>
        <w:t xml:space="preserve"> major capitalist </w:t>
      </w:r>
      <w:r w:rsidRPr="008D2093">
        <w:rPr>
          <w:rStyle w:val="Emphasis"/>
          <w:highlight w:val="green"/>
        </w:rPr>
        <w:t>states</w:t>
      </w:r>
      <w:r w:rsidRPr="00A15B39">
        <w:rPr>
          <w:rStyle w:val="Emphasis"/>
        </w:rPr>
        <w:t xml:space="preserve"> in the Global North, notably the USA but increasingly Canada and the EU, to seek both </w:t>
      </w:r>
      <w:r w:rsidRPr="008D2093">
        <w:rPr>
          <w:rStyle w:val="Emphasis"/>
          <w:highlight w:val="green"/>
        </w:rPr>
        <w:t>to secure</w:t>
      </w:r>
      <w:r w:rsidRPr="00A15B39">
        <w:rPr>
          <w:rStyle w:val="Emphasis"/>
        </w:rPr>
        <w:t xml:space="preserve"> sources of key materials </w:t>
      </w:r>
      <w:r w:rsidRPr="008D2093">
        <w:rPr>
          <w:rStyle w:val="Emphasis"/>
          <w:highlight w:val="green"/>
        </w:rPr>
        <w:t>and to build up</w:t>
      </w:r>
      <w:r w:rsidRPr="00A15B39">
        <w:rPr>
          <w:rStyle w:val="Emphasis"/>
        </w:rPr>
        <w:t xml:space="preserve"> refining and </w:t>
      </w:r>
      <w:r w:rsidRPr="008D2093">
        <w:rPr>
          <w:rStyle w:val="Emphasis"/>
          <w:highlight w:val="green"/>
        </w:rPr>
        <w:t>processing capacity</w:t>
      </w:r>
      <w:r w:rsidRPr="00A15B39">
        <w:rPr>
          <w:rStyle w:val="Emphasis"/>
        </w:rPr>
        <w:t xml:space="preserve"> in their own territories as a matter of urgency. Not only is processing capacity concentrated spatially, </w:t>
      </w:r>
      <w:proofErr w:type="gramStart"/>
      <w:r w:rsidRPr="00A15B39">
        <w:rPr>
          <w:rStyle w:val="Emphasis"/>
        </w:rPr>
        <w:t>it</w:t>
      </w:r>
      <w:proofErr w:type="gramEnd"/>
      <w:r w:rsidRPr="00A15B39">
        <w:rPr>
          <w:rStyle w:val="Emphasis"/>
        </w:rPr>
        <w:t xml:space="preserve"> is also concentrated in just a few companies</w:t>
      </w:r>
      <w:r w:rsidRPr="00A15B39">
        <w:rPr>
          <w:sz w:val="16"/>
        </w:rPr>
        <w:t>. So too is manufacturing capacity for lithium-ion (EV) batteries and these batteries account for about 40% of the costs of production of an electric vehicle. EV battery capacity is heavily concentrated in China, which controls some 75% of global EV battery production, with four of the five largest individual battery factories located there, although the largest is in the USA, Tesla’s Gigafactory 1 in Nevada. Some 45% of EV battery production is accounted for by just three firms (CATRL, LG Energy Solutions and BYD, with Panasonic and Samsung also major producers). China is likely to remain the focus of such battery production for the foreseeable future, with 88 of the 115 new lithium-ion battery gigafactories planned and in the pipeline in 2019 located there. As a result, China also dominates global production of electric cars (54%, with SAIC, BAIC and BYD major producers), battery cells (66%), cathodes (the positive electrode in a battery – 77%) and anodes (the negative electrode − 92%; Black, 2023a, 2023c).</w:t>
      </w:r>
    </w:p>
    <w:p w14:paraId="12BA80FF" w14:textId="77777777" w:rsidR="00410FED" w:rsidRPr="00A15B39" w:rsidRDefault="00410FED" w:rsidP="00410FED">
      <w:pPr>
        <w:rPr>
          <w:rStyle w:val="Emphasis"/>
        </w:rPr>
      </w:pPr>
      <w:r w:rsidRPr="00A15B39">
        <w:rPr>
          <w:sz w:val="16"/>
        </w:rPr>
        <w:t xml:space="preserve">At the same time, </w:t>
      </w:r>
      <w:r w:rsidRPr="00A15B39">
        <w:rPr>
          <w:rStyle w:val="Emphasis"/>
        </w:rPr>
        <w:t>other major capitalist states, with the USA, Canada and EU in the lead, are engaged in an inter-imperialist struggle to develop their own processing capacity, secure their own sources of key minerals and develop capacity to manufacture batteries, heavily subsidising investment by the major automobile producers in new factories as they seek to develop their own battery capacity and capacity to produce battery-powered vehicles and discover domestic sources of key materials, or at least secure access to them via a variety of trade deals</w:t>
      </w:r>
      <w:r w:rsidRPr="00A15B39">
        <w:rPr>
          <w:sz w:val="16"/>
        </w:rPr>
        <w:t xml:space="preserve">. This is most visibly the case in the USA with the massive subsidies and grants made available via the Biden administration’s Inflation Reduction Act, which then triggered competing responses from Canada, the EU and the UK seeking to attract factories producing EV batteries (Jack &amp; Hooker, 2023; Niemuth, 2023). The major automobile producers, which are the main customers for these battery companies, are also seeking to build strategic alliances and develop strategies of vertical integration and their own battery manufacturing capacity as they seek to secure their own futures. </w:t>
      </w:r>
      <w:r w:rsidRPr="00A15B39">
        <w:rPr>
          <w:rStyle w:val="Emphasis"/>
        </w:rPr>
        <w:t xml:space="preserve">Furthermore, as the USA and EU seek to develop new forms of electricity generation and the means of producing ‘green’ electricity via solar, wind and wave power, it is no surprise that the </w:t>
      </w:r>
      <w:r w:rsidRPr="008D2093">
        <w:rPr>
          <w:rStyle w:val="Emphasis"/>
          <w:highlight w:val="green"/>
        </w:rPr>
        <w:t xml:space="preserve">capacity to produce </w:t>
      </w:r>
      <w:r w:rsidRPr="00A15B39">
        <w:rPr>
          <w:rStyle w:val="Emphasis"/>
        </w:rPr>
        <w:t xml:space="preserve">the </w:t>
      </w:r>
      <w:r w:rsidRPr="008D2093">
        <w:rPr>
          <w:rStyle w:val="Emphasis"/>
          <w:highlight w:val="green"/>
        </w:rPr>
        <w:t xml:space="preserve">equipment </w:t>
      </w:r>
      <w:r w:rsidRPr="00A15B39">
        <w:rPr>
          <w:rStyle w:val="Emphasis"/>
        </w:rPr>
        <w:t xml:space="preserve">necessary </w:t>
      </w:r>
      <w:r w:rsidRPr="008D2093">
        <w:rPr>
          <w:rStyle w:val="Emphasis"/>
          <w:highlight w:val="green"/>
        </w:rPr>
        <w:t>for</w:t>
      </w:r>
      <w:r w:rsidRPr="00A15B39">
        <w:rPr>
          <w:rStyle w:val="Emphasis"/>
        </w:rPr>
        <w:t xml:space="preserve"> this and for ‘</w:t>
      </w:r>
      <w:r w:rsidRPr="008D2093">
        <w:rPr>
          <w:rStyle w:val="Emphasis"/>
          <w:highlight w:val="green"/>
        </w:rPr>
        <w:t>green’ production</w:t>
      </w:r>
      <w:r w:rsidRPr="00A15B39">
        <w:rPr>
          <w:rStyle w:val="Emphasis"/>
        </w:rPr>
        <w:t xml:space="preserve"> more generally is both </w:t>
      </w:r>
      <w:r w:rsidRPr="008D2093">
        <w:rPr>
          <w:rStyle w:val="Emphasis"/>
          <w:highlight w:val="green"/>
        </w:rPr>
        <w:t>limited and concentrated</w:t>
      </w:r>
      <w:r w:rsidRPr="00A15B39">
        <w:rPr>
          <w:rStyle w:val="Emphasis"/>
        </w:rPr>
        <w:t xml:space="preserve"> in just a few companies</w:t>
      </w:r>
      <w:r w:rsidRPr="00A15B39">
        <w:rPr>
          <w:sz w:val="16"/>
        </w:rPr>
        <w:t xml:space="preserve">. For example, in Europe the key technologies for wind turbines are dominated by companies such as Siemens Gamesa and Vestas, though the greatest production of wind turbines is in China. There is, however, a further complication. Whether electricity from solar, wind and </w:t>
      </w:r>
      <w:proofErr w:type="gramStart"/>
      <w:r w:rsidRPr="00A15B39">
        <w:rPr>
          <w:sz w:val="16"/>
        </w:rPr>
        <w:t>water power</w:t>
      </w:r>
      <w:proofErr w:type="gramEnd"/>
      <w:r w:rsidRPr="00A15B39">
        <w:rPr>
          <w:sz w:val="16"/>
        </w:rPr>
        <w:t xml:space="preserve"> can both be produced in sufficient quantities, stored in batteries until it is needed, then distributed to where it is needed, is central to a strategy for decarbonisation but is also open to doubt. Green hydrogen is a potential alternative fuel and can be produced via electrolysis using just water and renewable electricity, and as such it is completely free of CO₂ </w:t>
      </w:r>
      <w:proofErr w:type="gramStart"/>
      <w:r w:rsidRPr="00A15B39">
        <w:rPr>
          <w:sz w:val="16"/>
        </w:rPr>
        <w:t>emissions</w:t>
      </w:r>
      <w:proofErr w:type="gramEnd"/>
      <w:r w:rsidRPr="00A15B39">
        <w:rPr>
          <w:sz w:val="16"/>
        </w:rPr>
        <w:t xml:space="preserve"> but the problem is producing sufficient renewable electricity to make this viable (Wood, 2022). </w:t>
      </w:r>
      <w:r w:rsidRPr="00A15B39">
        <w:rPr>
          <w:rStyle w:val="Emphasis"/>
        </w:rPr>
        <w:t>Three planned hydrogen-powered steel plants in Sweden, with hydrogen produced by electrolysis, would require 50% of all current national electricity production</w:t>
      </w:r>
      <w:r w:rsidRPr="00A15B39">
        <w:rPr>
          <w:sz w:val="16"/>
        </w:rPr>
        <w:t xml:space="preserve"> (Klein, 2021) </w:t>
      </w:r>
      <w:r w:rsidRPr="00A15B39">
        <w:rPr>
          <w:rStyle w:val="Emphasis"/>
        </w:rPr>
        <w:t>and, more generally, there are serious economic and technological problems to be overcome in a transition to green steel</w:t>
      </w:r>
      <w:r w:rsidRPr="00A15B39">
        <w:rPr>
          <w:sz w:val="16"/>
        </w:rPr>
        <w:t xml:space="preserve"> (Rossi, 2022). </w:t>
      </w:r>
      <w:r w:rsidRPr="00A15B39">
        <w:rPr>
          <w:rStyle w:val="Emphasis"/>
        </w:rPr>
        <w:t xml:space="preserve">Not least, while it may be mitigated to a degree by technologies such as carbon capture and storage (CCS), the </w:t>
      </w:r>
      <w:r w:rsidRPr="008D2093">
        <w:rPr>
          <w:rStyle w:val="Emphasis"/>
          <w:highlight w:val="green"/>
        </w:rPr>
        <w:t xml:space="preserve">production of </w:t>
      </w:r>
      <w:r w:rsidRPr="00A15B39">
        <w:rPr>
          <w:rStyle w:val="Emphasis"/>
        </w:rPr>
        <w:t xml:space="preserve">the </w:t>
      </w:r>
      <w:r w:rsidRPr="008D2093">
        <w:rPr>
          <w:rStyle w:val="Emphasis"/>
          <w:highlight w:val="green"/>
        </w:rPr>
        <w:t xml:space="preserve">infrastructure </w:t>
      </w:r>
      <w:r w:rsidRPr="00A15B39">
        <w:rPr>
          <w:rStyle w:val="Emphasis"/>
        </w:rPr>
        <w:t xml:space="preserve">required </w:t>
      </w:r>
      <w:r w:rsidRPr="008D2093">
        <w:rPr>
          <w:rStyle w:val="Emphasis"/>
          <w:highlight w:val="green"/>
        </w:rPr>
        <w:t xml:space="preserve">to </w:t>
      </w:r>
      <w:r w:rsidRPr="00A15B39">
        <w:rPr>
          <w:rStyle w:val="Emphasis"/>
        </w:rPr>
        <w:t xml:space="preserve">both </w:t>
      </w:r>
      <w:r w:rsidRPr="008D2093">
        <w:rPr>
          <w:rStyle w:val="Emphasis"/>
          <w:highlight w:val="green"/>
        </w:rPr>
        <w:t>produce and distribute ‘green’ electricity will,</w:t>
      </w:r>
      <w:r w:rsidRPr="00A15B39">
        <w:rPr>
          <w:rStyle w:val="Emphasis"/>
        </w:rPr>
        <w:t xml:space="preserve"> of necessity, require significant amounts of steel produced in blast furnaces and basic oxygen converters, </w:t>
      </w:r>
      <w:r w:rsidRPr="008D2093">
        <w:rPr>
          <w:rStyle w:val="Emphasis"/>
          <w:highlight w:val="green"/>
        </w:rPr>
        <w:t>add</w:t>
      </w:r>
      <w:r w:rsidRPr="00A15B39">
        <w:rPr>
          <w:rStyle w:val="Emphasis"/>
        </w:rPr>
        <w:t xml:space="preserve">ing further </w:t>
      </w:r>
      <w:r w:rsidRPr="008D2093">
        <w:rPr>
          <w:rStyle w:val="Emphasis"/>
          <w:highlight w:val="green"/>
        </w:rPr>
        <w:t>CO2</w:t>
      </w:r>
      <w:r w:rsidRPr="00A15B39">
        <w:rPr>
          <w:rStyle w:val="Emphasis"/>
        </w:rPr>
        <w:t xml:space="preserve"> to the atmosphere.</w:t>
      </w:r>
    </w:p>
    <w:p w14:paraId="17F36312" w14:textId="77777777" w:rsidR="00410FED" w:rsidRPr="00A15B39" w:rsidRDefault="00410FED" w:rsidP="00410FED">
      <w:pPr>
        <w:rPr>
          <w:sz w:val="16"/>
        </w:rPr>
      </w:pPr>
      <w:r w:rsidRPr="008D2093">
        <w:rPr>
          <w:rStyle w:val="Emphasis"/>
          <w:highlight w:val="green"/>
        </w:rPr>
        <w:t>Mining and processing</w:t>
      </w:r>
      <w:r w:rsidRPr="00A15B39">
        <w:rPr>
          <w:rStyle w:val="Emphasis"/>
        </w:rPr>
        <w:t xml:space="preserve"> of the key raw materials is typically a </w:t>
      </w:r>
      <w:r w:rsidRPr="008D2093">
        <w:rPr>
          <w:rStyle w:val="Emphasis"/>
          <w:highlight w:val="green"/>
        </w:rPr>
        <w:t>contradictory process</w:t>
      </w:r>
      <w:r w:rsidRPr="00A15B39">
        <w:rPr>
          <w:rStyle w:val="Emphasis"/>
        </w:rPr>
        <w:t xml:space="preserve"> that </w:t>
      </w:r>
      <w:r w:rsidRPr="008D2093">
        <w:rPr>
          <w:rStyle w:val="Emphasis"/>
          <w:highlight w:val="green"/>
        </w:rPr>
        <w:t>requires significant</w:t>
      </w:r>
      <w:r w:rsidRPr="00A15B39">
        <w:rPr>
          <w:rStyle w:val="Emphasis"/>
        </w:rPr>
        <w:t xml:space="preserve"> amounts of </w:t>
      </w:r>
      <w:r w:rsidRPr="008D2093">
        <w:rPr>
          <w:rStyle w:val="Emphasis"/>
          <w:highlight w:val="green"/>
        </w:rPr>
        <w:t>energy</w:t>
      </w:r>
      <w:r w:rsidRPr="00A15B39">
        <w:rPr>
          <w:rStyle w:val="Emphasis"/>
        </w:rPr>
        <w:t xml:space="preserve">, typically (of necessity) carbon-based, and </w:t>
      </w:r>
      <w:r w:rsidRPr="008D2093">
        <w:rPr>
          <w:rStyle w:val="Emphasis"/>
          <w:highlight w:val="green"/>
        </w:rPr>
        <w:t>results in</w:t>
      </w:r>
      <w:r w:rsidRPr="00A15B39">
        <w:rPr>
          <w:rStyle w:val="Emphasis"/>
        </w:rPr>
        <w:t xml:space="preserve"> significant environmental </w:t>
      </w:r>
      <w:r w:rsidRPr="008D2093">
        <w:rPr>
          <w:rStyle w:val="Emphasis"/>
          <w:highlight w:val="green"/>
        </w:rPr>
        <w:t>destruction</w:t>
      </w:r>
      <w:r w:rsidRPr="00A15B39">
        <w:rPr>
          <w:rStyle w:val="Emphasis"/>
        </w:rPr>
        <w:t>, with flooding, pollution of water and the creation of vast amounts of toxic waste materials in often fragile environments.</w:t>
      </w:r>
      <w:r w:rsidRPr="00A15B39">
        <w:rPr>
          <w:sz w:val="16"/>
        </w:rPr>
        <w:t xml:space="preserve"> </w:t>
      </w:r>
      <w:r w:rsidRPr="00A15B39">
        <w:rPr>
          <w:rStyle w:val="Emphasis"/>
        </w:rPr>
        <w:t xml:space="preserve">The </w:t>
      </w:r>
      <w:r w:rsidRPr="008D2093">
        <w:rPr>
          <w:rStyle w:val="Emphasis"/>
          <w:highlight w:val="green"/>
        </w:rPr>
        <w:t xml:space="preserve">capacity to produce sufficient </w:t>
      </w:r>
      <w:r w:rsidRPr="00A15B39">
        <w:rPr>
          <w:rStyle w:val="Emphasis"/>
        </w:rPr>
        <w:t xml:space="preserve">electricity via wind, water and solar </w:t>
      </w:r>
      <w:r w:rsidRPr="008D2093">
        <w:rPr>
          <w:rStyle w:val="Emphasis"/>
          <w:highlight w:val="green"/>
        </w:rPr>
        <w:t>power</w:t>
      </w:r>
      <w:r w:rsidRPr="00A15B39">
        <w:rPr>
          <w:rStyle w:val="Emphasis"/>
        </w:rPr>
        <w:t xml:space="preserve"> to mine and process these materials </w:t>
      </w:r>
      <w:r w:rsidRPr="008D2093">
        <w:rPr>
          <w:rStyle w:val="Emphasis"/>
          <w:highlight w:val="green"/>
        </w:rPr>
        <w:t xml:space="preserve">falls </w:t>
      </w:r>
      <w:r w:rsidRPr="00A15B39">
        <w:rPr>
          <w:rStyle w:val="Emphasis"/>
        </w:rPr>
        <w:t xml:space="preserve">far </w:t>
      </w:r>
      <w:r w:rsidRPr="008D2093">
        <w:rPr>
          <w:rStyle w:val="Emphasis"/>
          <w:highlight w:val="green"/>
        </w:rPr>
        <w:t xml:space="preserve">short of the requirements needed for a feasible transition </w:t>
      </w:r>
      <w:r w:rsidRPr="00A15B39">
        <w:rPr>
          <w:rStyle w:val="Emphasis"/>
        </w:rPr>
        <w:t xml:space="preserve">to ‘green’ energy economies and societies. Moreover, the places in which such raw materials are often found are in inaccessible locations and/or in marginalised locations that are politically unstable with undemocratic and dictatorial political regimes. It is far from clear that the search for ‘green’ transitions in the more developed parts of the capitalist global economy, grounded in innovative new technologies developed there but heavily dependent upon a variety of imported materials, will be the basis for a ‘just transition’ for those people and places involved in mining and processing those materials. The places that are the </w:t>
      </w:r>
      <w:r w:rsidRPr="008D2093">
        <w:rPr>
          <w:rStyle w:val="Emphasis"/>
          <w:highlight w:val="green"/>
        </w:rPr>
        <w:t xml:space="preserve">locations of </w:t>
      </w:r>
      <w:r w:rsidRPr="00A15B39">
        <w:rPr>
          <w:rStyle w:val="Emphasis"/>
        </w:rPr>
        <w:t xml:space="preserve">global </w:t>
      </w:r>
      <w:r w:rsidRPr="008D2093">
        <w:rPr>
          <w:rStyle w:val="Emphasis"/>
          <w:highlight w:val="green"/>
        </w:rPr>
        <w:t xml:space="preserve">mineral </w:t>
      </w:r>
      <w:r w:rsidRPr="00A15B39">
        <w:rPr>
          <w:rStyle w:val="Emphasis"/>
        </w:rPr>
        <w:t xml:space="preserve">production and </w:t>
      </w:r>
      <w:r w:rsidRPr="008D2093">
        <w:rPr>
          <w:rStyle w:val="Emphasis"/>
          <w:highlight w:val="green"/>
        </w:rPr>
        <w:t>reserves</w:t>
      </w:r>
      <w:r w:rsidRPr="00A15B39">
        <w:rPr>
          <w:rStyle w:val="Emphasis"/>
        </w:rPr>
        <w:t xml:space="preserve">, such as the DRC, Chile, Guinea, Namibia, Indonesia, Australia and China, will </w:t>
      </w:r>
      <w:r w:rsidRPr="008D2093">
        <w:rPr>
          <w:rStyle w:val="Emphasis"/>
          <w:highlight w:val="green"/>
        </w:rPr>
        <w:t>experience explosive growth</w:t>
      </w:r>
      <w:r w:rsidRPr="00A15B39">
        <w:rPr>
          <w:rStyle w:val="Emphasis"/>
        </w:rPr>
        <w:t xml:space="preserve"> around their key mineral reserves</w:t>
      </w:r>
      <w:r w:rsidRPr="00A15B39">
        <w:rPr>
          <w:sz w:val="16"/>
        </w:rPr>
        <w:t xml:space="preserve">. </w:t>
      </w:r>
      <w:r w:rsidRPr="00A15B39">
        <w:rPr>
          <w:rStyle w:val="Emphasis"/>
        </w:rPr>
        <w:t xml:space="preserve">It remains to be seen whether, with the passage of time, the people in the places in which these initial mining and processing activities occur will benefit from them; so far, the available evidence points to the fact that </w:t>
      </w:r>
      <w:r w:rsidRPr="008D2093">
        <w:rPr>
          <w:rStyle w:val="Emphasis"/>
          <w:highlight w:val="green"/>
        </w:rPr>
        <w:t xml:space="preserve">indigenous </w:t>
      </w:r>
      <w:r w:rsidRPr="00A15B39">
        <w:rPr>
          <w:rStyle w:val="Emphasis"/>
        </w:rPr>
        <w:t>and local</w:t>
      </w:r>
      <w:r w:rsidRPr="008D2093">
        <w:rPr>
          <w:rStyle w:val="Emphasis"/>
          <w:highlight w:val="green"/>
        </w:rPr>
        <w:t xml:space="preserve"> peoples </w:t>
      </w:r>
      <w:r w:rsidRPr="00A15B39">
        <w:rPr>
          <w:rStyle w:val="Emphasis"/>
        </w:rPr>
        <w:t xml:space="preserve">have </w:t>
      </w:r>
      <w:r w:rsidRPr="008D2093">
        <w:rPr>
          <w:rStyle w:val="Emphasis"/>
          <w:highlight w:val="green"/>
        </w:rPr>
        <w:t xml:space="preserve">suffered </w:t>
      </w:r>
      <w:r w:rsidRPr="00A15B39">
        <w:rPr>
          <w:rStyle w:val="Emphasis"/>
        </w:rPr>
        <w:t xml:space="preserve">and continue to </w:t>
      </w:r>
      <w:proofErr w:type="gramStart"/>
      <w:r w:rsidRPr="008D2093">
        <w:rPr>
          <w:rStyle w:val="Emphasis"/>
          <w:highlight w:val="green"/>
        </w:rPr>
        <w:t xml:space="preserve">as a consequence </w:t>
      </w:r>
      <w:r w:rsidRPr="00A15B39">
        <w:rPr>
          <w:rStyle w:val="Emphasis"/>
        </w:rPr>
        <w:t>of</w:t>
      </w:r>
      <w:proofErr w:type="gramEnd"/>
      <w:r w:rsidRPr="00A15B39">
        <w:rPr>
          <w:rStyle w:val="Emphasis"/>
        </w:rPr>
        <w:t xml:space="preserve"> such developments. For example, cobalt miners in the DRC, the source of almost all the cobalt incorporated into EV batteries, earn less than $10 a day. The Business and Human Right Resource Centre found hundreds of allegations of major human rights abuses at critical mineral mining sites between 2010 and </w:t>
      </w:r>
      <w:proofErr w:type="gramStart"/>
      <w:r w:rsidRPr="00A15B39">
        <w:rPr>
          <w:rStyle w:val="Emphasis"/>
        </w:rPr>
        <w:t>2020?,</w:t>
      </w:r>
      <w:proofErr w:type="gramEnd"/>
      <w:r w:rsidRPr="00A15B39">
        <w:rPr>
          <w:rStyle w:val="Emphasis"/>
        </w:rPr>
        <w:t xml:space="preserve"> with Glencore, Freeport and BHP – Swiss, USA and Anglo-Australian companies – the leading sources of abuse (Black, 2023c).</w:t>
      </w:r>
    </w:p>
    <w:p w14:paraId="6F2C785C" w14:textId="77777777" w:rsidR="00410FED" w:rsidRPr="00A15B39" w:rsidRDefault="00410FED" w:rsidP="00410FED">
      <w:pPr>
        <w:rPr>
          <w:sz w:val="16"/>
        </w:rPr>
      </w:pPr>
      <w:r w:rsidRPr="00A15B39">
        <w:rPr>
          <w:sz w:val="16"/>
        </w:rPr>
        <w:t xml:space="preserve">A similar point can be made with respect to those places that are becoming the focus of developments </w:t>
      </w:r>
      <w:proofErr w:type="gramStart"/>
      <w:r w:rsidRPr="00A15B39">
        <w:rPr>
          <w:sz w:val="16"/>
        </w:rPr>
        <w:t>for the production of</w:t>
      </w:r>
      <w:proofErr w:type="gramEnd"/>
      <w:r w:rsidRPr="00A15B39">
        <w:rPr>
          <w:sz w:val="16"/>
        </w:rPr>
        <w:t xml:space="preserve"> alternative forms of renewable energy (Harlan, 2022), as </w:t>
      </w:r>
      <w:r w:rsidRPr="00A15B39">
        <w:rPr>
          <w:rStyle w:val="Emphasis"/>
        </w:rPr>
        <w:t>such developments and the adoption of renewable energy may further exacerbate social and spatial inequalities</w:t>
      </w:r>
      <w:r w:rsidRPr="00A15B39">
        <w:rPr>
          <w:sz w:val="16"/>
        </w:rPr>
        <w:t xml:space="preserve"> (John &amp; Derakhshi, 2022; Loewen, 2022). And this is likely to continue to be the case. </w:t>
      </w:r>
      <w:r w:rsidRPr="00A15B39">
        <w:rPr>
          <w:rStyle w:val="Emphasis"/>
        </w:rPr>
        <w:t>Just as the exploitation of carbon energy reserves in many parts of the world led to an ‘unjust transition’ with adverse effects on the lives of those living there</w:t>
      </w:r>
      <w:r w:rsidRPr="00A15B39">
        <w:rPr>
          <w:sz w:val="16"/>
        </w:rPr>
        <w:t xml:space="preserve"> (for example, WildeRamsing et al., 2021</w:t>
      </w:r>
      <w:r w:rsidRPr="00A15B39">
        <w:rPr>
          <w:rStyle w:val="Emphasis"/>
        </w:rPr>
        <w:t>), so too will the withdrawal from carbon-based forms of energy also involve ‘unjust transitions’ rather than ‘responsible disengagement’, imposing further considerable costs on those people and places that developed on the basis of coal, oil and gas</w:t>
      </w:r>
      <w:r w:rsidRPr="00A15B39">
        <w:rPr>
          <w:sz w:val="16"/>
        </w:rPr>
        <w:t xml:space="preserve"> (Dsouza, 2021). </w:t>
      </w:r>
      <w:r w:rsidRPr="00A15B39">
        <w:rPr>
          <w:rStyle w:val="Emphasis"/>
        </w:rPr>
        <w:t>As a result, there may be considerable opposition to withdrawal from carbon fuels, exemplified in the UK by the miners’ year-long strike in 1984–1985.</w:t>
      </w:r>
      <w:r w:rsidRPr="00A15B39">
        <w:rPr>
          <w:sz w:val="16"/>
        </w:rPr>
        <w:t xml:space="preserve"> Following the defeat of the miners by the Thatcher government and the ending of deep mining</w:t>
      </w:r>
      <w:r w:rsidRPr="00A15B39">
        <w:rPr>
          <w:rStyle w:val="Emphasis"/>
        </w:rPr>
        <w:t>, the costs of closure for those in the former mining communities became clear, expressed in job losses, long-term unemployment, increasing problems of ill-health and rising poverty, and further deepening and widening regional inequalities</w:t>
      </w:r>
      <w:r w:rsidRPr="00A15B39">
        <w:rPr>
          <w:sz w:val="16"/>
        </w:rPr>
        <w:t xml:space="preserve"> (Beynon &amp; Hudson, 2021, 2022). There is a very real risk that this process will be repeated in countries such as Australia, China, India, and South Africa, currently major coal producers, as in due course they too seek to move to ‘greener’ energy strategies (for example, see Cole et al., 2023; Edwards et al., 2022; Nel et al., 2023; Sharma et al., 2023), although in some circumstances a more equitable transition may be possible (Wiseman et al., 2020). The proposal in 2023 by the New Labour party led by Keir Starmer to end all new developments of North Sea oil and gas fields poses a similar threat to those people and places in the UK that have come to depend on those activities and the costs of such ‘unjust </w:t>
      </w:r>
      <w:proofErr w:type="gramStart"/>
      <w:r w:rsidRPr="00A15B39">
        <w:rPr>
          <w:sz w:val="16"/>
        </w:rPr>
        <w:t>transitions’</w:t>
      </w:r>
      <w:proofErr w:type="gramEnd"/>
      <w:r w:rsidRPr="00A15B39">
        <w:rPr>
          <w:sz w:val="16"/>
        </w:rPr>
        <w:t xml:space="preserve"> will extend to other places in other countries dependent on these industries.</w:t>
      </w:r>
    </w:p>
    <w:p w14:paraId="181264EC" w14:textId="77777777" w:rsidR="00410FED" w:rsidRPr="00A15B39" w:rsidRDefault="00410FED" w:rsidP="00410FED">
      <w:pPr>
        <w:rPr>
          <w:sz w:val="16"/>
        </w:rPr>
      </w:pPr>
      <w:r w:rsidRPr="00A15B39">
        <w:rPr>
          <w:sz w:val="16"/>
        </w:rPr>
        <w:t xml:space="preserve">The transition from petrol and diesel to electric powered vehicles will lead to massive spatially concentrated job losses in the automobile industry and </w:t>
      </w:r>
      <w:proofErr w:type="gramStart"/>
      <w:r w:rsidRPr="00A15B39">
        <w:rPr>
          <w:sz w:val="16"/>
        </w:rPr>
        <w:t>raises</w:t>
      </w:r>
      <w:proofErr w:type="gramEnd"/>
      <w:r w:rsidRPr="00A15B39">
        <w:rPr>
          <w:sz w:val="16"/>
        </w:rPr>
        <w:t xml:space="preserve"> questions as to what will happen to these workers and the places in which they live </w:t>
      </w:r>
      <w:proofErr w:type="gramStart"/>
      <w:r w:rsidRPr="00A15B39">
        <w:rPr>
          <w:sz w:val="16"/>
        </w:rPr>
        <w:t>as a result of</w:t>
      </w:r>
      <w:proofErr w:type="gramEnd"/>
      <w:r w:rsidRPr="00A15B39">
        <w:rPr>
          <w:sz w:val="16"/>
        </w:rPr>
        <w:t xml:space="preserve"> another ‘unjust transition’ (Jones, 2022). For example, </w:t>
      </w:r>
      <w:r w:rsidRPr="00A15B39">
        <w:rPr>
          <w:rStyle w:val="Emphasis"/>
        </w:rPr>
        <w:t xml:space="preserve">180,000 jobs in both assembly plants and component suppliers will disappear from the car industry in Germany by 2025/2026 </w:t>
      </w:r>
      <w:proofErr w:type="gramStart"/>
      <w:r w:rsidRPr="00A15B39">
        <w:rPr>
          <w:rStyle w:val="Emphasis"/>
        </w:rPr>
        <w:t>as a result of</w:t>
      </w:r>
      <w:proofErr w:type="gramEnd"/>
      <w:r w:rsidRPr="00A15B39">
        <w:rPr>
          <w:rStyle w:val="Emphasis"/>
        </w:rPr>
        <w:t xml:space="preserve"> corporate restructuring and a shift to electric vehicles </w:t>
      </w:r>
      <w:r w:rsidRPr="00A15B39">
        <w:rPr>
          <w:sz w:val="16"/>
        </w:rPr>
        <w:t xml:space="preserve">(Weller, 2022), </w:t>
      </w:r>
      <w:r w:rsidRPr="00A15B39">
        <w:rPr>
          <w:rStyle w:val="Emphasis"/>
        </w:rPr>
        <w:t>with trades unions often complicit in this process</w:t>
      </w:r>
      <w:r w:rsidRPr="00A15B39">
        <w:rPr>
          <w:sz w:val="16"/>
        </w:rPr>
        <w:t xml:space="preserve"> (Schwarz, 2023). According to a 2021 report from the European Association of Automotive Suppliers, </w:t>
      </w:r>
      <w:r w:rsidRPr="008D2093">
        <w:rPr>
          <w:rStyle w:val="Emphasis"/>
          <w:highlight w:val="green"/>
        </w:rPr>
        <w:t xml:space="preserve">500,000 autoworkers </w:t>
      </w:r>
      <w:r w:rsidRPr="00A15B39">
        <w:rPr>
          <w:rStyle w:val="Emphasis"/>
        </w:rPr>
        <w:t xml:space="preserve">are going to </w:t>
      </w:r>
      <w:r w:rsidRPr="008D2093">
        <w:rPr>
          <w:rStyle w:val="Emphasis"/>
          <w:highlight w:val="green"/>
        </w:rPr>
        <w:t xml:space="preserve">lose their jobs in Europe </w:t>
      </w:r>
      <w:r w:rsidRPr="00A15B39">
        <w:rPr>
          <w:rStyle w:val="Emphasis"/>
        </w:rPr>
        <w:t xml:space="preserve">alone </w:t>
      </w:r>
      <w:r w:rsidRPr="008D2093">
        <w:rPr>
          <w:rStyle w:val="Emphasis"/>
          <w:highlight w:val="green"/>
        </w:rPr>
        <w:t>by 2040</w:t>
      </w:r>
      <w:r w:rsidRPr="00A15B39">
        <w:rPr>
          <w:rStyle w:val="Emphasis"/>
        </w:rPr>
        <w:t>, including 121,000 in Germany, 74,000 in Italy, 72,000 in Spain and 56,000 in Romania</w:t>
      </w:r>
      <w:r w:rsidRPr="00A15B39">
        <w:rPr>
          <w:sz w:val="16"/>
        </w:rPr>
        <w:t xml:space="preserve"> (as cited in International Workers Alliance of Rank-and-File Committees, 2023). The putative </w:t>
      </w:r>
      <w:r w:rsidRPr="00A15B39">
        <w:rPr>
          <w:rStyle w:val="Emphasis"/>
        </w:rPr>
        <w:t xml:space="preserve">transition from carbon-based fuels to ‘greener’ energy sources will have a clear and regressive related class and spatial dimensions. Given this, it may well </w:t>
      </w:r>
      <w:r w:rsidRPr="008D2093">
        <w:rPr>
          <w:rStyle w:val="Emphasis"/>
          <w:highlight w:val="green"/>
        </w:rPr>
        <w:t>be contested by those adversely affected by it</w:t>
      </w:r>
      <w:r w:rsidRPr="00A15B39">
        <w:rPr>
          <w:sz w:val="16"/>
        </w:rPr>
        <w:t>.</w:t>
      </w:r>
    </w:p>
    <w:p w14:paraId="14B6832F" w14:textId="77777777" w:rsidR="00410FED" w:rsidRPr="0007790B" w:rsidRDefault="00410FED" w:rsidP="00410FED">
      <w:pPr>
        <w:rPr>
          <w:rStyle w:val="StyleUnderline"/>
          <w:sz w:val="16"/>
          <w:u w:val="none"/>
        </w:rPr>
      </w:pPr>
      <w:r w:rsidRPr="00A15B39">
        <w:rPr>
          <w:sz w:val="16"/>
        </w:rPr>
        <w:t xml:space="preserve">So, </w:t>
      </w:r>
      <w:r w:rsidRPr="00A15B39">
        <w:rPr>
          <w:rStyle w:val="Emphasis"/>
        </w:rPr>
        <w:t xml:space="preserve">while the emergence of some forms of what will be claimed to be </w:t>
      </w:r>
      <w:r w:rsidRPr="008D2093">
        <w:rPr>
          <w:rStyle w:val="Emphasis"/>
          <w:highlight w:val="green"/>
        </w:rPr>
        <w:t>‘green’ cap</w:t>
      </w:r>
      <w:r w:rsidRPr="00A15B39">
        <w:rPr>
          <w:rStyle w:val="Emphasis"/>
        </w:rPr>
        <w:t xml:space="preserve">italism will no doubt happen in some times and places, reducing dependence there on carbon-based energy, economies and lifestyles and their replacement by environmentally less damaging ‘green’ alternatives, it seems certain that these developments will involve </w:t>
      </w:r>
      <w:r w:rsidRPr="008D2093">
        <w:rPr>
          <w:rStyle w:val="Emphasis"/>
          <w:highlight w:val="green"/>
        </w:rPr>
        <w:t xml:space="preserve">the same contradictory </w:t>
      </w:r>
      <w:r w:rsidRPr="00A15B39">
        <w:rPr>
          <w:rStyle w:val="Emphasis"/>
        </w:rPr>
        <w:t xml:space="preserve">socio-spatial </w:t>
      </w:r>
      <w:r w:rsidRPr="008D2093">
        <w:rPr>
          <w:rStyle w:val="Emphasis"/>
          <w:highlight w:val="green"/>
        </w:rPr>
        <w:t>relations that marked carbon</w:t>
      </w:r>
      <w:r w:rsidRPr="00A15B39">
        <w:rPr>
          <w:rStyle w:val="Emphasis"/>
        </w:rPr>
        <w:t xml:space="preserve">-based </w:t>
      </w:r>
      <w:r w:rsidRPr="008D2093">
        <w:rPr>
          <w:rStyle w:val="Emphasis"/>
          <w:highlight w:val="green"/>
        </w:rPr>
        <w:t>capitalisms</w:t>
      </w:r>
      <w:r w:rsidRPr="00A15B39">
        <w:rPr>
          <w:rStyle w:val="Emphasis"/>
        </w:rPr>
        <w:t xml:space="preserve"> and as such they too will be contested</w:t>
      </w:r>
      <w:r w:rsidRPr="00A15B39">
        <w:rPr>
          <w:sz w:val="16"/>
        </w:rPr>
        <w:t xml:space="preserve">. As Black (2023a, emphasis original) has put it, </w:t>
      </w:r>
      <w:r w:rsidRPr="00A15B39">
        <w:rPr>
          <w:rStyle w:val="Emphasis"/>
        </w:rPr>
        <w:t>the ‘“energy transition” as it currently stands is a transition run by and for the major corporations – it is a capitalist transition’. The technologies that are central to a ‘green’ transition are produced as commodities for profit and dominated by a few major capitalist enterprises.</w:t>
      </w:r>
      <w:r w:rsidRPr="00A15B39">
        <w:rPr>
          <w:sz w:val="16"/>
        </w:rPr>
        <w:t xml:space="preserve"> Consequently, any such transition will produce profound sociospatial inequalities, and new forms of metabolic rift that will also involve significant environmental degradation in an increasingly overheated planetary environment. On the other hand, the prospects of a transition to a political-economic system that prioritised remaining within the boundaries of the planetary ecosystem and pursuing environmental and social justice rather than economic growth, profits and private gain </w:t>
      </w:r>
      <w:proofErr w:type="gramStart"/>
      <w:r w:rsidRPr="00A15B39">
        <w:rPr>
          <w:sz w:val="16"/>
        </w:rPr>
        <w:t>looks</w:t>
      </w:r>
      <w:proofErr w:type="gramEnd"/>
      <w:r w:rsidRPr="00A15B39">
        <w:rPr>
          <w:sz w:val="16"/>
        </w:rPr>
        <w:t xml:space="preserve"> equally remote. As Aaron Benanav, (2023, p. 81) recently put it in discussing the political changes that would be required for a ‘just transition’ to a sustainable </w:t>
      </w:r>
      <w:proofErr w:type="gramStart"/>
      <w:r w:rsidRPr="00A15B39">
        <w:rPr>
          <w:sz w:val="16"/>
        </w:rPr>
        <w:t>future, ‘</w:t>
      </w:r>
      <w:proofErr w:type="gramEnd"/>
      <w:r w:rsidRPr="00A15B39">
        <w:rPr>
          <w:sz w:val="16"/>
        </w:rPr>
        <w:t xml:space="preserve">I am not saying that the prospects look </w:t>
      </w:r>
      <w:proofErr w:type="gramStart"/>
      <w:r w:rsidRPr="00A15B39">
        <w:rPr>
          <w:sz w:val="16"/>
        </w:rPr>
        <w:t>good</w:t>
      </w:r>
      <w:proofErr w:type="gramEnd"/>
      <w:r w:rsidRPr="00A15B39">
        <w:rPr>
          <w:sz w:val="16"/>
        </w:rPr>
        <w:t xml:space="preserve"> but they are all we </w:t>
      </w:r>
      <w:proofErr w:type="gramStart"/>
      <w:r w:rsidRPr="00A15B39">
        <w:rPr>
          <w:sz w:val="16"/>
        </w:rPr>
        <w:t>have’.</w:t>
      </w:r>
      <w:proofErr w:type="gramEnd"/>
      <w:r w:rsidRPr="00A15B39">
        <w:rPr>
          <w:sz w:val="16"/>
        </w:rPr>
        <w:t xml:space="preserve"> As such, the prognosis for the future is grim. It may be easier to envisage the end of planetary life as we have come to know it than to envisage a ‘just transition’ to some or other form of ‘green’ capitalism or to a socialised political economy that will respect the boundaries of the planetary ecosystem.</w:t>
      </w:r>
    </w:p>
    <w:p w14:paraId="38D3668F" w14:textId="77777777" w:rsidR="00410FED" w:rsidRDefault="00410FED" w:rsidP="00410FED">
      <w:pPr>
        <w:rPr>
          <w:rStyle w:val="StyleUnderline"/>
        </w:rPr>
      </w:pPr>
    </w:p>
    <w:p w14:paraId="2112568A" w14:textId="77777777" w:rsidR="00410FED" w:rsidRPr="00844CB1" w:rsidRDefault="00410FED" w:rsidP="00410FED">
      <w:pPr>
        <w:pStyle w:val="Heading4"/>
      </w:pPr>
      <w:r>
        <w:t xml:space="preserve">The Aff’s insistence on the positive autonomy of workers and the malleability of modern society produces self-exploitation and self-compulsion, far more efficient modes of violence and conflict </w:t>
      </w:r>
      <w:proofErr w:type="gramStart"/>
      <w:r>
        <w:t>that root</w:t>
      </w:r>
      <w:proofErr w:type="gramEnd"/>
      <w:r>
        <w:t xml:space="preserve"> cause societal </w:t>
      </w:r>
      <w:proofErr w:type="gramStart"/>
      <w:r>
        <w:t>crises;</w:t>
      </w:r>
      <w:proofErr w:type="gramEnd"/>
    </w:p>
    <w:p w14:paraId="578EB6C3" w14:textId="77777777" w:rsidR="00410FED" w:rsidRPr="00D34F8A" w:rsidRDefault="00410FED" w:rsidP="00410FED">
      <w:r w:rsidRPr="00D34F8A">
        <w:rPr>
          <w:rStyle w:val="Style13ptBold"/>
        </w:rPr>
        <w:t>HAN 15</w:t>
      </w:r>
      <w:r>
        <w:t xml:space="preserve"> Byung-Chul Han, Byung-Chul Han, also spelled Pyŏng-ch'ŏl Han (born 1959 in Seoul), is a German author, cultural theorist, and Professor at the Universität der Künste Berlin (UdK) in Berlin, Germany. Byung-Chul Han studied metallurgy in Korea before he moved to Germany in the 1980s to study Philosophy, German Literature and Catholic theology in Freiburg im Breisgau and Munich. He received his doctoral degree at Freiburg with a dissertation on Martin Heidegger in 1994, Stanford University Press, </w:t>
      </w:r>
      <w:proofErr w:type="gramStart"/>
      <w:r>
        <w:t>2015 [“</w:t>
      </w:r>
      <w:proofErr w:type="gramEnd"/>
      <w:r>
        <w:t xml:space="preserve">Burnout Society” in the book </w:t>
      </w:r>
      <w:r>
        <w:rPr>
          <w:i/>
          <w:iCs/>
        </w:rPr>
        <w:t>The Burnout Society</w:t>
      </w:r>
      <w:r>
        <w:t>, ask me for a copy, accessed 9-21-</w:t>
      </w:r>
      <w:proofErr w:type="gramStart"/>
      <w:r>
        <w:t>2025]crs</w:t>
      </w:r>
      <w:proofErr w:type="gramEnd"/>
    </w:p>
    <w:p w14:paraId="19062D62" w14:textId="77777777" w:rsidR="00410FED" w:rsidRDefault="00410FED" w:rsidP="00410FED"/>
    <w:p w14:paraId="1D07DA93" w14:textId="77777777" w:rsidR="00410FED" w:rsidRDefault="00410FED" w:rsidP="00410FED">
      <w:r w:rsidRPr="00C50419">
        <w:rPr>
          <w:rStyle w:val="StyleUnderline"/>
        </w:rPr>
        <w:t xml:space="preserve">Psychoanalysis presupposes the negativity of repression and negation. The unconscious and repression, Freud stresses, are “correlative” to the greatest extent. In contrast, the process of repression or negation plays no role in </w:t>
      </w:r>
      <w:r w:rsidRPr="008D2093">
        <w:rPr>
          <w:rStyle w:val="StyleUnderline"/>
          <w:highlight w:val="green"/>
        </w:rPr>
        <w:t>contemporary psychic maladies</w:t>
      </w:r>
      <w:r w:rsidRPr="00C50419">
        <w:rPr>
          <w:rStyle w:val="StyleUnderline"/>
        </w:rPr>
        <w:t xml:space="preserve"> such as depression, burnout, and ADHD. Instead, they </w:t>
      </w:r>
      <w:r w:rsidRPr="008D2093">
        <w:rPr>
          <w:rStyle w:val="StyleUnderline"/>
          <w:highlight w:val="green"/>
        </w:rPr>
        <w:t>indicate an excess of positivity, that is, not negation</w:t>
      </w:r>
      <w:r w:rsidRPr="00C50419">
        <w:rPr>
          <w:rStyle w:val="StyleUnderline"/>
        </w:rPr>
        <w:t xml:space="preserve"> so much as the inability to say no; they do not point to not-being-allowed-to-do-anything</w:t>
      </w:r>
      <w:r>
        <w:t xml:space="preserve"> [Nicht-Dürfen], </w:t>
      </w:r>
      <w:r w:rsidRPr="008D2093">
        <w:rPr>
          <w:rStyle w:val="StyleUnderline"/>
          <w:highlight w:val="green"/>
        </w:rPr>
        <w:t>but</w:t>
      </w:r>
      <w:r w:rsidRPr="00C50419">
        <w:rPr>
          <w:rStyle w:val="StyleUnderline"/>
        </w:rPr>
        <w:t xml:space="preserve"> to </w:t>
      </w:r>
      <w:r w:rsidRPr="008D2093">
        <w:rPr>
          <w:rStyle w:val="StyleUnderline"/>
          <w:highlight w:val="green"/>
        </w:rPr>
        <w:t>being-able-to-do-everything</w:t>
      </w:r>
      <w:r>
        <w:t xml:space="preserve"> [Alles-Können]. Therefore, psychoanalysis offers no way of approaching these phenomena. Depression is not a consequence of repression that stems from instances of domination such as the superego. Nor does depression permit “transference,” which offers indirect signs of what has been repressed.</w:t>
      </w:r>
    </w:p>
    <w:p w14:paraId="5159084D" w14:textId="77777777" w:rsidR="00410FED" w:rsidRDefault="00410FED" w:rsidP="00410FED">
      <w:r w:rsidRPr="00C50419">
        <w:rPr>
          <w:rStyle w:val="StyleUnderline"/>
        </w:rPr>
        <w:t xml:space="preserve">With its idea of freedom and </w:t>
      </w:r>
      <w:r w:rsidRPr="00A143D5">
        <w:rPr>
          <w:rStyle w:val="StyleUnderline"/>
        </w:rPr>
        <w:t>deregulation, contemporary achievement society is massively dismantling the barriers and prohibitions that constituted disciplinary society. The dismantling of negativity serves to enhance achievement. Matters</w:t>
      </w:r>
      <w:r w:rsidRPr="00C50419">
        <w:rPr>
          <w:rStyle w:val="StyleUnderline"/>
        </w:rPr>
        <w:t xml:space="preserve"> reach a general state of dissolution and boundlessness—indeed, a state of general promiscuity—from which no energy of repression issues.</w:t>
      </w:r>
      <w:r>
        <w:t xml:space="preserve"> Where restrictive sexual morality does not prevent the impulses of drives from being discharged, paranoid delusions do not emerge—such as those of Daniel Paul Schreber, which Freud traced back to repressed homosexuality. The “Schreber Case” typifies nineteenth-century disciplinary society, where the strict prohibition of homosexuality—indeed, of pleasure and desire as a whole—predominated.</w:t>
      </w:r>
    </w:p>
    <w:p w14:paraId="5FA05613" w14:textId="77777777" w:rsidR="00410FED" w:rsidRDefault="00410FED" w:rsidP="00410FED">
      <w:r w:rsidRPr="00C50419">
        <w:rPr>
          <w:rStyle w:val="StyleUnderline"/>
        </w:rPr>
        <w:t>The unconscious plays no part in depression. It no longer governs the psychic apparatus of the depressive achievement-subject.</w:t>
      </w:r>
      <w:r>
        <w:t xml:space="preserve"> Ehrenberg, however, still holds to the idea, which throws his argument off course:</w:t>
      </w:r>
    </w:p>
    <w:p w14:paraId="25130A85" w14:textId="77777777" w:rsidR="00410FED" w:rsidRDefault="00410FED" w:rsidP="00410FED">
      <w:r>
        <w:t>The history of depression has helped us . . . understand this social and mental turnaround. Its irresistible rise permeates the two pairs of changes that have affected the individual in the first half of the twentieth century: (1) psychic liberation and identity insecurity and (2) individual initiative and the inability to act. These two pairings display the anthropological risks at play in the movement from neurotic conflict to depressive inadequacy in the field of psychiatry. The individual emerges from the battle to face messages from this unknown person she cannot control, this irreducible part that Westerners call the unconscious.12</w:t>
      </w:r>
    </w:p>
    <w:p w14:paraId="66874E35" w14:textId="77777777" w:rsidR="00410FED" w:rsidRDefault="00410FED" w:rsidP="00410FED">
      <w:r>
        <w:t xml:space="preserve">According to Ehrenberg, </w:t>
      </w:r>
      <w:r w:rsidRPr="00C50419">
        <w:rPr>
          <w:rStyle w:val="StyleUnderline"/>
        </w:rPr>
        <w:t>depression symbolizes “what cannot be controlled” and is “irreducible.”</w:t>
      </w:r>
      <w:r>
        <w:t xml:space="preserve">13 </w:t>
      </w:r>
      <w:r w:rsidRPr="00C50419">
        <w:rPr>
          <w:rStyle w:val="StyleUnderline"/>
        </w:rPr>
        <w:t>It derives from the “confrontation between the notion of limitless possibilities and the notion of the uncontrolled.”</w:t>
      </w:r>
      <w:r>
        <w:t xml:space="preserve">14 </w:t>
      </w:r>
      <w:r w:rsidRPr="00C50419">
        <w:rPr>
          <w:rStyle w:val="StyleUnderline"/>
        </w:rPr>
        <w:t>Following this reasoning, depression occurs when the subject striving to display initiative founders on the uncontrollable. However, the uncontrollable, the irreducible, and the unknown—like the unconscious—are figures of negativity; they are no longer constitutive of achievement society, which is dominated by excessive positivity.</w:t>
      </w:r>
    </w:p>
    <w:p w14:paraId="6FD02270" w14:textId="77777777" w:rsidR="00410FED" w:rsidRDefault="00410FED" w:rsidP="00410FED">
      <w:r>
        <w:t>Freud understands melancholy as a destructive relationship to the Other that has been made part of the self through narcissistic identification. In this process, the originary conflicts with the Other are internalized and transformed into a conflicted self-relationship that leads to ego-</w:t>
      </w:r>
      <w:proofErr w:type="gramStart"/>
      <w:r>
        <w:t>impoverishment</w:t>
      </w:r>
      <w:proofErr w:type="gramEnd"/>
      <w:r>
        <w:t xml:space="preserve"> and auto-aggression. However, the depressive disorder of the contemporary achievement-subject does not follow upon a conflicted, ambivalent relation to the Other that now has gone missing. No dimension of alterity is involved. </w:t>
      </w:r>
      <w:r w:rsidRPr="00C50419">
        <w:rPr>
          <w:rStyle w:val="StyleUnderline"/>
        </w:rPr>
        <w:t>Depression—which often culminates in burnout—follows from overexcited, overdriven, excessive self-reference that has assumed destructive traits. The exhausted, depressive achievement-subject grinds itself down, so to speak. It is tired, exhausted by itself, and at war with itself. Entirely incapable of stepping outward, of standing outside itself, of relying on the Other, on the world, it locks its jaws on itself; paradoxically, this leads the self to hollow and empty out. It wears out in a rat race it runs against itself.</w:t>
      </w:r>
    </w:p>
    <w:p w14:paraId="1EC62511" w14:textId="77777777" w:rsidR="00410FED" w:rsidRDefault="00410FED" w:rsidP="00410FED">
      <w:r>
        <w:t xml:space="preserve">New media and communications technology are also diluting being-for-otherness [Sein zum Anderen]. The virtual world is poor in alterity and the resistance [Widerständlichkeit] it displays. In virtual spaces, the ego can practically move independent of the “reality principle,” which would provide a principle of alterity and resistance. In all the imaginary spaces of virtuality, the narcissistic ego encounters itself first and foremost. Increasingly, virtualization and digitalization are making the real disappear, which makes itself known above all through its resistance. </w:t>
      </w:r>
      <w:proofErr w:type="gramStart"/>
      <w:r>
        <w:t>The real</w:t>
      </w:r>
      <w:proofErr w:type="gramEnd"/>
      <w:r>
        <w:t xml:space="preserve"> is a stay in the double meaning of the word. It not only offers interruption and </w:t>
      </w:r>
      <w:proofErr w:type="gramStart"/>
      <w:r>
        <w:t>resistance, but</w:t>
      </w:r>
      <w:proofErr w:type="gramEnd"/>
      <w:r>
        <w:t xml:space="preserve"> also affords stopping and support.</w:t>
      </w:r>
    </w:p>
    <w:p w14:paraId="3288B2C0" w14:textId="77777777" w:rsidR="00410FED" w:rsidRDefault="00410FED" w:rsidP="00410FED">
      <w:r w:rsidRPr="008D2093">
        <w:rPr>
          <w:rStyle w:val="StyleUnderline"/>
          <w:highlight w:val="green"/>
        </w:rPr>
        <w:t>The late-modern achievement-subject</w:t>
      </w:r>
      <w:r w:rsidRPr="00A143D5">
        <w:rPr>
          <w:rStyle w:val="StyleUnderline"/>
        </w:rPr>
        <w:t xml:space="preserve">, with a surplus of options at its disposal, </w:t>
      </w:r>
      <w:r w:rsidRPr="008D2093">
        <w:rPr>
          <w:rStyle w:val="StyleUnderline"/>
          <w:highlight w:val="green"/>
        </w:rPr>
        <w:t xml:space="preserve">proves incapable of intensive bonding. Depression </w:t>
      </w:r>
      <w:proofErr w:type="gramStart"/>
      <w:r w:rsidRPr="008D2093">
        <w:rPr>
          <w:rStyle w:val="StyleUnderline"/>
          <w:highlight w:val="green"/>
        </w:rPr>
        <w:t>severs</w:t>
      </w:r>
      <w:proofErr w:type="gramEnd"/>
      <w:r w:rsidRPr="008D2093">
        <w:rPr>
          <w:rStyle w:val="StyleUnderline"/>
          <w:highlight w:val="green"/>
        </w:rPr>
        <w:t xml:space="preserve"> all attachments.</w:t>
      </w:r>
      <w:r w:rsidRPr="00C50419">
        <w:rPr>
          <w:rStyle w:val="StyleUnderline"/>
        </w:rPr>
        <w:t xml:space="preserve"> Mourning differs from depression above all through its strong libidinal attachment to an object. In contrast, </w:t>
      </w:r>
      <w:r w:rsidRPr="008D2093">
        <w:rPr>
          <w:rStyle w:val="StyleUnderline"/>
          <w:highlight w:val="green"/>
        </w:rPr>
        <w:t>depression is</w:t>
      </w:r>
      <w:r w:rsidRPr="00A143D5">
        <w:rPr>
          <w:rStyle w:val="StyleUnderline"/>
        </w:rPr>
        <w:t xml:space="preserve"> objectless and therefore </w:t>
      </w:r>
      <w:r w:rsidRPr="008D2093">
        <w:rPr>
          <w:rStyle w:val="StyleUnderline"/>
          <w:highlight w:val="green"/>
        </w:rPr>
        <w:t>undirected.</w:t>
      </w:r>
      <w:r w:rsidRPr="00C50419">
        <w:rPr>
          <w:rStyle w:val="StyleUnderline"/>
        </w:rPr>
        <w:t xml:space="preserve"> It is important to distinguish depression from melancholy. Melancholy is preceded by the experience of loss. </w:t>
      </w:r>
      <w:proofErr w:type="gramStart"/>
      <w:r w:rsidRPr="00C50419">
        <w:rPr>
          <w:rStyle w:val="StyleUnderline"/>
        </w:rPr>
        <w:t>Therefore</w:t>
      </w:r>
      <w:proofErr w:type="gramEnd"/>
      <w:r w:rsidRPr="00C50419">
        <w:rPr>
          <w:rStyle w:val="StyleUnderline"/>
        </w:rPr>
        <w:t xml:space="preserve"> it still stands in a </w:t>
      </w:r>
      <w:proofErr w:type="gramStart"/>
      <w:r w:rsidRPr="00C50419">
        <w:rPr>
          <w:rStyle w:val="StyleUnderline"/>
        </w:rPr>
        <w:t>relation—namely</w:t>
      </w:r>
      <w:proofErr w:type="gramEnd"/>
      <w:r w:rsidRPr="00C50419">
        <w:rPr>
          <w:rStyle w:val="StyleUnderline"/>
        </w:rPr>
        <w:t xml:space="preserve">, negative relation—to the absent thing or party. In contrast, depression is cut off from all </w:t>
      </w:r>
      <w:proofErr w:type="gramStart"/>
      <w:r w:rsidRPr="00C50419">
        <w:rPr>
          <w:rStyle w:val="StyleUnderline"/>
        </w:rPr>
        <w:t>relation</w:t>
      </w:r>
      <w:proofErr w:type="gramEnd"/>
      <w:r w:rsidRPr="00C50419">
        <w:rPr>
          <w:rStyle w:val="StyleUnderline"/>
        </w:rPr>
        <w:t xml:space="preserve"> and </w:t>
      </w:r>
      <w:proofErr w:type="gramStart"/>
      <w:r w:rsidRPr="00C50419">
        <w:rPr>
          <w:rStyle w:val="StyleUnderline"/>
        </w:rPr>
        <w:t>attachment</w:t>
      </w:r>
      <w:proofErr w:type="gramEnd"/>
      <w:r w:rsidRPr="00C50419">
        <w:rPr>
          <w:rStyle w:val="StyleUnderline"/>
        </w:rPr>
        <w:t>. It utterly lacks gravity</w:t>
      </w:r>
      <w:r>
        <w:t xml:space="preserve"> [Schwerkraft].</w:t>
      </w:r>
    </w:p>
    <w:p w14:paraId="413E44B8" w14:textId="77777777" w:rsidR="00410FED" w:rsidRDefault="00410FED" w:rsidP="00410FED">
      <w:r>
        <w:t xml:space="preserve">Mourning occurs when an object with a strong libidinal cathexis goes missing. One who mourns is entirely with the beloved Other. The late-modern ego devotes </w:t>
      </w:r>
      <w:proofErr w:type="gramStart"/>
      <w:r>
        <w:t>the majority of</w:t>
      </w:r>
      <w:proofErr w:type="gramEnd"/>
      <w:r>
        <w:t xml:space="preserve"> libidinal energy to itself. The remaining libido is distributed and scattered among continually multiplying contacts and fleeting relationships. It proves quite easy to withdraw the weakened libido from the Other and to use it to cathect new objects. There is no need for drawn-out, pain-filled “dream work.” In social networks, the function of “friends” is primarily to heighten narcissism by granting attention, as consumers, to the ego exhibited as a commodity.</w:t>
      </w:r>
    </w:p>
    <w:p w14:paraId="0CDF1FF0" w14:textId="77777777" w:rsidR="00410FED" w:rsidRDefault="00410FED" w:rsidP="00410FED">
      <w:r>
        <w:t>Ehrenberg’s point of departure is to distinguish between melancholy and depression in strictly quantitative terms. Melancholy, he observes, has something elitist about it; today it is being popularized as depression: “If melancholia was the domain of the exceptional human being, then depression is the manifestation of the democratization of the exceptional.”15 “Depression . . . is melancholia plus equality, the perfect disorder of the democratic human being.”16 Ehrenberg locates depression in the same epoch when the “sovereign man” announced by Nietzsche has become mass reality. According to this view, the depressive is one who is “exhausted by his sovereignty”—that is, no longer has the power to be his own master. The depressive is tired from the constant “need for initiative.”</w:t>
      </w:r>
    </w:p>
    <w:p w14:paraId="66D8EC8A" w14:textId="77777777" w:rsidR="00410FED" w:rsidRDefault="00410FED" w:rsidP="00410FED">
      <w:r>
        <w:t xml:space="preserve">However, the etiology offered by Ehrenberg suffers from contradiction, for melancholy, which already existed in antiquity, cannot be conceived in terms of </w:t>
      </w:r>
      <w:proofErr w:type="gramStart"/>
      <w:r>
        <w:t>the sovereignty</w:t>
      </w:r>
      <w:proofErr w:type="gramEnd"/>
      <w:r>
        <w:t xml:space="preserve"> distinguishing modern or late-modern individuals. The melancholic of old was anything but a depressive lacking power to be the “master of himself” or “passion for being himself.”17 Like hysteria or mourning, melancholy is a phenomenon of negativity, whereas depression involves excess positivity. Might connections </w:t>
      </w:r>
      <w:proofErr w:type="gramStart"/>
      <w:r>
        <w:t>obtain</w:t>
      </w:r>
      <w:proofErr w:type="gramEnd"/>
      <w:r>
        <w:t xml:space="preserve"> between depression and democracy? Following Carl Schmitt, </w:t>
      </w:r>
      <w:r w:rsidRPr="008D2093">
        <w:rPr>
          <w:rStyle w:val="StyleUnderline"/>
          <w:highlight w:val="green"/>
        </w:rPr>
        <w:t>depression</w:t>
      </w:r>
      <w:r w:rsidRPr="00A143D5">
        <w:rPr>
          <w:rStyle w:val="StyleUnderline"/>
        </w:rPr>
        <w:t xml:space="preserve"> would </w:t>
      </w:r>
      <w:r w:rsidRPr="008D2093">
        <w:rPr>
          <w:rStyle w:val="StyleUnderline"/>
          <w:highlight w:val="green"/>
        </w:rPr>
        <w:t>characterize democracy</w:t>
      </w:r>
      <w:r w:rsidRPr="00A143D5">
        <w:rPr>
          <w:rStyle w:val="StyleUnderline"/>
        </w:rPr>
        <w:t xml:space="preserve"> insofar as it lacks the conclusive power of decision. Incisive, decisionistic force would prevent a drawn-out conflict from arising in the first place. Seen in this light, depression no longer represents the “lost relation to conflict,” but rather the absent relation to an objective instance of decision that would produce conclusive forms and thereby assure an instance of gratification.</w:t>
      </w:r>
    </w:p>
    <w:p w14:paraId="2AF7465F" w14:textId="77777777" w:rsidR="00410FED" w:rsidRDefault="00410FED" w:rsidP="00410FED">
      <w:r>
        <w:t xml:space="preserve">Ehrenberg considers depression exclusively in terms of psychology and the pathology of the self. In so doing, he fails to consider economic context. </w:t>
      </w:r>
      <w:r w:rsidRPr="00C50419">
        <w:rPr>
          <w:rStyle w:val="StyleUnderline"/>
        </w:rPr>
        <w:t xml:space="preserve">Burnout, which often precedes depression, does not point to a sovereign individual who has come to lack the power to be the “master of himself.” Rather, </w:t>
      </w:r>
      <w:r w:rsidRPr="008D2093">
        <w:rPr>
          <w:rStyle w:val="StyleUnderline"/>
          <w:highlight w:val="green"/>
        </w:rPr>
        <w:t>burnout represents the pathological consequence of voluntary self-exploitation.</w:t>
      </w:r>
      <w:r w:rsidRPr="00C50419">
        <w:rPr>
          <w:rStyle w:val="StyleUnderline"/>
        </w:rPr>
        <w:t xml:space="preserve"> The imperative of expansion, transformation, and self-reinvention—of which depression is the flipside—presumes an array of products tied to identity. The more often one changes one’s identity, the more production is dynamized. Industrial disciplinary society relied on unchanging identity, whereas </w:t>
      </w:r>
      <w:r w:rsidRPr="008D2093">
        <w:rPr>
          <w:rStyle w:val="StyleUnderline"/>
          <w:highlight w:val="green"/>
        </w:rPr>
        <w:t>postindustrial achievement society requires a flexible person to heighten production.</w:t>
      </w:r>
    </w:p>
    <w:p w14:paraId="6B5374FD" w14:textId="77777777" w:rsidR="00410FED" w:rsidRDefault="00410FED" w:rsidP="00410FED">
      <w:r>
        <w:t xml:space="preserve">Ehrenberg’s main thesis reads: “the success of depression lies in the decline of conflict as a reference point upon which the nineteenth-century notion of the self was founded.”18 According to this view, conflict performs a constructive function; both personal identity and social identity are formed from elements that stand “in relationship because of their conflict”19; in political and private life, conflict represents the normative core of democratic culture. Depression, Ehrenberg continues, conceals how relationships emerge from conflict; now conflict no longer </w:t>
      </w:r>
      <w:proofErr w:type="gramStart"/>
      <w:r>
        <w:t>founds</w:t>
      </w:r>
      <w:proofErr w:type="gramEnd"/>
      <w:r>
        <w:t xml:space="preserve"> personal identity.</w:t>
      </w:r>
    </w:p>
    <w:p w14:paraId="7BBBFCE0" w14:textId="77777777" w:rsidR="00410FED" w:rsidRDefault="00410FED" w:rsidP="00410FED">
      <w:r>
        <w:t>The conflict model dominates classical psychoanalysis. Healing involves recognizing, that is, raising the existence of intrapsychic conflict to the level of consciousness. However, the conflict model presupposes the negativity of repression and negation. Therefore, it cannot apply to depression, which lacks all negativity. Although Ehrenberg recognizes that depression is characterized by an absent relation to conflict, he still holds to the conflict model. Depression, he maintains, has a hidden conflict at its basis, which the use of antidepressants further obscures. Conflict no longer offers a sure “guide”:</w:t>
      </w:r>
    </w:p>
    <w:p w14:paraId="75E11E06" w14:textId="77777777" w:rsidR="00410FED" w:rsidRDefault="00410FED" w:rsidP="00410FED">
      <w:r>
        <w:t>Deficit filled, apathy stimulated, impulses regulated, compulsion tamed—all of this has made dependency the flipside of depression. With the gospel of personal development on the one hand and the cult of performance on the other, conflict does not disappear; however, it loses its obvious quality and can no longer be counted on to guide us.20</w:t>
      </w:r>
    </w:p>
    <w:p w14:paraId="5849C7BC" w14:textId="77777777" w:rsidR="00410FED" w:rsidRDefault="00410FED" w:rsidP="00410FED">
      <w:r>
        <w:t xml:space="preserve">In fact, depression defies the conflict model—that </w:t>
      </w:r>
      <w:proofErr w:type="gramStart"/>
      <w:r>
        <w:t>is,</w:t>
      </w:r>
      <w:proofErr w:type="gramEnd"/>
      <w:r>
        <w:t xml:space="preserve"> depression eludes psychoanalysis. Ehrenberg attempts to rescue psychoanalysis even though its conditions have disappeared.</w:t>
      </w:r>
    </w:p>
    <w:p w14:paraId="2180655E" w14:textId="77777777" w:rsidR="00410FED" w:rsidRDefault="00410FED" w:rsidP="00410FED">
      <w:r>
        <w:t xml:space="preserve">The “deconflictualization”21 that Ehrenberg connects with depression must be seen </w:t>
      </w:r>
      <w:proofErr w:type="gramStart"/>
      <w:r>
        <w:t>in light of</w:t>
      </w:r>
      <w:proofErr w:type="gramEnd"/>
      <w:r>
        <w:t xml:space="preserve"> the general positivization of society, which entails its de-ideologization. Sociopolitical events are no longer determined by the clash between ideologies or </w:t>
      </w:r>
      <w:proofErr w:type="gramStart"/>
      <w:r>
        <w:t>classes—</w:t>
      </w:r>
      <w:proofErr w:type="gramEnd"/>
      <w:r>
        <w:t xml:space="preserve">the very idea has come to sound archaic. But for all that, the positivization of society does not abolish violence. Violence does not stem from the negativity of clash or conflict alone; it also derives from the positivity of consensus. </w:t>
      </w:r>
      <w:r w:rsidRPr="00FE48F4">
        <w:rPr>
          <w:rStyle w:val="StyleUnderline"/>
        </w:rPr>
        <w:t xml:space="preserve">Now, </w:t>
      </w:r>
      <w:r w:rsidRPr="008D2093">
        <w:rPr>
          <w:rStyle w:val="StyleUnderline"/>
          <w:highlight w:val="green"/>
        </w:rPr>
        <w:t>the totality of capital, which seems to be absorbing everything, represents consensual violence.</w:t>
      </w:r>
      <w:r w:rsidRPr="00FE48F4">
        <w:rPr>
          <w:rStyle w:val="StyleUnderline"/>
        </w:rPr>
        <w:t xml:space="preserve"> Struggle no longer occurs between groups, ideologies, or classes, but between individuals;</w:t>
      </w:r>
      <w:r>
        <w:t xml:space="preserve"> still, this fact is not as important for understanding the crisis of the achievement-subject as Ehrenberg claims.22 </w:t>
      </w:r>
      <w:r w:rsidRPr="00FE48F4">
        <w:rPr>
          <w:rStyle w:val="StyleUnderline"/>
        </w:rPr>
        <w:t xml:space="preserve">What proves problematic is not individual competition per se, but rather its self-referentiality, which escalates into absolute competition. That is, </w:t>
      </w:r>
      <w:r w:rsidRPr="008D2093">
        <w:rPr>
          <w:rStyle w:val="StyleUnderline"/>
          <w:highlight w:val="green"/>
        </w:rPr>
        <w:t xml:space="preserve">the </w:t>
      </w:r>
      <w:proofErr w:type="gramStart"/>
      <w:r w:rsidRPr="008D2093">
        <w:rPr>
          <w:rStyle w:val="StyleUnderline"/>
          <w:highlight w:val="green"/>
        </w:rPr>
        <w:t>achievement-subject</w:t>
      </w:r>
      <w:proofErr w:type="gramEnd"/>
      <w:r w:rsidRPr="008D2093">
        <w:rPr>
          <w:rStyle w:val="StyleUnderline"/>
          <w:highlight w:val="green"/>
        </w:rPr>
        <w:t xml:space="preserve"> competes with itself; it succumbs to the destructive compulsion to outdo itself</w:t>
      </w:r>
      <w:r w:rsidRPr="00A143D5">
        <w:rPr>
          <w:rStyle w:val="StyleUnderline"/>
        </w:rPr>
        <w:t xml:space="preserve"> </w:t>
      </w:r>
      <w:proofErr w:type="gramStart"/>
      <w:r w:rsidRPr="00A143D5">
        <w:rPr>
          <w:rStyle w:val="StyleUnderline"/>
        </w:rPr>
        <w:t>over and over</w:t>
      </w:r>
      <w:proofErr w:type="gramEnd"/>
      <w:r w:rsidRPr="00A143D5">
        <w:rPr>
          <w:rStyle w:val="StyleUnderline"/>
        </w:rPr>
        <w:t xml:space="preserve">, to jump over its own shadow. This </w:t>
      </w:r>
      <w:r w:rsidRPr="008D2093">
        <w:rPr>
          <w:rStyle w:val="StyleUnderline"/>
          <w:highlight w:val="green"/>
        </w:rPr>
        <w:t xml:space="preserve">self-constraint, which </w:t>
      </w:r>
      <w:proofErr w:type="gramStart"/>
      <w:r w:rsidRPr="008D2093">
        <w:rPr>
          <w:rStyle w:val="StyleUnderline"/>
          <w:highlight w:val="green"/>
        </w:rPr>
        <w:t>poses as</w:t>
      </w:r>
      <w:proofErr w:type="gramEnd"/>
      <w:r w:rsidRPr="008D2093">
        <w:rPr>
          <w:rStyle w:val="StyleUnderline"/>
          <w:highlight w:val="green"/>
        </w:rPr>
        <w:t xml:space="preserve"> freedom, has deadly results.</w:t>
      </w:r>
    </w:p>
    <w:p w14:paraId="55BD9A78" w14:textId="77777777" w:rsidR="00410FED" w:rsidRDefault="00410FED" w:rsidP="00410FED">
      <w:r w:rsidRPr="00A143D5">
        <w:rPr>
          <w:rStyle w:val="StyleUnderline"/>
        </w:rPr>
        <w:t xml:space="preserve">In the transition from disciplinary society to achievement society, </w:t>
      </w:r>
      <w:r w:rsidRPr="008D2093">
        <w:rPr>
          <w:rStyle w:val="StyleUnderline"/>
          <w:highlight w:val="green"/>
        </w:rPr>
        <w:t>the superego positivizes itself into the ego ideal.</w:t>
      </w:r>
      <w:r w:rsidRPr="00A143D5">
        <w:rPr>
          <w:rStyle w:val="StyleUnderline"/>
        </w:rPr>
        <w:t xml:space="preserve"> The superego is repressive. Above all, it </w:t>
      </w:r>
      <w:proofErr w:type="gramStart"/>
      <w:r w:rsidRPr="00A143D5">
        <w:rPr>
          <w:rStyle w:val="StyleUnderline"/>
        </w:rPr>
        <w:t>prohibits</w:t>
      </w:r>
      <w:proofErr w:type="gramEnd"/>
      <w:r w:rsidRPr="00A143D5">
        <w:rPr>
          <w:rStyle w:val="StyleUnderline"/>
        </w:rPr>
        <w:t>. It rules over the ego with the “harshness and cruelty” of the “dictatorial ‘Thou shalt’” and its “harshly restraining, cruelly prohibiting quality.”23 In contrast to the repressive superego, the ego ideal seduces. The achievement-subject projects itself</w:t>
      </w:r>
      <w:r w:rsidRPr="00A143D5">
        <w:t xml:space="preserve"> [entwirft sich] </w:t>
      </w:r>
      <w:r w:rsidRPr="00A143D5">
        <w:rPr>
          <w:rStyle w:val="StyleUnderline"/>
        </w:rPr>
        <w:t>onto the ego ideal, whereas the obedience-subject subjects itself</w:t>
      </w:r>
      <w:r w:rsidRPr="00A143D5">
        <w:t xml:space="preserve"> [sich unterwift] </w:t>
      </w:r>
      <w:r w:rsidRPr="00A143D5">
        <w:rPr>
          <w:rStyle w:val="StyleUnderline"/>
        </w:rPr>
        <w:t xml:space="preserve">to the superego. Subjection and projection are two different modes of existence. Negative compulsion issues from the superego. In contrast, the ego ideal exercises a positive compulsion on the ego. The negativity of the superego restricts the freedom of the ego. Projecting oneself into the ego ideal is interpreted as an act of freedom. But </w:t>
      </w:r>
      <w:r w:rsidRPr="008D2093">
        <w:rPr>
          <w:rStyle w:val="StyleUnderline"/>
          <w:highlight w:val="green"/>
        </w:rPr>
        <w:t>when the ego gets caught in an unattainable ego ideal, it gets crushed altogether. The gap</w:t>
      </w:r>
      <w:r w:rsidRPr="00A143D5">
        <w:rPr>
          <w:rStyle w:val="StyleUnderline"/>
        </w:rPr>
        <w:t xml:space="preserve"> between the real ego and the ego ideal </w:t>
      </w:r>
      <w:r w:rsidRPr="008D2093">
        <w:rPr>
          <w:rStyle w:val="StyleUnderline"/>
          <w:highlight w:val="green"/>
        </w:rPr>
        <w:t>then brings forth auto-aggression.</w:t>
      </w:r>
    </w:p>
    <w:p w14:paraId="65DBC6D5" w14:textId="77777777" w:rsidR="00410FED" w:rsidRDefault="00410FED" w:rsidP="00410FED">
      <w:r w:rsidRPr="008D2093">
        <w:rPr>
          <w:rStyle w:val="StyleUnderline"/>
          <w:highlight w:val="green"/>
        </w:rPr>
        <w:t>The</w:t>
      </w:r>
      <w:r w:rsidRPr="00A143D5">
        <w:rPr>
          <w:rStyle w:val="StyleUnderline"/>
        </w:rPr>
        <w:t xml:space="preserve"> late-modern </w:t>
      </w:r>
      <w:proofErr w:type="gramStart"/>
      <w:r w:rsidRPr="008D2093">
        <w:rPr>
          <w:rStyle w:val="StyleUnderline"/>
          <w:highlight w:val="green"/>
        </w:rPr>
        <w:t>achievement-subject</w:t>
      </w:r>
      <w:proofErr w:type="gramEnd"/>
      <w:r w:rsidRPr="00FE48F4">
        <w:rPr>
          <w:rStyle w:val="StyleUnderline"/>
        </w:rPr>
        <w:t xml:space="preserve"> is subject to no one. In fact, it </w:t>
      </w:r>
      <w:r w:rsidRPr="008D2093">
        <w:rPr>
          <w:rStyle w:val="StyleUnderline"/>
          <w:highlight w:val="green"/>
        </w:rPr>
        <w:t>is no longer a subject</w:t>
      </w:r>
      <w:r w:rsidRPr="00FE48F4">
        <w:rPr>
          <w:rStyle w:val="StyleUnderline"/>
        </w:rPr>
        <w:t xml:space="preserve"> in the etymological sense</w:t>
      </w:r>
      <w:r>
        <w:t xml:space="preserve"> (subject to, sujet à). </w:t>
      </w:r>
      <w:r w:rsidRPr="008D2093">
        <w:rPr>
          <w:rStyle w:val="StyleUnderline"/>
          <w:highlight w:val="green"/>
        </w:rPr>
        <w:t>It positivizes itself;</w:t>
      </w:r>
      <w:r w:rsidRPr="00FE48F4">
        <w:rPr>
          <w:rStyle w:val="StyleUnderline"/>
        </w:rPr>
        <w:t xml:space="preserve"> indeed, it liberates itself into a project. However, the change from subject to project does not make power or violence disappear. </w:t>
      </w:r>
      <w:r w:rsidRPr="008D2093">
        <w:rPr>
          <w:rStyle w:val="StyleUnderline"/>
          <w:highlight w:val="green"/>
        </w:rPr>
        <w:t>Auto-compulsion, which presents itself as freedom, takes the place of allo-compulsion.</w:t>
      </w:r>
      <w:r w:rsidRPr="00A143D5">
        <w:rPr>
          <w:rStyle w:val="StyleUnderline"/>
        </w:rPr>
        <w:t xml:space="preserve"> This development is closely connected to capitalist relations of production. Starting at a certain</w:t>
      </w:r>
      <w:r w:rsidRPr="00FE48F4">
        <w:rPr>
          <w:rStyle w:val="StyleUnderline"/>
        </w:rPr>
        <w:t xml:space="preserve"> level of production, </w:t>
      </w:r>
      <w:r w:rsidRPr="008D2093">
        <w:rPr>
          <w:rStyle w:val="StyleUnderline"/>
          <w:highlight w:val="green"/>
        </w:rPr>
        <w:t>auto-exploitation is</w:t>
      </w:r>
      <w:r w:rsidRPr="008F6CD4">
        <w:rPr>
          <w:rStyle w:val="StyleUnderline"/>
        </w:rPr>
        <w:t xml:space="preserve"> significantly </w:t>
      </w:r>
      <w:r w:rsidRPr="008D2093">
        <w:rPr>
          <w:rStyle w:val="StyleUnderline"/>
          <w:highlight w:val="green"/>
        </w:rPr>
        <w:t>more efficient</w:t>
      </w:r>
      <w:r w:rsidRPr="008F6CD4">
        <w:rPr>
          <w:rStyle w:val="StyleUnderline"/>
        </w:rPr>
        <w:t xml:space="preserve"> and brings much greater returns</w:t>
      </w:r>
      <w:r w:rsidRPr="008F6CD4">
        <w:t xml:space="preserve"> [leistungsstärker] </w:t>
      </w:r>
      <w:r w:rsidRPr="008F6CD4">
        <w:rPr>
          <w:rStyle w:val="StyleUnderline"/>
        </w:rPr>
        <w:t xml:space="preserve">than allo-exploitation, because the feeling of freedom attends it. Achievement society is the society of self-exploitation. </w:t>
      </w:r>
      <w:r w:rsidRPr="008D2093">
        <w:rPr>
          <w:rStyle w:val="StyleUnderline"/>
          <w:highlight w:val="green"/>
        </w:rPr>
        <w:t>The achievement-subject exploits itself until it burns out.</w:t>
      </w:r>
      <w:r w:rsidRPr="008F6CD4">
        <w:rPr>
          <w:rStyle w:val="StyleUnderline"/>
        </w:rPr>
        <w:t xml:space="preserve"> In the process, </w:t>
      </w:r>
      <w:r w:rsidRPr="008D2093">
        <w:rPr>
          <w:rStyle w:val="StyleUnderline"/>
          <w:highlight w:val="green"/>
        </w:rPr>
        <w:t>it develops auto-aggression that</w:t>
      </w:r>
      <w:r w:rsidRPr="008F6CD4">
        <w:rPr>
          <w:rStyle w:val="StyleUnderline"/>
        </w:rPr>
        <w:t xml:space="preserve"> </w:t>
      </w:r>
      <w:proofErr w:type="gramStart"/>
      <w:r w:rsidRPr="008F6CD4">
        <w:rPr>
          <w:rStyle w:val="StyleUnderline"/>
        </w:rPr>
        <w:t>often enough</w:t>
      </w:r>
      <w:proofErr w:type="gramEnd"/>
      <w:r w:rsidRPr="008F6CD4">
        <w:rPr>
          <w:rStyle w:val="StyleUnderline"/>
        </w:rPr>
        <w:t xml:space="preserve"> </w:t>
      </w:r>
      <w:r w:rsidRPr="008D2093">
        <w:rPr>
          <w:rStyle w:val="StyleUnderline"/>
          <w:highlight w:val="green"/>
        </w:rPr>
        <w:t>escalates into</w:t>
      </w:r>
      <w:r w:rsidRPr="008F6CD4">
        <w:rPr>
          <w:rStyle w:val="StyleUnderline"/>
        </w:rPr>
        <w:t xml:space="preserve"> the violence of </w:t>
      </w:r>
      <w:r w:rsidRPr="008D2093">
        <w:rPr>
          <w:rStyle w:val="StyleUnderline"/>
          <w:highlight w:val="green"/>
        </w:rPr>
        <w:t>self-destruction.</w:t>
      </w:r>
      <w:r w:rsidRPr="00FE48F4">
        <w:rPr>
          <w:rStyle w:val="StyleUnderline"/>
        </w:rPr>
        <w:t xml:space="preserve"> The project turns out to be a projectile that the achievement-subject is aiming at itself.</w:t>
      </w:r>
    </w:p>
    <w:p w14:paraId="3B67C008" w14:textId="77777777" w:rsidR="00410FED" w:rsidRPr="00DD73EC" w:rsidRDefault="00410FED" w:rsidP="00410FED">
      <w:r>
        <w:t xml:space="preserve">In view of the ego ideal, the real ego appears as a loser buried in self-reproach. The ego wages war with itself. </w:t>
      </w:r>
      <w:r w:rsidRPr="008D2093">
        <w:rPr>
          <w:rStyle w:val="StyleUnderline"/>
          <w:highlight w:val="green"/>
        </w:rPr>
        <w:t>The society of positivity</w:t>
      </w:r>
      <w:r w:rsidRPr="00FE48F4">
        <w:rPr>
          <w:rStyle w:val="StyleUnderline"/>
        </w:rPr>
        <w:t xml:space="preserve">, which thinks itself free of all foreign constraints, </w:t>
      </w:r>
      <w:r w:rsidRPr="008D2093">
        <w:rPr>
          <w:rStyle w:val="StyleUnderline"/>
          <w:highlight w:val="green"/>
        </w:rPr>
        <w:t>becomes entangled in destructive self-constraints.</w:t>
      </w:r>
      <w:r w:rsidRPr="00FE48F4">
        <w:rPr>
          <w:rStyle w:val="StyleUnderline"/>
        </w:rPr>
        <w:t xml:space="preserve"> Psychic maladies such as </w:t>
      </w:r>
      <w:r w:rsidRPr="008D2093">
        <w:rPr>
          <w:rStyle w:val="StyleUnderline"/>
          <w:highlight w:val="green"/>
        </w:rPr>
        <w:t>burnout and depression</w:t>
      </w:r>
      <w:r w:rsidRPr="00FE48F4">
        <w:rPr>
          <w:rStyle w:val="StyleUnderline"/>
        </w:rPr>
        <w:t xml:space="preserve">, the exemplary maladies of the twenty-first century, </w:t>
      </w:r>
      <w:r w:rsidRPr="008D2093">
        <w:rPr>
          <w:rStyle w:val="StyleUnderline"/>
          <w:highlight w:val="green"/>
        </w:rPr>
        <w:t>all display auto-aggressive traits. Exogenous violence is replaced by self-generated violence, which is more fatal than its counterpart</w:t>
      </w:r>
      <w:r w:rsidRPr="008F6CD4">
        <w:rPr>
          <w:rStyle w:val="StyleUnderline"/>
        </w:rPr>
        <w:t xml:space="preserve"> </w:t>
      </w:r>
      <w:proofErr w:type="gramStart"/>
      <w:r w:rsidRPr="008F6CD4">
        <w:rPr>
          <w:rStyle w:val="StyleUnderline"/>
        </w:rPr>
        <w:t>inasmuch as</w:t>
      </w:r>
      <w:proofErr w:type="gramEnd"/>
      <w:r w:rsidRPr="008F6CD4">
        <w:rPr>
          <w:rStyle w:val="StyleUnderline"/>
        </w:rPr>
        <w:t xml:space="preserve"> the victim of such violence considers itself free.</w:t>
      </w:r>
    </w:p>
    <w:p w14:paraId="163EC6E7" w14:textId="77777777" w:rsidR="00410FED" w:rsidRDefault="00410FED" w:rsidP="00410FED"/>
    <w:p w14:paraId="01615726" w14:textId="77777777" w:rsidR="00410FED" w:rsidRDefault="00410FED" w:rsidP="00410FED">
      <w:pPr>
        <w:pStyle w:val="Heading4"/>
      </w:pPr>
      <w:r>
        <w:t xml:space="preserve">The alternative allows us to </w:t>
      </w:r>
      <w:r>
        <w:rPr>
          <w:u w:val="single"/>
        </w:rPr>
        <w:t>disinvest from the capitalist signifier</w:t>
      </w:r>
      <w:r>
        <w:t xml:space="preserve"> – the 1AC continues a tradition of escaping the social order </w:t>
      </w:r>
      <w:r>
        <w:rPr>
          <w:u w:val="single"/>
        </w:rPr>
        <w:t>while staying within its signifier</w:t>
      </w:r>
      <w:r>
        <w:t xml:space="preserve"> – vote Neg to embrace lack and reject the capitalist need to find the perfect </w:t>
      </w:r>
      <w:proofErr w:type="gramStart"/>
      <w:r>
        <w:t>object;</w:t>
      </w:r>
      <w:proofErr w:type="gramEnd"/>
    </w:p>
    <w:p w14:paraId="0E590E5F" w14:textId="77777777" w:rsidR="00410FED" w:rsidRDefault="00410FED" w:rsidP="00410FED">
      <w:r w:rsidRPr="008D2093">
        <w:rPr>
          <w:rStyle w:val="Style13ptBold"/>
          <w:highlight w:val="green"/>
        </w:rPr>
        <w:t>MCGOWAN 16</w:t>
      </w:r>
      <w:r>
        <w:t xml:space="preserve"> Todd McGowan, professor and director of film and television studies at the University of Vermont, Columbia University Press, 2016 [“CAPITALISM AND DESIRE: The Psychic Cost of Free Markets” </w:t>
      </w:r>
      <w:hyperlink r:id="rId13" w:history="1">
        <w:r w:rsidRPr="00227C8A">
          <w:rPr>
            <w:rStyle w:val="Hyperlink"/>
          </w:rPr>
          <w:t>https://cup.columbia.edu/book/capitalism-and-desire/9780231178723</w:t>
        </w:r>
      </w:hyperlink>
      <w:r>
        <w:t xml:space="preserve"> accessed 9-12-2024]crs</w:t>
      </w:r>
    </w:p>
    <w:p w14:paraId="09890385" w14:textId="77777777" w:rsidR="00410FED" w:rsidRDefault="00410FED" w:rsidP="00410FED"/>
    <w:p w14:paraId="6858BC59" w14:textId="77777777" w:rsidR="00410FED" w:rsidRPr="00266CEE" w:rsidRDefault="00410FED" w:rsidP="00410FED">
      <w:pPr>
        <w:rPr>
          <w:u w:val="single"/>
        </w:rPr>
      </w:pPr>
      <w:r w:rsidRPr="009C4743">
        <w:rPr>
          <w:rStyle w:val="StyleUnderline"/>
        </w:rPr>
        <w:t xml:space="preserve">Though </w:t>
      </w:r>
      <w:r w:rsidRPr="008D2093">
        <w:rPr>
          <w:rStyle w:val="StyleUnderline"/>
          <w:highlight w:val="green"/>
        </w:rPr>
        <w:t>capitalist subjects</w:t>
      </w:r>
      <w:r w:rsidRPr="009C4743">
        <w:rPr>
          <w:rStyle w:val="StyleUnderline"/>
        </w:rPr>
        <w:t xml:space="preserve"> experience continuing dissatisfaction when they attain each new and disappointing object, they </w:t>
      </w:r>
      <w:r w:rsidRPr="008D2093">
        <w:rPr>
          <w:rStyle w:val="StyleUnderline"/>
          <w:highlight w:val="green"/>
        </w:rPr>
        <w:t>find satisfaction through the repetition triggered by the perpetual search for the next commodity.</w:t>
      </w:r>
      <w:r w:rsidRPr="009C4743">
        <w:rPr>
          <w:rStyle w:val="StyleUnderline"/>
        </w:rPr>
        <w:t xml:space="preserve"> This dynamic is crucial to capitalism’s staying power. If it just offered dissatisfaction with the promise of future satisfaction, subjects would not tolerate the capitalist system for as long as they have. But capitalism does provide authentic </w:t>
      </w:r>
      <w:proofErr w:type="gramStart"/>
      <w:r w:rsidRPr="009C4743">
        <w:rPr>
          <w:rStyle w:val="StyleUnderline"/>
        </w:rPr>
        <w:t>satisfaction—</w:t>
      </w:r>
      <w:proofErr w:type="gramEnd"/>
      <w:r w:rsidRPr="009C4743">
        <w:rPr>
          <w:rStyle w:val="StyleUnderline"/>
        </w:rPr>
        <w:t xml:space="preserve">the satisfaction of loss—in the guise of dissatisfaction. What appears </w:t>
      </w:r>
      <w:proofErr w:type="gramStart"/>
      <w:r w:rsidRPr="009C4743">
        <w:rPr>
          <w:rStyle w:val="StyleUnderline"/>
        </w:rPr>
        <w:t>as</w:t>
      </w:r>
      <w:proofErr w:type="gramEnd"/>
      <w:r w:rsidRPr="009C4743">
        <w:rPr>
          <w:rStyle w:val="StyleUnderline"/>
        </w:rPr>
        <w:t xml:space="preserve"> a dissatisfying movement forward from commodity to commodity is </w:t>
      </w:r>
      <w:proofErr w:type="gramStart"/>
      <w:r w:rsidRPr="009C4743">
        <w:rPr>
          <w:rStyle w:val="StyleUnderline"/>
        </w:rPr>
        <w:t xml:space="preserve">actually </w:t>
      </w:r>
      <w:r w:rsidRPr="008D2093">
        <w:rPr>
          <w:rStyle w:val="StyleUnderline"/>
          <w:highlight w:val="green"/>
        </w:rPr>
        <w:t>a</w:t>
      </w:r>
      <w:proofErr w:type="gramEnd"/>
      <w:r w:rsidRPr="008D2093">
        <w:rPr>
          <w:rStyle w:val="StyleUnderline"/>
          <w:highlight w:val="green"/>
        </w:rPr>
        <w:t xml:space="preserve"> satisfying repetition of the loss of the object. The fantasy of acquisition offers</w:t>
      </w:r>
      <w:r w:rsidRPr="009C4743">
        <w:rPr>
          <w:rStyle w:val="StyleUnderline"/>
        </w:rPr>
        <w:t xml:space="preserve"> the promise of </w:t>
      </w:r>
      <w:r w:rsidRPr="008D2093">
        <w:rPr>
          <w:rStyle w:val="StyleUnderline"/>
          <w:highlight w:val="green"/>
        </w:rPr>
        <w:t>escap</w:t>
      </w:r>
      <w:r w:rsidRPr="009C4743">
        <w:rPr>
          <w:rStyle w:val="StyleUnderline"/>
        </w:rPr>
        <w:t xml:space="preserve">ing </w:t>
      </w:r>
      <w:r w:rsidRPr="008D2093">
        <w:rPr>
          <w:rStyle w:val="StyleUnderline"/>
          <w:highlight w:val="green"/>
        </w:rPr>
        <w:t>from the trauma of subjectivity while leaving the subject</w:t>
      </w:r>
      <w:r w:rsidRPr="009C4743">
        <w:rPr>
          <w:rStyle w:val="StyleUnderline"/>
        </w:rPr>
        <w:t xml:space="preserve"> wholly </w:t>
      </w:r>
      <w:r w:rsidRPr="008D2093">
        <w:rPr>
          <w:rStyle w:val="StyleUnderline"/>
          <w:highlight w:val="green"/>
        </w:rPr>
        <w:t>ensconced within it.</w:t>
      </w:r>
      <w:r w:rsidRPr="009C4743">
        <w:rPr>
          <w:sz w:val="14"/>
        </w:rPr>
        <w:t xml:space="preserve"> By offering satisfaction in the form of dissatisfaction, capitalism gives us respite from the trauma of subjectivity without obviating the satisfaction it delivers. This is the genius of the system. </w:t>
      </w:r>
      <w:proofErr w:type="gramStart"/>
      <w:r w:rsidRPr="009C4743">
        <w:rPr>
          <w:sz w:val="14"/>
        </w:rPr>
        <w:t>In order to</w:t>
      </w:r>
      <w:proofErr w:type="gramEnd"/>
      <w:r w:rsidRPr="009C4743">
        <w:rPr>
          <w:sz w:val="14"/>
        </w:rPr>
        <w:t xml:space="preserve"> see how dissatisfaction and satisfaction interrelate in the functioning of capitalism, one must refuse the temptation to dissociate them from each other. It is as if each concept represents a different way of looking at the same structure but doesn’t itself indicate a distinct structure. Constant dissatisfaction and hope for the future are just a form of appearance that the subject’s satisfaction adopts, a form of appearance that renders it amenable to consciousness and to the capitalist system. But this appearance itself doesn’t detract from the subject’s self-satisfaction, a satisfaction that persists under capitalism’s regime of success. </w:t>
      </w:r>
      <w:r w:rsidRPr="009C4743">
        <w:rPr>
          <w:rStyle w:val="StyleUnderline"/>
        </w:rPr>
        <w:t>The subject under capitalism is satisfied but cannot avow this satisfaction while remaining invested in the capitalist system. Capitalism’s adherence to the fantasy of success at the expense of the necessity of failure is essential to its functioning. Subjects who do not accept this fantasy are not continually seeking new objects of desire and thus are not good consumers or producers, and they inevitably put a wrench in the functioning of the capitalist system. They content themselves with outmoded objects and recognize the satisfaction embodied in the object’s failure to realize their desire. Such subjects don’t simply settle for less than satisfying objects (as if they were proponents of the reality principle) but instead see their satisfaction in the object’s inadequacy.</w:t>
      </w:r>
      <w:r w:rsidRPr="009C4743">
        <w:rPr>
          <w:sz w:val="14"/>
        </w:rPr>
        <w:t xml:space="preserve"> For this type of subject, the fact that the car has a dent in the fender and hesitates </w:t>
      </w:r>
      <w:proofErr w:type="gramStart"/>
      <w:r w:rsidRPr="009C4743">
        <w:rPr>
          <w:sz w:val="14"/>
        </w:rPr>
        <w:t>going</w:t>
      </w:r>
      <w:proofErr w:type="gramEnd"/>
      <w:r w:rsidRPr="009C4743">
        <w:rPr>
          <w:sz w:val="14"/>
        </w:rPr>
        <w:t xml:space="preserve"> up hills becomes the source of the satisfaction that it provides. </w:t>
      </w:r>
      <w:r w:rsidRPr="009C4743">
        <w:rPr>
          <w:rStyle w:val="StyleUnderline"/>
        </w:rPr>
        <w:t xml:space="preserve">This is a step that the </w:t>
      </w:r>
      <w:r w:rsidRPr="008D2093">
        <w:rPr>
          <w:rStyle w:val="StyleUnderline"/>
          <w:highlight w:val="green"/>
        </w:rPr>
        <w:t>great heroes of American lit</w:t>
      </w:r>
      <w:r w:rsidRPr="009C4743">
        <w:rPr>
          <w:rStyle w:val="StyleUnderline"/>
        </w:rPr>
        <w:t xml:space="preserve">erature—Captain Ahab, Huck Finn, Lily Bart, Jay Gatsby, and the narrator of Invisible Man—never make. At the end of each novel in which these characters appear, they </w:t>
      </w:r>
      <w:r w:rsidRPr="008D2093">
        <w:rPr>
          <w:rStyle w:val="StyleUnderline"/>
          <w:highlight w:val="green"/>
        </w:rPr>
        <w:t>continue to seek an adequate object, even if they</w:t>
      </w:r>
      <w:r w:rsidRPr="009C4743">
        <w:rPr>
          <w:rStyle w:val="StyleUnderline"/>
        </w:rPr>
        <w:t xml:space="preserve"> take up an </w:t>
      </w:r>
      <w:r w:rsidRPr="008D2093">
        <w:rPr>
          <w:rStyle w:val="StyleUnderline"/>
          <w:highlight w:val="green"/>
        </w:rPr>
        <w:t>oppos</w:t>
      </w:r>
      <w:r w:rsidRPr="009C4743">
        <w:rPr>
          <w:rStyle w:val="StyleUnderline"/>
        </w:rPr>
        <w:t xml:space="preserve">itional position relative to </w:t>
      </w:r>
      <w:r w:rsidRPr="008D2093">
        <w:rPr>
          <w:rStyle w:val="StyleUnderline"/>
          <w:highlight w:val="green"/>
        </w:rPr>
        <w:t>the social order.</w:t>
      </w:r>
      <w:r w:rsidRPr="009C4743">
        <w:rPr>
          <w:rStyle w:val="StyleUnderline"/>
        </w:rPr>
        <w:t xml:space="preserve"> Huck Finn decides to leave civilization, but he does so </w:t>
      </w:r>
      <w:proofErr w:type="gramStart"/>
      <w:r w:rsidRPr="009C4743">
        <w:rPr>
          <w:rStyle w:val="StyleUnderline"/>
        </w:rPr>
        <w:t>in order to</w:t>
      </w:r>
      <w:proofErr w:type="gramEnd"/>
      <w:r w:rsidRPr="009C4743">
        <w:rPr>
          <w:rStyle w:val="StyleUnderline"/>
        </w:rPr>
        <w:t xml:space="preserve"> find an object that would realize his desire. In this sense, he remains, along with the others, </w:t>
      </w:r>
      <w:r w:rsidRPr="008D2093">
        <w:rPr>
          <w:rStyle w:val="StyleUnderline"/>
          <w:highlight w:val="green"/>
        </w:rPr>
        <w:t>entrapped within the logic of</w:t>
      </w:r>
      <w:r w:rsidRPr="009C4743">
        <w:rPr>
          <w:rStyle w:val="StyleUnderline"/>
        </w:rPr>
        <w:t xml:space="preserve"> success that </w:t>
      </w:r>
      <w:r w:rsidRPr="008D2093">
        <w:rPr>
          <w:rStyle w:val="StyleUnderline"/>
          <w:highlight w:val="green"/>
        </w:rPr>
        <w:t>capitalism</w:t>
      </w:r>
      <w:r w:rsidRPr="009C4743">
        <w:rPr>
          <w:rStyle w:val="StyleUnderline"/>
        </w:rPr>
        <w:t xml:space="preserve"> proffers. Even though these heroes expose the vacuity of the American fantasy, they do so from the perspective of the existence of a truly satisfying object and, in this sense, they remain exemplars of capitalist subjectivity. </w:t>
      </w:r>
      <w:r w:rsidRPr="008D2093">
        <w:rPr>
          <w:rStyle w:val="StyleUnderline"/>
          <w:highlight w:val="green"/>
        </w:rPr>
        <w:t>When one recognizes that no object will provide</w:t>
      </w:r>
      <w:r w:rsidRPr="009C4743">
        <w:rPr>
          <w:rStyle w:val="StyleUnderline"/>
        </w:rPr>
        <w:t xml:space="preserve"> the ultimate </w:t>
      </w:r>
      <w:r w:rsidRPr="008D2093">
        <w:rPr>
          <w:rStyle w:val="StyleUnderline"/>
          <w:highlight w:val="green"/>
        </w:rPr>
        <w:t>satisfaction, one can divest psychically from the capitalist system.</w:t>
      </w:r>
      <w:r w:rsidRPr="009C4743">
        <w:rPr>
          <w:rStyle w:val="StyleUnderline"/>
        </w:rPr>
        <w:t xml:space="preserve"> One can </w:t>
      </w:r>
      <w:r w:rsidRPr="008D2093">
        <w:rPr>
          <w:rStyle w:val="StyleUnderline"/>
          <w:highlight w:val="green"/>
        </w:rPr>
        <w:t>reject</w:t>
      </w:r>
      <w:r w:rsidRPr="009C4743">
        <w:rPr>
          <w:rStyle w:val="StyleUnderline"/>
        </w:rPr>
        <w:t xml:space="preserve"> a role in </w:t>
      </w:r>
      <w:r w:rsidRPr="008D2093">
        <w:rPr>
          <w:rStyle w:val="StyleUnderline"/>
          <w:highlight w:val="green"/>
        </w:rPr>
        <w:t>the incessant reproduction of the capitalist system,</w:t>
      </w:r>
      <w:r w:rsidRPr="009C4743">
        <w:rPr>
          <w:rStyle w:val="StyleUnderline"/>
        </w:rPr>
        <w:t xml:space="preserve"> a rejection that coincides with a rejection of the logic of success as well. This rejection alone does not topple capitalism, but it is the necessary condition for revolutionary politics. </w:t>
      </w:r>
      <w:r w:rsidRPr="008D2093">
        <w:rPr>
          <w:rStyle w:val="StyleUnderline"/>
          <w:highlight w:val="green"/>
        </w:rPr>
        <w:t>Capitalism induces subjects into investing themselves in the system’s reproduction by capturing them at</w:t>
      </w:r>
      <w:r w:rsidRPr="009C4743">
        <w:rPr>
          <w:rStyle w:val="StyleUnderline"/>
        </w:rPr>
        <w:t xml:space="preserve"> the level of </w:t>
      </w:r>
      <w:r w:rsidRPr="008D2093">
        <w:rPr>
          <w:rStyle w:val="StyleUnderline"/>
          <w:highlight w:val="green"/>
        </w:rPr>
        <w:t>their desires,</w:t>
      </w:r>
      <w:r w:rsidRPr="009C4743">
        <w:rPr>
          <w:rStyle w:val="StyleUnderline"/>
        </w:rPr>
        <w:t xml:space="preserve"> but this is precisely the level at which the subject can abandon the capitalist system. The logic of </w:t>
      </w:r>
      <w:r w:rsidRPr="008D2093">
        <w:rPr>
          <w:rStyle w:val="StyleUnderline"/>
          <w:highlight w:val="green"/>
        </w:rPr>
        <w:t xml:space="preserve">subjectivity </w:t>
      </w:r>
      <w:proofErr w:type="gramStart"/>
      <w:r w:rsidRPr="008D2093">
        <w:rPr>
          <w:rStyle w:val="StyleUnderline"/>
          <w:highlight w:val="green"/>
        </w:rPr>
        <w:t>is</w:t>
      </w:r>
      <w:r w:rsidRPr="009C4743">
        <w:rPr>
          <w:rStyle w:val="StyleUnderline"/>
        </w:rPr>
        <w:t xml:space="preserve"> itself</w:t>
      </w:r>
      <w:proofErr w:type="gramEnd"/>
      <w:r w:rsidRPr="009C4743">
        <w:rPr>
          <w:rStyle w:val="StyleUnderline"/>
        </w:rPr>
        <w:t xml:space="preserve"> ultimately </w:t>
      </w:r>
      <w:r w:rsidRPr="008D2093">
        <w:rPr>
          <w:rStyle w:val="StyleUnderline"/>
          <w:highlight w:val="green"/>
        </w:rPr>
        <w:t>incompatible with capitalism</w:t>
      </w:r>
      <w:r w:rsidRPr="009C4743">
        <w:rPr>
          <w:rStyle w:val="StyleUnderline"/>
        </w:rPr>
        <w:t xml:space="preserve"> and therefore provides the path to an alternative that envisions production and consumption in other ways. </w:t>
      </w:r>
      <w:r w:rsidRPr="008D2093">
        <w:rPr>
          <w:rStyle w:val="StyleUnderline"/>
          <w:highlight w:val="green"/>
        </w:rPr>
        <w:t>The subject’s self-satisfaction derails capitalism</w:t>
      </w:r>
      <w:r w:rsidRPr="009C4743">
        <w:rPr>
          <w:rStyle w:val="StyleUnderline"/>
        </w:rPr>
        <w:t>’s need for perpetually dissatisfied subjects.</w:t>
      </w:r>
      <w:r w:rsidRPr="009C4743">
        <w:rPr>
          <w:sz w:val="14"/>
        </w:rPr>
        <w:t xml:space="preserve"> The difficulty within the capitalist system lies with recognizing this self-satisfaction, since capitalist ideology constantly works to create a sense of dissatisfaction in subjects. The creation of dissatisfaction is almost the sole aim of the advertisement, which shows images of apparently delicious pizza </w:t>
      </w:r>
      <w:proofErr w:type="gramStart"/>
      <w:r w:rsidRPr="009C4743">
        <w:rPr>
          <w:sz w:val="14"/>
        </w:rPr>
        <w:t>in order to</w:t>
      </w:r>
      <w:proofErr w:type="gramEnd"/>
      <w:r w:rsidRPr="009C4743">
        <w:rPr>
          <w:sz w:val="14"/>
        </w:rPr>
        <w:t xml:space="preserve"> convince viewers that whatever they already have will not provide the same enjoyment as the pizza or which plays the sounds of a new song that promises to outstrip the enjoyment delivered by any older ones. </w:t>
      </w:r>
      <w:r w:rsidRPr="009C4743">
        <w:rPr>
          <w:rStyle w:val="StyleUnderline"/>
        </w:rPr>
        <w:t xml:space="preserve">The self-satisfied consumer is no longer a consumer, which is why the very term customer satisfaction is inherently misleading. Companies may want some degree of customer satisfaction, but their goal is ultimately enough dissatisfaction to keep customers returning for a new commodity. Such </w:t>
      </w:r>
      <w:r w:rsidRPr="008D2093">
        <w:rPr>
          <w:rStyle w:val="StyleUnderline"/>
          <w:highlight w:val="green"/>
        </w:rPr>
        <w:t>dissatisfaction is what the subject that recognizes its constitutive loss avoids.</w:t>
      </w:r>
      <w:r w:rsidRPr="009C4743">
        <w:rPr>
          <w:rStyle w:val="StyleUnderline"/>
        </w:rPr>
        <w:t xml:space="preserve"> The production strategy of planned obsolescence, which is integral to the constant expansion of capitalism, depends on the existence of subjects who believe in the promise of the new commodity and thereby miss the satisfaction that exists in the failed commodity—the satisfaction in failure that capitalist subjects experience and yet don’t recognize.</w:t>
      </w:r>
    </w:p>
    <w:p w14:paraId="2F3E9F47" w14:textId="77777777" w:rsidR="00410FED" w:rsidRDefault="00410FED" w:rsidP="00410FED">
      <w:pPr>
        <w:pStyle w:val="Heading2"/>
      </w:pPr>
      <w:r>
        <w:t>2</w:t>
      </w:r>
    </w:p>
    <w:p w14:paraId="10712908" w14:textId="77777777" w:rsidR="00410FED" w:rsidRDefault="00410FED" w:rsidP="00410FED">
      <w:pPr>
        <w:pStyle w:val="Heading3"/>
      </w:pPr>
      <w:r>
        <w:t>DA---1NC</w:t>
      </w:r>
    </w:p>
    <w:p w14:paraId="603FE142" w14:textId="77777777" w:rsidR="00410FED" w:rsidRPr="005644CB" w:rsidRDefault="00410FED" w:rsidP="00410FED">
      <w:r>
        <w:t>ACA DA</w:t>
      </w:r>
    </w:p>
    <w:p w14:paraId="0DB19A83" w14:textId="77777777" w:rsidR="00410FED" w:rsidRPr="00EA443B" w:rsidRDefault="00410FED" w:rsidP="00410FED">
      <w:pPr>
        <w:pStyle w:val="Heading4"/>
      </w:pPr>
      <w:r>
        <w:t>Subsidy extension passes</w:t>
      </w:r>
    </w:p>
    <w:p w14:paraId="71815EE4" w14:textId="77777777" w:rsidR="00410FED" w:rsidRDefault="00410FED" w:rsidP="00410FED">
      <w:r w:rsidRPr="00EA443B">
        <w:rPr>
          <w:rStyle w:val="Style13ptBold"/>
        </w:rPr>
        <w:t>Gleckman 11-10</w:t>
      </w:r>
      <w:r>
        <w:t xml:space="preserve">, Howard Gleckman, Senior Contributor, Forbes, 11-10-2025 ["Democrats Lost </w:t>
      </w:r>
      <w:proofErr w:type="gramStart"/>
      <w:r>
        <w:t>The</w:t>
      </w:r>
      <w:proofErr w:type="gramEnd"/>
      <w:r>
        <w:t xml:space="preserve"> Shutdown </w:t>
      </w:r>
      <w:proofErr w:type="gramStart"/>
      <w:r>
        <w:t>But</w:t>
      </w:r>
      <w:proofErr w:type="gramEnd"/>
      <w:r>
        <w:t xml:space="preserve">   Still May Win </w:t>
      </w:r>
      <w:proofErr w:type="gramStart"/>
      <w:r>
        <w:t>The</w:t>
      </w:r>
      <w:proofErr w:type="gramEnd"/>
      <w:r>
        <w:t xml:space="preserve"> ACA Subsidy Battle, available on:  https://www.forbes.com/sites/howardgleckman/2025/11/10/trump-may-have-won-the-aca-subsidy-battle-but-he-may-lose-the-war/, accessed:  11-13-</w:t>
      </w:r>
      <w:proofErr w:type="gramStart"/>
      <w:r>
        <w:t>2025]cdm</w:t>
      </w:r>
      <w:proofErr w:type="gramEnd"/>
    </w:p>
    <w:p w14:paraId="0B223FBA" w14:textId="77777777" w:rsidR="00410FED" w:rsidRDefault="00410FED" w:rsidP="00410FED">
      <w:r w:rsidRPr="005644CB">
        <w:rPr>
          <w:rStyle w:val="StyleUnderline"/>
        </w:rPr>
        <w:t>Progressives are fuming</w:t>
      </w:r>
      <w:r>
        <w:t xml:space="preserve"> over the decision by </w:t>
      </w:r>
      <w:r w:rsidRPr="005644CB">
        <w:rPr>
          <w:rStyle w:val="StyleUnderline"/>
          <w:highlight w:val="green"/>
        </w:rPr>
        <w:t>eight</w:t>
      </w:r>
      <w:r>
        <w:t xml:space="preserve"> Senate </w:t>
      </w:r>
      <w:r w:rsidRPr="005644CB">
        <w:rPr>
          <w:rStyle w:val="StyleUnderline"/>
          <w:highlight w:val="green"/>
        </w:rPr>
        <w:t>Dem</w:t>
      </w:r>
      <w:r>
        <w:t>ocrat</w:t>
      </w:r>
      <w:r w:rsidRPr="005644CB">
        <w:rPr>
          <w:rStyle w:val="StyleUnderline"/>
          <w:highlight w:val="green"/>
        </w:rPr>
        <w:t>s</w:t>
      </w:r>
      <w:r>
        <w:t xml:space="preserve"> to support a bill to </w:t>
      </w:r>
      <w:r w:rsidRPr="005644CB">
        <w:rPr>
          <w:rStyle w:val="StyleUnderline"/>
          <w:highlight w:val="green"/>
        </w:rPr>
        <w:t>reopen</w:t>
      </w:r>
      <w:r>
        <w:t xml:space="preserve"> </w:t>
      </w:r>
      <w:r w:rsidRPr="005644CB">
        <w:rPr>
          <w:rStyle w:val="StyleUnderline"/>
          <w:highlight w:val="green"/>
        </w:rPr>
        <w:t>the</w:t>
      </w:r>
      <w:r>
        <w:t xml:space="preserve"> federal </w:t>
      </w:r>
      <w:r w:rsidRPr="005644CB">
        <w:rPr>
          <w:rStyle w:val="StyleUnderline"/>
          <w:highlight w:val="green"/>
        </w:rPr>
        <w:t>government</w:t>
      </w:r>
      <w:r>
        <w:t xml:space="preserve"> </w:t>
      </w:r>
      <w:r w:rsidRPr="005644CB">
        <w:rPr>
          <w:rStyle w:val="StyleUnderline"/>
          <w:highlight w:val="green"/>
        </w:rPr>
        <w:t>without</w:t>
      </w:r>
      <w:r>
        <w:t xml:space="preserve"> an agreement on </w:t>
      </w:r>
      <w:r w:rsidRPr="005644CB">
        <w:rPr>
          <w:rStyle w:val="StyleUnderline"/>
          <w:highlight w:val="green"/>
        </w:rPr>
        <w:t>extending</w:t>
      </w:r>
      <w:r>
        <w:t xml:space="preserve"> enhanced </w:t>
      </w:r>
      <w:r w:rsidRPr="005644CB">
        <w:rPr>
          <w:rStyle w:val="StyleUnderline"/>
          <w:highlight w:val="green"/>
        </w:rPr>
        <w:t>A</w:t>
      </w:r>
      <w:r>
        <w:t xml:space="preserve">ffordable </w:t>
      </w:r>
      <w:r w:rsidRPr="005644CB">
        <w:rPr>
          <w:rStyle w:val="StyleUnderline"/>
          <w:highlight w:val="green"/>
        </w:rPr>
        <w:t>C</w:t>
      </w:r>
      <w:r>
        <w:t xml:space="preserve">are </w:t>
      </w:r>
      <w:r w:rsidRPr="005644CB">
        <w:rPr>
          <w:rStyle w:val="StyleUnderline"/>
          <w:highlight w:val="green"/>
        </w:rPr>
        <w:t>A</w:t>
      </w:r>
      <w:r>
        <w:t xml:space="preserve">ct health insurance </w:t>
      </w:r>
      <w:r w:rsidRPr="005644CB">
        <w:rPr>
          <w:rStyle w:val="StyleUnderline"/>
          <w:highlight w:val="green"/>
        </w:rPr>
        <w:t>subsidies</w:t>
      </w:r>
      <w:r>
        <w:t xml:space="preserve"> beyond December. Allies of President Trump are gloating at what appears to be Democratic capitulation to the White House’s hardball tactics.</w:t>
      </w:r>
    </w:p>
    <w:p w14:paraId="3BF36F74" w14:textId="77777777" w:rsidR="00410FED" w:rsidRDefault="00410FED" w:rsidP="00410FED">
      <w:r w:rsidRPr="00631110">
        <w:rPr>
          <w:rStyle w:val="StyleUnderline"/>
          <w:highlight w:val="green"/>
        </w:rPr>
        <w:t>But</w:t>
      </w:r>
      <w:r>
        <w:t xml:space="preserve"> </w:t>
      </w:r>
      <w:r w:rsidRPr="00631110">
        <w:rPr>
          <w:rStyle w:val="StyleUnderline"/>
          <w:highlight w:val="green"/>
        </w:rPr>
        <w:t>while</w:t>
      </w:r>
      <w:r>
        <w:t xml:space="preserve"> </w:t>
      </w:r>
      <w:r w:rsidRPr="00631110">
        <w:rPr>
          <w:rStyle w:val="StyleUnderline"/>
          <w:highlight w:val="green"/>
        </w:rPr>
        <w:t>Dem</w:t>
      </w:r>
      <w:r>
        <w:t>ocrat</w:t>
      </w:r>
      <w:r w:rsidRPr="00631110">
        <w:rPr>
          <w:rStyle w:val="StyleUnderline"/>
          <w:highlight w:val="green"/>
        </w:rPr>
        <w:t>s</w:t>
      </w:r>
      <w:r>
        <w:t xml:space="preserve"> </w:t>
      </w:r>
      <w:r w:rsidRPr="00631110">
        <w:rPr>
          <w:rStyle w:val="StyleUnderline"/>
          <w:highlight w:val="green"/>
        </w:rPr>
        <w:t>lost</w:t>
      </w:r>
      <w:r>
        <w:t xml:space="preserve"> </w:t>
      </w:r>
      <w:r w:rsidRPr="00631110">
        <w:rPr>
          <w:rStyle w:val="StyleUnderline"/>
          <w:highlight w:val="green"/>
        </w:rPr>
        <w:t>this skirmish</w:t>
      </w:r>
      <w:r>
        <w:t xml:space="preserve"> </w:t>
      </w:r>
      <w:r w:rsidRPr="005644CB">
        <w:rPr>
          <w:rStyle w:val="StyleUnderline"/>
        </w:rPr>
        <w:t>in the</w:t>
      </w:r>
      <w:r w:rsidRPr="005644CB">
        <w:t xml:space="preserve"> health insurance </w:t>
      </w:r>
      <w:r w:rsidRPr="005644CB">
        <w:rPr>
          <w:rStyle w:val="StyleUnderline"/>
        </w:rPr>
        <w:t>subsidy battle</w:t>
      </w:r>
      <w:r>
        <w:t xml:space="preserve">, </w:t>
      </w:r>
      <w:r w:rsidRPr="00631110">
        <w:rPr>
          <w:rStyle w:val="StyleUnderline"/>
          <w:highlight w:val="green"/>
        </w:rPr>
        <w:t>they may</w:t>
      </w:r>
      <w:r>
        <w:t xml:space="preserve"> very well </w:t>
      </w:r>
      <w:r w:rsidRPr="00631110">
        <w:rPr>
          <w:rStyle w:val="StyleUnderline"/>
          <w:highlight w:val="green"/>
        </w:rPr>
        <w:t>win the war</w:t>
      </w:r>
      <w:r>
        <w:t xml:space="preserve">. While Trump and his congressional allies prevailed in the short-term political stare-down, </w:t>
      </w:r>
      <w:r w:rsidRPr="005644CB">
        <w:rPr>
          <w:rStyle w:val="StyleUnderline"/>
          <w:highlight w:val="green"/>
        </w:rPr>
        <w:t>the</w:t>
      </w:r>
      <w:r>
        <w:t xml:space="preserve"> </w:t>
      </w:r>
      <w:r w:rsidRPr="00631110">
        <w:rPr>
          <w:rStyle w:val="StyleUnderline"/>
          <w:highlight w:val="green"/>
        </w:rPr>
        <w:t>GOP</w:t>
      </w:r>
      <w:r>
        <w:t xml:space="preserve"> now </w:t>
      </w:r>
      <w:r w:rsidRPr="00631110">
        <w:rPr>
          <w:rStyle w:val="StyleUnderline"/>
          <w:highlight w:val="green"/>
        </w:rPr>
        <w:t>faces an impossible choice</w:t>
      </w:r>
      <w:r>
        <w:t xml:space="preserve"> over the next several weeks. They either must agree to </w:t>
      </w:r>
      <w:r w:rsidRPr="00631110">
        <w:rPr>
          <w:rStyle w:val="StyleUnderline"/>
          <w:highlight w:val="green"/>
        </w:rPr>
        <w:t>extend</w:t>
      </w:r>
      <w:r>
        <w:t xml:space="preserve"> those Covid-era insurance </w:t>
      </w:r>
      <w:r w:rsidRPr="00631110">
        <w:rPr>
          <w:rStyle w:val="StyleUnderline"/>
          <w:highlight w:val="green"/>
        </w:rPr>
        <w:t>subsidies or take sole</w:t>
      </w:r>
      <w:r>
        <w:t xml:space="preserve"> </w:t>
      </w:r>
      <w:r w:rsidRPr="00631110">
        <w:rPr>
          <w:rStyle w:val="StyleUnderline"/>
          <w:highlight w:val="green"/>
        </w:rPr>
        <w:t>blame</w:t>
      </w:r>
      <w:r>
        <w:t xml:space="preserve"> for killing an effort to continue assistance that has overwhelming public support.</w:t>
      </w:r>
    </w:p>
    <w:p w14:paraId="0507876A" w14:textId="77777777" w:rsidR="00410FED" w:rsidRDefault="00410FED" w:rsidP="00410FED">
      <w:r>
        <w:t>Who Will Pay?</w:t>
      </w:r>
    </w:p>
    <w:p w14:paraId="0CE2B1EC" w14:textId="77777777" w:rsidR="00410FED" w:rsidRDefault="00410FED" w:rsidP="00410FED">
      <w:r w:rsidRPr="005644CB">
        <w:rPr>
          <w:rStyle w:val="StyleUnderline"/>
          <w:highlight w:val="green"/>
        </w:rPr>
        <w:t>While</w:t>
      </w:r>
      <w:r>
        <w:t xml:space="preserve"> the </w:t>
      </w:r>
      <w:r w:rsidRPr="00631110">
        <w:rPr>
          <w:rStyle w:val="StyleUnderline"/>
          <w:highlight w:val="green"/>
        </w:rPr>
        <w:t>subsidies</w:t>
      </w:r>
      <w:r>
        <w:t xml:space="preserve"> surely </w:t>
      </w:r>
      <w:r w:rsidRPr="00631110">
        <w:rPr>
          <w:rStyle w:val="StyleUnderline"/>
          <w:highlight w:val="green"/>
        </w:rPr>
        <w:t>can be reformed</w:t>
      </w:r>
      <w:r>
        <w:t xml:space="preserve">, that </w:t>
      </w:r>
      <w:r w:rsidRPr="00631110">
        <w:rPr>
          <w:rStyle w:val="StyleUnderline"/>
          <w:highlight w:val="green"/>
        </w:rPr>
        <w:t xml:space="preserve">process will take </w:t>
      </w:r>
      <w:r w:rsidRPr="00631110">
        <w:t>months</w:t>
      </w:r>
      <w:r>
        <w:t xml:space="preserve">, if not </w:t>
      </w:r>
      <w:r w:rsidRPr="00631110">
        <w:rPr>
          <w:rStyle w:val="StyleUnderline"/>
          <w:highlight w:val="green"/>
        </w:rPr>
        <w:t>years</w:t>
      </w:r>
      <w:r>
        <w:t>. In the meantime</w:t>
      </w:r>
      <w:r w:rsidRPr="00F844B3">
        <w:t xml:space="preserve">, if the GOP sinks efforts to extend the lower premiums, average premiums will </w:t>
      </w:r>
      <w:proofErr w:type="gramStart"/>
      <w:r w:rsidRPr="00F844B3">
        <w:t>double</w:t>
      </w:r>
      <w:proofErr w:type="gramEnd"/>
      <w:r w:rsidRPr="00F844B3">
        <w:t xml:space="preserve"> and an estimated 4 million people could dr</w:t>
      </w:r>
      <w:r>
        <w:t>op ACA insurance because it will be too expensive.</w:t>
      </w:r>
    </w:p>
    <w:p w14:paraId="6FD057FD" w14:textId="77777777" w:rsidR="00410FED" w:rsidRDefault="00410FED" w:rsidP="00410FED">
      <w:r>
        <w:t>About 22 million Americans have some ACA premium subsidies. The enhanced assistance, which comes in the form of tax credits, expires after December 31.</w:t>
      </w:r>
    </w:p>
    <w:p w14:paraId="26CC7A06" w14:textId="77777777" w:rsidR="00410FED" w:rsidRDefault="00410FED" w:rsidP="00410FED">
      <w:r>
        <w:t>Many who drop the higher-cost coverage likely will be younger, healthier people. And that will mean a higher percentage of ACA enrollees will be older or have pre-existing health conditions. Many will be in their 50s and early 60s. Insurers will raise premiums to cover higher expected costs from those sicker patients, eventually driving out even more customers and ultimately wrecking the market before it can be reformed.</w:t>
      </w:r>
    </w:p>
    <w:p w14:paraId="0D720E6D" w14:textId="77777777" w:rsidR="00410FED" w:rsidRDefault="00410FED" w:rsidP="00410FED">
      <w:r w:rsidRPr="00631110">
        <w:rPr>
          <w:rStyle w:val="StyleUnderline"/>
          <w:highlight w:val="green"/>
        </w:rPr>
        <w:t xml:space="preserve">No politician wants </w:t>
      </w:r>
      <w:r w:rsidRPr="005644CB">
        <w:rPr>
          <w:rStyle w:val="StyleUnderline"/>
        </w:rPr>
        <w:t xml:space="preserve">to be </w:t>
      </w:r>
      <w:r w:rsidRPr="00631110">
        <w:rPr>
          <w:rStyle w:val="StyleUnderline"/>
          <w:highlight w:val="green"/>
        </w:rPr>
        <w:t>blame</w:t>
      </w:r>
      <w:r w:rsidRPr="005644CB">
        <w:rPr>
          <w:rStyle w:val="StyleUnderline"/>
        </w:rPr>
        <w:t>d</w:t>
      </w:r>
      <w:r w:rsidRPr="00631110">
        <w:rPr>
          <w:rStyle w:val="StyleUnderline"/>
          <w:highlight w:val="green"/>
        </w:rPr>
        <w:t xml:space="preserve"> for killing </w:t>
      </w:r>
      <w:r w:rsidRPr="005644CB">
        <w:rPr>
          <w:rStyle w:val="StyleUnderline"/>
        </w:rPr>
        <w:t xml:space="preserve">the </w:t>
      </w:r>
      <w:r w:rsidRPr="00631110">
        <w:rPr>
          <w:rStyle w:val="StyleUnderline"/>
          <w:highlight w:val="green"/>
        </w:rPr>
        <w:t>current subsidies</w:t>
      </w:r>
      <w:r>
        <w:t xml:space="preserve">, </w:t>
      </w:r>
      <w:r w:rsidRPr="00631110">
        <w:rPr>
          <w:rStyle w:val="StyleUnderline"/>
          <w:highlight w:val="green"/>
        </w:rPr>
        <w:t xml:space="preserve">which enjoy the support of </w:t>
      </w:r>
      <w:r w:rsidRPr="005644CB">
        <w:rPr>
          <w:rStyle w:val="StyleUnderline"/>
        </w:rPr>
        <w:t xml:space="preserve">a staggering </w:t>
      </w:r>
      <w:r w:rsidRPr="00631110">
        <w:rPr>
          <w:rStyle w:val="StyleUnderline"/>
          <w:highlight w:val="green"/>
        </w:rPr>
        <w:t xml:space="preserve">78% </w:t>
      </w:r>
      <w:r w:rsidRPr="005644CB">
        <w:rPr>
          <w:rStyle w:val="StyleUnderline"/>
        </w:rPr>
        <w:t>of the public</w:t>
      </w:r>
      <w:r w:rsidRPr="005644CB">
        <w:t>,</w:t>
      </w:r>
      <w:r>
        <w:t xml:space="preserve"> according to an early October KFF poll. Even 59% of Republicans support the enhanced tax credits. And that may be why the GOP will ultimately lose this war despite appearances.</w:t>
      </w:r>
    </w:p>
    <w:p w14:paraId="6BA021B2" w14:textId="77777777" w:rsidR="00410FED" w:rsidRDefault="00410FED" w:rsidP="00410FED">
      <w:r>
        <w:t>What Will Happen</w:t>
      </w:r>
    </w:p>
    <w:p w14:paraId="7939890B" w14:textId="77777777" w:rsidR="00410FED" w:rsidRDefault="00410FED" w:rsidP="00410FED">
      <w:r>
        <w:t>Here is the state of play today and what is likely to happen:</w:t>
      </w:r>
    </w:p>
    <w:p w14:paraId="2F4B740B" w14:textId="77777777" w:rsidR="00410FED" w:rsidRDefault="00410FED" w:rsidP="00410FED">
      <w:r>
        <w:t>The Senate will vote for a bill to reopen the government though January, pass three 2026 spending bills, and protect some federal employees from Trump efforts to fire them.</w:t>
      </w:r>
    </w:p>
    <w:p w14:paraId="7CAF8603" w14:textId="77777777" w:rsidR="00410FED" w:rsidRDefault="00410FED" w:rsidP="00410FED">
      <w:r>
        <w:t>Next, the GOP-controlled House will pass that spending bill, despite Democratic opposition, and Trump will sign it.</w:t>
      </w:r>
    </w:p>
    <w:p w14:paraId="74B50DE2" w14:textId="77777777" w:rsidR="00410FED" w:rsidRDefault="00410FED" w:rsidP="00410FED">
      <w:r>
        <w:t xml:space="preserve">As Trump and Republicans insisted, the bill has no provision to extend the extra ACA subsidies. But Senate Majority Leader John </w:t>
      </w:r>
      <w:r w:rsidRPr="00631110">
        <w:rPr>
          <w:rStyle w:val="StyleUnderline"/>
          <w:highlight w:val="green"/>
        </w:rPr>
        <w:t>Thune</w:t>
      </w:r>
      <w:r>
        <w:t xml:space="preserve"> (R-SD) </w:t>
      </w:r>
      <w:r w:rsidRPr="00631110">
        <w:rPr>
          <w:rStyle w:val="StyleUnderline"/>
          <w:highlight w:val="green"/>
        </w:rPr>
        <w:t>agreed to hold an up-or down vote</w:t>
      </w:r>
      <w:r>
        <w:t xml:space="preserve"> on that effort in December.</w:t>
      </w:r>
    </w:p>
    <w:p w14:paraId="60E28D69" w14:textId="77777777" w:rsidR="00410FED" w:rsidRPr="00631110" w:rsidRDefault="00410FED" w:rsidP="00410FED">
      <w:pPr>
        <w:rPr>
          <w:rStyle w:val="StyleUnderline"/>
        </w:rPr>
      </w:pPr>
      <w:r>
        <w:t xml:space="preserve">While some Democrats grumble that Thune won’t keep his promise, he likely will. And by some estimates, </w:t>
      </w:r>
      <w:r w:rsidRPr="00631110">
        <w:rPr>
          <w:rStyle w:val="StyleUnderline"/>
          <w:highlight w:val="green"/>
        </w:rPr>
        <w:t>at least 10 Republican senators are anxious</w:t>
      </w:r>
      <w:r>
        <w:t xml:space="preserve"> </w:t>
      </w:r>
      <w:r w:rsidRPr="00631110">
        <w:rPr>
          <w:rStyle w:val="StyleUnderline"/>
          <w:highlight w:val="green"/>
        </w:rPr>
        <w:t xml:space="preserve">to resolve the </w:t>
      </w:r>
      <w:r w:rsidRPr="005644CB">
        <w:rPr>
          <w:rStyle w:val="StyleUnderline"/>
        </w:rPr>
        <w:t xml:space="preserve">subsidy </w:t>
      </w:r>
      <w:r w:rsidRPr="00631110">
        <w:rPr>
          <w:rStyle w:val="StyleUnderline"/>
          <w:highlight w:val="green"/>
        </w:rPr>
        <w:t>issue.</w:t>
      </w:r>
    </w:p>
    <w:p w14:paraId="6E57EE27" w14:textId="77777777" w:rsidR="00410FED" w:rsidRDefault="00410FED" w:rsidP="00410FED">
      <w:r w:rsidRPr="00631110">
        <w:rPr>
          <w:rStyle w:val="StyleUnderline"/>
          <w:highlight w:val="green"/>
        </w:rPr>
        <w:t xml:space="preserve">Some </w:t>
      </w:r>
      <w:r w:rsidRPr="005644CB">
        <w:rPr>
          <w:rStyle w:val="StyleUnderline"/>
        </w:rPr>
        <w:t xml:space="preserve">still </w:t>
      </w:r>
      <w:r w:rsidRPr="00631110">
        <w:rPr>
          <w:rStyle w:val="StyleUnderline"/>
          <w:highlight w:val="green"/>
        </w:rPr>
        <w:t xml:space="preserve">may oppose the measure, </w:t>
      </w:r>
      <w:r w:rsidRPr="005644CB">
        <w:rPr>
          <w:rStyle w:val="StyleUnderline"/>
        </w:rPr>
        <w:t>if Trump also objects</w:t>
      </w:r>
      <w:r>
        <w:t xml:space="preserve">. </w:t>
      </w:r>
      <w:r w:rsidRPr="00631110">
        <w:rPr>
          <w:rStyle w:val="StyleUnderline"/>
          <w:highlight w:val="green"/>
        </w:rPr>
        <w:t xml:space="preserve">But enough </w:t>
      </w:r>
      <w:r w:rsidRPr="005644CB">
        <w:rPr>
          <w:rStyle w:val="StyleUnderline"/>
        </w:rPr>
        <w:t xml:space="preserve">of them </w:t>
      </w:r>
      <w:r w:rsidRPr="00631110">
        <w:rPr>
          <w:rStyle w:val="StyleUnderline"/>
          <w:highlight w:val="green"/>
        </w:rPr>
        <w:t>probably will join Dem</w:t>
      </w:r>
      <w:r w:rsidRPr="005644CB">
        <w:rPr>
          <w:rStyle w:val="StyleUnderline"/>
        </w:rPr>
        <w:t>ocrat</w:t>
      </w:r>
      <w:r w:rsidRPr="00631110">
        <w:rPr>
          <w:rStyle w:val="StyleUnderline"/>
          <w:highlight w:val="green"/>
        </w:rPr>
        <w:t xml:space="preserve">s to pass a </w:t>
      </w:r>
      <w:r w:rsidRPr="005644CB">
        <w:rPr>
          <w:rStyle w:val="StyleUnderline"/>
        </w:rPr>
        <w:t xml:space="preserve">subsidy </w:t>
      </w:r>
      <w:r w:rsidRPr="00631110">
        <w:rPr>
          <w:rStyle w:val="StyleUnderline"/>
          <w:highlight w:val="green"/>
        </w:rPr>
        <w:t>extension</w:t>
      </w:r>
      <w:r>
        <w:t>, probably though the end of 2026. Moderate Senate Democrats who negotiated the compromise likely would not have agreed to back off from their demands for an immediate subsidy fix without such an expectation.</w:t>
      </w:r>
    </w:p>
    <w:p w14:paraId="3E58356B" w14:textId="77777777" w:rsidR="00410FED" w:rsidRDefault="00410FED" w:rsidP="00410FED">
      <w:pPr>
        <w:pStyle w:val="Heading4"/>
      </w:pPr>
      <w:r>
        <w:t xml:space="preserve">State reforms prove House Republicans are opposed to strengthening labor law. The plan forces a trade-off. </w:t>
      </w:r>
    </w:p>
    <w:p w14:paraId="59062F66" w14:textId="77777777" w:rsidR="00410FED" w:rsidRDefault="00410FED" w:rsidP="00410FED">
      <w:pPr>
        <w:rPr>
          <w:sz w:val="18"/>
          <w:szCs w:val="18"/>
        </w:rPr>
      </w:pPr>
      <w:r w:rsidRPr="00A579B2">
        <w:rPr>
          <w:rStyle w:val="Style13ptBold"/>
        </w:rPr>
        <w:t>Mast '25</w:t>
      </w:r>
      <w:r w:rsidRPr="00A579B2">
        <w:t xml:space="preserve"> </w:t>
      </w:r>
      <w:r w:rsidRPr="00A579B2">
        <w:rPr>
          <w:sz w:val="18"/>
          <w:szCs w:val="18"/>
        </w:rPr>
        <w:t xml:space="preserve">[Nina, an economic analyst on the State Policy and Research team at the EPI, AND Jennifer Sherer, Deputy Director of EPI’s Economic Analysis and Research Network (EARN) and directs EARN’s Worker Power Project. </w:t>
      </w:r>
      <w:r w:rsidRPr="00E6611D">
        <w:rPr>
          <w:sz w:val="18"/>
          <w:szCs w:val="18"/>
        </w:rPr>
        <w:t>Coordinated attacks on state labor standards are laying the groundwork for</w:t>
      </w:r>
      <w:r w:rsidRPr="00E6611D">
        <w:rPr>
          <w:rStyle w:val="StyleUnderline"/>
          <w:sz w:val="16"/>
        </w:rPr>
        <w:t xml:space="preserve"> </w:t>
      </w:r>
      <w:r w:rsidRPr="00950DFF">
        <w:rPr>
          <w:rStyle w:val="StyleUnderline"/>
        </w:rPr>
        <w:t xml:space="preserve">dangerous </w:t>
      </w:r>
      <w:r w:rsidRPr="00950DFF">
        <w:rPr>
          <w:rStyle w:val="Emphasis"/>
          <w:highlight w:val="green"/>
        </w:rPr>
        <w:t>Project 2025</w:t>
      </w:r>
      <w:r w:rsidRPr="00950DFF">
        <w:rPr>
          <w:rStyle w:val="Emphasis"/>
        </w:rPr>
        <w:t xml:space="preserve"> proposals </w:t>
      </w:r>
      <w:r w:rsidRPr="00950DFF">
        <w:rPr>
          <w:rStyle w:val="Emphasis"/>
          <w:highlight w:val="green"/>
        </w:rPr>
        <w:t>to undermine all workers’ rights</w:t>
      </w:r>
      <w:r w:rsidRPr="00A579B2">
        <w:rPr>
          <w:sz w:val="18"/>
          <w:szCs w:val="18"/>
        </w:rPr>
        <w:t>, 5-14-2025, Economic Policy Institute, https://www.epi.org/blog/coordinated-attacks-on-state-labor-standards-are-laying-the-groundwork-for-dangerous-project-2025-proposals-to-undermine-all-workers-rights/, 5-28-2025.]//</w:t>
      </w:r>
      <w:r>
        <w:rPr>
          <w:sz w:val="18"/>
          <w:szCs w:val="18"/>
        </w:rPr>
        <w:t>RNey</w:t>
      </w:r>
    </w:p>
    <w:p w14:paraId="5D553A9D" w14:textId="77777777" w:rsidR="00410FED" w:rsidRPr="00950DFF" w:rsidRDefault="00410FED" w:rsidP="00410FED">
      <w:pPr>
        <w:rPr>
          <w:sz w:val="12"/>
        </w:rPr>
      </w:pPr>
      <w:r w:rsidRPr="00950DFF">
        <w:rPr>
          <w:sz w:val="12"/>
        </w:rPr>
        <w:t xml:space="preserve">Following a growing trend, </w:t>
      </w:r>
      <w:r w:rsidRPr="00950DFF">
        <w:rPr>
          <w:rStyle w:val="Emphasis"/>
          <w:highlight w:val="green"/>
        </w:rPr>
        <w:t>Republican lawmakers</w:t>
      </w:r>
      <w:r w:rsidRPr="00950DFF">
        <w:rPr>
          <w:rStyle w:val="StyleUnderline"/>
        </w:rPr>
        <w:t xml:space="preserve"> this year </w:t>
      </w:r>
      <w:r w:rsidRPr="00950DFF">
        <w:rPr>
          <w:rStyle w:val="StyleUnderline"/>
          <w:highlight w:val="green"/>
        </w:rPr>
        <w:t>proposed</w:t>
      </w:r>
      <w:r w:rsidRPr="00950DFF">
        <w:rPr>
          <w:rStyle w:val="StyleUnderline"/>
        </w:rPr>
        <w:t xml:space="preserve"> </w:t>
      </w:r>
      <w:r w:rsidRPr="00950DFF">
        <w:rPr>
          <w:rStyle w:val="StyleUnderline"/>
          <w:highlight w:val="green"/>
        </w:rPr>
        <w:t>leg</w:t>
      </w:r>
      <w:r w:rsidRPr="00950DFF">
        <w:rPr>
          <w:rStyle w:val="StyleUnderline"/>
        </w:rPr>
        <w:t xml:space="preserve">islation in Florida, Kentucky, and Ohio </w:t>
      </w:r>
      <w:r w:rsidRPr="00950DFF">
        <w:rPr>
          <w:rStyle w:val="StyleUnderline"/>
          <w:highlight w:val="green"/>
        </w:rPr>
        <w:t>that</w:t>
      </w:r>
      <w:r w:rsidRPr="00950DFF">
        <w:rPr>
          <w:rStyle w:val="StyleUnderline"/>
        </w:rPr>
        <w:t xml:space="preserve"> would </w:t>
      </w:r>
      <w:r w:rsidRPr="00950DFF">
        <w:rPr>
          <w:rStyle w:val="Emphasis"/>
          <w:highlight w:val="green"/>
        </w:rPr>
        <w:t>undermine federal laws</w:t>
      </w:r>
      <w:r w:rsidRPr="00950DFF">
        <w:rPr>
          <w:rStyle w:val="StyleUnderline"/>
          <w:highlight w:val="green"/>
        </w:rPr>
        <w:t xml:space="preserve"> on</w:t>
      </w:r>
      <w:r w:rsidRPr="00950DFF">
        <w:rPr>
          <w:rStyle w:val="StyleUnderline"/>
        </w:rPr>
        <w:t xml:space="preserve"> </w:t>
      </w:r>
      <w:r w:rsidRPr="00950DFF">
        <w:rPr>
          <w:rStyle w:val="Emphasis"/>
          <w:highlight w:val="green"/>
        </w:rPr>
        <w:t>child labor</w:t>
      </w:r>
      <w:r w:rsidRPr="00950DFF">
        <w:rPr>
          <w:rStyle w:val="StyleUnderline"/>
        </w:rPr>
        <w:t xml:space="preserve">, </w:t>
      </w:r>
      <w:r w:rsidRPr="00950DFF">
        <w:rPr>
          <w:rStyle w:val="Emphasis"/>
        </w:rPr>
        <w:t xml:space="preserve">minimum </w:t>
      </w:r>
      <w:r w:rsidRPr="00950DFF">
        <w:rPr>
          <w:rStyle w:val="Emphasis"/>
          <w:highlight w:val="green"/>
        </w:rPr>
        <w:t>wage</w:t>
      </w:r>
      <w:r w:rsidRPr="00950DFF">
        <w:rPr>
          <w:rStyle w:val="StyleUnderline"/>
          <w:highlight w:val="green"/>
        </w:rPr>
        <w:t>,</w:t>
      </w:r>
      <w:r w:rsidRPr="00950DFF">
        <w:rPr>
          <w:rStyle w:val="StyleUnderline"/>
        </w:rPr>
        <w:t xml:space="preserve"> </w:t>
      </w:r>
      <w:r w:rsidRPr="00950DFF">
        <w:rPr>
          <w:rStyle w:val="StyleUnderline"/>
          <w:highlight w:val="green"/>
        </w:rPr>
        <w:t>and</w:t>
      </w:r>
      <w:r w:rsidRPr="00950DFF">
        <w:rPr>
          <w:rStyle w:val="StyleUnderline"/>
        </w:rPr>
        <w:t xml:space="preserve"> </w:t>
      </w:r>
      <w:r w:rsidRPr="00950DFF">
        <w:rPr>
          <w:rStyle w:val="Emphasis"/>
        </w:rPr>
        <w:t>worker health</w:t>
      </w:r>
      <w:r w:rsidRPr="00950DFF">
        <w:rPr>
          <w:rStyle w:val="StyleUnderline"/>
        </w:rPr>
        <w:t xml:space="preserve"> and </w:t>
      </w:r>
      <w:r w:rsidRPr="00950DFF">
        <w:rPr>
          <w:rStyle w:val="Emphasis"/>
          <w:highlight w:val="green"/>
        </w:rPr>
        <w:t>safety protections</w:t>
      </w:r>
      <w:r w:rsidRPr="00950DFF">
        <w:rPr>
          <w:sz w:val="12"/>
        </w:rPr>
        <w:t xml:space="preserve">. These </w:t>
      </w:r>
      <w:r w:rsidRPr="00950DFF">
        <w:rPr>
          <w:rStyle w:val="StyleUnderline"/>
        </w:rPr>
        <w:t xml:space="preserve">proliferating state challenges to federal law are </w:t>
      </w:r>
      <w:r w:rsidRPr="00950DFF">
        <w:rPr>
          <w:rStyle w:val="Emphasis"/>
          <w:highlight w:val="green"/>
        </w:rPr>
        <w:t>laying the groundwork</w:t>
      </w:r>
      <w:r w:rsidRPr="00950DFF">
        <w:rPr>
          <w:rStyle w:val="StyleUnderline"/>
          <w:highlight w:val="green"/>
        </w:rPr>
        <w:t xml:space="preserve"> for</w:t>
      </w:r>
      <w:r w:rsidRPr="00950DFF">
        <w:rPr>
          <w:rStyle w:val="StyleUnderline"/>
        </w:rPr>
        <w:t xml:space="preserve"> more </w:t>
      </w:r>
      <w:r w:rsidRPr="00950DFF">
        <w:rPr>
          <w:rStyle w:val="Emphasis"/>
          <w:highlight w:val="green"/>
        </w:rPr>
        <w:t>extreme</w:t>
      </w:r>
      <w:r w:rsidRPr="00950DFF">
        <w:rPr>
          <w:rStyle w:val="StyleUnderline"/>
        </w:rPr>
        <w:t xml:space="preserve"> and </w:t>
      </w:r>
      <w:r w:rsidRPr="00950DFF">
        <w:rPr>
          <w:rStyle w:val="Emphasis"/>
        </w:rPr>
        <w:t>dangerous</w:t>
      </w:r>
      <w:r w:rsidRPr="00950DFF">
        <w:rPr>
          <w:rStyle w:val="StyleUnderline"/>
        </w:rPr>
        <w:t xml:space="preserve"> Project 2025 </w:t>
      </w:r>
      <w:r w:rsidRPr="00950DFF">
        <w:rPr>
          <w:rStyle w:val="Emphasis"/>
          <w:highlight w:val="green"/>
        </w:rPr>
        <w:t>proposals</w:t>
      </w:r>
      <w:r w:rsidRPr="00950DFF">
        <w:rPr>
          <w:sz w:val="12"/>
        </w:rPr>
        <w:t xml:space="preserve"> to allow employers across the country to hire children for hazardous jobs or </w:t>
      </w:r>
      <w:r w:rsidRPr="00950DFF">
        <w:rPr>
          <w:rStyle w:val="StyleUnderline"/>
        </w:rPr>
        <w:t xml:space="preserve">to allow </w:t>
      </w:r>
      <w:r w:rsidRPr="00950DFF">
        <w:rPr>
          <w:rStyle w:val="Emphasis"/>
        </w:rPr>
        <w:t>states</w:t>
      </w:r>
      <w:r w:rsidRPr="00950DFF">
        <w:rPr>
          <w:rStyle w:val="StyleUnderline"/>
        </w:rPr>
        <w:t xml:space="preserve"> to “</w:t>
      </w:r>
      <w:r w:rsidRPr="00950DFF">
        <w:rPr>
          <w:rStyle w:val="Emphasis"/>
        </w:rPr>
        <w:t>opt out</w:t>
      </w:r>
      <w:r w:rsidRPr="00950DFF">
        <w:rPr>
          <w:rStyle w:val="StyleUnderline"/>
        </w:rPr>
        <w:t xml:space="preserve">” of various </w:t>
      </w:r>
      <w:r w:rsidRPr="00950DFF">
        <w:rPr>
          <w:rStyle w:val="Emphasis"/>
        </w:rPr>
        <w:t>federal labor standards</w:t>
      </w:r>
      <w:r w:rsidRPr="00950DFF">
        <w:rPr>
          <w:sz w:val="12"/>
        </w:rPr>
        <w:t xml:space="preserve"> like the minimum wage.</w:t>
      </w:r>
    </w:p>
    <w:p w14:paraId="29B67BB8" w14:textId="77777777" w:rsidR="00410FED" w:rsidRPr="00950DFF" w:rsidRDefault="00410FED" w:rsidP="00410FED">
      <w:pPr>
        <w:rPr>
          <w:sz w:val="12"/>
        </w:rPr>
      </w:pPr>
      <w:r w:rsidRPr="00950DFF">
        <w:rPr>
          <w:sz w:val="12"/>
        </w:rPr>
        <w:t>Multiple states have enacted or proposed legislation to weaken state child labor and minimum wage protections in ways that conflict with federal law</w:t>
      </w:r>
    </w:p>
    <w:p w14:paraId="58B4FDC9" w14:textId="77777777" w:rsidR="00410FED" w:rsidRPr="00950DFF" w:rsidRDefault="00410FED" w:rsidP="00410FED">
      <w:pPr>
        <w:rPr>
          <w:sz w:val="12"/>
        </w:rPr>
      </w:pPr>
      <w:r w:rsidRPr="00950DFF">
        <w:rPr>
          <w:sz w:val="12"/>
        </w:rPr>
        <w:t xml:space="preserve">The </w:t>
      </w:r>
      <w:r w:rsidRPr="00950DFF">
        <w:rPr>
          <w:rStyle w:val="Emphasis"/>
          <w:highlight w:val="green"/>
        </w:rPr>
        <w:t>Trump</w:t>
      </w:r>
      <w:r w:rsidRPr="00950DFF">
        <w:rPr>
          <w:rStyle w:val="StyleUnderline"/>
        </w:rPr>
        <w:t xml:space="preserve"> administration’s first </w:t>
      </w:r>
      <w:r w:rsidRPr="00950DFF">
        <w:rPr>
          <w:rStyle w:val="Emphasis"/>
        </w:rPr>
        <w:t>100 days</w:t>
      </w:r>
      <w:r w:rsidRPr="00950DFF">
        <w:rPr>
          <w:sz w:val="12"/>
        </w:rPr>
        <w:t xml:space="preserve"> have closely followed the Project 2025 policy roadmap. </w:t>
      </w:r>
      <w:r w:rsidRPr="00950DFF">
        <w:rPr>
          <w:rStyle w:val="Emphasis"/>
          <w:highlight w:val="green"/>
        </w:rPr>
        <w:t>Mass firings</w:t>
      </w:r>
      <w:r w:rsidRPr="00950DFF">
        <w:rPr>
          <w:rStyle w:val="StyleUnderline"/>
          <w:highlight w:val="green"/>
        </w:rPr>
        <w:t xml:space="preserve"> of federal</w:t>
      </w:r>
      <w:r w:rsidRPr="00950DFF">
        <w:rPr>
          <w:rStyle w:val="StyleUnderline"/>
        </w:rPr>
        <w:t xml:space="preserve"> </w:t>
      </w:r>
      <w:r w:rsidRPr="00950DFF">
        <w:rPr>
          <w:rStyle w:val="Emphasis"/>
        </w:rPr>
        <w:t xml:space="preserve">civil </w:t>
      </w:r>
      <w:r w:rsidRPr="00950DFF">
        <w:rPr>
          <w:rStyle w:val="Emphasis"/>
          <w:highlight w:val="green"/>
        </w:rPr>
        <w:t>servants</w:t>
      </w:r>
      <w:r w:rsidRPr="00950DFF">
        <w:rPr>
          <w:sz w:val="12"/>
        </w:rPr>
        <w:t xml:space="preserve">, </w:t>
      </w:r>
      <w:r w:rsidRPr="00950DFF">
        <w:rPr>
          <w:rStyle w:val="Emphasis"/>
          <w:highlight w:val="green"/>
        </w:rPr>
        <w:t>closures</w:t>
      </w:r>
      <w:r w:rsidRPr="00950DFF">
        <w:rPr>
          <w:rStyle w:val="StyleUnderline"/>
          <w:highlight w:val="green"/>
        </w:rPr>
        <w:t xml:space="preserve"> of</w:t>
      </w:r>
      <w:r w:rsidRPr="00950DFF">
        <w:rPr>
          <w:rStyle w:val="StyleUnderline"/>
        </w:rPr>
        <w:t xml:space="preserve"> field </w:t>
      </w:r>
      <w:r w:rsidRPr="00950DFF">
        <w:rPr>
          <w:rStyle w:val="StyleUnderline"/>
          <w:highlight w:val="green"/>
        </w:rPr>
        <w:t xml:space="preserve">offices with </w:t>
      </w:r>
      <w:r w:rsidRPr="00950DFF">
        <w:rPr>
          <w:rStyle w:val="Emphasis"/>
          <w:highlight w:val="green"/>
        </w:rPr>
        <w:t>labor enforcement</w:t>
      </w:r>
      <w:r w:rsidRPr="00950DFF">
        <w:rPr>
          <w:rStyle w:val="StyleUnderline"/>
        </w:rPr>
        <w:t xml:space="preserve"> roles</w:t>
      </w:r>
      <w:r w:rsidRPr="00950DFF">
        <w:rPr>
          <w:sz w:val="12"/>
        </w:rPr>
        <w:t xml:space="preserve">, and deep cuts have </w:t>
      </w:r>
      <w:r w:rsidRPr="00950DFF">
        <w:rPr>
          <w:rStyle w:val="StyleUnderline"/>
          <w:highlight w:val="green"/>
        </w:rPr>
        <w:t xml:space="preserve">quickly </w:t>
      </w:r>
      <w:r w:rsidRPr="00950DFF">
        <w:rPr>
          <w:rStyle w:val="Emphasis"/>
          <w:highlight w:val="green"/>
        </w:rPr>
        <w:t>imperiled</w:t>
      </w:r>
      <w:r w:rsidRPr="00950DFF">
        <w:rPr>
          <w:rStyle w:val="StyleUnderline"/>
        </w:rPr>
        <w:t xml:space="preserve"> the federal government’s </w:t>
      </w:r>
      <w:r w:rsidRPr="00950DFF">
        <w:rPr>
          <w:rStyle w:val="Emphasis"/>
          <w:highlight w:val="green"/>
        </w:rPr>
        <w:t>capacity</w:t>
      </w:r>
      <w:r w:rsidRPr="00950DFF">
        <w:rPr>
          <w:rStyle w:val="StyleUnderline"/>
        </w:rPr>
        <w:t xml:space="preserve"> </w:t>
      </w:r>
      <w:r w:rsidRPr="00950DFF">
        <w:rPr>
          <w:rStyle w:val="StyleUnderline"/>
          <w:highlight w:val="green"/>
        </w:rPr>
        <w:t>to ensure</w:t>
      </w:r>
      <w:r w:rsidRPr="00950DFF">
        <w:rPr>
          <w:rStyle w:val="StyleUnderline"/>
        </w:rPr>
        <w:t xml:space="preserve"> </w:t>
      </w:r>
      <w:r w:rsidRPr="00950DFF">
        <w:rPr>
          <w:rStyle w:val="Emphasis"/>
        </w:rPr>
        <w:t xml:space="preserve">U.S. </w:t>
      </w:r>
      <w:r w:rsidRPr="00950DFF">
        <w:rPr>
          <w:rStyle w:val="Emphasis"/>
          <w:highlight w:val="green"/>
        </w:rPr>
        <w:t>workers</w:t>
      </w:r>
      <w:r w:rsidRPr="00950DFF">
        <w:rPr>
          <w:rStyle w:val="StyleUnderline"/>
          <w:highlight w:val="green"/>
        </w:rPr>
        <w:t xml:space="preserve"> get paid</w:t>
      </w:r>
      <w:r w:rsidRPr="00950DFF">
        <w:rPr>
          <w:rStyle w:val="StyleUnderline"/>
        </w:rPr>
        <w:t xml:space="preserve"> what they’re owed, stay </w:t>
      </w:r>
      <w:r w:rsidRPr="00950DFF">
        <w:rPr>
          <w:rStyle w:val="Emphasis"/>
        </w:rPr>
        <w:t>safe at work</w:t>
      </w:r>
      <w:r w:rsidRPr="00950DFF">
        <w:rPr>
          <w:rStyle w:val="StyleUnderline"/>
        </w:rPr>
        <w:t xml:space="preserve">, have the </w:t>
      </w:r>
      <w:r w:rsidRPr="00950DFF">
        <w:rPr>
          <w:rStyle w:val="Emphasis"/>
        </w:rPr>
        <w:t>freedom</w:t>
      </w:r>
      <w:r w:rsidRPr="00950DFF">
        <w:rPr>
          <w:rStyle w:val="StyleUnderline"/>
        </w:rPr>
        <w:t xml:space="preserve"> to </w:t>
      </w:r>
      <w:r w:rsidRPr="00950DFF">
        <w:rPr>
          <w:rStyle w:val="Emphasis"/>
          <w:highlight w:val="green"/>
        </w:rPr>
        <w:t>form a union</w:t>
      </w:r>
      <w:r w:rsidRPr="00950DFF">
        <w:rPr>
          <w:rStyle w:val="StyleUnderline"/>
        </w:rPr>
        <w:t xml:space="preserve">, </w:t>
      </w:r>
      <w:r w:rsidRPr="00950DFF">
        <w:rPr>
          <w:rStyle w:val="StyleUnderline"/>
          <w:highlight w:val="green"/>
        </w:rPr>
        <w:t>and work</w:t>
      </w:r>
      <w:r w:rsidRPr="00950DFF">
        <w:rPr>
          <w:rStyle w:val="StyleUnderline"/>
        </w:rPr>
        <w:t xml:space="preserve"> in environments </w:t>
      </w:r>
      <w:r w:rsidRPr="00950DFF">
        <w:rPr>
          <w:rStyle w:val="StyleUnderline"/>
          <w:highlight w:val="green"/>
        </w:rPr>
        <w:t>free</w:t>
      </w:r>
      <w:r w:rsidRPr="00950DFF">
        <w:rPr>
          <w:rStyle w:val="StyleUnderline"/>
        </w:rPr>
        <w:t xml:space="preserve"> from </w:t>
      </w:r>
      <w:r w:rsidRPr="00950DFF">
        <w:rPr>
          <w:rStyle w:val="Emphasis"/>
        </w:rPr>
        <w:t>discrimination</w:t>
      </w:r>
      <w:r w:rsidRPr="00950DFF">
        <w:rPr>
          <w:sz w:val="12"/>
        </w:rPr>
        <w:t>.</w:t>
      </w:r>
    </w:p>
    <w:p w14:paraId="3278EDD9" w14:textId="77777777" w:rsidR="00410FED" w:rsidRPr="00950DFF" w:rsidRDefault="00410FED" w:rsidP="00410FED">
      <w:pPr>
        <w:rPr>
          <w:sz w:val="12"/>
        </w:rPr>
      </w:pPr>
      <w:r w:rsidRPr="00950DFF">
        <w:rPr>
          <w:sz w:val="12"/>
        </w:rPr>
        <w:t xml:space="preserve">Meanwhile, many states have weakened child labor protections in recent years, and some states like Iowa have openly defied long-standing federal laws like the Fair Labor Standards Act (FLSA), which has set a national floor for minimum wages, overtime pay, and child labor standards since 1938. </w:t>
      </w:r>
      <w:r w:rsidRPr="00950DFF">
        <w:rPr>
          <w:rStyle w:val="StyleUnderline"/>
        </w:rPr>
        <w:t>State laws can provide more protection than the federal statute mandates, but they cannot provide less</w:t>
      </w:r>
      <w:r w:rsidRPr="00950DFF">
        <w:rPr>
          <w:sz w:val="12"/>
        </w:rPr>
        <w:t>. Where state standards are weaker than those provided in FLSA, federal law preempts the state standard.</w:t>
      </w:r>
    </w:p>
    <w:p w14:paraId="644971E6" w14:textId="77777777" w:rsidR="00410FED" w:rsidRPr="00950DFF" w:rsidRDefault="00410FED" w:rsidP="00410FED">
      <w:pPr>
        <w:rPr>
          <w:sz w:val="12"/>
        </w:rPr>
      </w:pPr>
      <w:r w:rsidRPr="00950DFF">
        <w:rPr>
          <w:sz w:val="12"/>
        </w:rPr>
        <w:t xml:space="preserve">This year, legislation in both Ohio and Florida attempts to weaken state child labor standards in ways that challenge federal law. In Ohio, </w:t>
      </w:r>
      <w:r w:rsidRPr="00950DFF">
        <w:rPr>
          <w:rStyle w:val="Emphasis"/>
          <w:highlight w:val="green"/>
        </w:rPr>
        <w:t>Republicans</w:t>
      </w:r>
      <w:r w:rsidRPr="00950DFF">
        <w:rPr>
          <w:rStyle w:val="StyleUnderline"/>
        </w:rPr>
        <w:t xml:space="preserve"> have </w:t>
      </w:r>
      <w:r w:rsidRPr="00950DFF">
        <w:rPr>
          <w:rStyle w:val="StyleUnderline"/>
          <w:highlight w:val="green"/>
        </w:rPr>
        <w:t>reintroduced a</w:t>
      </w:r>
      <w:r w:rsidRPr="00950DFF">
        <w:rPr>
          <w:rStyle w:val="StyleUnderline"/>
        </w:rPr>
        <w:t xml:space="preserve"> </w:t>
      </w:r>
      <w:r w:rsidRPr="00950DFF">
        <w:rPr>
          <w:rStyle w:val="Emphasis"/>
        </w:rPr>
        <w:t>proposal</w:t>
      </w:r>
      <w:r w:rsidRPr="00950DFF">
        <w:rPr>
          <w:rStyle w:val="StyleUnderline"/>
        </w:rPr>
        <w:t xml:space="preserve"> </w:t>
      </w:r>
      <w:r w:rsidRPr="00950DFF">
        <w:rPr>
          <w:rStyle w:val="StyleUnderline"/>
          <w:highlight w:val="green"/>
        </w:rPr>
        <w:t>to extend</w:t>
      </w:r>
      <w:r w:rsidRPr="00950DFF">
        <w:rPr>
          <w:rStyle w:val="StyleUnderline"/>
        </w:rPr>
        <w:t xml:space="preserve"> the </w:t>
      </w:r>
      <w:r w:rsidRPr="00950DFF">
        <w:rPr>
          <w:rStyle w:val="StyleUnderline"/>
          <w:highlight w:val="green"/>
        </w:rPr>
        <w:t>hours</w:t>
      </w:r>
      <w:r w:rsidRPr="00950DFF">
        <w:rPr>
          <w:rStyle w:val="StyleUnderline"/>
        </w:rPr>
        <w:t xml:space="preserve"> employers can schedule 14- and 15-year-olds to work during the school year</w:t>
      </w:r>
      <w:r w:rsidRPr="00950DFF">
        <w:rPr>
          <w:sz w:val="12"/>
        </w:rPr>
        <w:t xml:space="preserve">, </w:t>
      </w:r>
      <w:r w:rsidRPr="00950DFF">
        <w:rPr>
          <w:rStyle w:val="Emphasis"/>
          <w:highlight w:val="green"/>
        </w:rPr>
        <w:t>conflicting</w:t>
      </w:r>
      <w:r w:rsidRPr="00950DFF">
        <w:rPr>
          <w:rStyle w:val="StyleUnderline"/>
          <w:highlight w:val="green"/>
        </w:rPr>
        <w:t xml:space="preserve"> with</w:t>
      </w:r>
      <w:r w:rsidRPr="00950DFF">
        <w:rPr>
          <w:rStyle w:val="StyleUnderline"/>
        </w:rPr>
        <w:t xml:space="preserve"> </w:t>
      </w:r>
      <w:r w:rsidRPr="00950DFF">
        <w:rPr>
          <w:rStyle w:val="Emphasis"/>
          <w:highlight w:val="green"/>
        </w:rPr>
        <w:t>FLSA</w:t>
      </w:r>
      <w:r w:rsidRPr="00950DFF">
        <w:rPr>
          <w:rStyle w:val="Emphasis"/>
        </w:rPr>
        <w:t xml:space="preserve"> guardrails</w:t>
      </w:r>
      <w:r w:rsidRPr="00950DFF">
        <w:rPr>
          <w:sz w:val="12"/>
        </w:rPr>
        <w:t xml:space="preserve"> in place to ensure that young teens can enter the workforce without jeopardizing their health or education. A concurrent resolution introduced with the child labor bill calls on Congress to amend the FLSA to align with weaker hours guidelines proposed for Ohio. As </w:t>
      </w:r>
      <w:proofErr w:type="gramStart"/>
      <w:r w:rsidRPr="00950DFF">
        <w:rPr>
          <w:sz w:val="12"/>
        </w:rPr>
        <w:t>of</w:t>
      </w:r>
      <w:proofErr w:type="gramEnd"/>
      <w:r w:rsidRPr="00950DFF">
        <w:rPr>
          <w:sz w:val="12"/>
        </w:rPr>
        <w:t xml:space="preserve"> this publication, the legislation has passed the state Senate and is now being considered in the House.</w:t>
      </w:r>
    </w:p>
    <w:p w14:paraId="70A37D1D" w14:textId="77777777" w:rsidR="00410FED" w:rsidRPr="00950DFF" w:rsidRDefault="00410FED" w:rsidP="00410FED">
      <w:pPr>
        <w:rPr>
          <w:sz w:val="12"/>
        </w:rPr>
      </w:pPr>
      <w:r w:rsidRPr="00950DFF">
        <w:rPr>
          <w:sz w:val="12"/>
        </w:rPr>
        <w:t xml:space="preserve">As </w:t>
      </w:r>
      <w:r w:rsidRPr="00950DFF">
        <w:rPr>
          <w:rStyle w:val="Emphasis"/>
          <w:highlight w:val="green"/>
        </w:rPr>
        <w:t>Ohio’</w:t>
      </w:r>
      <w:r w:rsidRPr="00950DFF">
        <w:rPr>
          <w:rStyle w:val="Emphasis"/>
        </w:rPr>
        <w:t>s</w:t>
      </w:r>
      <w:r w:rsidRPr="00950DFF">
        <w:rPr>
          <w:rStyle w:val="StyleUnderline"/>
        </w:rPr>
        <w:t xml:space="preserve"> concurrent resolution </w:t>
      </w:r>
      <w:r w:rsidRPr="00950DFF">
        <w:rPr>
          <w:rStyle w:val="StyleUnderline"/>
          <w:highlight w:val="green"/>
        </w:rPr>
        <w:t>illustrates</w:t>
      </w:r>
      <w:r w:rsidRPr="00950DFF">
        <w:rPr>
          <w:sz w:val="12"/>
        </w:rPr>
        <w:t xml:space="preserve">, state legislators have often been clear that they understand these weaker standards conflict with FLSA rules (and therefore only apply in non-FLSA-covered employment contexts)—and </w:t>
      </w:r>
      <w:r w:rsidRPr="00950DFF">
        <w:rPr>
          <w:rStyle w:val="StyleUnderline"/>
        </w:rPr>
        <w:t xml:space="preserve">that such </w:t>
      </w:r>
      <w:r w:rsidRPr="00950DFF">
        <w:rPr>
          <w:rStyle w:val="Emphasis"/>
          <w:highlight w:val="green"/>
        </w:rPr>
        <w:t>conflict</w:t>
      </w:r>
      <w:r w:rsidRPr="00950DFF">
        <w:rPr>
          <w:rStyle w:val="StyleUnderline"/>
        </w:rPr>
        <w:t xml:space="preserve"> </w:t>
      </w:r>
      <w:r w:rsidRPr="00950DFF">
        <w:rPr>
          <w:rStyle w:val="StyleUnderline"/>
          <w:highlight w:val="green"/>
        </w:rPr>
        <w:t>is</w:t>
      </w:r>
      <w:r w:rsidRPr="00950DFF">
        <w:rPr>
          <w:rStyle w:val="StyleUnderline"/>
        </w:rPr>
        <w:t xml:space="preserve"> in fact </w:t>
      </w:r>
      <w:r w:rsidRPr="00950DFF">
        <w:rPr>
          <w:rStyle w:val="Emphasis"/>
        </w:rPr>
        <w:t xml:space="preserve">part of </w:t>
      </w:r>
      <w:r w:rsidRPr="00950DFF">
        <w:rPr>
          <w:rStyle w:val="Emphasis"/>
          <w:highlight w:val="green"/>
        </w:rPr>
        <w:t>the point</w:t>
      </w:r>
      <w:r w:rsidRPr="00950DFF">
        <w:rPr>
          <w:sz w:val="12"/>
        </w:rPr>
        <w:t xml:space="preserve">. In 2024, an Indiana lawmaker speaking in support of a child labor bill that would have violated federal law promised that, if elected to Congress, </w:t>
      </w:r>
      <w:r w:rsidRPr="00950DFF">
        <w:rPr>
          <w:rStyle w:val="StyleUnderline"/>
        </w:rPr>
        <w:t>he would “throw out all the book of regulation of employing our youth.”</w:t>
      </w:r>
      <w:r w:rsidRPr="00950DFF">
        <w:rPr>
          <w:sz w:val="12"/>
        </w:rPr>
        <w:t xml:space="preserve"> In 2023, </w:t>
      </w:r>
      <w:r w:rsidRPr="00950DFF">
        <w:rPr>
          <w:rStyle w:val="StyleUnderline"/>
        </w:rPr>
        <w:t>Iowa Governor Kim Reynolds signed an unprecedented package of rollbacks to child labor standards</w:t>
      </w:r>
      <w:r w:rsidRPr="00950DFF">
        <w:rPr>
          <w:sz w:val="12"/>
        </w:rPr>
        <w:t>, over many public objections that the extreme changes conflicted with federal law and would create confusion and increased legal liability for employers. A year later when some Iowa employers were fined for FLSA violations after following the state’s weakened child labor laws, Governor Reynolds enlisted the state’s congressional delegation in protesting the federal fines and published her own editorial arguing that the U.S. Department of Labor (DOL) should “look to Iowa as an example” of how to relax child labor standards and enforcement.</w:t>
      </w:r>
    </w:p>
    <w:p w14:paraId="4B03A557" w14:textId="77777777" w:rsidR="00410FED" w:rsidRPr="00950DFF" w:rsidRDefault="00410FED" w:rsidP="00410FED">
      <w:pPr>
        <w:rPr>
          <w:sz w:val="12"/>
        </w:rPr>
      </w:pPr>
      <w:r w:rsidRPr="00950DFF">
        <w:rPr>
          <w:sz w:val="12"/>
        </w:rPr>
        <w:t xml:space="preserve">In Florida, lawmakers are seeking to treat minors like adults </w:t>
      </w:r>
      <w:proofErr w:type="gramStart"/>
      <w:r w:rsidRPr="00950DFF">
        <w:rPr>
          <w:sz w:val="12"/>
        </w:rPr>
        <w:t>with regard to</w:t>
      </w:r>
      <w:proofErr w:type="gramEnd"/>
      <w:r w:rsidRPr="00950DFF">
        <w:rPr>
          <w:sz w:val="12"/>
        </w:rPr>
        <w:t xml:space="preserve"> work hours while paying them a subminimum wage. Proposed legislation would eliminate all hours of work guidelines for 16- and 17-year-olds, allowing employers to schedule these teens for unlimited hours year-round, including overnight shifts during the school year. The House version of the bill initially proposed also </w:t>
      </w:r>
      <w:proofErr w:type="gramStart"/>
      <w:r w:rsidRPr="00950DFF">
        <w:rPr>
          <w:sz w:val="12"/>
        </w:rPr>
        <w:t>allowing</w:t>
      </w:r>
      <w:proofErr w:type="gramEnd"/>
      <w:r w:rsidRPr="00950DFF">
        <w:rPr>
          <w:sz w:val="12"/>
        </w:rPr>
        <w:t xml:space="preserve"> employers to schedule 13-year-olds to work during the summer of the calendar year in which they turn 14, even though federal law has set 14 as the minimum age for employment in most jobs. In response to concerns raised by youth advocates, the provision to allow 13-year-olds to be gainfully employed was amended out of the bill.</w:t>
      </w:r>
    </w:p>
    <w:p w14:paraId="65EAD258" w14:textId="77777777" w:rsidR="00410FED" w:rsidRPr="00950DFF" w:rsidRDefault="00410FED" w:rsidP="00410FED">
      <w:pPr>
        <w:rPr>
          <w:sz w:val="12"/>
        </w:rPr>
      </w:pPr>
      <w:r w:rsidRPr="00950DFF">
        <w:rPr>
          <w:sz w:val="12"/>
        </w:rPr>
        <w:t>Meanwhile, a separate bill in Florida would allow employers to pay youth “interns” or work-study participants an hourly wage lower than the constitutionally mandated state minimum wage, attempting to reestablish a subminimum wage loophole that was closed by a Florida ballot measure in 2020. FLSA rules are clear that individual workers cannot legally be induced to waive their right to a minimum wage, and employers may only pay subminimum wages under narrow special circumstances that require DOL certification. Yet, this long-standing FLSA protection has faced repeated challenges. An Arkansas legislator, for example, suggested in 2023 that the state should allow high school students to complete required community service hours by working for free for local businesses.</w:t>
      </w:r>
    </w:p>
    <w:p w14:paraId="7C946EB4" w14:textId="77777777" w:rsidR="00410FED" w:rsidRPr="00950DFF" w:rsidRDefault="00410FED" w:rsidP="00410FED">
      <w:pPr>
        <w:rPr>
          <w:sz w:val="12"/>
        </w:rPr>
      </w:pPr>
      <w:r w:rsidRPr="00950DFF">
        <w:rPr>
          <w:sz w:val="12"/>
        </w:rPr>
        <w:t>Fortunately, after significant public opposition, both Florida bills are expected to fail this session. While the child labor rollback bill passed in the House, as of this publication it was not slated to be taken up by the Senate before Florida’s legislature adjourns this year.</w:t>
      </w:r>
    </w:p>
    <w:p w14:paraId="6567EF71" w14:textId="77777777" w:rsidR="00410FED" w:rsidRPr="00950DFF" w:rsidRDefault="00410FED" w:rsidP="00410FED">
      <w:pPr>
        <w:rPr>
          <w:sz w:val="12"/>
        </w:rPr>
      </w:pPr>
      <w:r w:rsidRPr="00950DFF">
        <w:rPr>
          <w:sz w:val="12"/>
        </w:rPr>
        <w:t>However, by repeatedly proposing and—in some cases—implementing standards that conflict with federal law, these states are chipping away at the already fragile federal floor for workplace protections. At the same time, they are shifting the entire burden of enforcing worker protections to chronically underfunded federal agencies that, amid Trump administration attacks, are now facing even more pronounced staffing shortages that will limit enforcement capacity.</w:t>
      </w:r>
    </w:p>
    <w:p w14:paraId="5F59AC39" w14:textId="77777777" w:rsidR="00410FED" w:rsidRPr="00950DFF" w:rsidRDefault="00410FED" w:rsidP="00410FED">
      <w:pPr>
        <w:rPr>
          <w:sz w:val="12"/>
        </w:rPr>
      </w:pPr>
      <w:r w:rsidRPr="00950DFF">
        <w:rPr>
          <w:sz w:val="12"/>
        </w:rPr>
        <w:t xml:space="preserve">Some states are already modeling </w:t>
      </w:r>
      <w:r w:rsidRPr="00950DFF">
        <w:rPr>
          <w:rStyle w:val="Emphasis"/>
        </w:rPr>
        <w:t>Project 2025</w:t>
      </w:r>
      <w:r w:rsidRPr="00950DFF">
        <w:rPr>
          <w:rStyle w:val="StyleUnderline"/>
        </w:rPr>
        <w:t xml:space="preserve"> proposals </w:t>
      </w:r>
      <w:r w:rsidRPr="00950DFF">
        <w:rPr>
          <w:rStyle w:val="StyleUnderline"/>
          <w:highlight w:val="green"/>
        </w:rPr>
        <w:t xml:space="preserve">to allow </w:t>
      </w:r>
      <w:r w:rsidRPr="00950DFF">
        <w:rPr>
          <w:rStyle w:val="Emphasis"/>
          <w:highlight w:val="green"/>
        </w:rPr>
        <w:t>states</w:t>
      </w:r>
      <w:r w:rsidRPr="00950DFF">
        <w:rPr>
          <w:rStyle w:val="StyleUnderline"/>
          <w:highlight w:val="green"/>
        </w:rPr>
        <w:t xml:space="preserve"> to</w:t>
      </w:r>
      <w:r w:rsidRPr="00950DFF">
        <w:rPr>
          <w:rStyle w:val="StyleUnderline"/>
        </w:rPr>
        <w:t xml:space="preserve"> “</w:t>
      </w:r>
      <w:r w:rsidRPr="00950DFF">
        <w:rPr>
          <w:rStyle w:val="Emphasis"/>
          <w:highlight w:val="green"/>
        </w:rPr>
        <w:t>opt out</w:t>
      </w:r>
      <w:r w:rsidRPr="00950DFF">
        <w:rPr>
          <w:rStyle w:val="StyleUnderline"/>
        </w:rPr>
        <w:t xml:space="preserve">” </w:t>
      </w:r>
      <w:r w:rsidRPr="00950DFF">
        <w:rPr>
          <w:rStyle w:val="StyleUnderline"/>
          <w:highlight w:val="green"/>
        </w:rPr>
        <w:t>of</w:t>
      </w:r>
      <w:r w:rsidRPr="00950DFF">
        <w:rPr>
          <w:rStyle w:val="StyleUnderline"/>
        </w:rPr>
        <w:t xml:space="preserve"> </w:t>
      </w:r>
      <w:r w:rsidRPr="00950DFF">
        <w:rPr>
          <w:rStyle w:val="Emphasis"/>
        </w:rPr>
        <w:t xml:space="preserve">federal </w:t>
      </w:r>
      <w:r w:rsidRPr="00950DFF">
        <w:rPr>
          <w:rStyle w:val="Emphasis"/>
          <w:highlight w:val="green"/>
        </w:rPr>
        <w:t>labor laws</w:t>
      </w:r>
    </w:p>
    <w:p w14:paraId="0E30EF4F" w14:textId="77777777" w:rsidR="00410FED" w:rsidRPr="00950DFF" w:rsidRDefault="00410FED" w:rsidP="00410FED">
      <w:pPr>
        <w:rPr>
          <w:sz w:val="12"/>
        </w:rPr>
      </w:pPr>
      <w:r w:rsidRPr="00950DFF">
        <w:rPr>
          <w:sz w:val="12"/>
        </w:rPr>
        <w:t xml:space="preserve">While Project 2025 proposes allowing all states to seek exemptions from the FLSA, some states have already adopted systems for employers to sidestep child labor laws. Florida has long maintained a system to grant individual </w:t>
      </w:r>
      <w:proofErr w:type="gramStart"/>
      <w:r w:rsidRPr="00950DFF">
        <w:rPr>
          <w:sz w:val="12"/>
        </w:rPr>
        <w:t>employers</w:t>
      </w:r>
      <w:proofErr w:type="gramEnd"/>
      <w:r w:rsidRPr="00950DFF">
        <w:rPr>
          <w:sz w:val="12"/>
        </w:rPr>
        <w:t xml:space="preserve"> approval to schedule minors to work beyond the limits of state child labor laws. Legally, the only state child labor protections that a state could legitimately “waive” would be those that exceed federal standards, but Florida’s statute on granting waivers does not spell out this limitation, leaving the system ripe for abuse by employers who may see it as an opportunity to gain state sanction to ignore federal law with little oversight (Florida’s labor department was dismantled in 2002).</w:t>
      </w:r>
    </w:p>
    <w:p w14:paraId="0659730F" w14:textId="77777777" w:rsidR="00410FED" w:rsidRPr="00950DFF" w:rsidRDefault="00410FED" w:rsidP="00410FED">
      <w:pPr>
        <w:rPr>
          <w:sz w:val="12"/>
        </w:rPr>
      </w:pPr>
      <w:r w:rsidRPr="00950DFF">
        <w:rPr>
          <w:sz w:val="12"/>
        </w:rPr>
        <w:t xml:space="preserve">In 2023, </w:t>
      </w:r>
      <w:r w:rsidRPr="00950DFF">
        <w:rPr>
          <w:rStyle w:val="StyleUnderline"/>
        </w:rPr>
        <w:t>Iowa lawmakers created a system that even more explicitly violates federal law</w:t>
      </w:r>
      <w:r w:rsidRPr="00950DFF">
        <w:rPr>
          <w:sz w:val="12"/>
        </w:rPr>
        <w:t xml:space="preserve">, </w:t>
      </w:r>
      <w:r w:rsidRPr="00950DFF">
        <w:rPr>
          <w:rStyle w:val="StyleUnderline"/>
        </w:rPr>
        <w:t xml:space="preserve">allowing the state to grant “waivers” to employers seeking to employ minors in </w:t>
      </w:r>
      <w:r w:rsidRPr="00950DFF">
        <w:rPr>
          <w:rStyle w:val="Emphasis"/>
        </w:rPr>
        <w:t>violation</w:t>
      </w:r>
      <w:r w:rsidRPr="00950DFF">
        <w:rPr>
          <w:rStyle w:val="StyleUnderline"/>
        </w:rPr>
        <w:t xml:space="preserve"> of </w:t>
      </w:r>
      <w:r w:rsidRPr="00950DFF">
        <w:rPr>
          <w:rStyle w:val="Emphasis"/>
        </w:rPr>
        <w:t>federal</w:t>
      </w:r>
      <w:r w:rsidRPr="00950DFF">
        <w:rPr>
          <w:rStyle w:val="StyleUnderline"/>
        </w:rPr>
        <w:t xml:space="preserve"> </w:t>
      </w:r>
      <w:r w:rsidRPr="00950DFF">
        <w:rPr>
          <w:rStyle w:val="Emphasis"/>
        </w:rPr>
        <w:t>hazardous occupations orders</w:t>
      </w:r>
      <w:r w:rsidRPr="00950DFF">
        <w:rPr>
          <w:sz w:val="12"/>
        </w:rPr>
        <w:t>. Under the new system, the agency has begun to grant such waivers despite objections raised by the state’s department of inspections and state Occupational Safety and Health Administration (OSHA).</w:t>
      </w:r>
    </w:p>
    <w:p w14:paraId="309FB342" w14:textId="77777777" w:rsidR="00410FED" w:rsidRPr="00950DFF" w:rsidRDefault="00410FED" w:rsidP="00410FED">
      <w:pPr>
        <w:rPr>
          <w:sz w:val="12"/>
        </w:rPr>
      </w:pPr>
      <w:r w:rsidRPr="00950DFF">
        <w:rPr>
          <w:sz w:val="12"/>
        </w:rPr>
        <w:t>State lawmakers are also challenging federal workplace health and safety protections</w:t>
      </w:r>
    </w:p>
    <w:p w14:paraId="79ACB647" w14:textId="77777777" w:rsidR="00410FED" w:rsidRPr="00950DFF" w:rsidRDefault="00410FED" w:rsidP="00410FED">
      <w:pPr>
        <w:rPr>
          <w:sz w:val="12"/>
        </w:rPr>
      </w:pPr>
      <w:r w:rsidRPr="00950DFF">
        <w:rPr>
          <w:sz w:val="12"/>
        </w:rPr>
        <w:t xml:space="preserve">Beyond child labor laws, </w:t>
      </w:r>
      <w:r w:rsidRPr="00950DFF">
        <w:rPr>
          <w:rStyle w:val="StyleUnderline"/>
        </w:rPr>
        <w:t xml:space="preserve">some states have proposed </w:t>
      </w:r>
      <w:r w:rsidRPr="00950DFF">
        <w:rPr>
          <w:rStyle w:val="Emphasis"/>
        </w:rPr>
        <w:t>legislation</w:t>
      </w:r>
      <w:r w:rsidRPr="00950DFF">
        <w:rPr>
          <w:rStyle w:val="StyleUnderline"/>
        </w:rPr>
        <w:t xml:space="preserve"> that </w:t>
      </w:r>
      <w:r w:rsidRPr="00950DFF">
        <w:rPr>
          <w:rStyle w:val="Emphasis"/>
        </w:rPr>
        <w:t>conflicts</w:t>
      </w:r>
      <w:r w:rsidRPr="00950DFF">
        <w:rPr>
          <w:rStyle w:val="StyleUnderline"/>
        </w:rPr>
        <w:t xml:space="preserve"> with </w:t>
      </w:r>
      <w:r w:rsidRPr="00950DFF">
        <w:rPr>
          <w:rStyle w:val="Emphasis"/>
        </w:rPr>
        <w:t>federal OSHA standards</w:t>
      </w:r>
      <w:r w:rsidRPr="00950DFF">
        <w:rPr>
          <w:rStyle w:val="StyleUnderline"/>
        </w:rPr>
        <w:t xml:space="preserve"> that set a floor for workplace safety</w:t>
      </w:r>
      <w:r w:rsidRPr="00950DFF">
        <w:rPr>
          <w:sz w:val="12"/>
        </w:rPr>
        <w:t xml:space="preserve"> for workers of all ages.</w:t>
      </w:r>
    </w:p>
    <w:p w14:paraId="71D9B0AF" w14:textId="77777777" w:rsidR="00410FED" w:rsidRPr="00950DFF" w:rsidRDefault="00410FED" w:rsidP="00410FED">
      <w:pPr>
        <w:rPr>
          <w:sz w:val="12"/>
        </w:rPr>
      </w:pPr>
      <w:r w:rsidRPr="00950DFF">
        <w:rPr>
          <w:sz w:val="12"/>
        </w:rPr>
        <w:t xml:space="preserve">This year, </w:t>
      </w:r>
      <w:r w:rsidRPr="00950DFF">
        <w:rPr>
          <w:rStyle w:val="StyleUnderline"/>
        </w:rPr>
        <w:t>Kentucky enacted legislation that could be in violation of federal requirements that states with their own OSHA plans must maintain standards and enforcement that is “at least as effective” as provided by federal OSHA</w:t>
      </w:r>
      <w:r w:rsidRPr="00950DFF">
        <w:rPr>
          <w:sz w:val="12"/>
        </w:rPr>
        <w:t>. The new law prohibits the state from enforcing any worker health and safety regulations that are more protective than federal standards—effectively dismantling existing state standards—and also makes it harder to file complaints and hold employers accountable (making fines “optional” for violations, for example) in ways that fall below the minimum threshold of expectations set by federal OSHA.</w:t>
      </w:r>
    </w:p>
    <w:p w14:paraId="475C232F" w14:textId="77777777" w:rsidR="00410FED" w:rsidRPr="00950DFF" w:rsidRDefault="00410FED" w:rsidP="00410FED">
      <w:pPr>
        <w:rPr>
          <w:sz w:val="12"/>
        </w:rPr>
      </w:pPr>
      <w:r w:rsidRPr="00950DFF">
        <w:rPr>
          <w:sz w:val="12"/>
        </w:rPr>
        <w:t>In 2021, Florida Governor Ron DeSantis proposed creating a state OSHA agency, but only because he did not want the state to be subject to federal OSHA standards and falsely believed that a state agency would allow Florida to enact weaker health and safety protections for Florida workers.</w:t>
      </w:r>
    </w:p>
    <w:p w14:paraId="34BE946C" w14:textId="77777777" w:rsidR="00410FED" w:rsidRDefault="00410FED" w:rsidP="00410FED">
      <w:pPr>
        <w:pStyle w:val="Heading4"/>
      </w:pPr>
      <w:r>
        <w:t>Expiration of subsidies causes incipient healthcare crisis.</w:t>
      </w:r>
    </w:p>
    <w:p w14:paraId="0E50BE9E" w14:textId="77777777" w:rsidR="00410FED" w:rsidRDefault="00410FED" w:rsidP="00410FED">
      <w:r w:rsidRPr="00EA443B">
        <w:rPr>
          <w:rStyle w:val="Style13ptBold"/>
        </w:rPr>
        <w:t>Fornell 25</w:t>
      </w:r>
      <w:r>
        <w:t>, Dave Fornell, Health Exec, 9-15-2025 ["MGMA: Ending ACA subsidies could strain health system, leave millions uninsured, available on:  https://healthexec.com/topics/healthcare-management/healthcare-policy/mgma-looks-impacts-aca, accessed:  11-13-</w:t>
      </w:r>
      <w:proofErr w:type="gramStart"/>
      <w:r>
        <w:t>2025]cdm</w:t>
      </w:r>
      <w:proofErr w:type="gramEnd"/>
    </w:p>
    <w:p w14:paraId="4AAD5C89" w14:textId="77777777" w:rsidR="00410FED" w:rsidRDefault="00410FED" w:rsidP="00410FED">
      <w:r>
        <w:t xml:space="preserve">The </w:t>
      </w:r>
      <w:r w:rsidRPr="00631110">
        <w:rPr>
          <w:rStyle w:val="StyleUnderline"/>
          <w:highlight w:val="green"/>
        </w:rPr>
        <w:t>expiration of</w:t>
      </w:r>
      <w:r>
        <w:t xml:space="preserve"> enhanced Affordable Care Act (</w:t>
      </w:r>
      <w:r w:rsidRPr="00631110">
        <w:rPr>
          <w:rStyle w:val="StyleUnderline"/>
          <w:highlight w:val="green"/>
        </w:rPr>
        <w:t>ACA</w:t>
      </w:r>
      <w:r>
        <w:t xml:space="preserve">) </w:t>
      </w:r>
      <w:r w:rsidRPr="00631110">
        <w:rPr>
          <w:rStyle w:val="StyleUnderline"/>
          <w:highlight w:val="green"/>
        </w:rPr>
        <w:t>subsidies</w:t>
      </w:r>
      <w:r>
        <w:t xml:space="preserve"> at the end of 2025 could </w:t>
      </w:r>
      <w:r w:rsidRPr="00631110">
        <w:rPr>
          <w:rStyle w:val="StyleUnderline"/>
          <w:highlight w:val="green"/>
        </w:rPr>
        <w:t>leave millions</w:t>
      </w:r>
      <w:r>
        <w:t xml:space="preserve"> of Americans </w:t>
      </w:r>
      <w:r w:rsidRPr="00631110">
        <w:rPr>
          <w:rStyle w:val="StyleUnderline"/>
          <w:highlight w:val="green"/>
        </w:rPr>
        <w:t>without</w:t>
      </w:r>
      <w:r>
        <w:t xml:space="preserve"> health </w:t>
      </w:r>
      <w:r w:rsidRPr="00631110">
        <w:rPr>
          <w:rStyle w:val="StyleUnderline"/>
          <w:highlight w:val="green"/>
        </w:rPr>
        <w:t>insurance</w:t>
      </w:r>
      <w:r>
        <w:t xml:space="preserve"> and </w:t>
      </w:r>
      <w:r w:rsidRPr="00631110">
        <w:rPr>
          <w:rStyle w:val="StyleUnderline"/>
          <w:highlight w:val="green"/>
        </w:rPr>
        <w:t>create ripple effects across the</w:t>
      </w:r>
      <w:r>
        <w:t xml:space="preserve"> </w:t>
      </w:r>
      <w:r w:rsidRPr="00631110">
        <w:rPr>
          <w:rStyle w:val="StyleUnderline"/>
          <w:highlight w:val="green"/>
        </w:rPr>
        <w:t>healthcare system</w:t>
      </w:r>
      <w:r>
        <w:t>, according to Anders Gilberg, senior vice president of government affairs at the Medical Group Management Association (MGMA). He said there also could be political implications in several Republican states.</w:t>
      </w:r>
    </w:p>
    <w:p w14:paraId="77C3C2E4" w14:textId="77777777" w:rsidR="00410FED" w:rsidRDefault="00410FED" w:rsidP="00410FED">
      <w:r>
        <w:t xml:space="preserve">“These enhanced </w:t>
      </w:r>
      <w:r w:rsidRPr="00007D3C">
        <w:rPr>
          <w:rStyle w:val="StyleUnderline"/>
          <w:highlight w:val="green"/>
        </w:rPr>
        <w:t>subsidies allow</w:t>
      </w:r>
      <w:r>
        <w:t xml:space="preserve"> </w:t>
      </w:r>
      <w:r w:rsidRPr="00007D3C">
        <w:rPr>
          <w:rStyle w:val="StyleUnderline"/>
          <w:highlight w:val="green"/>
        </w:rPr>
        <w:t>individuals to buy</w:t>
      </w:r>
      <w:r>
        <w:t xml:space="preserve"> </w:t>
      </w:r>
      <w:r w:rsidRPr="00007D3C">
        <w:rPr>
          <w:rStyle w:val="StyleUnderline"/>
          <w:highlight w:val="green"/>
        </w:rPr>
        <w:t>insurance</w:t>
      </w:r>
      <w:r>
        <w:t xml:space="preserve"> </w:t>
      </w:r>
      <w:r w:rsidRPr="00007D3C">
        <w:rPr>
          <w:rStyle w:val="StyleUnderline"/>
          <w:highlight w:val="green"/>
        </w:rPr>
        <w:t>on the exchanges at more affordable rates</w:t>
      </w:r>
      <w:r>
        <w:t>,” Gilberg explained. “If they expire, the Congressional Budget Office projects several million people will become uninsured.”</w:t>
      </w:r>
    </w:p>
    <w:p w14:paraId="2C189DD7" w14:textId="77777777" w:rsidR="00410FED" w:rsidRDefault="00410FED" w:rsidP="00410FED">
      <w:r>
        <w:t xml:space="preserve">The subsidies, which were expanded during the Biden administration, have played a key role in helping lower- and middle-income Americans afford coverage, particularly those in their late 50s and early 60s who are not yet eligible for Medicare. Without this support, </w:t>
      </w:r>
      <w:r w:rsidRPr="00007D3C">
        <w:rPr>
          <w:rStyle w:val="StyleUnderline"/>
          <w:highlight w:val="green"/>
        </w:rPr>
        <w:t>many could</w:t>
      </w:r>
      <w:r>
        <w:t xml:space="preserve"> face steep premium increases, forcing them to </w:t>
      </w:r>
      <w:r w:rsidRPr="00007D3C">
        <w:rPr>
          <w:rStyle w:val="StyleUnderline"/>
          <w:highlight w:val="green"/>
        </w:rPr>
        <w:t>forgo insurance</w:t>
      </w:r>
      <w:r>
        <w:t xml:space="preserve"> altogether.</w:t>
      </w:r>
    </w:p>
    <w:p w14:paraId="476C0211" w14:textId="77777777" w:rsidR="00410FED" w:rsidRPr="00007D3C" w:rsidRDefault="00410FED" w:rsidP="00410FED">
      <w:pPr>
        <w:rPr>
          <w:rStyle w:val="StyleUnderline"/>
        </w:rPr>
      </w:pPr>
      <w:r>
        <w:t xml:space="preserve">Gilberg noted that the stakes extend beyond individual households, because </w:t>
      </w:r>
      <w:r w:rsidRPr="00007D3C">
        <w:rPr>
          <w:rStyle w:val="StyleUnderline"/>
          <w:highlight w:val="green"/>
        </w:rPr>
        <w:t>when coverage drops</w:t>
      </w:r>
      <w:r>
        <w:t xml:space="preserve">, </w:t>
      </w:r>
      <w:r w:rsidRPr="00007D3C">
        <w:rPr>
          <w:rStyle w:val="StyleUnderline"/>
          <w:highlight w:val="green"/>
        </w:rPr>
        <w:t>hospitals and physician practices</w:t>
      </w:r>
      <w:r>
        <w:t xml:space="preserve"> </w:t>
      </w:r>
      <w:r w:rsidRPr="00007D3C">
        <w:rPr>
          <w:rStyle w:val="StyleUnderline"/>
          <w:highlight w:val="green"/>
        </w:rPr>
        <w:t>inevitably face higher uncompensated care</w:t>
      </w:r>
      <w:r>
        <w:t xml:space="preserve"> costs, </w:t>
      </w:r>
      <w:r w:rsidRPr="00007D3C">
        <w:rPr>
          <w:rStyle w:val="StyleUnderline"/>
          <w:highlight w:val="green"/>
        </w:rPr>
        <w:t xml:space="preserve">which creates financial strain on the healthcare </w:t>
      </w:r>
      <w:proofErr w:type="gramStart"/>
      <w:r w:rsidRPr="00007D3C">
        <w:rPr>
          <w:rStyle w:val="StyleUnderline"/>
          <w:highlight w:val="green"/>
        </w:rPr>
        <w:t>system as a whole</w:t>
      </w:r>
      <w:proofErr w:type="gramEnd"/>
      <w:r w:rsidRPr="00007D3C">
        <w:rPr>
          <w:rStyle w:val="StyleUnderline"/>
          <w:highlight w:val="green"/>
        </w:rPr>
        <w:t>.</w:t>
      </w:r>
    </w:p>
    <w:p w14:paraId="15983286" w14:textId="77777777" w:rsidR="00410FED" w:rsidRDefault="00410FED" w:rsidP="00410FED">
      <w:r>
        <w:t>The political dynamics around the subsidies also add complexity. Enrollment growth on ACA exchanges has been strongest in Republican-led states such as Texas, Florida, and Georgia. That puts GOP lawmakers in a difficult position, Gilberg said, as many of their constituents stand to lose coverage if subsidies are not renewed. However, Republicans have been the loudest critics of the subsidies that expanded ACA benefits.</w:t>
      </w:r>
    </w:p>
    <w:p w14:paraId="0AD70B2F" w14:textId="77777777" w:rsidR="00410FED" w:rsidRDefault="00410FED" w:rsidP="00410FED">
      <w:r>
        <w:t xml:space="preserve">"I think we're in for a very interesting time as we move toward the end of the year, and decisions will have to be made, especially by Republican lawmakers, whether or not they support extending those subsidies. I think the Democratic lawmakers have said that they absolutely want to keep them going. But </w:t>
      </w:r>
      <w:proofErr w:type="gramStart"/>
      <w:r>
        <w:t>certainly</w:t>
      </w:r>
      <w:proofErr w:type="gramEnd"/>
      <w:r>
        <w:t xml:space="preserve"> a lot of the Republican senators and members of the House of Representatives have significant members of their constituency benefiting from this, and 2026 is an election year, so I think they're going to give it a very close look before they allow it to go into effect," Gilberg explained.</w:t>
      </w:r>
    </w:p>
    <w:p w14:paraId="76D4CF01" w14:textId="77777777" w:rsidR="00410FED" w:rsidRDefault="00410FED" w:rsidP="00410FED">
      <w:r>
        <w:t>Gilberg emphasized that the issue illustrates the difference between governing in the majority and opposing from the minority.</w:t>
      </w:r>
    </w:p>
    <w:p w14:paraId="5D165DC3" w14:textId="77777777" w:rsidR="00410FED" w:rsidRDefault="00410FED" w:rsidP="00410FED">
      <w:r>
        <w:t>“It’s easy to criticize when you’re not in power,” he said. “But with Republicans holding the House and Senate, they could be held accountable if they allow the subsidies to lapse, that could have significant ramifications with voters who are directly affected."</w:t>
      </w:r>
    </w:p>
    <w:p w14:paraId="3E17DA2E" w14:textId="77777777" w:rsidR="00410FED" w:rsidRDefault="00410FED" w:rsidP="00410FED">
      <w:r w:rsidRPr="00007D3C">
        <w:rPr>
          <w:rStyle w:val="StyleUnderline"/>
          <w:highlight w:val="green"/>
        </w:rPr>
        <w:t>For</w:t>
      </w:r>
      <w:r>
        <w:t xml:space="preserve"> </w:t>
      </w:r>
      <w:r w:rsidRPr="00631110">
        <w:rPr>
          <w:rStyle w:val="StyleUnderline"/>
          <w:highlight w:val="green"/>
        </w:rPr>
        <w:t>hospitals</w:t>
      </w:r>
      <w:r>
        <w:t xml:space="preserve">, physician practices, and patients, the </w:t>
      </w:r>
      <w:r w:rsidRPr="00631110">
        <w:rPr>
          <w:rStyle w:val="StyleUnderline"/>
          <w:highlight w:val="green"/>
        </w:rPr>
        <w:t>coming months will be critical</w:t>
      </w:r>
      <w:r>
        <w:t xml:space="preserve"> as Congress debates whether to extend the subsidies. </w:t>
      </w:r>
      <w:r w:rsidRPr="00631110">
        <w:rPr>
          <w:rStyle w:val="StyleUnderline"/>
          <w:highlight w:val="green"/>
        </w:rPr>
        <w:t>Without action, the healthcare system</w:t>
      </w:r>
      <w:r>
        <w:t xml:space="preserve"> </w:t>
      </w:r>
      <w:r w:rsidRPr="00631110">
        <w:rPr>
          <w:rStyle w:val="StyleUnderline"/>
          <w:highlight w:val="green"/>
        </w:rPr>
        <w:t>could face a surge</w:t>
      </w:r>
      <w:r>
        <w:t xml:space="preserve"> in uninsured patients, </w:t>
      </w:r>
      <w:r w:rsidRPr="00631110">
        <w:rPr>
          <w:rStyle w:val="StyleUnderline"/>
          <w:highlight w:val="green"/>
        </w:rPr>
        <w:t>financial pressures</w:t>
      </w:r>
      <w:r>
        <w:t xml:space="preserve"> on providers, </w:t>
      </w:r>
      <w:r w:rsidRPr="00007D3C">
        <w:rPr>
          <w:rStyle w:val="StyleUnderline"/>
          <w:highlight w:val="green"/>
        </w:rPr>
        <w:t>and</w:t>
      </w:r>
      <w:r>
        <w:t xml:space="preserve"> heightened political </w:t>
      </w:r>
      <w:proofErr w:type="gramStart"/>
      <w:r w:rsidRPr="00631110">
        <w:rPr>
          <w:rStyle w:val="StyleUnderline"/>
          <w:highlight w:val="green"/>
        </w:rPr>
        <w:t>fallout</w:t>
      </w:r>
      <w:proofErr w:type="gramEnd"/>
      <w:r>
        <w:t xml:space="preserve"> heading into the next election cycle, Gilberg concluded. </w:t>
      </w:r>
    </w:p>
    <w:p w14:paraId="3419F678" w14:textId="77777777" w:rsidR="00410FED" w:rsidRPr="006F7DFC" w:rsidRDefault="00410FED" w:rsidP="00410FED">
      <w:pPr>
        <w:pStyle w:val="Heading4"/>
      </w:pPr>
      <w:r>
        <w:t xml:space="preserve">Effective healthcare solves </w:t>
      </w:r>
      <w:r>
        <w:rPr>
          <w:u w:val="single"/>
        </w:rPr>
        <w:t>existential risks</w:t>
      </w:r>
      <w:r>
        <w:t xml:space="preserve"> from </w:t>
      </w:r>
      <w:r>
        <w:rPr>
          <w:u w:val="single"/>
        </w:rPr>
        <w:t>pandemics</w:t>
      </w:r>
      <w:r>
        <w:t xml:space="preserve"> and </w:t>
      </w:r>
      <w:r>
        <w:rPr>
          <w:u w:val="single"/>
        </w:rPr>
        <w:t>bioterror</w:t>
      </w:r>
      <w:r>
        <w:t>.</w:t>
      </w:r>
    </w:p>
    <w:p w14:paraId="631138AD" w14:textId="77777777" w:rsidR="00410FED" w:rsidRDefault="00410FED" w:rsidP="00410FED">
      <w:r w:rsidRPr="00104BF4">
        <w:t xml:space="preserve">Piers </w:t>
      </w:r>
      <w:r>
        <w:rPr>
          <w:rStyle w:val="Style13ptBold"/>
        </w:rPr>
        <w:t xml:space="preserve">Millett ’17 </w:t>
      </w:r>
      <w:r w:rsidRPr="00104BF4">
        <w:t>and Andrew Snyder-Beattie</w:t>
      </w:r>
      <w:r>
        <w:t>, *</w:t>
      </w:r>
      <w:r w:rsidRPr="00104BF4">
        <w:t>Ph.D. and Senior Research Fellow in the Future of Humanity Institute at Oxford University</w:t>
      </w:r>
      <w:r>
        <w:t xml:space="preserve"> and **</w:t>
      </w:r>
      <w:r w:rsidRPr="00104BF4">
        <w:t>M.S. and Director of Research in the Future of Humanity Institute at Oxford University</w:t>
      </w:r>
      <w:r>
        <w:t xml:space="preserve">. 08-01-2017. </w:t>
      </w:r>
      <w:r w:rsidRPr="00104BF4">
        <w:t>Health Security, “Existential Risk and Cost-Effective Biosecurity,” vol. 15</w:t>
      </w:r>
    </w:p>
    <w:p w14:paraId="26B831F2" w14:textId="77777777" w:rsidR="00410FED" w:rsidRPr="00FC3C1B" w:rsidRDefault="00410FED" w:rsidP="00410FED">
      <w:pPr>
        <w:rPr>
          <w:sz w:val="16"/>
        </w:rPr>
      </w:pPr>
      <w:r w:rsidRPr="00FC3C1B">
        <w:rPr>
          <w:sz w:val="16"/>
        </w:rPr>
        <w:t>Cost-Effective Biosecurity</w:t>
      </w:r>
    </w:p>
    <w:p w14:paraId="0360D660" w14:textId="77777777" w:rsidR="00410FED" w:rsidRPr="00FC3C1B" w:rsidRDefault="00410FED" w:rsidP="00410FED">
      <w:pPr>
        <w:rPr>
          <w:sz w:val="16"/>
        </w:rPr>
      </w:pPr>
      <w:r w:rsidRPr="00FC3C1B">
        <w:rPr>
          <w:sz w:val="16"/>
        </w:rPr>
        <w:t>How should we balance speculative risks of human extinction in a biosecurity portfolio? Here we turn to cost-effectiveness analysis, which is one method of prioritizing public projects.</w:t>
      </w:r>
      <w:r w:rsidRPr="00EF085F">
        <w:rPr>
          <w:sz w:val="16"/>
        </w:rPr>
        <w:t>29</w:t>
      </w:r>
      <w:r w:rsidRPr="00FC3C1B">
        <w:rPr>
          <w:sz w:val="16"/>
        </w:rPr>
        <w:t> </w:t>
      </w:r>
      <w:r w:rsidRPr="00C3533D">
        <w:rPr>
          <w:rStyle w:val="StyleUnderline"/>
        </w:rPr>
        <w:t>Cost-effectiveness</w:t>
      </w:r>
      <w:r w:rsidRPr="00FC3C1B">
        <w:rPr>
          <w:sz w:val="16"/>
        </w:rPr>
        <w:t xml:space="preserve"> analysis </w:t>
      </w:r>
      <w:r w:rsidRPr="00C3533D">
        <w:rPr>
          <w:rStyle w:val="StyleUnderline"/>
        </w:rPr>
        <w:t>is helpful</w:t>
      </w:r>
      <w:r w:rsidRPr="00FC3C1B">
        <w:rPr>
          <w:sz w:val="16"/>
        </w:rPr>
        <w:t xml:space="preserve"> if our goal </w:t>
      </w:r>
      <w:r w:rsidRPr="00C3533D">
        <w:rPr>
          <w:rStyle w:val="StyleUnderline"/>
        </w:rPr>
        <w:t xml:space="preserve">is to </w:t>
      </w:r>
      <w:r w:rsidRPr="00C3533D">
        <w:rPr>
          <w:rStyle w:val="Emphasis"/>
        </w:rPr>
        <w:t>maximize</w:t>
      </w:r>
      <w:r w:rsidRPr="00C3533D">
        <w:rPr>
          <w:rStyle w:val="StyleUnderline"/>
        </w:rPr>
        <w:t xml:space="preserve"> the effect</w:t>
      </w:r>
      <w:r w:rsidRPr="00FC3C1B">
        <w:rPr>
          <w:sz w:val="16"/>
        </w:rPr>
        <w:t xml:space="preserve"> of our resources to achieve a measurable aim (such as life-years saved or cases of disease averted). Here we compare the cost-effectiveness of </w:t>
      </w:r>
      <w:r w:rsidRPr="00C3533D">
        <w:rPr>
          <w:rStyle w:val="Emphasis"/>
        </w:rPr>
        <w:t>reducing risks</w:t>
      </w:r>
      <w:r w:rsidRPr="00C3533D">
        <w:rPr>
          <w:rStyle w:val="StyleUnderline"/>
        </w:rPr>
        <w:t xml:space="preserve"> in the categories of incidents</w:t>
      </w:r>
      <w:r w:rsidRPr="00FC3C1B">
        <w:rPr>
          <w:sz w:val="16"/>
        </w:rPr>
        <w:t xml:space="preserve">, events, </w:t>
      </w:r>
      <w:r w:rsidRPr="00C3533D">
        <w:rPr>
          <w:rStyle w:val="StyleUnderline"/>
        </w:rPr>
        <w:t xml:space="preserve">disasters, and </w:t>
      </w:r>
      <w:r w:rsidRPr="00C3533D">
        <w:rPr>
          <w:rStyle w:val="Emphasis"/>
        </w:rPr>
        <w:t>existential risks</w:t>
      </w:r>
      <w:r w:rsidRPr="00FC3C1B">
        <w:rPr>
          <w:sz w:val="16"/>
        </w:rPr>
        <w:t>.</w:t>
      </w:r>
    </w:p>
    <w:p w14:paraId="350CE2F6" w14:textId="77777777" w:rsidR="00410FED" w:rsidRPr="00FC3C1B" w:rsidRDefault="00410FED" w:rsidP="00410FED">
      <w:pPr>
        <w:rPr>
          <w:sz w:val="16"/>
        </w:rPr>
      </w:pPr>
      <w:r w:rsidRPr="00FC3C1B">
        <w:rPr>
          <w:sz w:val="16"/>
        </w:rPr>
        <w:t>Calculating Costs</w:t>
      </w:r>
    </w:p>
    <w:p w14:paraId="4A6BD926" w14:textId="77777777" w:rsidR="00410FED" w:rsidRPr="00FC3C1B" w:rsidRDefault="00410FED" w:rsidP="00410FED">
      <w:pPr>
        <w:rPr>
          <w:sz w:val="16"/>
        </w:rPr>
      </w:pPr>
      <w:r w:rsidRPr="00FC3C1B">
        <w:rPr>
          <w:sz w:val="16"/>
        </w:rPr>
        <w:t xml:space="preserve">The US federal government was projected to spend almost $13 billion on </w:t>
      </w:r>
      <w:r w:rsidRPr="00575DB3">
        <w:rPr>
          <w:rStyle w:val="StyleUnderline"/>
          <w:highlight w:val="green"/>
        </w:rPr>
        <w:t>health security</w:t>
      </w:r>
      <w:r w:rsidRPr="00FC3C1B">
        <w:rPr>
          <w:sz w:val="16"/>
        </w:rPr>
        <w:t xml:space="preserve">–related </w:t>
      </w:r>
      <w:r w:rsidRPr="00C3533D">
        <w:rPr>
          <w:rStyle w:val="StyleUnderline"/>
        </w:rPr>
        <w:t>programs</w:t>
      </w:r>
      <w:r w:rsidRPr="00FC3C1B">
        <w:rPr>
          <w:sz w:val="16"/>
        </w:rPr>
        <w:t xml:space="preserve"> in 2017.</w:t>
      </w:r>
      <w:r w:rsidRPr="00EF085F">
        <w:rPr>
          <w:sz w:val="16"/>
        </w:rPr>
        <w:t>59</w:t>
      </w:r>
      <w:r w:rsidRPr="00FC3C1B">
        <w:rPr>
          <w:sz w:val="16"/>
        </w:rPr>
        <w:t xml:space="preserve"> To our knowledge, there has not been a quantitative assessment of how this spending has </w:t>
      </w:r>
      <w:r w:rsidRPr="00575DB3">
        <w:rPr>
          <w:rStyle w:val="StyleUnderline"/>
          <w:highlight w:val="green"/>
        </w:rPr>
        <w:t>reduced</w:t>
      </w:r>
      <w:r w:rsidRPr="00C3533D">
        <w:rPr>
          <w:rStyle w:val="StyleUnderline"/>
        </w:rPr>
        <w:t xml:space="preserve"> the chances of </w:t>
      </w:r>
      <w:r w:rsidRPr="00575DB3">
        <w:rPr>
          <w:rStyle w:val="Emphasis"/>
          <w:highlight w:val="green"/>
        </w:rPr>
        <w:t>bioterror</w:t>
      </w:r>
      <w:r w:rsidRPr="00C3533D">
        <w:rPr>
          <w:rStyle w:val="Emphasis"/>
        </w:rPr>
        <w:t>ism</w:t>
      </w:r>
      <w:r w:rsidRPr="00C3533D">
        <w:rPr>
          <w:rStyle w:val="StyleUnderline"/>
        </w:rPr>
        <w:t xml:space="preserve">, </w:t>
      </w:r>
      <w:r w:rsidRPr="00575DB3">
        <w:rPr>
          <w:rStyle w:val="Emphasis"/>
          <w:highlight w:val="green"/>
        </w:rPr>
        <w:t>biowar</w:t>
      </w:r>
      <w:r w:rsidRPr="00C3533D">
        <w:rPr>
          <w:rStyle w:val="Emphasis"/>
        </w:rPr>
        <w:t>fare</w:t>
      </w:r>
      <w:r w:rsidRPr="00C3533D">
        <w:rPr>
          <w:rStyle w:val="StyleUnderline"/>
        </w:rPr>
        <w:t xml:space="preserve">, </w:t>
      </w:r>
      <w:r w:rsidRPr="00575DB3">
        <w:rPr>
          <w:rStyle w:val="StyleUnderline"/>
          <w:highlight w:val="green"/>
        </w:rPr>
        <w:t>or</w:t>
      </w:r>
      <w:r w:rsidRPr="00FC3C1B">
        <w:rPr>
          <w:sz w:val="16"/>
        </w:rPr>
        <w:t xml:space="preserve"> even </w:t>
      </w:r>
      <w:r w:rsidRPr="00C3533D">
        <w:rPr>
          <w:rStyle w:val="StyleUnderline"/>
        </w:rPr>
        <w:t xml:space="preserve">naturally occurring </w:t>
      </w:r>
      <w:r w:rsidRPr="00575DB3">
        <w:rPr>
          <w:rStyle w:val="Emphasis"/>
          <w:highlight w:val="green"/>
        </w:rPr>
        <w:t>pandemics</w:t>
      </w:r>
      <w:r w:rsidRPr="00FC3C1B">
        <w:rPr>
          <w:sz w:val="16"/>
        </w:rPr>
        <w:t xml:space="preserve">. However, the World Bank estimates that </w:t>
      </w:r>
      <w:r w:rsidRPr="00C3533D">
        <w:rPr>
          <w:rStyle w:val="StyleUnderline"/>
        </w:rPr>
        <w:t>it would cost $1.9 billion</w:t>
      </w:r>
      <w:r w:rsidRPr="00FC3C1B">
        <w:rPr>
          <w:sz w:val="16"/>
        </w:rPr>
        <w:t xml:space="preserve"> to $3.4 billion per year over 5 years </w:t>
      </w:r>
      <w:r w:rsidRPr="00C3533D">
        <w:rPr>
          <w:rStyle w:val="StyleUnderline"/>
        </w:rPr>
        <w:t>to bring all human</w:t>
      </w:r>
      <w:r w:rsidRPr="00FC3C1B">
        <w:rPr>
          <w:sz w:val="16"/>
        </w:rPr>
        <w:t xml:space="preserve"> and animal </w:t>
      </w:r>
      <w:r w:rsidRPr="00C3533D">
        <w:rPr>
          <w:rStyle w:val="StyleUnderline"/>
        </w:rPr>
        <w:t>health systems up to</w:t>
      </w:r>
      <w:r w:rsidRPr="00FC3C1B">
        <w:rPr>
          <w:sz w:val="16"/>
        </w:rPr>
        <w:t xml:space="preserve"> minimal </w:t>
      </w:r>
      <w:r w:rsidRPr="00C3533D">
        <w:rPr>
          <w:rStyle w:val="StyleUnderline"/>
        </w:rPr>
        <w:t>international standards, and</w:t>
      </w:r>
      <w:r w:rsidRPr="00FC3C1B">
        <w:rPr>
          <w:sz w:val="16"/>
        </w:rPr>
        <w:t xml:space="preserve"> it suggests that </w:t>
      </w:r>
      <w:r w:rsidRPr="00575DB3">
        <w:rPr>
          <w:rStyle w:val="StyleUnderline"/>
          <w:highlight w:val="green"/>
        </w:rPr>
        <w:t>these</w:t>
      </w:r>
      <w:r w:rsidRPr="00C3533D">
        <w:rPr>
          <w:rStyle w:val="StyleUnderline"/>
        </w:rPr>
        <w:t xml:space="preserve"> measures would </w:t>
      </w:r>
      <w:r w:rsidRPr="00575DB3">
        <w:rPr>
          <w:rStyle w:val="StyleUnderline"/>
          <w:highlight w:val="green"/>
        </w:rPr>
        <w:t xml:space="preserve">prevent </w:t>
      </w:r>
      <w:r w:rsidRPr="00575DB3">
        <w:rPr>
          <w:rStyle w:val="Emphasis"/>
          <w:highlight w:val="green"/>
        </w:rPr>
        <w:t>at least</w:t>
      </w:r>
      <w:r w:rsidRPr="00575DB3">
        <w:rPr>
          <w:rStyle w:val="StyleUnderline"/>
          <w:highlight w:val="green"/>
        </w:rPr>
        <w:t xml:space="preserve"> 20% of pandemics</w:t>
      </w:r>
      <w:r w:rsidRPr="00FC3C1B">
        <w:rPr>
          <w:sz w:val="16"/>
        </w:rPr>
        <w:t xml:space="preserve">. </w:t>
      </w:r>
      <w:r w:rsidRPr="00EF085F">
        <w:rPr>
          <w:sz w:val="16"/>
        </w:rPr>
        <w:t>60</w:t>
      </w:r>
      <w:r w:rsidRPr="00FC3C1B">
        <w:rPr>
          <w:sz w:val="16"/>
        </w:rPr>
        <w:t> Many countries do not currently have healthcare systems that meet international standards—for example, in 2014 only 33% of countries reported their national arrangements met those required under the International Health Regulations.</w:t>
      </w:r>
      <w:r w:rsidRPr="00EF085F">
        <w:rPr>
          <w:sz w:val="16"/>
        </w:rPr>
        <w:t>61</w:t>
      </w:r>
    </w:p>
    <w:p w14:paraId="26766238" w14:textId="77777777" w:rsidR="00410FED" w:rsidRPr="00FC3C1B" w:rsidRDefault="00410FED" w:rsidP="00410FED">
      <w:pPr>
        <w:rPr>
          <w:sz w:val="16"/>
        </w:rPr>
      </w:pPr>
      <w:r w:rsidRPr="00C3533D">
        <w:rPr>
          <w:rStyle w:val="StyleUnderline"/>
        </w:rPr>
        <w:t xml:space="preserve">These </w:t>
      </w:r>
      <w:r w:rsidRPr="00575DB3">
        <w:rPr>
          <w:rStyle w:val="Emphasis"/>
          <w:highlight w:val="green"/>
        </w:rPr>
        <w:t>mitigation</w:t>
      </w:r>
      <w:r w:rsidRPr="00C3533D">
        <w:rPr>
          <w:rStyle w:val="StyleUnderline"/>
        </w:rPr>
        <w:t xml:space="preserve"> measures </w:t>
      </w:r>
      <w:r w:rsidRPr="00575DB3">
        <w:rPr>
          <w:rStyle w:val="StyleUnderline"/>
          <w:highlight w:val="green"/>
        </w:rPr>
        <w:t>would be</w:t>
      </w:r>
      <w:r w:rsidRPr="00C3533D">
        <w:rPr>
          <w:rStyle w:val="StyleUnderline"/>
        </w:rPr>
        <w:t xml:space="preserve"> adopted to be </w:t>
      </w:r>
      <w:r w:rsidRPr="00575DB3">
        <w:rPr>
          <w:rStyle w:val="Emphasis"/>
          <w:highlight w:val="green"/>
        </w:rPr>
        <w:t>effective</w:t>
      </w:r>
      <w:r w:rsidRPr="00575DB3">
        <w:rPr>
          <w:rStyle w:val="StyleUnderline"/>
          <w:highlight w:val="green"/>
        </w:rPr>
        <w:t xml:space="preserve"> regardless of whether</w:t>
      </w:r>
      <w:r w:rsidRPr="00C3533D">
        <w:rPr>
          <w:rStyle w:val="StyleUnderline"/>
        </w:rPr>
        <w:t xml:space="preserve"> a </w:t>
      </w:r>
      <w:r w:rsidRPr="00C3533D">
        <w:rPr>
          <w:rStyle w:val="Emphasis"/>
        </w:rPr>
        <w:t xml:space="preserve">disease </w:t>
      </w:r>
      <w:r w:rsidRPr="00575DB3">
        <w:rPr>
          <w:rStyle w:val="Emphasis"/>
          <w:highlight w:val="green"/>
        </w:rPr>
        <w:t>outbreak</w:t>
      </w:r>
      <w:r w:rsidRPr="00575DB3">
        <w:rPr>
          <w:rStyle w:val="StyleUnderline"/>
          <w:highlight w:val="green"/>
        </w:rPr>
        <w:t xml:space="preserve"> originates </w:t>
      </w:r>
      <w:r w:rsidRPr="00575DB3">
        <w:rPr>
          <w:rStyle w:val="Emphasis"/>
          <w:highlight w:val="green"/>
        </w:rPr>
        <w:t>naturally</w:t>
      </w:r>
      <w:r w:rsidRPr="00C3533D">
        <w:rPr>
          <w:rStyle w:val="StyleUnderline"/>
        </w:rPr>
        <w:t xml:space="preserve">, </w:t>
      </w:r>
      <w:r w:rsidRPr="00C3533D">
        <w:rPr>
          <w:rStyle w:val="Emphasis"/>
        </w:rPr>
        <w:t>accidentally</w:t>
      </w:r>
      <w:r w:rsidRPr="00C3533D">
        <w:rPr>
          <w:rStyle w:val="StyleUnderline"/>
        </w:rPr>
        <w:t xml:space="preserve">, </w:t>
      </w:r>
      <w:r w:rsidRPr="00575DB3">
        <w:rPr>
          <w:rStyle w:val="StyleUnderline"/>
          <w:highlight w:val="green"/>
        </w:rPr>
        <w:t xml:space="preserve">or </w:t>
      </w:r>
      <w:r w:rsidRPr="00575DB3">
        <w:rPr>
          <w:rStyle w:val="Emphasis"/>
          <w:highlight w:val="green"/>
        </w:rPr>
        <w:t>deliberately</w:t>
      </w:r>
      <w:r w:rsidRPr="00575DB3">
        <w:rPr>
          <w:rStyle w:val="StyleUnderline"/>
          <w:highlight w:val="green"/>
        </w:rPr>
        <w:t>. The ability to</w:t>
      </w:r>
      <w:r w:rsidRPr="00C3533D">
        <w:rPr>
          <w:rStyle w:val="StyleUnderline"/>
        </w:rPr>
        <w:t xml:space="preserve"> </w:t>
      </w:r>
      <w:r w:rsidRPr="00C3533D">
        <w:rPr>
          <w:rStyle w:val="Emphasis"/>
        </w:rPr>
        <w:t xml:space="preserve">rapidly </w:t>
      </w:r>
      <w:r w:rsidRPr="00575DB3">
        <w:rPr>
          <w:rStyle w:val="Emphasis"/>
          <w:highlight w:val="green"/>
        </w:rPr>
        <w:t>detect</w:t>
      </w:r>
      <w:r w:rsidRPr="00575DB3">
        <w:rPr>
          <w:rStyle w:val="StyleUnderline"/>
          <w:highlight w:val="green"/>
        </w:rPr>
        <w:t xml:space="preserve"> and </w:t>
      </w:r>
      <w:r w:rsidRPr="00575DB3">
        <w:rPr>
          <w:rStyle w:val="Emphasis"/>
          <w:highlight w:val="green"/>
        </w:rPr>
        <w:t>characterize</w:t>
      </w:r>
      <w:r w:rsidRPr="00C3533D">
        <w:rPr>
          <w:rStyle w:val="StyleUnderline"/>
        </w:rPr>
        <w:t xml:space="preserve"> the agent</w:t>
      </w:r>
      <w:r w:rsidRPr="00FC3C1B">
        <w:rPr>
          <w:sz w:val="16"/>
        </w:rPr>
        <w:t xml:space="preserve"> involved </w:t>
      </w:r>
      <w:r w:rsidRPr="00575DB3">
        <w:rPr>
          <w:rStyle w:val="StyleUnderline"/>
          <w:highlight w:val="green"/>
        </w:rPr>
        <w:t xml:space="preserve">helps </w:t>
      </w:r>
      <w:r w:rsidRPr="00575DB3">
        <w:rPr>
          <w:rStyle w:val="Emphasis"/>
          <w:highlight w:val="green"/>
        </w:rPr>
        <w:t>fast-track</w:t>
      </w:r>
      <w:r w:rsidRPr="00C3533D">
        <w:rPr>
          <w:rStyle w:val="Emphasis"/>
        </w:rPr>
        <w:t xml:space="preserve"> public </w:t>
      </w:r>
      <w:r w:rsidRPr="00575DB3">
        <w:rPr>
          <w:rStyle w:val="Emphasis"/>
          <w:highlight w:val="green"/>
        </w:rPr>
        <w:t>health</w:t>
      </w:r>
      <w:r w:rsidRPr="00C3533D">
        <w:rPr>
          <w:rStyle w:val="StyleUnderline"/>
        </w:rPr>
        <w:t xml:space="preserve"> and </w:t>
      </w:r>
      <w:r w:rsidRPr="00C3533D">
        <w:rPr>
          <w:rStyle w:val="Emphasis"/>
        </w:rPr>
        <w:t>R&amp;D</w:t>
      </w:r>
      <w:r w:rsidRPr="00C3533D">
        <w:rPr>
          <w:rStyle w:val="StyleUnderline"/>
        </w:rPr>
        <w:t xml:space="preserve"> responses</w:t>
      </w:r>
      <w:r w:rsidRPr="00FC3C1B">
        <w:rPr>
          <w:sz w:val="16"/>
        </w:rPr>
        <w:t xml:space="preserve">. </w:t>
      </w:r>
      <w:r w:rsidRPr="00C3533D">
        <w:rPr>
          <w:rStyle w:val="StyleUnderline"/>
        </w:rPr>
        <w:t>Acting promptly enables</w:t>
      </w:r>
      <w:r w:rsidRPr="00FC3C1B">
        <w:rPr>
          <w:sz w:val="16"/>
        </w:rPr>
        <w:t xml:space="preserve"> basic </w:t>
      </w:r>
      <w:r w:rsidRPr="00C3533D">
        <w:rPr>
          <w:rStyle w:val="Emphasis"/>
        </w:rPr>
        <w:t>public health</w:t>
      </w:r>
      <w:r w:rsidRPr="00C3533D">
        <w:rPr>
          <w:rStyle w:val="StyleUnderline"/>
        </w:rPr>
        <w:t xml:space="preserve"> measures that</w:t>
      </w:r>
      <w:r w:rsidRPr="00FC3C1B">
        <w:rPr>
          <w:sz w:val="16"/>
        </w:rPr>
        <w:t xml:space="preserve"> might </w:t>
      </w:r>
      <w:r w:rsidRPr="00C3533D">
        <w:rPr>
          <w:rStyle w:val="Emphasis"/>
        </w:rPr>
        <w:t>decrease</w:t>
      </w:r>
      <w:r w:rsidRPr="00C3533D">
        <w:rPr>
          <w:rStyle w:val="StyleUnderline"/>
        </w:rPr>
        <w:t xml:space="preserve"> the likelihood of spread</w:t>
      </w:r>
      <w:r w:rsidRPr="00FC3C1B">
        <w:rPr>
          <w:sz w:val="16"/>
        </w:rPr>
        <w:t xml:space="preserve"> (such as social distancing) and track its emerging epidemiology (providing critical input for tailoring the responses). Even if we lack existing or candidate vaccines or therapeutics, </w:t>
      </w:r>
      <w:r w:rsidRPr="00C3533D">
        <w:rPr>
          <w:rStyle w:val="StyleUnderline"/>
        </w:rPr>
        <w:t xml:space="preserve">having the capacity to treat symptoms can have a </w:t>
      </w:r>
      <w:r w:rsidRPr="00C3533D">
        <w:rPr>
          <w:rStyle w:val="Emphasis"/>
        </w:rPr>
        <w:t>dramatic impact</w:t>
      </w:r>
      <w:r w:rsidRPr="00C3533D">
        <w:rPr>
          <w:rStyle w:val="StyleUnderline"/>
        </w:rPr>
        <w:t xml:space="preserve"> on</w:t>
      </w:r>
      <w:r w:rsidRPr="00FC3C1B">
        <w:rPr>
          <w:sz w:val="16"/>
        </w:rPr>
        <w:t xml:space="preserve"> case </w:t>
      </w:r>
      <w:r w:rsidRPr="00C3533D">
        <w:rPr>
          <w:rStyle w:val="StyleUnderline"/>
        </w:rPr>
        <w:t>fatality rates</w:t>
      </w:r>
      <w:r w:rsidRPr="00FC3C1B">
        <w:rPr>
          <w:sz w:val="16"/>
        </w:rPr>
        <w:t>.</w:t>
      </w:r>
    </w:p>
    <w:p w14:paraId="26A2C8E6" w14:textId="77777777" w:rsidR="00410FED" w:rsidRPr="00FC3C1B" w:rsidRDefault="00410FED" w:rsidP="00410FED">
      <w:pPr>
        <w:rPr>
          <w:sz w:val="16"/>
        </w:rPr>
      </w:pPr>
      <w:r w:rsidRPr="00FC3C1B">
        <w:rPr>
          <w:sz w:val="16"/>
        </w:rPr>
        <w:t xml:space="preserve">We therefore assume that </w:t>
      </w:r>
      <w:r w:rsidRPr="00575DB3">
        <w:rPr>
          <w:rStyle w:val="StyleUnderline"/>
          <w:highlight w:val="green"/>
        </w:rPr>
        <w:t xml:space="preserve">strengthening </w:t>
      </w:r>
      <w:r w:rsidRPr="00575DB3">
        <w:rPr>
          <w:rStyle w:val="Emphasis"/>
          <w:highlight w:val="green"/>
        </w:rPr>
        <w:t>healthcare</w:t>
      </w:r>
      <w:r w:rsidRPr="00C3533D">
        <w:rPr>
          <w:rStyle w:val="Emphasis"/>
        </w:rPr>
        <w:t xml:space="preserve"> systems</w:t>
      </w:r>
      <w:r w:rsidRPr="00C3533D">
        <w:rPr>
          <w:rStyle w:val="StyleUnderline"/>
        </w:rPr>
        <w:t xml:space="preserve"> to meet</w:t>
      </w:r>
      <w:r w:rsidRPr="00FC3C1B">
        <w:rPr>
          <w:sz w:val="16"/>
        </w:rPr>
        <w:t xml:space="preserve"> international </w:t>
      </w:r>
      <w:r w:rsidRPr="00C3533D">
        <w:rPr>
          <w:rStyle w:val="StyleUnderline"/>
        </w:rPr>
        <w:t xml:space="preserve">standards </w:t>
      </w:r>
      <w:r w:rsidRPr="00575DB3">
        <w:rPr>
          <w:rStyle w:val="StyleUnderline"/>
          <w:highlight w:val="green"/>
        </w:rPr>
        <w:t>would</w:t>
      </w:r>
      <w:r w:rsidRPr="00C3533D">
        <w:rPr>
          <w:rStyle w:val="StyleUnderline"/>
        </w:rPr>
        <w:t xml:space="preserve"> have an impact on </w:t>
      </w:r>
      <w:r w:rsidRPr="00575DB3">
        <w:rPr>
          <w:rStyle w:val="StyleUnderline"/>
          <w:highlight w:val="green"/>
        </w:rPr>
        <w:t>mitigat</w:t>
      </w:r>
      <w:r w:rsidRPr="00C3533D">
        <w:rPr>
          <w:rStyle w:val="StyleUnderline"/>
        </w:rPr>
        <w:t xml:space="preserve">ing </w:t>
      </w:r>
      <w:r w:rsidRPr="00575DB3">
        <w:rPr>
          <w:rStyle w:val="Emphasis"/>
          <w:highlight w:val="green"/>
        </w:rPr>
        <w:t>all types</w:t>
      </w:r>
      <w:r w:rsidRPr="00575DB3">
        <w:rPr>
          <w:rStyle w:val="StyleUnderline"/>
          <w:highlight w:val="green"/>
        </w:rPr>
        <w:t xml:space="preserve"> of</w:t>
      </w:r>
      <w:r w:rsidRPr="00C3533D">
        <w:rPr>
          <w:rStyle w:val="StyleUnderline"/>
        </w:rPr>
        <w:t xml:space="preserve"> </w:t>
      </w:r>
      <w:r w:rsidRPr="00C3533D">
        <w:rPr>
          <w:rStyle w:val="Emphasis"/>
        </w:rPr>
        <w:t>disease risk</w:t>
      </w:r>
      <w:r w:rsidRPr="00C3533D">
        <w:rPr>
          <w:rStyle w:val="StyleUnderline"/>
        </w:rPr>
        <w:t>, ranging from</w:t>
      </w:r>
      <w:r w:rsidRPr="00FC3C1B">
        <w:rPr>
          <w:sz w:val="16"/>
        </w:rPr>
        <w:t xml:space="preserve"> incidents and events </w:t>
      </w:r>
      <w:r w:rsidRPr="00C3533D">
        <w:rPr>
          <w:rStyle w:val="StyleUnderline"/>
        </w:rPr>
        <w:t xml:space="preserve">to </w:t>
      </w:r>
      <w:r w:rsidRPr="00575DB3">
        <w:rPr>
          <w:rStyle w:val="Emphasis"/>
          <w:highlight w:val="green"/>
        </w:rPr>
        <w:t>existential risks</w:t>
      </w:r>
      <w:r w:rsidRPr="00C3533D">
        <w:rPr>
          <w:rStyle w:val="StyleUnderline"/>
        </w:rPr>
        <w:t>. We extend</w:t>
      </w:r>
      <w:r w:rsidRPr="00FC3C1B">
        <w:rPr>
          <w:sz w:val="16"/>
        </w:rPr>
        <w:t xml:space="preserve"> the World Bank's </w:t>
      </w:r>
      <w:r w:rsidRPr="00C3533D">
        <w:rPr>
          <w:rStyle w:val="StyleUnderline"/>
        </w:rPr>
        <w:t xml:space="preserve">assumptions </w:t>
      </w:r>
      <w:r w:rsidRPr="00575DB3">
        <w:rPr>
          <w:rStyle w:val="StyleUnderline"/>
          <w:highlight w:val="green"/>
        </w:rPr>
        <w:t xml:space="preserve">to include </w:t>
      </w:r>
      <w:r w:rsidRPr="00575DB3">
        <w:rPr>
          <w:rStyle w:val="Emphasis"/>
          <w:highlight w:val="green"/>
        </w:rPr>
        <w:t>bioterror</w:t>
      </w:r>
      <w:r w:rsidRPr="00C3533D">
        <w:rPr>
          <w:rStyle w:val="Emphasis"/>
        </w:rPr>
        <w:t>ism</w:t>
      </w:r>
      <w:r w:rsidRPr="00C3533D">
        <w:rPr>
          <w:rStyle w:val="StyleUnderline"/>
        </w:rPr>
        <w:t xml:space="preserve"> and </w:t>
      </w:r>
      <w:r w:rsidRPr="00C3533D">
        <w:rPr>
          <w:rStyle w:val="Emphasis"/>
        </w:rPr>
        <w:t>biowarfare</w:t>
      </w:r>
      <w:r w:rsidRPr="00FC3C1B">
        <w:rPr>
          <w:sz w:val="16"/>
        </w:rPr>
        <w:t xml:space="preserve">—that is, we assume that the </w:t>
      </w:r>
      <w:r w:rsidRPr="00C3533D">
        <w:rPr>
          <w:rStyle w:val="StyleUnderline"/>
        </w:rPr>
        <w:t xml:space="preserve">healthcare infrastructure would reduce </w:t>
      </w:r>
      <w:r w:rsidRPr="00C3533D">
        <w:rPr>
          <w:rStyle w:val="Emphasis"/>
        </w:rPr>
        <w:t>bioterrorism</w:t>
      </w:r>
      <w:r w:rsidRPr="00C3533D">
        <w:rPr>
          <w:rStyle w:val="StyleUnderline"/>
        </w:rPr>
        <w:t xml:space="preserve"> and </w:t>
      </w:r>
      <w:r w:rsidRPr="00C3533D">
        <w:rPr>
          <w:rStyle w:val="Emphasis"/>
        </w:rPr>
        <w:t>biowarfare</w:t>
      </w:r>
      <w:r w:rsidRPr="00C3533D">
        <w:rPr>
          <w:rStyle w:val="StyleUnderline"/>
        </w:rPr>
        <w:t xml:space="preserve"> fatalities by 20%</w:t>
      </w:r>
      <w:r w:rsidRPr="00FC3C1B">
        <w:rPr>
          <w:sz w:val="16"/>
        </w:rPr>
        <w:t>. We conservatively assume that existential risks will be reduced by only 1%, since any potential existential risk would likely be deliberately designed to overcome medical countermeasures.</w:t>
      </w:r>
    </w:p>
    <w:p w14:paraId="4E01EF21" w14:textId="77777777" w:rsidR="00410FED" w:rsidRPr="00FC3C1B" w:rsidRDefault="00410FED" w:rsidP="00410FED">
      <w:pPr>
        <w:rPr>
          <w:sz w:val="16"/>
        </w:rPr>
      </w:pPr>
      <w:r w:rsidRPr="00FC3C1B">
        <w:rPr>
          <w:sz w:val="16"/>
        </w:rPr>
        <w:t>We calculate that purchasing 1 century's worth of global protection in this form would cost on the order of $250 billion, assuming that subsequent maintenance costs are lower but that the entire system needs intermittent upgrading.</w:t>
      </w:r>
      <w:r w:rsidRPr="00EF085F">
        <w:rPr>
          <w:sz w:val="16"/>
        </w:rPr>
        <w:t>†††††</w:t>
      </w:r>
      <w:r w:rsidRPr="00FC3C1B">
        <w:rPr>
          <w:sz w:val="16"/>
        </w:rPr>
        <w:t> To calculate the cost per life-year saved, we use the equation C/(N × L × R), where C is the cost of reducing risk, N is the number of biothreats we expect to occur in 1 century, L is the number of life-years lost in such an event, and R is the reduction in risk achieved by spending a given amount (specified by C). For non-extinction risks, we increase L 50 times over to denote 50 life-years saved per life. The denominator N × L × R denotes the total number of life-years saved. In a subsequent model we also apply a discount rate to represent policymakers concerned only about lives in the short term.</w:t>
      </w:r>
    </w:p>
    <w:p w14:paraId="3B3F9B15" w14:textId="77777777" w:rsidR="00410FED" w:rsidRPr="00FC3C1B" w:rsidRDefault="00410FED" w:rsidP="00410FED">
      <w:pPr>
        <w:rPr>
          <w:sz w:val="16"/>
        </w:rPr>
      </w:pPr>
      <w:r w:rsidRPr="00FC3C1B">
        <w:rPr>
          <w:sz w:val="16"/>
        </w:rPr>
        <w:t>Results</w:t>
      </w:r>
    </w:p>
    <w:p w14:paraId="122D4328" w14:textId="77777777" w:rsidR="00410FED" w:rsidRDefault="00410FED" w:rsidP="00410FED">
      <w:pPr>
        <w:rPr>
          <w:sz w:val="16"/>
        </w:rPr>
      </w:pPr>
      <w:r w:rsidRPr="00FC3C1B">
        <w:rPr>
          <w:sz w:val="16"/>
        </w:rPr>
        <w:t xml:space="preserve">Including future generations into our cost-effectiveness calculations demonstrates that </w:t>
      </w:r>
      <w:r w:rsidRPr="00575DB3">
        <w:rPr>
          <w:rStyle w:val="StyleUnderline"/>
          <w:highlight w:val="green"/>
        </w:rPr>
        <w:t xml:space="preserve">reducing </w:t>
      </w:r>
      <w:r w:rsidRPr="00575DB3">
        <w:rPr>
          <w:rStyle w:val="Emphasis"/>
          <w:highlight w:val="green"/>
        </w:rPr>
        <w:t>ex</w:t>
      </w:r>
      <w:r w:rsidRPr="00FC3C1B">
        <w:rPr>
          <w:rStyle w:val="Emphasis"/>
        </w:rPr>
        <w:t xml:space="preserve">istential </w:t>
      </w:r>
      <w:r w:rsidRPr="00575DB3">
        <w:rPr>
          <w:rStyle w:val="Emphasis"/>
          <w:highlight w:val="green"/>
        </w:rPr>
        <w:t>risks</w:t>
      </w:r>
      <w:r w:rsidRPr="00FC3C1B">
        <w:rPr>
          <w:rStyle w:val="StyleUnderline"/>
        </w:rPr>
        <w:t>, even if</w:t>
      </w:r>
      <w:r w:rsidRPr="00FC3C1B">
        <w:rPr>
          <w:sz w:val="16"/>
        </w:rPr>
        <w:t xml:space="preserve"> they are </w:t>
      </w:r>
      <w:r w:rsidRPr="00FC3C1B">
        <w:rPr>
          <w:rStyle w:val="StyleUnderline"/>
        </w:rPr>
        <w:t xml:space="preserve">improbable, can be </w:t>
      </w:r>
      <w:r w:rsidRPr="00FC3C1B">
        <w:rPr>
          <w:rStyle w:val="Emphasis"/>
        </w:rPr>
        <w:t>incredibly cost-effective</w:t>
      </w:r>
      <w:r w:rsidRPr="00FC3C1B">
        <w:rPr>
          <w:rStyle w:val="StyleUnderline"/>
        </w:rPr>
        <w:t xml:space="preserve"> in expectation</w:t>
      </w:r>
      <w:r w:rsidRPr="00FC3C1B">
        <w:rPr>
          <w:sz w:val="16"/>
        </w:rPr>
        <w:t xml:space="preserve"> (</w:t>
      </w:r>
      <w:r w:rsidRPr="00EF085F">
        <w:rPr>
          <w:sz w:val="16"/>
        </w:rPr>
        <w:t>Table 2</w:t>
      </w:r>
      <w:r w:rsidRPr="00FC3C1B">
        <w:rPr>
          <w:sz w:val="16"/>
        </w:rPr>
        <w:t xml:space="preserve">). Depending on the model used, we estimate that we can purchase 1 quality adjusted life-year in expectation for 10s of dollars (with outliers suggested around 12 cents to $1,600). Even with the most conservative estimates of existential risk, </w:t>
      </w:r>
      <w:r w:rsidRPr="00FC3C1B">
        <w:rPr>
          <w:rStyle w:val="StyleUnderline"/>
        </w:rPr>
        <w:t xml:space="preserve">reducing the risk of </w:t>
      </w:r>
      <w:r w:rsidRPr="00FC3C1B">
        <w:rPr>
          <w:rStyle w:val="Emphasis"/>
        </w:rPr>
        <w:t>human extinction</w:t>
      </w:r>
      <w:r w:rsidRPr="00FC3C1B">
        <w:rPr>
          <w:rStyle w:val="StyleUnderline"/>
        </w:rPr>
        <w:t xml:space="preserve"> is </w:t>
      </w:r>
      <w:r w:rsidRPr="00575DB3">
        <w:rPr>
          <w:rStyle w:val="StyleUnderline"/>
          <w:highlight w:val="green"/>
        </w:rPr>
        <w:t>at</w:t>
      </w:r>
      <w:r w:rsidRPr="00FC3C1B">
        <w:rPr>
          <w:rStyle w:val="StyleUnderline"/>
        </w:rPr>
        <w:t xml:space="preserve"> least </w:t>
      </w:r>
      <w:r w:rsidRPr="00FC3C1B">
        <w:rPr>
          <w:rStyle w:val="Emphasis"/>
        </w:rPr>
        <w:t>100 times</w:t>
      </w:r>
      <w:r w:rsidRPr="00FC3C1B">
        <w:rPr>
          <w:rStyle w:val="StyleUnderline"/>
        </w:rPr>
        <w:t xml:space="preserve"> more cost-effective than standard</w:t>
      </w:r>
      <w:r w:rsidRPr="00FC3C1B">
        <w:rPr>
          <w:sz w:val="16"/>
        </w:rPr>
        <w:t xml:space="preserve"> biosecurity </w:t>
      </w:r>
      <w:r w:rsidRPr="00FC3C1B">
        <w:rPr>
          <w:rStyle w:val="StyleUnderline"/>
        </w:rPr>
        <w:t>interventions, and</w:t>
      </w:r>
      <w:r w:rsidRPr="00FC3C1B">
        <w:rPr>
          <w:sz w:val="16"/>
        </w:rPr>
        <w:t xml:space="preserve"> possibly </w:t>
      </w:r>
      <w:r w:rsidRPr="00FC3C1B">
        <w:rPr>
          <w:rStyle w:val="StyleUnderline"/>
        </w:rPr>
        <w:t xml:space="preserve">up to </w:t>
      </w:r>
      <w:r w:rsidRPr="00575DB3">
        <w:rPr>
          <w:rStyle w:val="Emphasis"/>
          <w:highlight w:val="green"/>
        </w:rPr>
        <w:t>1 million times</w:t>
      </w:r>
      <w:r w:rsidRPr="00575DB3">
        <w:rPr>
          <w:rStyle w:val="StyleUnderline"/>
          <w:highlight w:val="green"/>
        </w:rPr>
        <w:t xml:space="preserve"> more cost-effective</w:t>
      </w:r>
      <w:r w:rsidRPr="00FC3C1B">
        <w:rPr>
          <w:sz w:val="16"/>
        </w:rPr>
        <w:t>.</w:t>
      </w:r>
    </w:p>
    <w:p w14:paraId="6D7616CB" w14:textId="77777777" w:rsidR="00410FED" w:rsidRDefault="00410FED" w:rsidP="00410FED">
      <w:pPr>
        <w:pStyle w:val="Heading2"/>
      </w:pPr>
      <w:r>
        <w:t>3</w:t>
      </w:r>
    </w:p>
    <w:p w14:paraId="66554B9A" w14:textId="77777777" w:rsidR="00410FED" w:rsidRDefault="00410FED" w:rsidP="00410FED">
      <w:pPr>
        <w:pStyle w:val="Heading3"/>
      </w:pPr>
      <w:r>
        <w:t>1nc - OFF</w:t>
      </w:r>
    </w:p>
    <w:p w14:paraId="71423579" w14:textId="77777777" w:rsidR="00410FED" w:rsidRPr="00357402" w:rsidRDefault="00410FED" w:rsidP="00410FED">
      <w:r>
        <w:t>USAID DA</w:t>
      </w:r>
    </w:p>
    <w:p w14:paraId="140A5DB1" w14:textId="77777777" w:rsidR="00410FED" w:rsidRPr="005D02F4" w:rsidRDefault="00410FED" w:rsidP="00410FED">
      <w:pPr>
        <w:pStyle w:val="Heading4"/>
      </w:pPr>
      <w:r w:rsidRPr="005D02F4">
        <w:t xml:space="preserve">The United States federal government should rescind all national security exemptions </w:t>
      </w:r>
      <w:r>
        <w:t xml:space="preserve">for collective bargaining rights </w:t>
      </w:r>
      <w:r w:rsidRPr="005D02F4">
        <w:t xml:space="preserve">placed on the Departments of </w:t>
      </w:r>
      <w:r>
        <w:t>War</w:t>
      </w:r>
      <w:r w:rsidRPr="005D02F4">
        <w:t>, Veterans Affairs, State, Treasury, Justice</w:t>
      </w:r>
      <w:r>
        <w:t xml:space="preserve">, </w:t>
      </w:r>
      <w:r w:rsidRPr="005D02F4">
        <w:t>Energy, Interior, Agriculture, Commerce, Homeland Security, and Health and Human Services; the National Science Foundation, Environmental Protection Agency, Nuclear Regulatory Commission, International Trade Commission, Federal Communications Commission, and General Services Administration since January 20th, 2025.</w:t>
      </w:r>
    </w:p>
    <w:p w14:paraId="6CB91728" w14:textId="77777777" w:rsidR="00410FED" w:rsidRDefault="00410FED" w:rsidP="00410FED">
      <w:pPr>
        <w:pStyle w:val="Heading4"/>
      </w:pPr>
      <w:r>
        <w:t xml:space="preserve">The plan </w:t>
      </w:r>
      <w:r>
        <w:rPr>
          <w:u w:val="single"/>
        </w:rPr>
        <w:t>saves USAID</w:t>
      </w:r>
      <w:r>
        <w:t xml:space="preserve">—that topples </w:t>
      </w:r>
      <w:r>
        <w:rPr>
          <w:u w:val="single"/>
        </w:rPr>
        <w:t>current efforts</w:t>
      </w:r>
      <w:r>
        <w:t xml:space="preserve"> for countries to </w:t>
      </w:r>
      <w:r>
        <w:rPr>
          <w:u w:val="single"/>
        </w:rPr>
        <w:t>take the lead</w:t>
      </w:r>
      <w:r>
        <w:t xml:space="preserve"> and develop with their own—the plan </w:t>
      </w:r>
      <w:r>
        <w:rPr>
          <w:u w:val="single"/>
        </w:rPr>
        <w:t>bulldozes</w:t>
      </w:r>
      <w:r>
        <w:t xml:space="preserve"> developing economies.</w:t>
      </w:r>
    </w:p>
    <w:p w14:paraId="13BA3ACB" w14:textId="77777777" w:rsidR="00410FED" w:rsidRPr="00DC5FF9" w:rsidRDefault="00410FED" w:rsidP="00410FED">
      <w:r w:rsidRPr="00DC5FF9">
        <w:rPr>
          <w:rStyle w:val="Style13ptBold"/>
        </w:rPr>
        <w:t>John 25</w:t>
      </w:r>
      <w:r>
        <w:t xml:space="preserve"> </w:t>
      </w:r>
      <w:r w:rsidRPr="00DC5FF9">
        <w:rPr>
          <w:sz w:val="16"/>
          <w:szCs w:val="16"/>
        </w:rPr>
        <w:t>Ann. Writer at The Advocate. "Trump is Right, USAID Should Get Defunded – The Advocate". No Publication. https://gcadvocate.com/2025/07/15/trump-is-right-usaid-should-get-defunded/ 3-28-2025 tiktokbussin15</w:t>
      </w:r>
    </w:p>
    <w:p w14:paraId="6A6E2887" w14:textId="77777777" w:rsidR="00410FED" w:rsidRPr="00DC5FF9" w:rsidRDefault="00410FED" w:rsidP="00410FED">
      <w:pPr>
        <w:rPr>
          <w:sz w:val="12"/>
        </w:rPr>
      </w:pPr>
      <w:r w:rsidRPr="00DC5FF9">
        <w:rPr>
          <w:sz w:val="12"/>
        </w:rPr>
        <w:t xml:space="preserve">Like a broken clock getting the time right, </w:t>
      </w:r>
      <w:r w:rsidRPr="00B6759D">
        <w:rPr>
          <w:rStyle w:val="Emphasis"/>
          <w:highlight w:val="green"/>
        </w:rPr>
        <w:t>Trump is correct</w:t>
      </w:r>
      <w:r w:rsidRPr="001C0D66">
        <w:rPr>
          <w:rStyle w:val="Emphasis"/>
        </w:rPr>
        <w:t xml:space="preserve"> that </w:t>
      </w:r>
      <w:r w:rsidRPr="00B6759D">
        <w:rPr>
          <w:rStyle w:val="Emphasis"/>
          <w:highlight w:val="green"/>
        </w:rPr>
        <w:t>USAID should not exist</w:t>
      </w:r>
      <w:r w:rsidRPr="00DC5FF9">
        <w:rPr>
          <w:sz w:val="12"/>
        </w:rPr>
        <w:t xml:space="preserve">. But not for his reasons. Contrary to Trump’s assessment that USAID does nothing for Americans, the agency arguably does more for the U.S. than for recipient countries. </w:t>
      </w:r>
      <w:r w:rsidRPr="00B6759D">
        <w:rPr>
          <w:rStyle w:val="StyleUnderline"/>
          <w:highlight w:val="green"/>
        </w:rPr>
        <w:t>The U.S. is</w:t>
      </w:r>
      <w:r w:rsidRPr="001C0D66">
        <w:rPr>
          <w:rStyle w:val="StyleUnderline"/>
        </w:rPr>
        <w:t xml:space="preserve"> both </w:t>
      </w:r>
      <w:r w:rsidRPr="00B6759D">
        <w:rPr>
          <w:rStyle w:val="StyleUnderline"/>
          <w:highlight w:val="green"/>
        </w:rPr>
        <w:t>the arsonist and firefighter in</w:t>
      </w:r>
      <w:r w:rsidRPr="001C0D66">
        <w:rPr>
          <w:rStyle w:val="StyleUnderline"/>
        </w:rPr>
        <w:t xml:space="preserve"> </w:t>
      </w:r>
      <w:r w:rsidRPr="00B6759D">
        <w:rPr>
          <w:rStyle w:val="StyleUnderline"/>
          <w:highlight w:val="green"/>
        </w:rPr>
        <w:t>the Global South</w:t>
      </w:r>
      <w:r w:rsidRPr="001C0D66">
        <w:rPr>
          <w:rStyle w:val="StyleUnderline"/>
        </w:rPr>
        <w:t xml:space="preserve"> and it’s time for USAID to grapple with the harms it’s done in the name of doing good.</w:t>
      </w:r>
      <w:r w:rsidRPr="00DC5FF9">
        <w:rPr>
          <w:sz w:val="12"/>
        </w:rPr>
        <w:t xml:space="preserve"> </w:t>
      </w:r>
    </w:p>
    <w:p w14:paraId="1F15B862" w14:textId="77777777" w:rsidR="00410FED" w:rsidRPr="00DC5FF9" w:rsidRDefault="00410FED" w:rsidP="00410FED">
      <w:pPr>
        <w:rPr>
          <w:sz w:val="12"/>
        </w:rPr>
      </w:pPr>
      <w:r w:rsidRPr="00DC5FF9">
        <w:rPr>
          <w:sz w:val="12"/>
        </w:rPr>
        <w:t xml:space="preserve">Amidst the daily scandals of the second Trump administration, the defunding of USAID has become synonymous with Trump’s executive overreach. USAID cuts are mentioned in the same breath as the other federal jobs headed for Musk’s shredder. Though factual, this </w:t>
      </w:r>
      <w:r w:rsidRPr="00B6759D">
        <w:rPr>
          <w:rStyle w:val="StyleUnderline"/>
          <w:highlight w:val="green"/>
        </w:rPr>
        <w:t>framing</w:t>
      </w:r>
      <w:r w:rsidRPr="001C0D66">
        <w:rPr>
          <w:rStyle w:val="StyleUnderline"/>
        </w:rPr>
        <w:t xml:space="preserve"> suggests </w:t>
      </w:r>
      <w:r w:rsidRPr="00B6759D">
        <w:rPr>
          <w:rStyle w:val="StyleUnderline"/>
          <w:highlight w:val="green"/>
        </w:rPr>
        <w:t>that</w:t>
      </w:r>
      <w:r w:rsidRPr="001C0D66">
        <w:rPr>
          <w:rStyle w:val="StyleUnderline"/>
        </w:rPr>
        <w:t xml:space="preserve"> fighting for </w:t>
      </w:r>
      <w:r w:rsidRPr="00B6759D">
        <w:rPr>
          <w:rStyle w:val="StyleUnderline"/>
          <w:highlight w:val="green"/>
        </w:rPr>
        <w:t>USAID is</w:t>
      </w:r>
      <w:r w:rsidRPr="001C0D66">
        <w:rPr>
          <w:rStyle w:val="StyleUnderline"/>
        </w:rPr>
        <w:t xml:space="preserve"> an act of liberal </w:t>
      </w:r>
      <w:r w:rsidRPr="00B6759D">
        <w:rPr>
          <w:rStyle w:val="StyleUnderline"/>
          <w:highlight w:val="green"/>
        </w:rPr>
        <w:t>resistance</w:t>
      </w:r>
      <w:r w:rsidRPr="00DC5FF9">
        <w:rPr>
          <w:sz w:val="12"/>
        </w:rPr>
        <w:t xml:space="preserve"> equal to saving the Postal Service. </w:t>
      </w:r>
      <w:r w:rsidRPr="00B6759D">
        <w:rPr>
          <w:rStyle w:val="StyleUnderline"/>
          <w:highlight w:val="green"/>
        </w:rPr>
        <w:t>But USAID is unlike other agencies</w:t>
      </w:r>
      <w:r w:rsidRPr="001C0D66">
        <w:rPr>
          <w:rStyle w:val="StyleUnderline"/>
        </w:rPr>
        <w:t xml:space="preserve">. My mail carrier has </w:t>
      </w:r>
      <w:r w:rsidRPr="00B6759D">
        <w:rPr>
          <w:rStyle w:val="StyleUnderline"/>
          <w:highlight w:val="green"/>
        </w:rPr>
        <w:t>never normalized</w:t>
      </w:r>
      <w:r w:rsidRPr="001C0D66">
        <w:rPr>
          <w:rStyle w:val="StyleUnderline"/>
        </w:rPr>
        <w:t xml:space="preserve"> Israeli </w:t>
      </w:r>
      <w:r w:rsidRPr="00B6759D">
        <w:rPr>
          <w:rStyle w:val="StyleUnderline"/>
          <w:highlight w:val="green"/>
        </w:rPr>
        <w:t>colonization</w:t>
      </w:r>
      <w:r w:rsidRPr="001C0D66">
        <w:rPr>
          <w:rStyle w:val="StyleUnderline"/>
        </w:rPr>
        <w:t xml:space="preserve"> of Palestine nor partnered with the Central Intelligence Agency to train foreign police in torture.</w:t>
      </w:r>
      <w:r w:rsidRPr="00DC5FF9">
        <w:rPr>
          <w:sz w:val="12"/>
        </w:rPr>
        <w:t xml:space="preserve"> </w:t>
      </w:r>
    </w:p>
    <w:p w14:paraId="1F4F4C50" w14:textId="77777777" w:rsidR="00410FED" w:rsidRPr="001C0D66" w:rsidRDefault="00410FED" w:rsidP="00410FED">
      <w:pPr>
        <w:rPr>
          <w:rStyle w:val="StyleUnderline"/>
        </w:rPr>
      </w:pPr>
      <w:r w:rsidRPr="001C0D66">
        <w:rPr>
          <w:rStyle w:val="StyleUnderline"/>
        </w:rPr>
        <w:t xml:space="preserve">USAID </w:t>
      </w:r>
      <w:r w:rsidRPr="00DC5FF9">
        <w:rPr>
          <w:rStyle w:val="StyleUnderline"/>
        </w:rPr>
        <w:t>is</w:t>
      </w:r>
      <w:r w:rsidRPr="001C0D66">
        <w:rPr>
          <w:rStyle w:val="StyleUnderline"/>
        </w:rPr>
        <w:t xml:space="preserve"> state-sponsored reputation laundering</w:t>
      </w:r>
      <w:r w:rsidRPr="00DC5FF9">
        <w:rPr>
          <w:sz w:val="12"/>
        </w:rPr>
        <w:t xml:space="preserve">. Kathryn Mathers, a professor at Duke University who has worked on USAID-funded literacy projects, says that </w:t>
      </w:r>
      <w:r w:rsidRPr="00B6759D">
        <w:rPr>
          <w:rStyle w:val="Emphasis"/>
          <w:highlight w:val="green"/>
        </w:rPr>
        <w:t>the agency</w:t>
      </w:r>
      <w:r w:rsidRPr="001C0D66">
        <w:rPr>
          <w:rStyle w:val="Emphasis"/>
        </w:rPr>
        <w:t xml:space="preserve"> “in many ways </w:t>
      </w:r>
      <w:r w:rsidRPr="00B6759D">
        <w:rPr>
          <w:rStyle w:val="Emphasis"/>
          <w:highlight w:val="green"/>
        </w:rPr>
        <w:t>produces</w:t>
      </w:r>
      <w:r w:rsidRPr="001C0D66">
        <w:rPr>
          <w:rStyle w:val="Emphasis"/>
        </w:rPr>
        <w:t xml:space="preserve"> [</w:t>
      </w:r>
      <w:r w:rsidRPr="00B6759D">
        <w:rPr>
          <w:rStyle w:val="Emphasis"/>
          <w:highlight w:val="green"/>
        </w:rPr>
        <w:t>global inequality</w:t>
      </w:r>
      <w:r w:rsidRPr="001C0D66">
        <w:rPr>
          <w:rStyle w:val="Emphasis"/>
        </w:rPr>
        <w:t>],”</w:t>
      </w:r>
      <w:r w:rsidRPr="00DC5FF9">
        <w:rPr>
          <w:sz w:val="12"/>
        </w:rPr>
        <w:t xml:space="preserve"> by “</w:t>
      </w:r>
      <w:r w:rsidRPr="001C0D66">
        <w:rPr>
          <w:rStyle w:val="StyleUnderline"/>
        </w:rPr>
        <w:t xml:space="preserve">hiding the ways … U.S. policies, U.S. trade agreements and other forms of extractive capitalism are often the causes [of poverty].” </w:t>
      </w:r>
    </w:p>
    <w:p w14:paraId="402F6231" w14:textId="77777777" w:rsidR="00410FED" w:rsidRPr="00DC5FF9" w:rsidRDefault="00410FED" w:rsidP="00410FED">
      <w:pPr>
        <w:rPr>
          <w:sz w:val="12"/>
        </w:rPr>
      </w:pPr>
      <w:r w:rsidRPr="00DC5FF9">
        <w:rPr>
          <w:sz w:val="12"/>
        </w:rPr>
        <w:t xml:space="preserve">Our current political chaos overlooks how </w:t>
      </w:r>
      <w:r w:rsidRPr="001C0D66">
        <w:rPr>
          <w:rStyle w:val="Emphasis"/>
        </w:rPr>
        <w:t xml:space="preserve">USAID </w:t>
      </w:r>
      <w:r w:rsidRPr="00B6759D">
        <w:rPr>
          <w:rStyle w:val="Emphasis"/>
          <w:highlight w:val="green"/>
        </w:rPr>
        <w:t>keeps the Global South poor</w:t>
      </w:r>
      <w:r w:rsidRPr="00DC5FF9">
        <w:rPr>
          <w:sz w:val="12"/>
        </w:rPr>
        <w:t xml:space="preserve">. Decades of research shows that </w:t>
      </w:r>
      <w:r w:rsidRPr="001C0D66">
        <w:rPr>
          <w:rStyle w:val="StyleUnderline"/>
        </w:rPr>
        <w:t xml:space="preserve">foreign aid </w:t>
      </w:r>
      <w:r w:rsidRPr="00DC5FF9">
        <w:rPr>
          <w:rStyle w:val="StyleUnderline"/>
        </w:rPr>
        <w:t>keeps countries</w:t>
      </w:r>
      <w:r w:rsidRPr="001C0D66">
        <w:rPr>
          <w:rStyle w:val="StyleUnderline"/>
        </w:rPr>
        <w:t xml:space="preserve"> </w:t>
      </w:r>
      <w:r w:rsidRPr="00B6759D">
        <w:rPr>
          <w:rStyle w:val="StyleUnderline"/>
          <w:highlight w:val="green"/>
        </w:rPr>
        <w:t>dependent</w:t>
      </w:r>
      <w:r w:rsidRPr="001C0D66">
        <w:rPr>
          <w:rStyle w:val="StyleUnderline"/>
        </w:rPr>
        <w:t xml:space="preserve"> by </w:t>
      </w:r>
      <w:r w:rsidRPr="00B6759D">
        <w:rPr>
          <w:rStyle w:val="StyleUnderline"/>
          <w:highlight w:val="green"/>
        </w:rPr>
        <w:t>killing local production</w:t>
      </w:r>
      <w:r w:rsidRPr="001C0D66">
        <w:rPr>
          <w:rStyle w:val="StyleUnderline"/>
        </w:rPr>
        <w:t xml:space="preserve">. </w:t>
      </w:r>
      <w:proofErr w:type="gramStart"/>
      <w:r w:rsidRPr="001C0D66">
        <w:rPr>
          <w:rStyle w:val="StyleUnderline"/>
        </w:rPr>
        <w:t xml:space="preserve">The </w:t>
      </w:r>
      <w:r w:rsidRPr="00B6759D">
        <w:rPr>
          <w:rStyle w:val="StyleUnderline"/>
          <w:highlight w:val="green"/>
        </w:rPr>
        <w:t>free</w:t>
      </w:r>
      <w:proofErr w:type="gramEnd"/>
      <w:r w:rsidRPr="00B6759D">
        <w:rPr>
          <w:rStyle w:val="StyleUnderline"/>
          <w:highlight w:val="green"/>
        </w:rPr>
        <w:t xml:space="preserve"> aid floods the local </w:t>
      </w:r>
      <w:proofErr w:type="gramStart"/>
      <w:r w:rsidRPr="00B6759D">
        <w:rPr>
          <w:rStyle w:val="StyleUnderline"/>
          <w:highlight w:val="green"/>
        </w:rPr>
        <w:t>market,</w:t>
      </w:r>
      <w:r w:rsidRPr="001C0D66">
        <w:rPr>
          <w:rStyle w:val="StyleUnderline"/>
        </w:rPr>
        <w:t xml:space="preserve"> and</w:t>
      </w:r>
      <w:proofErr w:type="gramEnd"/>
      <w:r w:rsidRPr="001C0D66">
        <w:rPr>
          <w:rStyle w:val="StyleUnderline"/>
        </w:rPr>
        <w:t xml:space="preserve"> </w:t>
      </w:r>
      <w:r w:rsidRPr="00B6759D">
        <w:rPr>
          <w:rStyle w:val="StyleUnderline"/>
          <w:highlight w:val="green"/>
        </w:rPr>
        <w:t>drives down</w:t>
      </w:r>
      <w:r w:rsidRPr="001C0D66">
        <w:rPr>
          <w:rStyle w:val="StyleUnderline"/>
        </w:rPr>
        <w:t xml:space="preserve"> the </w:t>
      </w:r>
      <w:r w:rsidRPr="00B6759D">
        <w:rPr>
          <w:rStyle w:val="StyleUnderline"/>
          <w:highlight w:val="green"/>
        </w:rPr>
        <w:t>price</w:t>
      </w:r>
      <w:r w:rsidRPr="001C0D66">
        <w:rPr>
          <w:rStyle w:val="StyleUnderline"/>
        </w:rPr>
        <w:t xml:space="preserve"> of goods</w:t>
      </w:r>
      <w:r w:rsidRPr="00DC5FF9">
        <w:rPr>
          <w:sz w:val="12"/>
        </w:rPr>
        <w:t xml:space="preserve">. As a result, </w:t>
      </w:r>
      <w:r w:rsidRPr="001C0D66">
        <w:rPr>
          <w:rStyle w:val="StyleUnderline"/>
        </w:rPr>
        <w:t xml:space="preserve">local producers </w:t>
      </w:r>
      <w:proofErr w:type="gramStart"/>
      <w:r w:rsidRPr="001C0D66">
        <w:rPr>
          <w:rStyle w:val="StyleUnderline"/>
        </w:rPr>
        <w:t>have to</w:t>
      </w:r>
      <w:proofErr w:type="gramEnd"/>
      <w:r w:rsidRPr="001C0D66">
        <w:rPr>
          <w:rStyle w:val="StyleUnderline"/>
        </w:rPr>
        <w:t xml:space="preserve"> sell their goods at a loss and are eventually driven out of the market entirely</w:t>
      </w:r>
      <w:r w:rsidRPr="00DC5FF9">
        <w:rPr>
          <w:sz w:val="12"/>
        </w:rPr>
        <w:t xml:space="preserve">. For instance, </w:t>
      </w:r>
      <w:r w:rsidRPr="001C0D66">
        <w:rPr>
          <w:rStyle w:val="StyleUnderline"/>
        </w:rPr>
        <w:t>after the 1976 earthquake in Guatemala, the US’s “gift” of 27,000 metric tons of wheat depressed food prices</w:t>
      </w:r>
      <w:r w:rsidRPr="00DC5FF9">
        <w:rPr>
          <w:sz w:val="12"/>
        </w:rPr>
        <w:t xml:space="preserve">. The Guatemalan government responded by barring further imports of grain. </w:t>
      </w:r>
    </w:p>
    <w:p w14:paraId="74D6D66D" w14:textId="77777777" w:rsidR="00410FED" w:rsidRPr="00DC5FF9" w:rsidRDefault="00410FED" w:rsidP="00410FED">
      <w:pPr>
        <w:rPr>
          <w:sz w:val="12"/>
        </w:rPr>
      </w:pPr>
      <w:r w:rsidRPr="00DC5FF9">
        <w:rPr>
          <w:sz w:val="12"/>
        </w:rPr>
        <w:t xml:space="preserve">Despite the body of evidence, </w:t>
      </w:r>
      <w:r w:rsidRPr="00B6759D">
        <w:rPr>
          <w:rStyle w:val="Emphasis"/>
          <w:highlight w:val="green"/>
        </w:rPr>
        <w:t>USAID continues</w:t>
      </w:r>
      <w:r w:rsidRPr="001C0D66">
        <w:rPr>
          <w:rStyle w:val="Emphasis"/>
        </w:rPr>
        <w:t xml:space="preserve"> food aid programs </w:t>
      </w:r>
      <w:r w:rsidRPr="00B6759D">
        <w:rPr>
          <w:rStyle w:val="Emphasis"/>
          <w:highlight w:val="green"/>
        </w:rPr>
        <w:t>because it benefits American farmers</w:t>
      </w:r>
      <w:r w:rsidRPr="001C0D66">
        <w:rPr>
          <w:rStyle w:val="Emphasis"/>
        </w:rPr>
        <w:t>.</w:t>
      </w:r>
      <w:r w:rsidRPr="00DC5FF9">
        <w:rPr>
          <w:sz w:val="12"/>
        </w:rPr>
        <w:t xml:space="preserve"> The USAID program Food for Peace is intended to sell or donate American agricultural surplus. “</w:t>
      </w:r>
      <w:r w:rsidRPr="001C0D66">
        <w:rPr>
          <w:rStyle w:val="StyleUnderline"/>
        </w:rPr>
        <w:t>Someone always gets rich off a famine</w:t>
      </w:r>
      <w:r w:rsidRPr="00DC5FF9">
        <w:rPr>
          <w:sz w:val="12"/>
        </w:rPr>
        <w:t xml:space="preserve">,” said Michael Moren, former food aid monitor for USAID Somalia. </w:t>
      </w:r>
      <w:r w:rsidRPr="001C0D66">
        <w:rPr>
          <w:rStyle w:val="StyleUnderline"/>
        </w:rPr>
        <w:t xml:space="preserve">USAID makes sure </w:t>
      </w:r>
      <w:proofErr w:type="gramStart"/>
      <w:r w:rsidRPr="001C0D66">
        <w:rPr>
          <w:rStyle w:val="StyleUnderline"/>
        </w:rPr>
        <w:t>it’s</w:t>
      </w:r>
      <w:proofErr w:type="gramEnd"/>
      <w:r w:rsidRPr="001C0D66">
        <w:rPr>
          <w:rStyle w:val="StyleUnderline"/>
        </w:rPr>
        <w:t xml:space="preserve"> American farmers who profit from famine</w:t>
      </w:r>
      <w:r w:rsidRPr="00DC5FF9">
        <w:rPr>
          <w:sz w:val="12"/>
        </w:rPr>
        <w:t xml:space="preserve">. </w:t>
      </w:r>
    </w:p>
    <w:p w14:paraId="70ED11A0" w14:textId="77777777" w:rsidR="00410FED" w:rsidRPr="001C0D66" w:rsidRDefault="00410FED" w:rsidP="00410FED">
      <w:pPr>
        <w:rPr>
          <w:rStyle w:val="Emphasis"/>
        </w:rPr>
      </w:pPr>
      <w:r w:rsidRPr="00DC5FF9">
        <w:rPr>
          <w:sz w:val="12"/>
        </w:rPr>
        <w:t xml:space="preserve">USAID’s alignment with American political goals </w:t>
      </w:r>
      <w:r w:rsidRPr="001C0D66">
        <w:rPr>
          <w:rStyle w:val="StyleUnderline"/>
        </w:rPr>
        <w:t>hinders its humanitarian aims. Congress requires the President’s Emergency Plan for AIDS Relief</w:t>
      </w:r>
      <w:r w:rsidRPr="00DC5FF9">
        <w:rPr>
          <w:sz w:val="12"/>
        </w:rPr>
        <w:t xml:space="preserve"> (PEPFAR), </w:t>
      </w:r>
      <w:r w:rsidRPr="001C0D66">
        <w:rPr>
          <w:rStyle w:val="StyleUnderline"/>
        </w:rPr>
        <w:t>which is implemented by USAID, to spend one-third of the $120 billion it has received since 2003 on abstinence-only programming</w:t>
      </w:r>
      <w:r w:rsidRPr="00DC5FF9">
        <w:rPr>
          <w:sz w:val="12"/>
        </w:rPr>
        <w:t xml:space="preserve">. The approach has </w:t>
      </w:r>
      <w:r w:rsidRPr="001C0D66">
        <w:rPr>
          <w:rStyle w:val="StyleUnderline"/>
        </w:rPr>
        <w:t>never lowered rates of sexual disease</w:t>
      </w:r>
      <w:r w:rsidRPr="00DC5FF9">
        <w:rPr>
          <w:sz w:val="12"/>
        </w:rPr>
        <w:t xml:space="preserve">. Worse, research shows that </w:t>
      </w:r>
      <w:r w:rsidRPr="001C0D66">
        <w:rPr>
          <w:rStyle w:val="StyleUnderline"/>
        </w:rPr>
        <w:t>abstinence only programs make the fight against HIV harder by promoting medically inaccurate information</w:t>
      </w:r>
      <w:r w:rsidRPr="001C0D66">
        <w:rPr>
          <w:rStyle w:val="Emphasis"/>
        </w:rPr>
        <w:t xml:space="preserve">. Who knew spreading misinformation was part of the “life saving” work USAID did. </w:t>
      </w:r>
    </w:p>
    <w:p w14:paraId="51CA150B" w14:textId="77777777" w:rsidR="00410FED" w:rsidRPr="00DC5FF9" w:rsidRDefault="00410FED" w:rsidP="00410FED">
      <w:pPr>
        <w:rPr>
          <w:sz w:val="12"/>
        </w:rPr>
      </w:pPr>
      <w:r w:rsidRPr="00DC5FF9">
        <w:rPr>
          <w:sz w:val="12"/>
        </w:rPr>
        <w:t xml:space="preserve">If PEPFAR has mixed results, why has it continued to receive bipartisan support? The program cleans founder former President George W. </w:t>
      </w:r>
      <w:proofErr w:type="gramStart"/>
      <w:r w:rsidRPr="00DC5FF9">
        <w:rPr>
          <w:sz w:val="12"/>
        </w:rPr>
        <w:t>Bush‘</w:t>
      </w:r>
      <w:proofErr w:type="gramEnd"/>
      <w:r w:rsidRPr="00DC5FF9">
        <w:rPr>
          <w:sz w:val="12"/>
        </w:rPr>
        <w:t xml:space="preserve">s image. Since he was a Texas governor, Bush is guided by his philosophy of compassionate conservatism, an image rehabilitation program to associate Republicans with “compassion” rather than “heartlessness” and “tax-cut obsessed.” Just like USAID washes Americas’ reputation, PEPFAR rehabilitates Republican’s image. </w:t>
      </w:r>
    </w:p>
    <w:p w14:paraId="509632D1" w14:textId="77777777" w:rsidR="00410FED" w:rsidRPr="00DC5FF9" w:rsidRDefault="00410FED" w:rsidP="00410FED">
      <w:pPr>
        <w:rPr>
          <w:sz w:val="12"/>
        </w:rPr>
      </w:pPr>
      <w:r w:rsidRPr="00DC5FF9">
        <w:rPr>
          <w:sz w:val="12"/>
        </w:rPr>
        <w:t xml:space="preserve">Democrats consistently oppose abstinence-only education in the U.S. Why are they allowing it to be taught in the Global South? </w:t>
      </w:r>
    </w:p>
    <w:p w14:paraId="2D286461" w14:textId="77777777" w:rsidR="00410FED" w:rsidRPr="001C0D66" w:rsidRDefault="00410FED" w:rsidP="00410FED">
      <w:pPr>
        <w:rPr>
          <w:rStyle w:val="Emphasis"/>
        </w:rPr>
      </w:pPr>
      <w:r w:rsidRPr="00DC5FF9">
        <w:rPr>
          <w:sz w:val="12"/>
        </w:rPr>
        <w:t xml:space="preserve">This is not to say that PEPFAR is all bad. Twenty-five million people, like children infected at birth and refugees raped by soldiers, have been treated for HIV. But </w:t>
      </w:r>
      <w:r w:rsidRPr="00B6759D">
        <w:rPr>
          <w:rStyle w:val="Emphasis"/>
          <w:highlight w:val="green"/>
        </w:rPr>
        <w:t>the good done</w:t>
      </w:r>
      <w:r w:rsidRPr="001C0D66">
        <w:rPr>
          <w:rStyle w:val="Emphasis"/>
        </w:rPr>
        <w:t xml:space="preserve"> for individuals </w:t>
      </w:r>
      <w:r w:rsidRPr="00B6759D">
        <w:rPr>
          <w:rStyle w:val="Emphasis"/>
          <w:highlight w:val="green"/>
        </w:rPr>
        <w:t>does not erase</w:t>
      </w:r>
      <w:r w:rsidRPr="001C0D66">
        <w:rPr>
          <w:rStyle w:val="Emphasis"/>
        </w:rPr>
        <w:t xml:space="preserve"> the </w:t>
      </w:r>
      <w:r w:rsidRPr="00B6759D">
        <w:rPr>
          <w:rStyle w:val="Emphasis"/>
          <w:highlight w:val="green"/>
        </w:rPr>
        <w:t>harm</w:t>
      </w:r>
      <w:r w:rsidRPr="001C0D66">
        <w:rPr>
          <w:rStyle w:val="Emphasis"/>
        </w:rPr>
        <w:t xml:space="preserve"> done systematically to recipient countries. </w:t>
      </w:r>
    </w:p>
    <w:p w14:paraId="019F98A9" w14:textId="77777777" w:rsidR="00410FED" w:rsidRPr="00DC5FF9" w:rsidRDefault="00410FED" w:rsidP="00410FED">
      <w:pPr>
        <w:rPr>
          <w:sz w:val="12"/>
        </w:rPr>
      </w:pPr>
      <w:r w:rsidRPr="00DC5FF9">
        <w:rPr>
          <w:sz w:val="12"/>
        </w:rPr>
        <w:t xml:space="preserve">Historically, </w:t>
      </w:r>
      <w:r w:rsidRPr="001C0D66">
        <w:rPr>
          <w:rStyle w:val="Emphasis"/>
        </w:rPr>
        <w:t>critiques about the short-term nature of USAID programs have been brushed aside by pulling on heartstrings</w:t>
      </w:r>
      <w:r w:rsidRPr="001C0D66">
        <w:rPr>
          <w:rStyle w:val="StyleUnderline"/>
        </w:rPr>
        <w:t>. The Agency responded to opposition with the stories of the 1 million Rohingya refugees densely packed together in the world’s largest refugee camp</w:t>
      </w:r>
      <w:r w:rsidRPr="00DC5FF9">
        <w:rPr>
          <w:sz w:val="12"/>
        </w:rPr>
        <w:t xml:space="preserve">. The meanings? Esoteric critiques pale in the face of starving children. </w:t>
      </w:r>
    </w:p>
    <w:p w14:paraId="62B04071" w14:textId="77777777" w:rsidR="00410FED" w:rsidRPr="00DC5FF9" w:rsidRDefault="00410FED" w:rsidP="00410FED">
      <w:pPr>
        <w:rPr>
          <w:sz w:val="12"/>
        </w:rPr>
      </w:pPr>
      <w:r w:rsidRPr="001C0D66">
        <w:rPr>
          <w:rStyle w:val="StyleUnderline"/>
        </w:rPr>
        <w:t>The State Department’s justification</w:t>
      </w:r>
      <w:r w:rsidRPr="00DC5FF9">
        <w:rPr>
          <w:sz w:val="12"/>
        </w:rPr>
        <w:t xml:space="preserve"> for the cuts is that USAID has no “return for the American people.” The accusation </w:t>
      </w:r>
      <w:r w:rsidRPr="001C0D66">
        <w:rPr>
          <w:rStyle w:val="StyleUnderline"/>
        </w:rPr>
        <w:t>has caused supporters to abandon moralistic language and say the quiet part out loud. USAID helps Americans. American wheat, soybean, and peanut farmers wrote op-eds explaining how USAID provides jobs and a market for surplus product</w:t>
      </w:r>
      <w:r w:rsidRPr="00DC5FF9">
        <w:rPr>
          <w:sz w:val="12"/>
        </w:rPr>
        <w:t xml:space="preserve">. Protest signs read “USAID: A National Security Investment,” alluding to supporters’ beliefs that China, Russia, and Iran will fill the spot on the international stage that America vacated. Development organizations tattled on themselves by admitting that “a lot of the [USAID] money starts out with American organizations staffed by Americans.” </w:t>
      </w:r>
    </w:p>
    <w:p w14:paraId="1EA51FF9" w14:textId="77777777" w:rsidR="00410FED" w:rsidRPr="001C0D66" w:rsidRDefault="00410FED" w:rsidP="00410FED">
      <w:pPr>
        <w:rPr>
          <w:rStyle w:val="Emphasis"/>
        </w:rPr>
      </w:pPr>
      <w:r w:rsidRPr="00DC5FF9">
        <w:rPr>
          <w:rStyle w:val="Emphasis"/>
        </w:rPr>
        <w:t xml:space="preserve">USAID is not a charity for </w:t>
      </w:r>
      <w:proofErr w:type="gramStart"/>
      <w:r w:rsidRPr="00DC5FF9">
        <w:rPr>
          <w:rStyle w:val="Emphasis"/>
        </w:rPr>
        <w:t>the Global</w:t>
      </w:r>
      <w:proofErr w:type="gramEnd"/>
      <w:r w:rsidRPr="00DC5FF9">
        <w:rPr>
          <w:rStyle w:val="Emphasis"/>
        </w:rPr>
        <w:t xml:space="preserve"> South. It is a way for liberals to soothe their guilt and play white savior.</w:t>
      </w:r>
      <w:r w:rsidRPr="001C0D66">
        <w:rPr>
          <w:rStyle w:val="Emphasis"/>
        </w:rPr>
        <w:t xml:space="preserve">   </w:t>
      </w:r>
    </w:p>
    <w:p w14:paraId="3FC84822" w14:textId="77777777" w:rsidR="00410FED" w:rsidRPr="00DC5FF9" w:rsidRDefault="00410FED" w:rsidP="00410FED">
      <w:pPr>
        <w:rPr>
          <w:sz w:val="12"/>
        </w:rPr>
      </w:pPr>
      <w:r w:rsidRPr="00DC5FF9">
        <w:rPr>
          <w:sz w:val="12"/>
        </w:rPr>
        <w:t xml:space="preserve">With USAID gone, there is the space for progressives to radically rethink development. Typical alternatives to USAID are other </w:t>
      </w:r>
      <w:proofErr w:type="gramStart"/>
      <w:r w:rsidRPr="00DC5FF9">
        <w:rPr>
          <w:sz w:val="12"/>
        </w:rPr>
        <w:t>state</w:t>
      </w:r>
      <w:proofErr w:type="gramEnd"/>
      <w:r w:rsidRPr="00DC5FF9">
        <w:rPr>
          <w:sz w:val="12"/>
        </w:rPr>
        <w:t xml:space="preserve"> or international actors, or the free market. But all of these “solutions” continue to privilege elites in the Global North and South, and the existing unfair economic order. James Ferguson, a scholar of development at Stanford, has two alternatives: advocating against American imperialists policies and connecting with counter-hegemonic organizations abroad. The former is a preventative solution, as the U.S. is often the source of development issues. This means changing U.S. intellectual property laws, because they increase global health inequalities like the vaccine apartheid. The latter entails connecting with labor or peasant unions, opposition parties, cooperatives, or religious organizations, to assist with existing goals and projects. The solution to global inequality has never been a Westerner starting a new 501(c)(3). </w:t>
      </w:r>
    </w:p>
    <w:p w14:paraId="01840E6E" w14:textId="77777777" w:rsidR="00410FED" w:rsidRPr="00DC5FF9" w:rsidRDefault="00410FED" w:rsidP="00410FED">
      <w:pPr>
        <w:rPr>
          <w:sz w:val="12"/>
        </w:rPr>
      </w:pPr>
      <w:bookmarkStart w:id="0" w:name="_Hlk210842359"/>
      <w:r w:rsidRPr="00DC5FF9">
        <w:rPr>
          <w:rStyle w:val="StyleUnderline"/>
        </w:rPr>
        <w:t xml:space="preserve">The </w:t>
      </w:r>
      <w:r w:rsidRPr="00B6759D">
        <w:rPr>
          <w:rStyle w:val="StyleUnderline"/>
          <w:highlight w:val="green"/>
        </w:rPr>
        <w:t xml:space="preserve">end of foreign aid </w:t>
      </w:r>
      <w:r w:rsidRPr="00DC5FF9">
        <w:rPr>
          <w:rStyle w:val="StyleUnderline"/>
        </w:rPr>
        <w:t xml:space="preserve">can </w:t>
      </w:r>
      <w:r w:rsidRPr="00B6759D">
        <w:rPr>
          <w:rStyle w:val="StyleUnderline"/>
          <w:highlight w:val="green"/>
        </w:rPr>
        <w:t>have positive effects</w:t>
      </w:r>
      <w:r w:rsidRPr="00DC5FF9">
        <w:rPr>
          <w:sz w:val="12"/>
        </w:rPr>
        <w:t xml:space="preserve">. The head of Africa CDC, Dr. Jean Kaseya, considers the </w:t>
      </w:r>
      <w:r w:rsidRPr="00B6759D">
        <w:rPr>
          <w:rStyle w:val="StyleUnderline"/>
          <w:highlight w:val="green"/>
        </w:rPr>
        <w:t xml:space="preserve">USAID </w:t>
      </w:r>
      <w:r w:rsidRPr="00DC5FF9">
        <w:rPr>
          <w:rStyle w:val="StyleUnderline"/>
        </w:rPr>
        <w:t xml:space="preserve">funding </w:t>
      </w:r>
      <w:r w:rsidRPr="00B6759D">
        <w:rPr>
          <w:rStyle w:val="StyleUnderline"/>
          <w:highlight w:val="green"/>
        </w:rPr>
        <w:t>freeze “a</w:t>
      </w:r>
      <w:r w:rsidRPr="00DC5FF9">
        <w:rPr>
          <w:rStyle w:val="StyleUnderline"/>
        </w:rPr>
        <w:t xml:space="preserve"> </w:t>
      </w:r>
      <w:proofErr w:type="gramStart"/>
      <w:r w:rsidRPr="00B6759D">
        <w:rPr>
          <w:rStyle w:val="StyleUnderline"/>
          <w:highlight w:val="green"/>
        </w:rPr>
        <w:t>wake up</w:t>
      </w:r>
      <w:proofErr w:type="gramEnd"/>
      <w:r w:rsidRPr="00B6759D">
        <w:rPr>
          <w:rStyle w:val="StyleUnderline"/>
          <w:highlight w:val="green"/>
        </w:rPr>
        <w:t xml:space="preserve"> call</w:t>
      </w:r>
      <w:r w:rsidRPr="00DC5FF9">
        <w:rPr>
          <w:rStyle w:val="StyleUnderline"/>
        </w:rPr>
        <w:t xml:space="preserve">” and “an opportunity for us </w:t>
      </w:r>
      <w:r w:rsidRPr="00B6759D">
        <w:rPr>
          <w:rStyle w:val="StyleUnderline"/>
          <w:highlight w:val="green"/>
        </w:rPr>
        <w:t xml:space="preserve">to </w:t>
      </w:r>
      <w:r w:rsidRPr="00B6759D">
        <w:rPr>
          <w:rStyle w:val="Emphasis"/>
          <w:highlight w:val="green"/>
        </w:rPr>
        <w:t>rethink how African countries take the lead</w:t>
      </w:r>
      <w:r w:rsidRPr="00DC5FF9">
        <w:rPr>
          <w:sz w:val="12"/>
        </w:rPr>
        <w:t xml:space="preserve">.” Dr. Kaseya is correct that </w:t>
      </w:r>
      <w:r w:rsidRPr="00DC5FF9">
        <w:rPr>
          <w:rStyle w:val="Emphasis"/>
        </w:rPr>
        <w:t xml:space="preserve">stopping foreign aid </w:t>
      </w:r>
      <w:r w:rsidRPr="00B6759D">
        <w:rPr>
          <w:rStyle w:val="Emphasis"/>
          <w:highlight w:val="green"/>
        </w:rPr>
        <w:t>can turn countries into leaders, rather than dependents</w:t>
      </w:r>
      <w:r w:rsidRPr="00DC5FF9">
        <w:rPr>
          <w:sz w:val="12"/>
        </w:rPr>
        <w:t xml:space="preserve">. Research shows how </w:t>
      </w:r>
      <w:r w:rsidRPr="00DC5FF9">
        <w:rPr>
          <w:rStyle w:val="StyleUnderline"/>
        </w:rPr>
        <w:t>rejecting foreign aid increases a country’s prestige</w:t>
      </w:r>
      <w:r w:rsidRPr="00DC5FF9">
        <w:rPr>
          <w:sz w:val="12"/>
        </w:rPr>
        <w:t xml:space="preserve">. Wanting to graduate from being a helpless victim </w:t>
      </w:r>
      <w:r w:rsidRPr="00DC5FF9">
        <w:rPr>
          <w:rStyle w:val="StyleUnderline"/>
        </w:rPr>
        <w:t>factored into India’s, Pakistan’s and Kenya’s decision to reject aid</w:t>
      </w:r>
      <w:r w:rsidRPr="00DC5FF9">
        <w:rPr>
          <w:sz w:val="12"/>
        </w:rPr>
        <w:t xml:space="preserve"> in the mid 2010s. A </w:t>
      </w:r>
      <w:proofErr w:type="gramStart"/>
      <w:r w:rsidRPr="00DC5FF9">
        <w:rPr>
          <w:sz w:val="12"/>
        </w:rPr>
        <w:t>two decade</w:t>
      </w:r>
      <w:proofErr w:type="gramEnd"/>
      <w:r w:rsidRPr="00DC5FF9">
        <w:rPr>
          <w:sz w:val="12"/>
        </w:rPr>
        <w:t xml:space="preserve"> retrospective on India’s decision to reject aid after a tsunami speaks to the country emerging as a regional leader in disaster response. </w:t>
      </w:r>
      <w:r w:rsidRPr="00DC5FF9">
        <w:rPr>
          <w:rStyle w:val="StyleUnderline"/>
        </w:rPr>
        <w:t>India is now a regional leader in tsunami warning and a donor</w:t>
      </w:r>
      <w:r w:rsidRPr="00DC5FF9">
        <w:rPr>
          <w:sz w:val="12"/>
        </w:rPr>
        <w:t xml:space="preserve"> of international aid to Sri Lanka, Indonesia, and Thailand. </w:t>
      </w:r>
    </w:p>
    <w:p w14:paraId="422A4FC7" w14:textId="77777777" w:rsidR="00410FED" w:rsidRPr="00DC5FF9" w:rsidRDefault="00410FED" w:rsidP="00410FED">
      <w:pPr>
        <w:rPr>
          <w:rStyle w:val="Emphasis"/>
        </w:rPr>
      </w:pPr>
      <w:r w:rsidRPr="00DC5FF9">
        <w:rPr>
          <w:sz w:val="12"/>
        </w:rPr>
        <w:t>“</w:t>
      </w:r>
      <w:r w:rsidRPr="00B6759D">
        <w:rPr>
          <w:rStyle w:val="Emphasis"/>
          <w:highlight w:val="green"/>
        </w:rPr>
        <w:t>Aid could be</w:t>
      </w:r>
      <w:r w:rsidRPr="00DC5FF9">
        <w:rPr>
          <w:rStyle w:val="Emphasis"/>
        </w:rPr>
        <w:t xml:space="preserve"> worse than incompetent and inadvertently </w:t>
      </w:r>
      <w:r w:rsidRPr="00B6759D">
        <w:rPr>
          <w:rStyle w:val="Emphasis"/>
          <w:highlight w:val="green"/>
        </w:rPr>
        <w:t>destructive</w:t>
      </w:r>
      <w:r w:rsidRPr="00DC5FF9">
        <w:rPr>
          <w:rStyle w:val="Emphasis"/>
        </w:rPr>
        <w:t>. It could be positively evil</w:t>
      </w:r>
      <w:r w:rsidRPr="00DC5FF9">
        <w:rPr>
          <w:sz w:val="12"/>
        </w:rPr>
        <w:t xml:space="preserve">,” said Maren after witnessing </w:t>
      </w:r>
      <w:r w:rsidRPr="00DC5FF9">
        <w:rPr>
          <w:rStyle w:val="StyleUnderline"/>
        </w:rPr>
        <w:t>food aid prolonging the Somali civil war.</w:t>
      </w:r>
      <w:r w:rsidRPr="00DC5FF9">
        <w:rPr>
          <w:sz w:val="12"/>
        </w:rPr>
        <w:t xml:space="preserve"> </w:t>
      </w:r>
      <w:r w:rsidRPr="00DC5FF9">
        <w:rPr>
          <w:rStyle w:val="StyleUnderline"/>
        </w:rPr>
        <w:t xml:space="preserve">When those on the ground say that aid is evil, </w:t>
      </w:r>
      <w:r w:rsidRPr="00DC5FF9">
        <w:rPr>
          <w:rStyle w:val="Emphasis"/>
        </w:rPr>
        <w:t xml:space="preserve">it is past time to defend USAID. </w:t>
      </w:r>
    </w:p>
    <w:bookmarkEnd w:id="0"/>
    <w:p w14:paraId="6C435983" w14:textId="77777777" w:rsidR="00410FED" w:rsidRPr="00DC5FF9" w:rsidRDefault="00410FED" w:rsidP="00410FED">
      <w:pPr>
        <w:pStyle w:val="Heading4"/>
      </w:pPr>
      <w:r>
        <w:t xml:space="preserve">Global development solves </w:t>
      </w:r>
      <w:r>
        <w:rPr>
          <w:u w:val="single"/>
        </w:rPr>
        <w:t>extinction</w:t>
      </w:r>
      <w:r>
        <w:t>.</w:t>
      </w:r>
    </w:p>
    <w:p w14:paraId="6ECDE22F" w14:textId="77777777" w:rsidR="00410FED" w:rsidRPr="00734C44" w:rsidRDefault="00410FED" w:rsidP="00410FED">
      <w:r w:rsidRPr="00734C44">
        <w:rPr>
          <w:rStyle w:val="Style13ptBold"/>
        </w:rPr>
        <w:t>Wong 22</w:t>
      </w:r>
      <w:r>
        <w:t xml:space="preserve">, </w:t>
      </w:r>
      <w:r w:rsidRPr="009D53D1">
        <w:rPr>
          <w:sz w:val="16"/>
          <w:szCs w:val="16"/>
        </w:rPr>
        <w:t xml:space="preserve">*MPH </w:t>
      </w:r>
      <w:proofErr w:type="gramStart"/>
      <w:r w:rsidRPr="009D53D1">
        <w:rPr>
          <w:sz w:val="16"/>
          <w:szCs w:val="16"/>
        </w:rPr>
        <w:t>Candidate @</w:t>
      </w:r>
      <w:proofErr w:type="gramEnd"/>
      <w:r w:rsidRPr="009D53D1">
        <w:rPr>
          <w:sz w:val="16"/>
          <w:szCs w:val="16"/>
        </w:rPr>
        <w:t xml:space="preserve"> Johns Hopkins, computer engineer. **altruism writer. (*Ruth Grace Wong and **Eevee Ciara, 9-22-2022, "Rethinking longtermism and global development," https://sunyshore.substack.com/p/rethinking-longtermism-and-global)</w:t>
      </w:r>
    </w:p>
    <w:p w14:paraId="6B6B1EFB" w14:textId="77777777" w:rsidR="00410FED" w:rsidRPr="00734C44" w:rsidRDefault="00410FED" w:rsidP="00410FED">
      <w:pPr>
        <w:rPr>
          <w:sz w:val="16"/>
        </w:rPr>
      </w:pPr>
      <w:r w:rsidRPr="00734C44">
        <w:rPr>
          <w:sz w:val="16"/>
        </w:rPr>
        <w:t>Global development is important for the long-term future</w:t>
      </w:r>
    </w:p>
    <w:p w14:paraId="07907168" w14:textId="77777777" w:rsidR="00410FED" w:rsidRPr="00734C44" w:rsidRDefault="00410FED" w:rsidP="00410FED">
      <w:pPr>
        <w:rPr>
          <w:sz w:val="16"/>
        </w:rPr>
      </w:pPr>
      <w:r w:rsidRPr="00734C44">
        <w:rPr>
          <w:sz w:val="16"/>
        </w:rPr>
        <w:t>In an EA Forum post,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4B5B5DC0" w14:textId="77777777" w:rsidR="00410FED" w:rsidRPr="00734C44" w:rsidRDefault="00410FED" w:rsidP="00410FED">
      <w:pPr>
        <w:rPr>
          <w:sz w:val="16"/>
        </w:rPr>
      </w:pPr>
      <w:r w:rsidRPr="00734C44">
        <w:rPr>
          <w:sz w:val="16"/>
        </w:rPr>
        <w:t xml:space="preserve">But most of the benefits of global development are through trajectory changes that affect the long-term future. We argue that </w:t>
      </w:r>
      <w:r w:rsidRPr="00734C44">
        <w:rPr>
          <w:rStyle w:val="StyleUnderline"/>
        </w:rPr>
        <w:t>global development creates significant long-term benefits</w:t>
      </w:r>
      <w:r w:rsidRPr="00734C44">
        <w:rPr>
          <w:sz w:val="16"/>
        </w:rPr>
        <w:t xml:space="preserve"> through this route. Global development can also lead to trajectory changes in the global political environment that would not happen if the development timeline were slowed down, since such changes can be locked in </w:t>
      </w:r>
      <w:proofErr w:type="gramStart"/>
      <w:r w:rsidRPr="00734C44">
        <w:rPr>
          <w:sz w:val="16"/>
        </w:rPr>
        <w:t>over time</w:t>
      </w:r>
      <w:proofErr w:type="gramEnd"/>
      <w:r w:rsidRPr="00734C44">
        <w:rPr>
          <w:sz w:val="16"/>
        </w:rPr>
        <w:t>.</w:t>
      </w:r>
    </w:p>
    <w:p w14:paraId="0B2866B8" w14:textId="77777777" w:rsidR="00410FED" w:rsidRPr="00734C44" w:rsidRDefault="00410FED" w:rsidP="00410FED">
      <w:pPr>
        <w:rPr>
          <w:sz w:val="16"/>
        </w:rPr>
      </w:pPr>
      <w:r w:rsidRPr="00734C44">
        <w:rPr>
          <w:sz w:val="16"/>
        </w:rPr>
        <w:t>Global development increases diversity in global governance</w:t>
      </w:r>
    </w:p>
    <w:p w14:paraId="27F95DC3" w14:textId="77777777" w:rsidR="00410FED" w:rsidRPr="00734C44" w:rsidRDefault="00410FED" w:rsidP="00410FED">
      <w:pPr>
        <w:rPr>
          <w:sz w:val="16"/>
        </w:rPr>
      </w:pPr>
      <w:r w:rsidRPr="00734C44">
        <w:rPr>
          <w:sz w:val="16"/>
        </w:rPr>
        <w:t xml:space="preserve">One of the main ways global </w:t>
      </w:r>
      <w:proofErr w:type="gramStart"/>
      <w:r w:rsidRPr="00734C44">
        <w:rPr>
          <w:sz w:val="16"/>
        </w:rPr>
        <w:t>development</w:t>
      </w:r>
      <w:proofErr w:type="gramEnd"/>
      <w:r w:rsidRPr="00734C44">
        <w:rPr>
          <w:sz w:val="16"/>
        </w:rPr>
        <w:t xml:space="preserve"> benefits the far future is through its impact on diversity and inclusion in world institutions. </w:t>
      </w:r>
      <w:r w:rsidRPr="00B6759D">
        <w:rPr>
          <w:rStyle w:val="StyleUnderline"/>
          <w:highlight w:val="green"/>
        </w:rPr>
        <w:t xml:space="preserve">As countries get </w:t>
      </w:r>
      <w:r w:rsidRPr="00B6759D">
        <w:rPr>
          <w:rStyle w:val="Emphasis"/>
          <w:highlight w:val="green"/>
        </w:rPr>
        <w:t>richer</w:t>
      </w:r>
      <w:r w:rsidRPr="00B6759D">
        <w:rPr>
          <w:rStyle w:val="StyleUnderline"/>
          <w:highlight w:val="green"/>
        </w:rPr>
        <w:t>, their people get</w:t>
      </w:r>
      <w:r w:rsidRPr="00734C44">
        <w:rPr>
          <w:rStyle w:val="StyleUnderline"/>
        </w:rPr>
        <w:t xml:space="preserve"> better educated and thus </w:t>
      </w:r>
      <w:r w:rsidRPr="00B6759D">
        <w:rPr>
          <w:rStyle w:val="StyleUnderline"/>
          <w:highlight w:val="green"/>
        </w:rPr>
        <w:t xml:space="preserve">better placed to </w:t>
      </w:r>
      <w:r w:rsidRPr="00B6759D">
        <w:rPr>
          <w:rStyle w:val="Emphasis"/>
          <w:highlight w:val="green"/>
        </w:rPr>
        <w:t>participate in institutions</w:t>
      </w:r>
      <w:r w:rsidRPr="00734C44">
        <w:rPr>
          <w:rStyle w:val="StyleUnderline"/>
        </w:rPr>
        <w:t xml:space="preserve"> with great decision-making power over the world</w:t>
      </w:r>
      <w:r w:rsidRPr="00734C44">
        <w:rPr>
          <w:sz w:val="16"/>
        </w:rPr>
        <w:t xml:space="preserve">, such as multinational corporations, governments, and international organizations. </w:t>
      </w:r>
      <w:r w:rsidRPr="00734C44">
        <w:rPr>
          <w:rStyle w:val="StyleUnderline"/>
        </w:rPr>
        <w:t>Increasing</w:t>
      </w:r>
      <w:r w:rsidRPr="00734C44">
        <w:rPr>
          <w:sz w:val="16"/>
        </w:rPr>
        <w:t xml:space="preserve"> the </w:t>
      </w:r>
      <w:r w:rsidRPr="00B6759D">
        <w:rPr>
          <w:rStyle w:val="StyleUnderline"/>
          <w:highlight w:val="green"/>
        </w:rPr>
        <w:t>diversity</w:t>
      </w:r>
      <w:r w:rsidRPr="007A1E2F">
        <w:rPr>
          <w:rStyle w:val="StyleUnderline"/>
        </w:rPr>
        <w:t xml:space="preserve"> of decision makers</w:t>
      </w:r>
      <w:r w:rsidRPr="00734C44">
        <w:rPr>
          <w:rStyle w:val="StyleUnderline"/>
        </w:rPr>
        <w:t xml:space="preserve"> in</w:t>
      </w:r>
      <w:r w:rsidRPr="00734C44">
        <w:rPr>
          <w:sz w:val="16"/>
        </w:rPr>
        <w:t xml:space="preserve"> global </w:t>
      </w:r>
      <w:r w:rsidRPr="00734C44">
        <w:rPr>
          <w:rStyle w:val="StyleUnderline"/>
        </w:rPr>
        <w:t xml:space="preserve">institutions </w:t>
      </w:r>
      <w:r w:rsidRPr="00B6759D">
        <w:rPr>
          <w:rStyle w:val="StyleUnderline"/>
          <w:highlight w:val="green"/>
        </w:rPr>
        <w:t>improves</w:t>
      </w:r>
      <w:r w:rsidRPr="00734C44">
        <w:rPr>
          <w:rStyle w:val="StyleUnderline"/>
        </w:rPr>
        <w:t xml:space="preserve"> the </w:t>
      </w:r>
      <w:r w:rsidRPr="00B6759D">
        <w:rPr>
          <w:rStyle w:val="Emphasis"/>
          <w:highlight w:val="green"/>
        </w:rPr>
        <w:t>quality of world governance</w:t>
      </w:r>
      <w:r w:rsidRPr="00734C44">
        <w:rPr>
          <w:sz w:val="16"/>
        </w:rPr>
        <w:t xml:space="preserve">, </w:t>
      </w:r>
      <w:r w:rsidRPr="00B6759D">
        <w:rPr>
          <w:rStyle w:val="StyleUnderline"/>
          <w:highlight w:val="green"/>
        </w:rPr>
        <w:t>which enables humanity to</w:t>
      </w:r>
      <w:r w:rsidRPr="00734C44">
        <w:rPr>
          <w:rStyle w:val="StyleUnderline"/>
        </w:rPr>
        <w:t xml:space="preserve"> better </w:t>
      </w:r>
      <w:r w:rsidRPr="00B6759D">
        <w:rPr>
          <w:rStyle w:val="Emphasis"/>
          <w:highlight w:val="green"/>
        </w:rPr>
        <w:t>navigate existential risks</w:t>
      </w:r>
      <w:r w:rsidRPr="00734C44">
        <w:rPr>
          <w:sz w:val="16"/>
        </w:rPr>
        <w:t xml:space="preserve"> and other global challenges.</w:t>
      </w:r>
    </w:p>
    <w:p w14:paraId="248ECF2B" w14:textId="77777777" w:rsidR="00410FED" w:rsidRPr="00734C44" w:rsidRDefault="00410FED" w:rsidP="00410FED">
      <w:pPr>
        <w:rPr>
          <w:sz w:val="16"/>
        </w:rPr>
      </w:pPr>
      <w:r w:rsidRPr="00734C44">
        <w:rPr>
          <w:sz w:val="16"/>
        </w:rPr>
        <w:t xml:space="preserve">Diversity in global institutions improves their efficacy in two ways. First, </w:t>
      </w:r>
      <w:r w:rsidRPr="00734C44">
        <w:rPr>
          <w:rStyle w:val="StyleUnderline"/>
        </w:rPr>
        <w:t xml:space="preserve">socially </w:t>
      </w:r>
      <w:r w:rsidRPr="00B6759D">
        <w:rPr>
          <w:rStyle w:val="Emphasis"/>
          <w:highlight w:val="green"/>
        </w:rPr>
        <w:t>diverse groups</w:t>
      </w:r>
      <w:r w:rsidRPr="00734C44">
        <w:rPr>
          <w:rStyle w:val="StyleUnderline"/>
        </w:rPr>
        <w:t xml:space="preserve"> outperform homogeneous groups at decision-making because they </w:t>
      </w:r>
      <w:r w:rsidRPr="00B6759D">
        <w:rPr>
          <w:rStyle w:val="Emphasis"/>
          <w:highlight w:val="green"/>
        </w:rPr>
        <w:t>deliberate</w:t>
      </w:r>
      <w:r w:rsidRPr="00734C44">
        <w:rPr>
          <w:rStyle w:val="Emphasis"/>
        </w:rPr>
        <w:t xml:space="preserve"> </w:t>
      </w:r>
      <w:r w:rsidRPr="00B6759D">
        <w:rPr>
          <w:rStyle w:val="Emphasis"/>
          <w:highlight w:val="green"/>
        </w:rPr>
        <w:t>more carefully</w:t>
      </w:r>
      <w:r w:rsidRPr="00734C44">
        <w:rPr>
          <w:sz w:val="16"/>
        </w:rPr>
        <w:t xml:space="preserve"> and pay more attention to facts. </w:t>
      </w:r>
      <w:r w:rsidRPr="00734C44">
        <w:rPr>
          <w:rStyle w:val="StyleUnderline"/>
        </w:rPr>
        <w:t xml:space="preserve">They </w:t>
      </w:r>
      <w:r w:rsidRPr="00B6759D">
        <w:rPr>
          <w:rStyle w:val="StyleUnderline"/>
          <w:highlight w:val="green"/>
        </w:rPr>
        <w:t xml:space="preserve">also </w:t>
      </w:r>
      <w:r w:rsidRPr="00B6759D">
        <w:rPr>
          <w:rStyle w:val="Emphasis"/>
          <w:highlight w:val="green"/>
        </w:rPr>
        <w:t>innovate more</w:t>
      </w:r>
      <w:r w:rsidRPr="00734C44">
        <w:rPr>
          <w:rStyle w:val="StyleUnderline"/>
        </w:rPr>
        <w:t xml:space="preserve"> because diverse group members bring </w:t>
      </w:r>
      <w:r w:rsidRPr="00734C44">
        <w:rPr>
          <w:rStyle w:val="Emphasis"/>
        </w:rPr>
        <w:t>unique perspectives</w:t>
      </w:r>
      <w:r w:rsidRPr="00734C44">
        <w:rPr>
          <w:sz w:val="16"/>
        </w:rPr>
        <w:t xml:space="preserve">.3 Second, it improves value alignment between these institutions and </w:t>
      </w:r>
      <w:proofErr w:type="gramStart"/>
      <w:r w:rsidRPr="00734C44">
        <w:rPr>
          <w:sz w:val="16"/>
        </w:rPr>
        <w:t>humanity as a whole</w:t>
      </w:r>
      <w:proofErr w:type="gramEnd"/>
      <w:r w:rsidRPr="00734C44">
        <w:rPr>
          <w:sz w:val="16"/>
        </w:rPr>
        <w:t>.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w:t>
      </w:r>
    </w:p>
    <w:p w14:paraId="15AE697C" w14:textId="77777777" w:rsidR="00410FED" w:rsidRPr="00734C44" w:rsidRDefault="00410FED" w:rsidP="00410FED">
      <w:pPr>
        <w:rPr>
          <w:sz w:val="16"/>
        </w:rPr>
      </w:pPr>
      <w:r w:rsidRPr="00734C44">
        <w:rPr>
          <w:rStyle w:val="StyleUnderline"/>
        </w:rPr>
        <w:t>Currently</w:t>
      </w:r>
      <w:r w:rsidRPr="00734C44">
        <w:rPr>
          <w:sz w:val="16"/>
        </w:rPr>
        <w:t xml:space="preserve">, about </w:t>
      </w:r>
      <w:r w:rsidRPr="00734C44">
        <w:rPr>
          <w:rStyle w:val="StyleUnderline"/>
        </w:rPr>
        <w:t>689 million</w:t>
      </w:r>
      <w:r w:rsidRPr="00734C44">
        <w:rPr>
          <w:sz w:val="16"/>
        </w:rPr>
        <w:t xml:space="preserve"> of the 8 billion </w:t>
      </w:r>
      <w:r w:rsidRPr="00734C44">
        <w:rPr>
          <w:rStyle w:val="StyleUnderline"/>
        </w:rPr>
        <w:t>people</w:t>
      </w:r>
      <w:r w:rsidRPr="00734C44">
        <w:rPr>
          <w:sz w:val="16"/>
        </w:rPr>
        <w:t xml:space="preserve"> worldwide </w:t>
      </w:r>
      <w:r w:rsidRPr="00734C44">
        <w:rPr>
          <w:rStyle w:val="StyleUnderline"/>
        </w:rPr>
        <w:t xml:space="preserve">live in </w:t>
      </w:r>
      <w:r w:rsidRPr="00734C44">
        <w:rPr>
          <w:rStyle w:val="Emphasis"/>
        </w:rPr>
        <w:t>extreme poverty</w:t>
      </w:r>
      <w:r w:rsidRPr="00734C44">
        <w:rPr>
          <w:sz w:val="16"/>
        </w:rPr>
        <w:t>, a</w:t>
      </w:r>
      <w:r w:rsidRPr="00734C44">
        <w:rPr>
          <w:rStyle w:val="StyleUnderline"/>
        </w:rPr>
        <w:t xml:space="preserve">nd they cannot participate meaningfully in world governance </w:t>
      </w:r>
      <w:proofErr w:type="gramStart"/>
      <w:r w:rsidRPr="00734C44">
        <w:rPr>
          <w:rStyle w:val="StyleUnderline"/>
        </w:rPr>
        <w:t>as long as</w:t>
      </w:r>
      <w:proofErr w:type="gramEnd"/>
      <w:r w:rsidRPr="00734C44">
        <w:rPr>
          <w:rStyle w:val="StyleUnderline"/>
        </w:rPr>
        <w:t xml:space="preserve"> their basic needs are not</w:t>
      </w:r>
      <w:r w:rsidRPr="00734C44">
        <w:rPr>
          <w:sz w:val="16"/>
        </w:rPr>
        <w:t xml:space="preserve"> met</w:t>
      </w:r>
      <w:proofErr w:type="gramStart"/>
      <w:r w:rsidRPr="00734C44">
        <w:rPr>
          <w:sz w:val="16"/>
        </w:rPr>
        <w:t>.4</w:t>
      </w:r>
      <w:proofErr w:type="gramEnd"/>
      <w:r w:rsidRPr="00734C44">
        <w:rPr>
          <w:sz w:val="16"/>
        </w:rPr>
        <w:t xml:space="preserve"> </w:t>
      </w:r>
      <w:r w:rsidRPr="00734C44">
        <w:rPr>
          <w:rStyle w:val="StyleUnderline"/>
        </w:rPr>
        <w:t xml:space="preserve">2.9 billion people lack </w:t>
      </w:r>
      <w:r w:rsidRPr="00734C44">
        <w:rPr>
          <w:rStyle w:val="Emphasis"/>
        </w:rPr>
        <w:t>Internet access</w:t>
      </w:r>
      <w:r w:rsidRPr="00734C44">
        <w:rPr>
          <w:sz w:val="16"/>
        </w:rPr>
        <w:t>,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w:t>
      </w:r>
    </w:p>
    <w:p w14:paraId="5F116AC0" w14:textId="77777777" w:rsidR="00410FED" w:rsidRPr="00734C44" w:rsidRDefault="00410FED" w:rsidP="00410FED">
      <w:pPr>
        <w:rPr>
          <w:sz w:val="16"/>
        </w:rPr>
      </w:pPr>
      <w:r w:rsidRPr="00734C44">
        <w:rPr>
          <w:sz w:val="16"/>
        </w:rPr>
        <w:t>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3A392423" w14:textId="77777777" w:rsidR="00410FED" w:rsidRPr="00734C44" w:rsidRDefault="00410FED" w:rsidP="00410FED">
      <w:pPr>
        <w:rPr>
          <w:rStyle w:val="Emphasis"/>
        </w:rPr>
      </w:pPr>
      <w:r w:rsidRPr="00734C44">
        <w:rPr>
          <w:rStyle w:val="StyleUnderline"/>
        </w:rPr>
        <w:t xml:space="preserve">Global </w:t>
      </w:r>
      <w:r w:rsidRPr="00B6759D">
        <w:rPr>
          <w:rStyle w:val="StyleUnderline"/>
          <w:highlight w:val="green"/>
        </w:rPr>
        <w:t xml:space="preserve">development </w:t>
      </w:r>
      <w:r w:rsidRPr="00B6759D">
        <w:rPr>
          <w:rStyle w:val="Emphasis"/>
          <w:highlight w:val="green"/>
        </w:rPr>
        <w:t>reduces existential risks</w:t>
      </w:r>
    </w:p>
    <w:p w14:paraId="3D2C2B21" w14:textId="77777777" w:rsidR="00410FED" w:rsidRPr="00734C44" w:rsidRDefault="00410FED" w:rsidP="00410FED">
      <w:pPr>
        <w:rPr>
          <w:sz w:val="16"/>
        </w:rPr>
      </w:pPr>
      <w:r w:rsidRPr="00734C44">
        <w:rPr>
          <w:sz w:val="16"/>
        </w:rPr>
        <w:t xml:space="preserve">Another important way in which global development improves the long-term future is by reducing existential risks, </w:t>
      </w:r>
      <w:r w:rsidRPr="00B6759D">
        <w:rPr>
          <w:rStyle w:val="StyleUnderline"/>
          <w:highlight w:val="green"/>
        </w:rPr>
        <w:t>particularly</w:t>
      </w:r>
      <w:r w:rsidRPr="00734C44">
        <w:rPr>
          <w:sz w:val="16"/>
        </w:rPr>
        <w:t xml:space="preserve"> risks </w:t>
      </w:r>
      <w:r w:rsidRPr="00734C44">
        <w:rPr>
          <w:rStyle w:val="StyleUnderline"/>
        </w:rPr>
        <w:t xml:space="preserve">from </w:t>
      </w:r>
      <w:r w:rsidRPr="00B6759D">
        <w:rPr>
          <w:rStyle w:val="Emphasis"/>
          <w:highlight w:val="green"/>
        </w:rPr>
        <w:t>pandemics</w:t>
      </w:r>
      <w:r w:rsidRPr="00B6759D">
        <w:rPr>
          <w:rStyle w:val="StyleUnderline"/>
          <w:highlight w:val="green"/>
        </w:rPr>
        <w:t xml:space="preserve"> and</w:t>
      </w:r>
      <w:r w:rsidRPr="00734C44">
        <w:rPr>
          <w:rStyle w:val="StyleUnderline"/>
        </w:rPr>
        <w:t xml:space="preserve"> political </w:t>
      </w:r>
      <w:r w:rsidRPr="00B6759D">
        <w:rPr>
          <w:rStyle w:val="Emphasis"/>
          <w:highlight w:val="green"/>
        </w:rPr>
        <w:t>instability</w:t>
      </w:r>
      <w:r w:rsidRPr="00734C44">
        <w:rPr>
          <w:sz w:val="16"/>
        </w:rPr>
        <w:t xml:space="preserve">. 80,000 Hours estimates that the risk of a biological existential catastrophe in the next 100 years is about 1 in 1000.6 </w:t>
      </w:r>
      <w:r w:rsidRPr="00734C44">
        <w:rPr>
          <w:rStyle w:val="StyleUnderline"/>
        </w:rPr>
        <w:t xml:space="preserve">Poverty makes communities more susceptible to </w:t>
      </w:r>
      <w:r w:rsidRPr="00734C44">
        <w:rPr>
          <w:rStyle w:val="Emphasis"/>
        </w:rPr>
        <w:t>spreading</w:t>
      </w:r>
      <w:r w:rsidRPr="00734C44">
        <w:rPr>
          <w:sz w:val="16"/>
        </w:rPr>
        <w:t xml:space="preserve"> infectious </w:t>
      </w:r>
      <w:r w:rsidRPr="00734C44">
        <w:rPr>
          <w:rStyle w:val="Emphasis"/>
        </w:rPr>
        <w:t>diseases</w:t>
      </w:r>
      <w:r w:rsidRPr="00734C44">
        <w:rPr>
          <w:sz w:val="16"/>
        </w:rPr>
        <w:t xml:space="preserve">. For example, a study of Monrovia, Liberia, in 2014 found that people living in slums who caught the Ebola virus spread it to an average of 3.5 times more people than people living in rich neighborhoods. This is because these neighborhoods are overcrowded, contaminated, and lacking in sanitation and health care infrastructure.7 Also, </w:t>
      </w:r>
      <w:r w:rsidRPr="00B6759D">
        <w:rPr>
          <w:rStyle w:val="StyleUnderline"/>
          <w:highlight w:val="green"/>
        </w:rPr>
        <w:t>malnutrition weakens</w:t>
      </w:r>
      <w:r w:rsidRPr="00734C44">
        <w:rPr>
          <w:rStyle w:val="StyleUnderline"/>
        </w:rPr>
        <w:t xml:space="preserve"> </w:t>
      </w:r>
      <w:r w:rsidRPr="00734C44">
        <w:rPr>
          <w:sz w:val="16"/>
        </w:rPr>
        <w:t xml:space="preserve">the </w:t>
      </w:r>
      <w:r w:rsidRPr="00B6759D">
        <w:rPr>
          <w:rStyle w:val="Emphasis"/>
          <w:highlight w:val="green"/>
        </w:rPr>
        <w:t>immune systems</w:t>
      </w:r>
      <w:r w:rsidRPr="00734C44">
        <w:rPr>
          <w:sz w:val="16"/>
        </w:rPr>
        <w:t xml:space="preserve"> of poor people, thereby making them more vulnerable to disease.8 </w:t>
      </w:r>
      <w:r w:rsidRPr="00734C44">
        <w:rPr>
          <w:rStyle w:val="StyleUnderline"/>
        </w:rPr>
        <w:t xml:space="preserve">Raising national </w:t>
      </w:r>
      <w:r w:rsidRPr="00B6759D">
        <w:rPr>
          <w:rStyle w:val="Emphasis"/>
          <w:highlight w:val="green"/>
        </w:rPr>
        <w:t>income</w:t>
      </w:r>
      <w:r w:rsidRPr="00734C44">
        <w:rPr>
          <w:rStyle w:val="StyleUnderline"/>
        </w:rPr>
        <w:t xml:space="preserve"> improves population health and </w:t>
      </w:r>
      <w:r w:rsidRPr="00B6759D">
        <w:rPr>
          <w:rStyle w:val="StyleUnderline"/>
          <w:highlight w:val="green"/>
        </w:rPr>
        <w:t>enables countries to invest</w:t>
      </w:r>
      <w:r w:rsidRPr="00734C44">
        <w:rPr>
          <w:sz w:val="16"/>
        </w:rPr>
        <w:t xml:space="preserve"> more </w:t>
      </w:r>
      <w:r w:rsidRPr="00B6759D">
        <w:rPr>
          <w:rStyle w:val="StyleUnderline"/>
          <w:highlight w:val="green"/>
        </w:rPr>
        <w:t>in</w:t>
      </w:r>
      <w:r w:rsidRPr="00734C44">
        <w:rPr>
          <w:rStyle w:val="StyleUnderline"/>
        </w:rPr>
        <w:t xml:space="preserve"> public </w:t>
      </w:r>
      <w:r w:rsidRPr="00B6759D">
        <w:rPr>
          <w:rStyle w:val="Emphasis"/>
          <w:highlight w:val="green"/>
        </w:rPr>
        <w:t>health infrastructure</w:t>
      </w:r>
      <w:r w:rsidRPr="00B6759D">
        <w:rPr>
          <w:rStyle w:val="StyleUnderline"/>
          <w:highlight w:val="green"/>
        </w:rPr>
        <w:t>, which makes populations</w:t>
      </w:r>
      <w:r w:rsidRPr="00734C44">
        <w:rPr>
          <w:rStyle w:val="StyleUnderline"/>
        </w:rPr>
        <w:t xml:space="preserve"> more </w:t>
      </w:r>
      <w:r w:rsidRPr="00B6759D">
        <w:rPr>
          <w:rStyle w:val="Emphasis"/>
          <w:highlight w:val="green"/>
        </w:rPr>
        <w:t>resilient to</w:t>
      </w:r>
      <w:r w:rsidRPr="00734C44">
        <w:rPr>
          <w:sz w:val="16"/>
        </w:rPr>
        <w:t xml:space="preserve"> potentially </w:t>
      </w:r>
      <w:r w:rsidRPr="00734C44">
        <w:rPr>
          <w:rStyle w:val="Emphasis"/>
        </w:rPr>
        <w:t xml:space="preserve">catastrophic </w:t>
      </w:r>
      <w:r w:rsidRPr="00B6759D">
        <w:rPr>
          <w:rStyle w:val="Emphasis"/>
          <w:highlight w:val="green"/>
        </w:rPr>
        <w:t>pandemics</w:t>
      </w:r>
      <w:r w:rsidRPr="00734C44">
        <w:rPr>
          <w:sz w:val="16"/>
        </w:rPr>
        <w:t>.</w:t>
      </w:r>
    </w:p>
    <w:p w14:paraId="627F77B7" w14:textId="77777777" w:rsidR="00410FED" w:rsidRPr="00734C44" w:rsidRDefault="00410FED" w:rsidP="00410FED">
      <w:pPr>
        <w:rPr>
          <w:sz w:val="16"/>
        </w:rPr>
      </w:pPr>
      <w:r w:rsidRPr="007A1E2F">
        <w:rPr>
          <w:rStyle w:val="StyleUnderline"/>
        </w:rPr>
        <w:t xml:space="preserve">Global poverty also causes existential risk through its negative effects on </w:t>
      </w:r>
      <w:r w:rsidRPr="007A1E2F">
        <w:rPr>
          <w:rStyle w:val="Emphasis"/>
        </w:rPr>
        <w:t>international security</w:t>
      </w:r>
      <w:r w:rsidRPr="007A1E2F">
        <w:rPr>
          <w:sz w:val="16"/>
        </w:rPr>
        <w:t>. Many</w:t>
      </w:r>
      <w:r w:rsidRPr="00734C44">
        <w:rPr>
          <w:sz w:val="16"/>
        </w:rPr>
        <w:t xml:space="preserve"> </w:t>
      </w:r>
      <w:r w:rsidRPr="00734C44">
        <w:rPr>
          <w:rStyle w:val="StyleUnderline"/>
        </w:rPr>
        <w:t>developing countries</w:t>
      </w:r>
      <w:r w:rsidRPr="00734C44">
        <w:rPr>
          <w:sz w:val="16"/>
        </w:rPr>
        <w:t xml:space="preserve">, particularly weak states, </w:t>
      </w:r>
      <w:r w:rsidRPr="00734C44">
        <w:rPr>
          <w:rStyle w:val="StyleUnderline"/>
        </w:rPr>
        <w:t xml:space="preserve">are caught in a </w:t>
      </w:r>
      <w:r w:rsidRPr="00734C44">
        <w:rPr>
          <w:rStyle w:val="Emphasis"/>
        </w:rPr>
        <w:t>vicious cycle</w:t>
      </w:r>
      <w:r w:rsidRPr="00734C44">
        <w:rPr>
          <w:rStyle w:val="StyleUnderline"/>
        </w:rPr>
        <w:t xml:space="preserve"> of </w:t>
      </w:r>
      <w:r w:rsidRPr="00734C44">
        <w:rPr>
          <w:rStyle w:val="Emphasis"/>
        </w:rPr>
        <w:t>poverty</w:t>
      </w:r>
      <w:r w:rsidRPr="00734C44">
        <w:rPr>
          <w:sz w:val="16"/>
        </w:rPr>
        <w:t xml:space="preserve">, corruption, </w:t>
      </w:r>
      <w:r w:rsidRPr="00734C44">
        <w:rPr>
          <w:rStyle w:val="StyleUnderline"/>
        </w:rPr>
        <w:t>and</w:t>
      </w:r>
      <w:r w:rsidRPr="00734C44">
        <w:rPr>
          <w:sz w:val="16"/>
        </w:rPr>
        <w:t xml:space="preserve"> political </w:t>
      </w:r>
      <w:r w:rsidRPr="00734C44">
        <w:rPr>
          <w:rStyle w:val="Emphasis"/>
        </w:rPr>
        <w:t>instability</w:t>
      </w:r>
      <w:r w:rsidRPr="00734C44">
        <w:rPr>
          <w:sz w:val="16"/>
        </w:rPr>
        <w:t xml:space="preserve">: “Inept, corrupt, or </w:t>
      </w:r>
      <w:r w:rsidRPr="00734C44">
        <w:rPr>
          <w:rStyle w:val="StyleUnderline"/>
        </w:rPr>
        <w:t xml:space="preserve">weak governance fosters </w:t>
      </w:r>
      <w:r w:rsidRPr="00734C44">
        <w:rPr>
          <w:rStyle w:val="Emphasis"/>
        </w:rPr>
        <w:t>poverty</w:t>
      </w:r>
      <w:r w:rsidRPr="00734C44">
        <w:rPr>
          <w:sz w:val="16"/>
        </w:rPr>
        <w:t xml:space="preserve">; widespread </w:t>
      </w:r>
      <w:r w:rsidRPr="00B6759D">
        <w:rPr>
          <w:rStyle w:val="StyleUnderline"/>
          <w:highlight w:val="green"/>
        </w:rPr>
        <w:t>poverty makes</w:t>
      </w:r>
      <w:r w:rsidRPr="00734C44">
        <w:rPr>
          <w:sz w:val="16"/>
        </w:rPr>
        <w:t xml:space="preserve"> </w:t>
      </w:r>
      <w:r w:rsidRPr="00B6759D">
        <w:rPr>
          <w:rStyle w:val="Emphasis"/>
          <w:highlight w:val="green"/>
        </w:rPr>
        <w:t>effective</w:t>
      </w:r>
      <w:r w:rsidRPr="00734C44">
        <w:rPr>
          <w:sz w:val="16"/>
        </w:rPr>
        <w:t xml:space="preserve">, equitable </w:t>
      </w:r>
      <w:r w:rsidRPr="00B6759D">
        <w:rPr>
          <w:rStyle w:val="Emphasis"/>
          <w:highlight w:val="green"/>
        </w:rPr>
        <w:t>governance</w:t>
      </w:r>
      <w:r w:rsidRPr="00734C44">
        <w:rPr>
          <w:rStyle w:val="StyleUnderline"/>
        </w:rPr>
        <w:t xml:space="preserve"> </w:t>
      </w:r>
      <w:r w:rsidRPr="00734C44">
        <w:rPr>
          <w:rStyle w:val="Emphasis"/>
        </w:rPr>
        <w:t xml:space="preserve">more </w:t>
      </w:r>
      <w:r w:rsidRPr="00B6759D">
        <w:rPr>
          <w:rStyle w:val="Emphasis"/>
          <w:highlight w:val="green"/>
        </w:rPr>
        <w:t>difficult</w:t>
      </w:r>
      <w:r w:rsidRPr="00734C44">
        <w:rPr>
          <w:sz w:val="16"/>
        </w:rPr>
        <w:t xml:space="preserve"> to achieve; and when weak governments fail to improve their people’s lives, their legitimacy suffers.” </w:t>
      </w:r>
      <w:r w:rsidRPr="00B6759D">
        <w:rPr>
          <w:rStyle w:val="StyleUnderline"/>
          <w:highlight w:val="green"/>
        </w:rPr>
        <w:t>Weak states</w:t>
      </w:r>
      <w:r w:rsidRPr="00734C44">
        <w:rPr>
          <w:sz w:val="16"/>
        </w:rPr>
        <w:t xml:space="preserve"> often </w:t>
      </w:r>
      <w:r w:rsidRPr="00B6759D">
        <w:rPr>
          <w:rStyle w:val="Emphasis"/>
          <w:highlight w:val="green"/>
        </w:rPr>
        <w:t>engender terrorism</w:t>
      </w:r>
      <w:r w:rsidRPr="00B6759D">
        <w:rPr>
          <w:rStyle w:val="StyleUnderline"/>
          <w:highlight w:val="green"/>
        </w:rPr>
        <w:t xml:space="preserve"> and </w:t>
      </w:r>
      <w:r w:rsidRPr="00B6759D">
        <w:rPr>
          <w:rStyle w:val="Emphasis"/>
          <w:highlight w:val="green"/>
        </w:rPr>
        <w:t>crime</w:t>
      </w:r>
      <w:r w:rsidRPr="00734C44">
        <w:rPr>
          <w:rStyle w:val="StyleUnderline"/>
        </w:rPr>
        <w:t xml:space="preserve"> because they are unable to maintain law and order</w:t>
      </w:r>
      <w:r w:rsidRPr="00734C44">
        <w:rPr>
          <w:sz w:val="16"/>
        </w:rPr>
        <w:t xml:space="preserve"> in their territories.9</w:t>
      </w:r>
    </w:p>
    <w:p w14:paraId="4F208271" w14:textId="77777777" w:rsidR="00410FED" w:rsidRPr="00717BB2" w:rsidRDefault="00410FED" w:rsidP="00410FED"/>
    <w:p w14:paraId="46323EED" w14:textId="326A6AFB" w:rsidR="00410FED" w:rsidRDefault="002D3F7F" w:rsidP="00410FED">
      <w:pPr>
        <w:pStyle w:val="Heading2"/>
      </w:pPr>
      <w:r>
        <w:t>4</w:t>
      </w:r>
    </w:p>
    <w:p w14:paraId="10A4D8DA" w14:textId="77777777" w:rsidR="00410FED" w:rsidRPr="009042C3" w:rsidRDefault="00410FED" w:rsidP="00410FED">
      <w:pPr>
        <w:pStyle w:val="Heading3"/>
        <w:rPr>
          <w:rFonts w:asciiTheme="minorHAnsi" w:hAnsiTheme="minorHAnsi" w:cstheme="minorHAnsi"/>
        </w:rPr>
      </w:pPr>
      <w:r w:rsidRPr="009042C3">
        <w:rPr>
          <w:rFonts w:asciiTheme="minorHAnsi" w:hAnsiTheme="minorHAnsi" w:cstheme="minorHAnsi"/>
        </w:rPr>
        <w:t>OFF</w:t>
      </w:r>
    </w:p>
    <w:p w14:paraId="1F1FD300" w14:textId="77777777" w:rsidR="00410FED" w:rsidRPr="009042C3" w:rsidRDefault="00410FED" w:rsidP="00410FED">
      <w:pPr>
        <w:rPr>
          <w:rFonts w:asciiTheme="minorHAnsi" w:hAnsiTheme="minorHAnsi" w:cstheme="minorHAnsi"/>
        </w:rPr>
      </w:pPr>
      <w:r w:rsidRPr="009042C3">
        <w:rPr>
          <w:rFonts w:asciiTheme="minorHAnsi" w:hAnsiTheme="minorHAnsi" w:cstheme="minorHAnsi"/>
        </w:rPr>
        <w:t>T-Subsets.</w:t>
      </w:r>
    </w:p>
    <w:p w14:paraId="22EE7C7F" w14:textId="77777777" w:rsidR="00410FED" w:rsidRPr="00BE3EAD" w:rsidRDefault="00410FED" w:rsidP="00410FED">
      <w:pPr>
        <w:pStyle w:val="Heading4"/>
      </w:pPr>
      <w:r>
        <w:t xml:space="preserve">Worker is a category which includes </w:t>
      </w:r>
      <w:r>
        <w:rPr>
          <w:u w:val="single"/>
        </w:rPr>
        <w:t xml:space="preserve">all </w:t>
      </w:r>
      <w:proofErr w:type="gramStart"/>
      <w:r>
        <w:rPr>
          <w:u w:val="single"/>
        </w:rPr>
        <w:t>employees</w:t>
      </w:r>
      <w:r>
        <w:t>—</w:t>
      </w:r>
      <w:proofErr w:type="gramEnd"/>
      <w:r>
        <w:t xml:space="preserve">they </w:t>
      </w:r>
      <w:r>
        <w:rPr>
          <w:u w:val="single"/>
        </w:rPr>
        <w:t>don’t</w:t>
      </w:r>
      <w:r>
        <w:t xml:space="preserve"> </w:t>
      </w:r>
      <w:proofErr w:type="gramStart"/>
      <w:r>
        <w:t>effect</w:t>
      </w:r>
      <w:proofErr w:type="gramEnd"/>
      <w:r>
        <w:t xml:space="preserve"> all.</w:t>
      </w:r>
    </w:p>
    <w:p w14:paraId="322AD148" w14:textId="77777777" w:rsidR="00410FED" w:rsidRDefault="00410FED" w:rsidP="00410FED">
      <w:r w:rsidRPr="00191136">
        <w:rPr>
          <w:rStyle w:val="Style13ptBold"/>
        </w:rPr>
        <w:t xml:space="preserve">Aldridge </w:t>
      </w:r>
      <w:r>
        <w:rPr>
          <w:rStyle w:val="Style13ptBold"/>
        </w:rPr>
        <w:t xml:space="preserve">et al. </w:t>
      </w:r>
      <w:r w:rsidRPr="00191136">
        <w:rPr>
          <w:rStyle w:val="Style13ptBold"/>
        </w:rPr>
        <w:t>25</w:t>
      </w:r>
      <w:r>
        <w:t xml:space="preserve">, Catriona Aldridge CMS Catriona is a partner in the CMS Employment team and has been with the firm since 2005, 2025 Lexis Nexis [“Worker definition”, </w:t>
      </w:r>
      <w:hyperlink r:id="rId14" w:history="1">
        <w:r w:rsidRPr="006B5155">
          <w:rPr>
            <w:rStyle w:val="Hyperlink"/>
          </w:rPr>
          <w:t>https://www.lexisnexis.co.uk/legal/glossary/worker</w:t>
        </w:r>
      </w:hyperlink>
      <w:r>
        <w:t>, accessed 8-18-25]cdm</w:t>
      </w:r>
    </w:p>
    <w:p w14:paraId="2FAB7306" w14:textId="77777777" w:rsidR="00410FED" w:rsidRPr="00537CB6" w:rsidRDefault="00410FED" w:rsidP="00410FED">
      <w:pPr>
        <w:rPr>
          <w:sz w:val="12"/>
        </w:rPr>
      </w:pPr>
      <w:proofErr w:type="gramStart"/>
      <w:r w:rsidRPr="00E55D55">
        <w:rPr>
          <w:rStyle w:val="StyleUnderline"/>
          <w:highlight w:val="green"/>
        </w:rPr>
        <w:t>Persons satisfying</w:t>
      </w:r>
      <w:proofErr w:type="gramEnd"/>
      <w:r w:rsidRPr="00E55D55">
        <w:rPr>
          <w:rStyle w:val="StyleUnderline"/>
          <w:highlight w:val="green"/>
        </w:rPr>
        <w:t xml:space="preserve"> case law tests for worker status qualify</w:t>
      </w:r>
      <w:r w:rsidRPr="00537CB6">
        <w:rPr>
          <w:sz w:val="12"/>
        </w:rPr>
        <w:t xml:space="preserve"> </w:t>
      </w:r>
      <w:r w:rsidRPr="00E55D55">
        <w:rPr>
          <w:rStyle w:val="StyleUnderline"/>
          <w:highlight w:val="green"/>
        </w:rPr>
        <w:t>for</w:t>
      </w:r>
      <w:r w:rsidRPr="00537CB6">
        <w:rPr>
          <w:sz w:val="12"/>
        </w:rPr>
        <w:t xml:space="preserve"> a narrower scope of employment </w:t>
      </w:r>
      <w:proofErr w:type="gramStart"/>
      <w:r w:rsidRPr="00E55D55">
        <w:rPr>
          <w:rStyle w:val="StyleUnderline"/>
          <w:highlight w:val="green"/>
        </w:rPr>
        <w:t>protections</w:t>
      </w:r>
      <w:proofErr w:type="gramEnd"/>
      <w:r w:rsidRPr="00537CB6">
        <w:rPr>
          <w:sz w:val="12"/>
        </w:rPr>
        <w:t xml:space="preserve"> than employees. </w:t>
      </w:r>
      <w:r w:rsidRPr="00E55D55">
        <w:rPr>
          <w:rStyle w:val="StyleUnderline"/>
          <w:highlight w:val="green"/>
        </w:rPr>
        <w:t>The worker category includes all employees</w:t>
      </w:r>
      <w:r w:rsidRPr="00537CB6">
        <w:rPr>
          <w:sz w:val="12"/>
        </w:rPr>
        <w:t xml:space="preserve">, plus all individuals working under contracts requiring them to do or perform work </w:t>
      </w:r>
      <w:proofErr w:type="gramStart"/>
      <w:r w:rsidRPr="00537CB6">
        <w:rPr>
          <w:sz w:val="12"/>
        </w:rPr>
        <w:t>personally, but</w:t>
      </w:r>
      <w:proofErr w:type="gramEnd"/>
      <w:r w:rsidRPr="00537CB6">
        <w:rPr>
          <w:sz w:val="12"/>
        </w:rPr>
        <w:t xml:space="preserve"> excludes relationships where an individual is running a business for clients/customers.</w:t>
      </w:r>
    </w:p>
    <w:p w14:paraId="5F688C0A" w14:textId="77777777" w:rsidR="00410FED" w:rsidRPr="009042C3" w:rsidRDefault="00410FED" w:rsidP="00410FED">
      <w:pPr>
        <w:pStyle w:val="Heading4"/>
        <w:numPr>
          <w:ilvl w:val="0"/>
          <w:numId w:val="16"/>
        </w:numPr>
        <w:tabs>
          <w:tab w:val="num" w:pos="360"/>
        </w:tabs>
        <w:ind w:left="0" w:firstLine="0"/>
        <w:rPr>
          <w:rFonts w:asciiTheme="minorHAnsi" w:hAnsiTheme="minorHAnsi" w:cstheme="minorHAnsi"/>
        </w:rPr>
      </w:pPr>
      <w:r w:rsidRPr="009042C3">
        <w:rPr>
          <w:rFonts w:asciiTheme="minorHAnsi" w:hAnsiTheme="minorHAnsi" w:cstheme="minorHAnsi"/>
          <w:u w:val="single"/>
        </w:rPr>
        <w:t>LIMITS</w:t>
      </w:r>
      <w:r w:rsidRPr="009042C3">
        <w:rPr>
          <w:rFonts w:asciiTheme="minorHAnsi" w:hAnsiTheme="minorHAnsi" w:cstheme="minorHAnsi"/>
        </w:rPr>
        <w:t xml:space="preserve">—there’s an </w:t>
      </w:r>
      <w:r w:rsidRPr="009042C3">
        <w:rPr>
          <w:rFonts w:asciiTheme="minorHAnsi" w:hAnsiTheme="minorHAnsi" w:cstheme="minorHAnsi"/>
          <w:u w:val="single"/>
        </w:rPr>
        <w:t xml:space="preserve">excess </w:t>
      </w:r>
      <w:r w:rsidRPr="009042C3">
        <w:rPr>
          <w:rFonts w:asciiTheme="minorHAnsi" w:hAnsiTheme="minorHAnsi" w:cstheme="minorHAnsi"/>
        </w:rPr>
        <w:t xml:space="preserve">of </w:t>
      </w:r>
      <w:r w:rsidRPr="009042C3">
        <w:rPr>
          <w:rFonts w:asciiTheme="minorHAnsi" w:hAnsiTheme="minorHAnsi" w:cstheme="minorHAnsi"/>
          <w:u w:val="single"/>
        </w:rPr>
        <w:t>worker classes</w:t>
      </w:r>
      <w:r w:rsidRPr="009042C3">
        <w:rPr>
          <w:rFonts w:asciiTheme="minorHAnsi" w:hAnsiTheme="minorHAnsi" w:cstheme="minorHAnsi"/>
        </w:rPr>
        <w:t xml:space="preserve"> that don’t get rights, couple that with countless “reform the subset” affs, and it’s </w:t>
      </w:r>
      <w:r w:rsidRPr="009042C3">
        <w:rPr>
          <w:rFonts w:asciiTheme="minorHAnsi" w:hAnsiTheme="minorHAnsi" w:cstheme="minorHAnsi"/>
          <w:u w:val="single"/>
        </w:rPr>
        <w:t>unsustainable.</w:t>
      </w:r>
    </w:p>
    <w:p w14:paraId="48D133D3" w14:textId="77777777" w:rsidR="00410FED" w:rsidRPr="009042C3" w:rsidRDefault="00410FED" w:rsidP="00410FED">
      <w:pPr>
        <w:pStyle w:val="Heading4"/>
        <w:numPr>
          <w:ilvl w:val="0"/>
          <w:numId w:val="16"/>
        </w:numPr>
        <w:tabs>
          <w:tab w:val="num" w:pos="360"/>
        </w:tabs>
        <w:ind w:left="0" w:firstLine="0"/>
        <w:rPr>
          <w:rFonts w:asciiTheme="minorHAnsi" w:hAnsiTheme="minorHAnsi" w:cstheme="minorHAnsi"/>
        </w:rPr>
      </w:pPr>
      <w:r w:rsidRPr="009042C3">
        <w:rPr>
          <w:rFonts w:asciiTheme="minorHAnsi" w:hAnsiTheme="minorHAnsi" w:cstheme="minorHAnsi"/>
          <w:u w:val="single"/>
        </w:rPr>
        <w:t>GROUND</w:t>
      </w:r>
      <w:r w:rsidRPr="009042C3">
        <w:rPr>
          <w:rFonts w:asciiTheme="minorHAnsi" w:hAnsiTheme="minorHAnsi" w:cstheme="minorHAnsi"/>
        </w:rPr>
        <w:t xml:space="preserve">—tiny subset affs </w:t>
      </w:r>
      <w:r w:rsidRPr="009042C3">
        <w:rPr>
          <w:rFonts w:asciiTheme="minorHAnsi" w:hAnsiTheme="minorHAnsi" w:cstheme="minorHAnsi"/>
          <w:u w:val="single"/>
        </w:rPr>
        <w:t>no-link</w:t>
      </w:r>
      <w:r w:rsidRPr="009042C3">
        <w:rPr>
          <w:rFonts w:asciiTheme="minorHAnsi" w:hAnsiTheme="minorHAnsi" w:cstheme="minorHAnsi"/>
        </w:rPr>
        <w:t xml:space="preserve"> every DA, “unions bad”, and makes PICs </w:t>
      </w:r>
      <w:r w:rsidRPr="009042C3">
        <w:rPr>
          <w:rFonts w:asciiTheme="minorHAnsi" w:hAnsiTheme="minorHAnsi" w:cstheme="minorHAnsi"/>
          <w:u w:val="single"/>
        </w:rPr>
        <w:t>worthless</w:t>
      </w:r>
      <w:r w:rsidRPr="009042C3">
        <w:rPr>
          <w:rFonts w:asciiTheme="minorHAnsi" w:hAnsiTheme="minorHAnsi" w:cstheme="minorHAnsi"/>
        </w:rPr>
        <w:t>.</w:t>
      </w:r>
    </w:p>
    <w:p w14:paraId="1CBDF77A" w14:textId="77777777" w:rsidR="00410FED" w:rsidRPr="009042C3" w:rsidRDefault="00410FED" w:rsidP="00410FED">
      <w:pPr>
        <w:pStyle w:val="Heading4"/>
        <w:numPr>
          <w:ilvl w:val="0"/>
          <w:numId w:val="16"/>
        </w:numPr>
        <w:tabs>
          <w:tab w:val="num" w:pos="360"/>
        </w:tabs>
        <w:ind w:left="0" w:firstLine="0"/>
        <w:rPr>
          <w:rFonts w:asciiTheme="minorHAnsi" w:hAnsiTheme="minorHAnsi" w:cstheme="minorHAnsi"/>
        </w:rPr>
      </w:pPr>
      <w:r w:rsidRPr="009042C3">
        <w:rPr>
          <w:rFonts w:asciiTheme="minorHAnsi" w:hAnsiTheme="minorHAnsi" w:cstheme="minorHAnsi"/>
          <w:u w:val="single"/>
        </w:rPr>
        <w:t>TOPIC PREDICTABILITY</w:t>
      </w:r>
      <w:r w:rsidRPr="009042C3">
        <w:rPr>
          <w:rFonts w:asciiTheme="minorHAnsi" w:hAnsiTheme="minorHAnsi" w:cstheme="minorHAnsi"/>
        </w:rPr>
        <w:t xml:space="preserve">—we </w:t>
      </w:r>
      <w:r w:rsidRPr="009042C3">
        <w:rPr>
          <w:rFonts w:asciiTheme="minorHAnsi" w:hAnsiTheme="minorHAnsi" w:cstheme="minorHAnsi"/>
          <w:u w:val="single"/>
        </w:rPr>
        <w:t>voted</w:t>
      </w:r>
      <w:r w:rsidRPr="009042C3">
        <w:rPr>
          <w:rFonts w:asciiTheme="minorHAnsi" w:hAnsiTheme="minorHAnsi" w:cstheme="minorHAnsi"/>
        </w:rPr>
        <w:t xml:space="preserve"> against topics with </w:t>
      </w:r>
      <w:r w:rsidRPr="009042C3">
        <w:rPr>
          <w:rFonts w:asciiTheme="minorHAnsi" w:hAnsiTheme="minorHAnsi" w:cstheme="minorHAnsi"/>
          <w:u w:val="single"/>
        </w:rPr>
        <w:t>areas</w:t>
      </w:r>
      <w:r w:rsidRPr="009042C3">
        <w:rPr>
          <w:rFonts w:asciiTheme="minorHAnsi" w:hAnsiTheme="minorHAnsi" w:cstheme="minorHAnsi"/>
        </w:rPr>
        <w:t xml:space="preserve">—ruins </w:t>
      </w:r>
      <w:r w:rsidRPr="009042C3">
        <w:rPr>
          <w:rFonts w:asciiTheme="minorHAnsi" w:hAnsiTheme="minorHAnsi" w:cstheme="minorHAnsi"/>
          <w:u w:val="single"/>
        </w:rPr>
        <w:t>topic coherence</w:t>
      </w:r>
      <w:r w:rsidRPr="009042C3">
        <w:rPr>
          <w:rFonts w:asciiTheme="minorHAnsi" w:hAnsiTheme="minorHAnsi" w:cstheme="minorHAnsi"/>
        </w:rPr>
        <w:t>.</w:t>
      </w:r>
    </w:p>
    <w:p w14:paraId="3ECBC449" w14:textId="77777777" w:rsidR="00410FED" w:rsidRPr="0080273A" w:rsidRDefault="00410FED" w:rsidP="00410FED"/>
    <w:p w14:paraId="2A35EA81" w14:textId="77777777" w:rsidR="00410FED" w:rsidRDefault="00410FED" w:rsidP="00410FED">
      <w:pPr>
        <w:pStyle w:val="Heading2"/>
      </w:pPr>
      <w:r>
        <w:t>Case</w:t>
      </w:r>
    </w:p>
    <w:p w14:paraId="7172235D" w14:textId="77777777" w:rsidR="00410FED" w:rsidRDefault="00410FED" w:rsidP="00410FED">
      <w:pPr>
        <w:pStyle w:val="Heading2"/>
      </w:pPr>
      <w:r>
        <w:t>Exp</w:t>
      </w:r>
    </w:p>
    <w:p w14:paraId="42C39215" w14:textId="77777777" w:rsidR="00410FED" w:rsidRPr="00DC768B" w:rsidRDefault="00410FED" w:rsidP="00410FED">
      <w:pPr>
        <w:keepNext/>
        <w:keepLines/>
        <w:pageBreakBefore/>
        <w:spacing w:before="40" w:after="0" w:line="256" w:lineRule="auto"/>
        <w:jc w:val="center"/>
        <w:outlineLvl w:val="2"/>
        <w:rPr>
          <w:rFonts w:eastAsia="Times New Roman" w:cs="Times New Roman"/>
          <w:b/>
          <w:sz w:val="32"/>
          <w:szCs w:val="24"/>
          <w:u w:val="single"/>
        </w:rPr>
      </w:pPr>
      <w:r w:rsidRPr="00DC768B">
        <w:rPr>
          <w:rFonts w:eastAsia="Times New Roman" w:cs="Times New Roman"/>
          <w:b/>
          <w:sz w:val="32"/>
          <w:szCs w:val="24"/>
          <w:u w:val="single"/>
        </w:rPr>
        <w:t>Institutions Resilient—1NC</w:t>
      </w:r>
    </w:p>
    <w:p w14:paraId="63C80DA9" w14:textId="77777777" w:rsidR="00410FED" w:rsidRPr="00DC768B" w:rsidRDefault="00410FED" w:rsidP="00410FED">
      <w:pPr>
        <w:keepNext/>
        <w:keepLines/>
        <w:spacing w:before="40" w:after="0" w:line="256" w:lineRule="auto"/>
        <w:outlineLvl w:val="3"/>
        <w:rPr>
          <w:rFonts w:eastAsia="Times New Roman" w:cs="Times New Roman"/>
          <w:b/>
          <w:iCs/>
          <w:sz w:val="26"/>
        </w:rPr>
      </w:pPr>
      <w:r w:rsidRPr="00DC768B">
        <w:rPr>
          <w:rFonts w:eastAsia="Times New Roman" w:cs="Times New Roman"/>
          <w:b/>
          <w:iCs/>
          <w:sz w:val="26"/>
        </w:rPr>
        <w:t xml:space="preserve">Institutions are resilient and </w:t>
      </w:r>
      <w:proofErr w:type="gramStart"/>
      <w:r w:rsidRPr="00DC768B">
        <w:rPr>
          <w:rFonts w:eastAsia="Times New Roman" w:cs="Times New Roman"/>
          <w:b/>
          <w:iCs/>
          <w:sz w:val="26"/>
        </w:rPr>
        <w:t>resistance</w:t>
      </w:r>
      <w:proofErr w:type="gramEnd"/>
      <w:r w:rsidRPr="00DC768B">
        <w:rPr>
          <w:rFonts w:eastAsia="Times New Roman" w:cs="Times New Roman"/>
          <w:b/>
          <w:iCs/>
          <w:sz w:val="26"/>
        </w:rPr>
        <w:t xml:space="preserve"> scales with Trump’s assertiveness. </w:t>
      </w:r>
    </w:p>
    <w:p w14:paraId="0CC10B07" w14:textId="77777777" w:rsidR="00410FED" w:rsidRPr="00DC768B" w:rsidRDefault="00410FED" w:rsidP="00410FED">
      <w:pPr>
        <w:spacing w:line="256" w:lineRule="auto"/>
        <w:rPr>
          <w:rFonts w:eastAsia="Aptos"/>
        </w:rPr>
      </w:pPr>
      <w:r w:rsidRPr="00DC768B">
        <w:rPr>
          <w:rFonts w:eastAsia="Aptos"/>
          <w:b/>
          <w:bCs/>
          <w:sz w:val="26"/>
        </w:rPr>
        <w:t>Kuttner 25</w:t>
      </w:r>
      <w:r w:rsidRPr="00DC768B">
        <w:rPr>
          <w:rFonts w:eastAsia="Aptos"/>
        </w:rPr>
        <w:t xml:space="preserve">, Robert Kuttner co-founder and co-editor of The American Prospect, and professor at Brandeis University’s Heller School. His latest book is Going Big: FDR’s Legacy, Biden’s New Deal, and the Struggle to Save Democracy, American Prospect, 9-16-2025 ["Can Resistance </w:t>
      </w:r>
      <w:proofErr w:type="gramStart"/>
      <w:r w:rsidRPr="00DC768B">
        <w:rPr>
          <w:rFonts w:eastAsia="Aptos"/>
        </w:rPr>
        <w:t>Succeed?,</w:t>
      </w:r>
      <w:proofErr w:type="gramEnd"/>
      <w:r w:rsidRPr="00DC768B">
        <w:rPr>
          <w:rFonts w:eastAsia="Aptos"/>
        </w:rPr>
        <w:t xml:space="preserve"> available on:  https://prospect.org/politics/2025-09-16-trump-can-resistance-succeed/, accessed:  10-7-</w:t>
      </w:r>
      <w:proofErr w:type="gramStart"/>
      <w:r w:rsidRPr="00DC768B">
        <w:rPr>
          <w:rFonts w:eastAsia="Aptos"/>
        </w:rPr>
        <w:t>2025]cdm</w:t>
      </w:r>
      <w:proofErr w:type="gramEnd"/>
    </w:p>
    <w:p w14:paraId="64D0BDF8" w14:textId="77777777" w:rsidR="00410FED" w:rsidRPr="00DC768B" w:rsidRDefault="00410FED" w:rsidP="00410FED">
      <w:pPr>
        <w:spacing w:line="256" w:lineRule="auto"/>
        <w:rPr>
          <w:rFonts w:eastAsia="Aptos"/>
        </w:rPr>
      </w:pPr>
      <w:r w:rsidRPr="00DC768B">
        <w:rPr>
          <w:rFonts w:eastAsia="Aptos"/>
          <w:highlight w:val="green"/>
          <w:u w:val="single"/>
        </w:rPr>
        <w:t>Trump’s</w:t>
      </w:r>
      <w:r w:rsidRPr="00DC768B">
        <w:rPr>
          <w:rFonts w:eastAsia="Aptos"/>
        </w:rPr>
        <w:t xml:space="preserve"> </w:t>
      </w:r>
      <w:r w:rsidRPr="00DC768B">
        <w:rPr>
          <w:rFonts w:eastAsia="Aptos"/>
          <w:u w:val="single"/>
        </w:rPr>
        <w:t xml:space="preserve">multifaceted </w:t>
      </w:r>
      <w:r w:rsidRPr="00DC768B">
        <w:rPr>
          <w:rFonts w:eastAsia="Aptos"/>
          <w:highlight w:val="green"/>
          <w:u w:val="single"/>
        </w:rPr>
        <w:t>assaults</w:t>
      </w:r>
      <w:r w:rsidRPr="00DC768B">
        <w:rPr>
          <w:rFonts w:eastAsia="Aptos"/>
          <w:u w:val="single"/>
        </w:rPr>
        <w:t xml:space="preserve"> </w:t>
      </w:r>
      <w:r w:rsidRPr="00DC768B">
        <w:rPr>
          <w:rFonts w:eastAsia="Aptos"/>
          <w:highlight w:val="green"/>
          <w:u w:val="single"/>
        </w:rPr>
        <w:t>offer</w:t>
      </w:r>
      <w:r w:rsidRPr="00DC768B">
        <w:rPr>
          <w:rFonts w:eastAsia="Aptos"/>
          <w:u w:val="single"/>
        </w:rPr>
        <w:t xml:space="preserve"> more </w:t>
      </w:r>
      <w:r w:rsidRPr="00DC768B">
        <w:rPr>
          <w:rFonts w:eastAsia="Aptos"/>
          <w:highlight w:val="green"/>
          <w:u w:val="single"/>
        </w:rPr>
        <w:t>opportunities</w:t>
      </w:r>
      <w:r w:rsidRPr="00DC768B">
        <w:rPr>
          <w:rFonts w:eastAsia="Aptos"/>
        </w:rPr>
        <w:t>. Trump is making the already flawed student debt system even more expensive and cumbersome, but outside of the Debt Collective, mass challenges to these policies have been muted. Trump is destroying science and the country’s leading research institutions, but we have yet to see a well-organized protest spearheaded by leading scientific organizations. Trump is gutting the VA health system. As Suzanne Gordon has written in the Prospect, there have been intermittent protests, but the largest veterans service organizations have yet to make resistance a priority.</w:t>
      </w:r>
    </w:p>
    <w:p w14:paraId="3714B64D" w14:textId="77777777" w:rsidR="00410FED" w:rsidRPr="00DC768B" w:rsidRDefault="00410FED" w:rsidP="00410FED">
      <w:pPr>
        <w:spacing w:line="256" w:lineRule="auto"/>
        <w:rPr>
          <w:rFonts w:eastAsia="Aptos"/>
        </w:rPr>
      </w:pPr>
      <w:r w:rsidRPr="00DC768B">
        <w:rPr>
          <w:rFonts w:eastAsia="Aptos"/>
          <w:u w:val="single"/>
        </w:rPr>
        <w:t xml:space="preserve">Another area that has only begun to realize its organizing potential is </w:t>
      </w:r>
      <w:r w:rsidRPr="00DC768B">
        <w:rPr>
          <w:rFonts w:eastAsia="Aptos"/>
          <w:highlight w:val="green"/>
          <w:u w:val="single"/>
        </w:rPr>
        <w:t>the connection</w:t>
      </w:r>
      <w:r w:rsidRPr="00DC768B">
        <w:rPr>
          <w:rFonts w:eastAsia="Aptos"/>
          <w:u w:val="single"/>
        </w:rPr>
        <w:t xml:space="preserve"> </w:t>
      </w:r>
      <w:r w:rsidRPr="00DC768B">
        <w:rPr>
          <w:rFonts w:eastAsia="Aptos"/>
          <w:highlight w:val="green"/>
          <w:u w:val="single"/>
        </w:rPr>
        <w:t>between</w:t>
      </w:r>
      <w:r w:rsidRPr="00DC768B">
        <w:rPr>
          <w:rFonts w:eastAsia="Aptos"/>
          <w:u w:val="single"/>
        </w:rPr>
        <w:t xml:space="preserve"> Trump’s </w:t>
      </w:r>
      <w:r w:rsidRPr="00DC768B">
        <w:rPr>
          <w:rFonts w:eastAsia="Aptos"/>
          <w:highlight w:val="green"/>
          <w:u w:val="single"/>
        </w:rPr>
        <w:t>economic policies and</w:t>
      </w:r>
      <w:r w:rsidRPr="00DC768B">
        <w:rPr>
          <w:rFonts w:eastAsia="Aptos"/>
          <w:u w:val="single"/>
        </w:rPr>
        <w:t xml:space="preserve"> rampant economic </w:t>
      </w:r>
      <w:r w:rsidRPr="00DC768B">
        <w:rPr>
          <w:rFonts w:eastAsia="Aptos"/>
          <w:highlight w:val="green"/>
          <w:u w:val="single"/>
        </w:rPr>
        <w:t>inequality</w:t>
      </w:r>
      <w:r w:rsidRPr="00DC768B">
        <w:rPr>
          <w:rFonts w:eastAsia="Aptos"/>
        </w:rPr>
        <w:t xml:space="preserve">, </w:t>
      </w:r>
      <w:r w:rsidRPr="00DC768B">
        <w:rPr>
          <w:rFonts w:eastAsia="Aptos"/>
          <w:u w:val="single"/>
        </w:rPr>
        <w:t xml:space="preserve">which </w:t>
      </w:r>
      <w:r w:rsidRPr="00DC768B">
        <w:rPr>
          <w:rFonts w:eastAsia="Aptos"/>
          <w:highlight w:val="green"/>
          <w:u w:val="single"/>
        </w:rPr>
        <w:t>affects</w:t>
      </w:r>
      <w:r w:rsidRPr="00DC768B">
        <w:rPr>
          <w:rFonts w:eastAsia="Aptos"/>
          <w:u w:val="single"/>
        </w:rPr>
        <w:t xml:space="preserve"> millions of </w:t>
      </w:r>
      <w:r w:rsidRPr="00DC768B">
        <w:rPr>
          <w:rFonts w:eastAsia="Aptos"/>
          <w:highlight w:val="green"/>
          <w:u w:val="single"/>
        </w:rPr>
        <w:t>Trump voters</w:t>
      </w:r>
      <w:r w:rsidRPr="00DC768B">
        <w:rPr>
          <w:rFonts w:eastAsia="Aptos"/>
        </w:rPr>
        <w:t>. This has been a constant theme of Bernie Sanders and AOC’s “Fighting Oligarchy” tour, which has made a point of touring red areas. On Labor Day, hundreds of Workers Over Billionaires protests were held in cities throughout the country.</w:t>
      </w:r>
    </w:p>
    <w:p w14:paraId="30A26E55" w14:textId="77777777" w:rsidR="00410FED" w:rsidRPr="00DC768B" w:rsidRDefault="00410FED" w:rsidP="00410FED">
      <w:pPr>
        <w:spacing w:line="256" w:lineRule="auto"/>
        <w:rPr>
          <w:rFonts w:eastAsia="Aptos"/>
        </w:rPr>
      </w:pPr>
      <w:r w:rsidRPr="00DC768B">
        <w:rPr>
          <w:rFonts w:eastAsia="Aptos"/>
        </w:rPr>
        <w:t>“</w:t>
      </w:r>
      <w:r w:rsidRPr="00DC768B">
        <w:rPr>
          <w:rFonts w:eastAsia="Aptos"/>
          <w:u w:val="single"/>
        </w:rPr>
        <w:t xml:space="preserve">Bringing </w:t>
      </w:r>
      <w:r w:rsidRPr="00DC768B">
        <w:rPr>
          <w:rFonts w:eastAsia="Aptos"/>
          <w:highlight w:val="green"/>
          <w:u w:val="single"/>
        </w:rPr>
        <w:t>pocketbook issues</w:t>
      </w:r>
      <w:r w:rsidRPr="00DC768B">
        <w:rPr>
          <w:rFonts w:eastAsia="Aptos"/>
          <w:u w:val="single"/>
        </w:rPr>
        <w:t xml:space="preserve"> to the fore can help </w:t>
      </w:r>
      <w:r w:rsidRPr="00DC768B">
        <w:rPr>
          <w:rFonts w:eastAsia="Aptos"/>
          <w:highlight w:val="green"/>
          <w:u w:val="single"/>
        </w:rPr>
        <w:t>drive a wedge in the MAGA coalition</w:t>
      </w:r>
      <w:r w:rsidRPr="00DC768B">
        <w:rPr>
          <w:rFonts w:eastAsia="Aptos"/>
        </w:rPr>
        <w:t>,” says organizer and author (and former Prospect board member) Chuck Collins, “</w:t>
      </w:r>
      <w:r w:rsidRPr="00DC768B">
        <w:rPr>
          <w:rFonts w:eastAsia="Aptos"/>
          <w:highlight w:val="green"/>
          <w:u w:val="single"/>
        </w:rPr>
        <w:t>as economic conditions worsen</w:t>
      </w:r>
      <w:r w:rsidRPr="00DC768B">
        <w:rPr>
          <w:rFonts w:eastAsia="Aptos"/>
          <w:u w:val="single"/>
        </w:rPr>
        <w:t xml:space="preserve"> and more </w:t>
      </w:r>
      <w:r w:rsidRPr="00DC768B">
        <w:rPr>
          <w:rFonts w:eastAsia="Aptos"/>
          <w:highlight w:val="green"/>
          <w:u w:val="single"/>
        </w:rPr>
        <w:t>Trump supporters</w:t>
      </w:r>
      <w:r w:rsidRPr="00DC768B">
        <w:rPr>
          <w:rFonts w:eastAsia="Aptos"/>
          <w:u w:val="single"/>
        </w:rPr>
        <w:t xml:space="preserve"> begin to </w:t>
      </w:r>
      <w:r w:rsidRPr="00DC768B">
        <w:rPr>
          <w:rFonts w:eastAsia="Aptos"/>
          <w:highlight w:val="green"/>
          <w:u w:val="single"/>
        </w:rPr>
        <w:t>conclude</w:t>
      </w:r>
      <w:r w:rsidRPr="00DC768B">
        <w:rPr>
          <w:rFonts w:eastAsia="Aptos"/>
          <w:u w:val="single"/>
        </w:rPr>
        <w:t>, ‘</w:t>
      </w:r>
      <w:r w:rsidRPr="00DC768B">
        <w:rPr>
          <w:rFonts w:eastAsia="Aptos"/>
          <w:highlight w:val="green"/>
          <w:u w:val="single"/>
        </w:rPr>
        <w:t>This isn’t what I voted for.’</w:t>
      </w:r>
      <w:r w:rsidRPr="00DC768B">
        <w:rPr>
          <w:rFonts w:eastAsia="Aptos"/>
          <w:u w:val="single"/>
        </w:rPr>
        <w:t>” In</w:t>
      </w:r>
      <w:r w:rsidRPr="00DC768B">
        <w:rPr>
          <w:rFonts w:eastAsia="Aptos"/>
        </w:rPr>
        <w:t xml:space="preserve"> a Wall Street Journal-NORC poll published September 1, nearly 70 percent of Americans said that it wasn’t possible to work hard and get ahead. The Journal separately reported that “American companies are once again beating profit expectations,” but through job cuts and price hikes, not higher consumer spending. How popular is that?</w:t>
      </w:r>
    </w:p>
    <w:p w14:paraId="626F7BDB" w14:textId="77777777" w:rsidR="00410FED" w:rsidRPr="00DC768B" w:rsidRDefault="00410FED" w:rsidP="00410FED">
      <w:pPr>
        <w:spacing w:line="256" w:lineRule="auto"/>
        <w:rPr>
          <w:rFonts w:eastAsia="Aptos"/>
        </w:rPr>
      </w:pPr>
      <w:r w:rsidRPr="00DC768B">
        <w:rPr>
          <w:rFonts w:eastAsia="Aptos"/>
        </w:rPr>
        <w:t xml:space="preserve">At least </w:t>
      </w:r>
      <w:r w:rsidRPr="00DC768B">
        <w:rPr>
          <w:rFonts w:eastAsia="Aptos"/>
          <w:u w:val="single"/>
        </w:rPr>
        <w:t xml:space="preserve">some </w:t>
      </w:r>
      <w:r w:rsidRPr="00DC768B">
        <w:rPr>
          <w:rFonts w:eastAsia="Aptos"/>
          <w:highlight w:val="green"/>
          <w:u w:val="single"/>
        </w:rPr>
        <w:t>Republicans</w:t>
      </w:r>
      <w:r w:rsidRPr="00DC768B">
        <w:rPr>
          <w:rFonts w:eastAsia="Aptos"/>
          <w:u w:val="single"/>
        </w:rPr>
        <w:t xml:space="preserve">, seeing this growing unpopularity, </w:t>
      </w:r>
      <w:r w:rsidRPr="00DC768B">
        <w:rPr>
          <w:rFonts w:eastAsia="Aptos"/>
          <w:highlight w:val="green"/>
          <w:u w:val="single"/>
        </w:rPr>
        <w:t>are beginning to offer resistance</w:t>
      </w:r>
      <w:r w:rsidRPr="00DC768B">
        <w:rPr>
          <w:rFonts w:eastAsia="Aptos"/>
        </w:rPr>
        <w:t xml:space="preserve">. In mid-July, </w:t>
      </w:r>
      <w:r w:rsidRPr="00DC768B">
        <w:rPr>
          <w:rFonts w:eastAsia="Aptos"/>
          <w:u w:val="single"/>
        </w:rPr>
        <w:t>ten GOP senators</w:t>
      </w:r>
      <w:r w:rsidRPr="00DC768B">
        <w:rPr>
          <w:rFonts w:eastAsia="Aptos"/>
        </w:rPr>
        <w:t xml:space="preserve"> led by Sen. Shelley Moore Capito (R-WV) </w:t>
      </w:r>
      <w:r w:rsidRPr="00DC768B">
        <w:rPr>
          <w:rFonts w:eastAsia="Aptos"/>
          <w:u w:val="single"/>
        </w:rPr>
        <w:t>urged Trump to release $6.8 billion in frozen public-school funds</w:t>
      </w:r>
      <w:r w:rsidRPr="00DC768B">
        <w:rPr>
          <w:rFonts w:eastAsia="Aptos"/>
        </w:rPr>
        <w:t>, which cut funds for recruitment and training of teachers, English proficiency learning, academic enrichment, and after-school and summer programs. Ten days later, the funds were released.</w:t>
      </w:r>
    </w:p>
    <w:p w14:paraId="69EF7D9D" w14:textId="77777777" w:rsidR="00410FED" w:rsidRPr="00DC768B" w:rsidRDefault="00410FED" w:rsidP="00410FED">
      <w:pPr>
        <w:spacing w:line="256" w:lineRule="auto"/>
        <w:rPr>
          <w:rFonts w:eastAsia="Aptos"/>
        </w:rPr>
      </w:pPr>
      <w:r w:rsidRPr="00DC768B">
        <w:rPr>
          <w:rFonts w:eastAsia="Aptos"/>
        </w:rPr>
        <w:t xml:space="preserve">Later, </w:t>
      </w:r>
      <w:r w:rsidRPr="00DC768B">
        <w:rPr>
          <w:rFonts w:eastAsia="Aptos"/>
          <w:u w:val="single"/>
        </w:rPr>
        <w:t>a bipartisan group of senators strenuously challenged a gimmick called “pocket rescissions”</w:t>
      </w:r>
      <w:r w:rsidRPr="00DC768B">
        <w:rPr>
          <w:rFonts w:eastAsia="Aptos"/>
        </w:rPr>
        <w:t xml:space="preserve"> to impound $4.9 billion in previously authorized foreign aid without congressional approval. The Office of Management and Budget contended that since the rescission came within 45 days of the end of the fiscal year, congressional consent was not required. Sen. Susan Collins (R-ME), chair of the Appropriations Committee, facing her own difficult re-election campaign, flatly said, “Any effort to rescind appropriated funds without congressional approval is a clear violation of the law.”</w:t>
      </w:r>
    </w:p>
    <w:p w14:paraId="23B2CFF2" w14:textId="77777777" w:rsidR="00410FED" w:rsidRPr="00DC768B" w:rsidRDefault="00410FED" w:rsidP="00410FED">
      <w:pPr>
        <w:spacing w:line="256" w:lineRule="auto"/>
        <w:rPr>
          <w:rFonts w:eastAsia="Aptos"/>
          <w:u w:val="single"/>
        </w:rPr>
      </w:pPr>
      <w:r w:rsidRPr="00DC768B">
        <w:rPr>
          <w:rFonts w:eastAsia="Aptos"/>
          <w:highlight w:val="green"/>
          <w:u w:val="single"/>
        </w:rPr>
        <w:t>Each time</w:t>
      </w:r>
      <w:r w:rsidRPr="00DC768B">
        <w:rPr>
          <w:rFonts w:eastAsia="Aptos"/>
          <w:u w:val="single"/>
        </w:rPr>
        <w:t xml:space="preserve"> Republicans frontally challenge a Trump violation of a congressional prerogative, </w:t>
      </w:r>
      <w:r w:rsidRPr="00DC768B">
        <w:rPr>
          <w:rFonts w:eastAsia="Aptos"/>
          <w:highlight w:val="green"/>
          <w:u w:val="single"/>
        </w:rPr>
        <w:t>it emboldens Republicans to act on the next</w:t>
      </w:r>
      <w:r w:rsidRPr="00DC768B">
        <w:rPr>
          <w:rFonts w:eastAsia="Aptos"/>
          <w:u w:val="single"/>
        </w:rPr>
        <w:t xml:space="preserve"> </w:t>
      </w:r>
      <w:r w:rsidRPr="00DC768B">
        <w:rPr>
          <w:rFonts w:eastAsia="Aptos"/>
          <w:highlight w:val="green"/>
          <w:u w:val="single"/>
        </w:rPr>
        <w:t>incursion</w:t>
      </w:r>
      <w:r w:rsidRPr="00DC768B">
        <w:rPr>
          <w:rFonts w:eastAsia="Aptos"/>
        </w:rPr>
        <w:t xml:space="preserve">. As this article was being finalized for publication, </w:t>
      </w:r>
      <w:r w:rsidRPr="00DC768B">
        <w:rPr>
          <w:rFonts w:eastAsia="Aptos"/>
          <w:highlight w:val="green"/>
          <w:u w:val="single"/>
        </w:rPr>
        <w:t>the evisceration of the</w:t>
      </w:r>
      <w:r w:rsidRPr="00DC768B">
        <w:rPr>
          <w:rFonts w:eastAsia="Aptos"/>
          <w:u w:val="single"/>
        </w:rPr>
        <w:t xml:space="preserve"> </w:t>
      </w:r>
      <w:r w:rsidRPr="00DC768B">
        <w:rPr>
          <w:rFonts w:eastAsia="Aptos"/>
          <w:highlight w:val="green"/>
          <w:u w:val="single"/>
        </w:rPr>
        <w:t>C</w:t>
      </w:r>
      <w:r w:rsidRPr="00DC768B">
        <w:rPr>
          <w:rFonts w:eastAsia="Aptos"/>
          <w:u w:val="single"/>
        </w:rPr>
        <w:t xml:space="preserve">enters for </w:t>
      </w:r>
      <w:r w:rsidRPr="00DC768B">
        <w:rPr>
          <w:rFonts w:eastAsia="Aptos"/>
          <w:highlight w:val="green"/>
          <w:u w:val="single"/>
        </w:rPr>
        <w:t>D</w:t>
      </w:r>
      <w:r w:rsidRPr="00DC768B">
        <w:rPr>
          <w:rFonts w:eastAsia="Aptos"/>
          <w:u w:val="single"/>
        </w:rPr>
        <w:t xml:space="preserve">isease </w:t>
      </w:r>
      <w:r w:rsidRPr="00DC768B">
        <w:rPr>
          <w:rFonts w:eastAsia="Aptos"/>
          <w:highlight w:val="green"/>
          <w:u w:val="single"/>
        </w:rPr>
        <w:t>C</w:t>
      </w:r>
      <w:r w:rsidRPr="00DC768B">
        <w:rPr>
          <w:rFonts w:eastAsia="Aptos"/>
          <w:u w:val="single"/>
        </w:rPr>
        <w:t xml:space="preserve">ontrol and Prevention </w:t>
      </w:r>
      <w:r w:rsidRPr="00DC768B">
        <w:rPr>
          <w:rFonts w:eastAsia="Aptos"/>
          <w:highlight w:val="green"/>
          <w:u w:val="single"/>
        </w:rPr>
        <w:t>stimulated</w:t>
      </w:r>
      <w:r w:rsidRPr="00DC768B">
        <w:rPr>
          <w:rFonts w:eastAsia="Aptos"/>
          <w:u w:val="single"/>
        </w:rPr>
        <w:t xml:space="preserve"> </w:t>
      </w:r>
      <w:r w:rsidRPr="00DC768B">
        <w:rPr>
          <w:rFonts w:eastAsia="Aptos"/>
          <w:highlight w:val="green"/>
          <w:u w:val="single"/>
        </w:rPr>
        <w:t>serious opposition</w:t>
      </w:r>
      <w:r w:rsidRPr="00DC768B">
        <w:rPr>
          <w:rFonts w:eastAsia="Aptos"/>
          <w:u w:val="single"/>
        </w:rPr>
        <w:t xml:space="preserve"> from key Senate Republicans who never should have voted to confirm HHS Secretary Robert F. Kennedy Jr. in the first place. There are now coalitions of states setting up their own shadow public-health coalitions to provide vaccine guidance.</w:t>
      </w:r>
    </w:p>
    <w:p w14:paraId="1DE03D93" w14:textId="77777777" w:rsidR="00410FED" w:rsidRPr="00DC768B" w:rsidRDefault="00410FED" w:rsidP="00410FED">
      <w:pPr>
        <w:spacing w:line="256" w:lineRule="auto"/>
        <w:rPr>
          <w:rFonts w:eastAsia="Aptos"/>
          <w:u w:val="single"/>
        </w:rPr>
      </w:pPr>
      <w:r w:rsidRPr="00DC768B">
        <w:rPr>
          <w:rFonts w:eastAsia="Aptos"/>
          <w:u w:val="single"/>
        </w:rPr>
        <w:t xml:space="preserve">I come away from this survey of resistance with </w:t>
      </w:r>
      <w:r w:rsidRPr="00DC768B">
        <w:rPr>
          <w:rFonts w:eastAsia="Aptos"/>
          <w:highlight w:val="green"/>
          <w:u w:val="single"/>
        </w:rPr>
        <w:t>new respect for</w:t>
      </w:r>
      <w:r w:rsidRPr="00DC768B">
        <w:rPr>
          <w:rFonts w:eastAsia="Aptos"/>
          <w:u w:val="single"/>
        </w:rPr>
        <w:t xml:space="preserve"> </w:t>
      </w:r>
      <w:r w:rsidRPr="00DC768B">
        <w:rPr>
          <w:rFonts w:eastAsia="Aptos"/>
          <w:highlight w:val="green"/>
          <w:u w:val="single"/>
        </w:rPr>
        <w:t>the genius of America’s Founders</w:t>
      </w:r>
      <w:r w:rsidRPr="00DC768B">
        <w:rPr>
          <w:rFonts w:eastAsia="Aptos"/>
          <w:u w:val="single"/>
        </w:rPr>
        <w:t>.</w:t>
      </w:r>
      <w:r w:rsidRPr="00DC768B">
        <w:rPr>
          <w:rFonts w:eastAsia="Aptos"/>
        </w:rPr>
        <w:t xml:space="preserve"> After all, </w:t>
      </w:r>
      <w:r w:rsidRPr="00DC768B">
        <w:rPr>
          <w:rFonts w:eastAsia="Aptos"/>
          <w:u w:val="single"/>
        </w:rPr>
        <w:t>each of the major firebreaks against Trump’s tyranny reflects some aspect of the constitutional design</w:t>
      </w:r>
      <w:r w:rsidRPr="00DC768B">
        <w:rPr>
          <w:rFonts w:eastAsia="Aptos"/>
        </w:rPr>
        <w:t xml:space="preserve">. The Founders decided that Congress, not the executive, would be the paramount branch; and that the whole House would face the voters every two years. Though it is taking too long, </w:t>
      </w:r>
      <w:r w:rsidRPr="00DC768B">
        <w:rPr>
          <w:rFonts w:eastAsia="Aptos"/>
          <w:highlight w:val="green"/>
          <w:u w:val="single"/>
        </w:rPr>
        <w:t>Congress is beginning to</w:t>
      </w:r>
      <w:r w:rsidRPr="00DC768B">
        <w:rPr>
          <w:rFonts w:eastAsia="Aptos"/>
          <w:u w:val="single"/>
        </w:rPr>
        <w:t xml:space="preserve"> </w:t>
      </w:r>
      <w:r w:rsidRPr="00DC768B">
        <w:rPr>
          <w:rFonts w:eastAsia="Aptos"/>
          <w:highlight w:val="green"/>
          <w:u w:val="single"/>
        </w:rPr>
        <w:t>reassert</w:t>
      </w:r>
      <w:r w:rsidRPr="00DC768B">
        <w:rPr>
          <w:rFonts w:eastAsia="Aptos"/>
          <w:u w:val="single"/>
        </w:rPr>
        <w:t xml:space="preserve"> its prerogatives. As the midterms approach, Congress will become even more alert to public opinion, which could well flip one house and further constrain Trump.</w:t>
      </w:r>
    </w:p>
    <w:p w14:paraId="3EA6EEE5" w14:textId="77777777" w:rsidR="00410FED" w:rsidRPr="00DC768B" w:rsidRDefault="00410FED" w:rsidP="00410FED">
      <w:pPr>
        <w:spacing w:line="256" w:lineRule="auto"/>
        <w:rPr>
          <w:rFonts w:eastAsia="Aptos"/>
          <w:u w:val="single"/>
        </w:rPr>
      </w:pPr>
      <w:r w:rsidRPr="00DC768B">
        <w:rPr>
          <w:rFonts w:eastAsia="Aptos"/>
        </w:rPr>
        <w:t xml:space="preserve">The Founders also gave us an independent judiciary. </w:t>
      </w:r>
      <w:r w:rsidRPr="00DC768B">
        <w:rPr>
          <w:rFonts w:eastAsia="Aptos"/>
          <w:u w:val="single"/>
        </w:rPr>
        <w:t xml:space="preserve">While the Supreme Court has been too beholden to Trump, </w:t>
      </w:r>
      <w:r w:rsidRPr="00DC768B">
        <w:rPr>
          <w:rFonts w:eastAsia="Aptos"/>
          <w:highlight w:val="green"/>
          <w:u w:val="single"/>
        </w:rPr>
        <w:t>lower courts have slowed</w:t>
      </w:r>
      <w:r w:rsidRPr="00DC768B">
        <w:rPr>
          <w:rFonts w:eastAsia="Aptos"/>
          <w:u w:val="single"/>
        </w:rPr>
        <w:t xml:space="preserve"> him down and the high court may come around on </w:t>
      </w:r>
      <w:r w:rsidRPr="00DC768B">
        <w:rPr>
          <w:rFonts w:eastAsia="Aptos"/>
          <w:highlight w:val="green"/>
          <w:u w:val="single"/>
        </w:rPr>
        <w:t>key decisions</w:t>
      </w:r>
      <w:r w:rsidRPr="00DC768B">
        <w:rPr>
          <w:rFonts w:eastAsia="Aptos"/>
          <w:u w:val="single"/>
        </w:rPr>
        <w:t>.</w:t>
      </w:r>
    </w:p>
    <w:p w14:paraId="25278D67" w14:textId="77777777" w:rsidR="00410FED" w:rsidRPr="00DC768B" w:rsidRDefault="00410FED" w:rsidP="00410FED">
      <w:pPr>
        <w:spacing w:line="256" w:lineRule="auto"/>
        <w:rPr>
          <w:rFonts w:eastAsia="Aptos"/>
          <w:u w:val="single"/>
        </w:rPr>
      </w:pPr>
      <w:r w:rsidRPr="00DC768B">
        <w:rPr>
          <w:rFonts w:eastAsia="Aptos"/>
        </w:rPr>
        <w:t xml:space="preserve">If Americans have been free to organize and protest without fear of arbitrary arrest and indefinite detention, they can thank the Bill of Rights, the first ten amendments that were added to the Constitution at the insistence of the Jeffersonians. And to the extent that state and local governments have become a key part of the resistance, we can credit American federalism, the accidental legacy of separate colonies, which was also explicitly enshrined in the Constitution. To be sure, some of the final </w:t>
      </w:r>
      <w:proofErr w:type="gramStart"/>
      <w:r w:rsidRPr="00DC768B">
        <w:rPr>
          <w:rFonts w:eastAsia="Aptos"/>
        </w:rPr>
        <w:t>document</w:t>
      </w:r>
      <w:proofErr w:type="gramEnd"/>
      <w:r w:rsidRPr="00DC768B">
        <w:rPr>
          <w:rFonts w:eastAsia="Aptos"/>
        </w:rPr>
        <w:t xml:space="preserve"> reflected expedient compromises, </w:t>
      </w:r>
      <w:r w:rsidRPr="00DC768B">
        <w:rPr>
          <w:rFonts w:eastAsia="Aptos"/>
          <w:u w:val="single"/>
        </w:rPr>
        <w:t xml:space="preserve">yet it has an elegant coherence centered on the protection of popular, legitimate </w:t>
      </w:r>
      <w:proofErr w:type="gramStart"/>
      <w:r w:rsidRPr="00DC768B">
        <w:rPr>
          <w:rFonts w:eastAsia="Aptos"/>
          <w:u w:val="single"/>
        </w:rPr>
        <w:t>rule</w:t>
      </w:r>
      <w:proofErr w:type="gramEnd"/>
      <w:r w:rsidRPr="00DC768B">
        <w:rPr>
          <w:rFonts w:eastAsia="Aptos"/>
          <w:u w:val="single"/>
        </w:rPr>
        <w:t>.</w:t>
      </w:r>
    </w:p>
    <w:p w14:paraId="79686375" w14:textId="77777777" w:rsidR="00410FED" w:rsidRPr="00DC768B" w:rsidRDefault="00410FED" w:rsidP="00410FED">
      <w:pPr>
        <w:spacing w:line="256" w:lineRule="auto"/>
        <w:rPr>
          <w:rFonts w:eastAsia="Aptos"/>
        </w:rPr>
      </w:pPr>
      <w:r w:rsidRPr="00DC768B">
        <w:rPr>
          <w:rFonts w:eastAsia="Aptos"/>
        </w:rPr>
        <w:t xml:space="preserve">In the era of FDR and LBJ, mostly benign strong presidents, </w:t>
      </w:r>
      <w:r w:rsidRPr="00DC768B">
        <w:rPr>
          <w:rFonts w:eastAsia="Aptos"/>
          <w:u w:val="single"/>
        </w:rPr>
        <w:t xml:space="preserve">the checks and balances bequeathed by the Founders were a source of progressive frustration; in the Trump era, they have been our salvation. </w:t>
      </w:r>
      <w:r w:rsidRPr="00DC768B">
        <w:rPr>
          <w:rFonts w:eastAsia="Aptos"/>
        </w:rPr>
        <w:t>The Founders, after all, designed their constitution as a reaction against King George and his trampling of their historic liberties as Englishmen—and to prevent future would-be kings. They knew exactly what tyranny looked like.</w:t>
      </w:r>
    </w:p>
    <w:p w14:paraId="34BC84CD" w14:textId="77777777" w:rsidR="00410FED" w:rsidRPr="00DC768B" w:rsidRDefault="00410FED" w:rsidP="00410FED">
      <w:pPr>
        <w:spacing w:line="256" w:lineRule="auto"/>
        <w:rPr>
          <w:rFonts w:eastAsia="Aptos"/>
          <w:u w:val="single"/>
        </w:rPr>
      </w:pPr>
      <w:proofErr w:type="gramStart"/>
      <w:r w:rsidRPr="00DC768B">
        <w:rPr>
          <w:rFonts w:eastAsia="Aptos"/>
          <w:u w:val="single"/>
        </w:rPr>
        <w:t>All of</w:t>
      </w:r>
      <w:proofErr w:type="gramEnd"/>
      <w:r w:rsidRPr="00DC768B">
        <w:rPr>
          <w:rFonts w:eastAsia="Aptos"/>
          <w:u w:val="single"/>
        </w:rPr>
        <w:t xml:space="preserve"> the foregoing suggests that </w:t>
      </w:r>
      <w:r w:rsidRPr="00DC768B">
        <w:rPr>
          <w:rFonts w:eastAsia="Aptos"/>
          <w:highlight w:val="green"/>
          <w:u w:val="single"/>
        </w:rPr>
        <w:t>the</w:t>
      </w:r>
      <w:r w:rsidRPr="00DC768B">
        <w:rPr>
          <w:rFonts w:eastAsia="Aptos"/>
          <w:u w:val="single"/>
        </w:rPr>
        <w:t xml:space="preserve"> great </w:t>
      </w:r>
      <w:r w:rsidRPr="00DC768B">
        <w:rPr>
          <w:rFonts w:eastAsia="Aptos"/>
          <w:highlight w:val="green"/>
          <w:u w:val="single"/>
        </w:rPr>
        <w:t>American democratic experiment is far from over</w:t>
      </w:r>
      <w:r w:rsidRPr="00DC768B">
        <w:rPr>
          <w:rFonts w:eastAsia="Aptos"/>
        </w:rPr>
        <w:t xml:space="preserve">. </w:t>
      </w:r>
      <w:r w:rsidRPr="00DC768B">
        <w:rPr>
          <w:rFonts w:eastAsia="Aptos"/>
          <w:u w:val="single"/>
        </w:rPr>
        <w:t xml:space="preserve">If the slide to autocracy can be slowed and reasonably fair elections preserved, the </w:t>
      </w:r>
      <w:r w:rsidRPr="00DC768B">
        <w:rPr>
          <w:rFonts w:eastAsia="Aptos"/>
          <w:highlight w:val="green"/>
          <w:u w:val="single"/>
        </w:rPr>
        <w:t>millions</w:t>
      </w:r>
      <w:r w:rsidRPr="00DC768B">
        <w:rPr>
          <w:rFonts w:eastAsia="Aptos"/>
          <w:u w:val="single"/>
        </w:rPr>
        <w:t xml:space="preserve"> of citizens </w:t>
      </w:r>
      <w:r w:rsidRPr="00DC768B">
        <w:rPr>
          <w:rFonts w:eastAsia="Aptos"/>
          <w:highlight w:val="green"/>
          <w:u w:val="single"/>
        </w:rPr>
        <w:t>engaged in resistance could stay mobilized</w:t>
      </w:r>
      <w:r w:rsidRPr="00DC768B">
        <w:rPr>
          <w:rFonts w:eastAsia="Aptos"/>
          <w:u w:val="single"/>
        </w:rPr>
        <w:t xml:space="preserve"> to elect a drastically different governing coalition and set of policies</w:t>
      </w:r>
      <w:r w:rsidRPr="00DC768B">
        <w:rPr>
          <w:rFonts w:eastAsia="Aptos"/>
        </w:rPr>
        <w:t xml:space="preserve">. If the antibodies to tyranny continue to revive, </w:t>
      </w:r>
      <w:r w:rsidRPr="00DC768B">
        <w:rPr>
          <w:rFonts w:eastAsia="Aptos"/>
          <w:highlight w:val="green"/>
          <w:u w:val="single"/>
        </w:rPr>
        <w:t>Trump’s paradoxical legacy may be a reawakened citizenry</w:t>
      </w:r>
      <w:r w:rsidRPr="00DC768B">
        <w:rPr>
          <w:rFonts w:eastAsia="Aptos"/>
          <w:u w:val="single"/>
        </w:rPr>
        <w:t xml:space="preserve">. Over the long term, that is </w:t>
      </w:r>
      <w:r w:rsidRPr="00DC768B">
        <w:rPr>
          <w:rFonts w:eastAsia="Aptos"/>
          <w:highlight w:val="green"/>
          <w:u w:val="single"/>
        </w:rPr>
        <w:t>the only antidote to Trumpism</w:t>
      </w:r>
      <w:r w:rsidRPr="00DC768B">
        <w:rPr>
          <w:rFonts w:eastAsia="Aptos"/>
          <w:u w:val="single"/>
        </w:rPr>
        <w:t>.</w:t>
      </w:r>
    </w:p>
    <w:p w14:paraId="3F3F8BB5" w14:textId="77777777" w:rsidR="00410FED" w:rsidRPr="00DC768B" w:rsidRDefault="00410FED" w:rsidP="00410FED">
      <w:pPr>
        <w:keepNext/>
        <w:keepLines/>
        <w:pageBreakBefore/>
        <w:spacing w:before="40" w:after="0" w:line="256" w:lineRule="auto"/>
        <w:jc w:val="center"/>
        <w:outlineLvl w:val="2"/>
        <w:rPr>
          <w:rFonts w:eastAsia="Times New Roman" w:cs="Times New Roman"/>
          <w:b/>
          <w:sz w:val="32"/>
          <w:szCs w:val="24"/>
          <w:u w:val="single"/>
        </w:rPr>
      </w:pPr>
      <w:r w:rsidRPr="00DC768B">
        <w:rPr>
          <w:rFonts w:eastAsia="Times New Roman" w:cs="Times New Roman"/>
          <w:b/>
          <w:sz w:val="32"/>
          <w:szCs w:val="24"/>
          <w:u w:val="single"/>
        </w:rPr>
        <w:t>Young---1NC</w:t>
      </w:r>
    </w:p>
    <w:p w14:paraId="03DF736D" w14:textId="77777777" w:rsidR="00410FED" w:rsidRPr="00DC768B" w:rsidRDefault="00410FED" w:rsidP="00410FED">
      <w:pPr>
        <w:keepNext/>
        <w:keepLines/>
        <w:spacing w:before="40" w:after="0" w:line="256" w:lineRule="auto"/>
        <w:outlineLvl w:val="3"/>
        <w:rPr>
          <w:rFonts w:eastAsia="Times New Roman" w:cs="Times New Roman"/>
          <w:b/>
          <w:iCs/>
          <w:sz w:val="26"/>
        </w:rPr>
      </w:pPr>
      <w:r w:rsidRPr="00DC768B">
        <w:rPr>
          <w:rFonts w:eastAsia="Times New Roman" w:cs="Times New Roman"/>
          <w:b/>
          <w:iCs/>
          <w:sz w:val="26"/>
        </w:rPr>
        <w:t xml:space="preserve">Young </w:t>
      </w:r>
      <w:proofErr w:type="gramStart"/>
      <w:r w:rsidRPr="00DC768B">
        <w:rPr>
          <w:rFonts w:eastAsia="Times New Roman" w:cs="Times New Roman"/>
          <w:b/>
          <w:iCs/>
          <w:sz w:val="26"/>
        </w:rPr>
        <w:t>ruling</w:t>
      </w:r>
      <w:proofErr w:type="gramEnd"/>
      <w:r w:rsidRPr="00DC768B">
        <w:rPr>
          <w:rFonts w:eastAsia="Times New Roman" w:cs="Times New Roman"/>
          <w:b/>
          <w:iCs/>
          <w:sz w:val="26"/>
        </w:rPr>
        <w:t xml:space="preserve"> </w:t>
      </w:r>
      <w:proofErr w:type="gramStart"/>
      <w:r w:rsidRPr="00DC768B">
        <w:rPr>
          <w:rFonts w:eastAsia="Times New Roman" w:cs="Times New Roman"/>
          <w:b/>
          <w:iCs/>
          <w:sz w:val="26"/>
        </w:rPr>
        <w:t>solves</w:t>
      </w:r>
      <w:proofErr w:type="gramEnd"/>
      <w:r w:rsidRPr="00DC768B">
        <w:rPr>
          <w:rFonts w:eastAsia="Times New Roman" w:cs="Times New Roman"/>
          <w:b/>
          <w:iCs/>
          <w:sz w:val="26"/>
        </w:rPr>
        <w:t xml:space="preserve"> the </w:t>
      </w:r>
      <w:proofErr w:type="gramStart"/>
      <w:r w:rsidRPr="00DC768B">
        <w:rPr>
          <w:rFonts w:eastAsia="Times New Roman" w:cs="Times New Roman"/>
          <w:b/>
          <w:iCs/>
          <w:sz w:val="26"/>
        </w:rPr>
        <w:t>case</w:t>
      </w:r>
      <w:proofErr w:type="gramEnd"/>
    </w:p>
    <w:p w14:paraId="2E5BD9D1" w14:textId="77777777" w:rsidR="00410FED" w:rsidRPr="00DC768B" w:rsidRDefault="00410FED" w:rsidP="00410FED">
      <w:pPr>
        <w:spacing w:line="256" w:lineRule="auto"/>
        <w:rPr>
          <w:rFonts w:eastAsia="Aptos"/>
        </w:rPr>
      </w:pPr>
      <w:r w:rsidRPr="00DC768B">
        <w:rPr>
          <w:rFonts w:eastAsia="Aptos"/>
          <w:b/>
          <w:bCs/>
          <w:sz w:val="26"/>
        </w:rPr>
        <w:t>Knight 25</w:t>
      </w:r>
      <w:r w:rsidRPr="00DC768B">
        <w:rPr>
          <w:rFonts w:eastAsia="Aptos"/>
        </w:rPr>
        <w:t xml:space="preserve"> The Knight First Amendment Institute was established in 2016 by Columbia University and the John S. and James L. Knight Foundation to safeguard free expression in the shifting landscape of the digital age. Our litigation, research, and public education programs focus on new manifestations of longstanding threats to freedom of speech and the press, and the many novel challenges arising from evolving technologies. 9-30-2025 ["In Landmark Ruling, Federal Court Says Trump Administration Violated First Amendment </w:t>
      </w:r>
      <w:proofErr w:type="gramStart"/>
      <w:r w:rsidRPr="00DC768B">
        <w:rPr>
          <w:rFonts w:eastAsia="Aptos"/>
        </w:rPr>
        <w:t>By</w:t>
      </w:r>
      <w:proofErr w:type="gramEnd"/>
      <w:r w:rsidRPr="00DC768B">
        <w:rPr>
          <w:rFonts w:eastAsia="Aptos"/>
        </w:rPr>
        <w:t xml:space="preserve"> Arresting, Attempting to Deport Foreign Citizens for Pro-Palestinian Advocacy, available on:  https://knightcolumbia.org/content/in-landmark-ruling-federal-court-says-trump-administration-violated-first-amendment-by-deporting-foreign-citizens-for-pro-palestinian-advocacy, accessed:  10-1-</w:t>
      </w:r>
      <w:proofErr w:type="gramStart"/>
      <w:r w:rsidRPr="00DC768B">
        <w:rPr>
          <w:rFonts w:eastAsia="Aptos"/>
        </w:rPr>
        <w:t>2025]cdm</w:t>
      </w:r>
      <w:proofErr w:type="gramEnd"/>
    </w:p>
    <w:p w14:paraId="14BFE9C4" w14:textId="77777777" w:rsidR="00410FED" w:rsidRPr="00DC768B" w:rsidRDefault="00410FED" w:rsidP="00410FED">
      <w:pPr>
        <w:spacing w:line="256" w:lineRule="auto"/>
        <w:rPr>
          <w:rFonts w:eastAsia="Aptos"/>
          <w:sz w:val="16"/>
        </w:rPr>
      </w:pPr>
      <w:r w:rsidRPr="00DC768B">
        <w:rPr>
          <w:rFonts w:eastAsia="Aptos"/>
          <w:sz w:val="16"/>
        </w:rPr>
        <w:t xml:space="preserve">BOSTON—Judge William G. </w:t>
      </w:r>
      <w:r w:rsidRPr="00DC768B">
        <w:rPr>
          <w:rFonts w:eastAsia="Aptos"/>
          <w:highlight w:val="green"/>
          <w:u w:val="single"/>
        </w:rPr>
        <w:t>Young</w:t>
      </w:r>
      <w:r w:rsidRPr="00DC768B">
        <w:rPr>
          <w:rFonts w:eastAsia="Aptos"/>
          <w:sz w:val="16"/>
        </w:rPr>
        <w:t xml:space="preserve"> of the U.S. District Court for the District of Massachusetts today </w:t>
      </w:r>
      <w:r w:rsidRPr="00DC768B">
        <w:rPr>
          <w:rFonts w:eastAsia="Aptos"/>
          <w:highlight w:val="green"/>
          <w:u w:val="single"/>
        </w:rPr>
        <w:t>ruled</w:t>
      </w:r>
      <w:r w:rsidRPr="00DC768B">
        <w:rPr>
          <w:rFonts w:eastAsia="Aptos"/>
          <w:sz w:val="16"/>
        </w:rPr>
        <w:t xml:space="preserve"> that the </w:t>
      </w:r>
      <w:r w:rsidRPr="00DC768B">
        <w:rPr>
          <w:rFonts w:eastAsia="Aptos"/>
          <w:highlight w:val="green"/>
          <w:u w:val="single"/>
        </w:rPr>
        <w:t>Trump</w:t>
      </w:r>
      <w:r w:rsidRPr="00DC768B">
        <w:rPr>
          <w:rFonts w:eastAsia="Aptos"/>
          <w:sz w:val="16"/>
        </w:rPr>
        <w:t xml:space="preserve"> administration’s policy of arresting, detaining, and </w:t>
      </w:r>
      <w:r w:rsidRPr="00DC768B">
        <w:rPr>
          <w:rFonts w:eastAsia="Aptos"/>
          <w:highlight w:val="green"/>
          <w:u w:val="single"/>
        </w:rPr>
        <w:t>deporting</w:t>
      </w:r>
      <w:r w:rsidRPr="00DC768B">
        <w:rPr>
          <w:rFonts w:eastAsia="Aptos"/>
          <w:sz w:val="16"/>
        </w:rPr>
        <w:t xml:space="preserve"> noncitizen students and faculty members for their </w:t>
      </w:r>
      <w:r w:rsidRPr="00DC768B">
        <w:rPr>
          <w:rFonts w:eastAsia="Aptos"/>
          <w:highlight w:val="green"/>
          <w:u w:val="single"/>
        </w:rPr>
        <w:t>pro-Palestinian advocacy</w:t>
      </w:r>
      <w:r w:rsidRPr="00DC768B">
        <w:rPr>
          <w:rFonts w:eastAsia="Aptos"/>
          <w:sz w:val="16"/>
        </w:rPr>
        <w:t xml:space="preserve"> </w:t>
      </w:r>
      <w:r w:rsidRPr="00DC768B">
        <w:rPr>
          <w:rFonts w:eastAsia="Aptos"/>
          <w:highlight w:val="green"/>
          <w:u w:val="single"/>
        </w:rPr>
        <w:t>violates the First</w:t>
      </w:r>
      <w:r w:rsidRPr="00DC768B">
        <w:rPr>
          <w:rFonts w:eastAsia="Aptos"/>
          <w:sz w:val="16"/>
        </w:rPr>
        <w:t xml:space="preserve"> Amendment. The ruling comes after a two-week trial in the case brought by the Knight First Amendment Institute at Columbia University, partnering with Sher Tremonte LLP, on behalf of the American Association of University Professors (AAUP) and the Middle East Studies Association (MESA). It was the first major trial of President Trump’s second term.</w:t>
      </w:r>
    </w:p>
    <w:p w14:paraId="2177B895" w14:textId="77777777" w:rsidR="00410FED" w:rsidRPr="00DC768B" w:rsidRDefault="00410FED" w:rsidP="00410FED">
      <w:pPr>
        <w:spacing w:line="256" w:lineRule="auto"/>
        <w:rPr>
          <w:rFonts w:eastAsia="Aptos"/>
          <w:sz w:val="16"/>
        </w:rPr>
      </w:pPr>
      <w:r w:rsidRPr="00DC768B">
        <w:rPr>
          <w:rFonts w:eastAsia="Aptos"/>
          <w:sz w:val="16"/>
        </w:rPr>
        <w:t>Filed in March, the lawsuit alleged that the Trump administration’s “</w:t>
      </w:r>
      <w:r w:rsidRPr="00DC768B">
        <w:rPr>
          <w:rFonts w:eastAsia="Aptos"/>
          <w:highlight w:val="green"/>
          <w:u w:val="single"/>
        </w:rPr>
        <w:t>ideological deportation</w:t>
      </w:r>
      <w:r w:rsidRPr="00DC768B">
        <w:rPr>
          <w:rFonts w:eastAsia="Aptos"/>
          <w:sz w:val="16"/>
        </w:rPr>
        <w:t xml:space="preserve">” policy violates the First Amendment and </w:t>
      </w:r>
      <w:r w:rsidRPr="00DC768B">
        <w:rPr>
          <w:rFonts w:eastAsia="Aptos"/>
          <w:highlight w:val="green"/>
          <w:u w:val="single"/>
        </w:rPr>
        <w:t>is unconstitutional</w:t>
      </w:r>
      <w:r w:rsidRPr="00DC768B">
        <w:rPr>
          <w:rFonts w:eastAsia="Aptos"/>
          <w:sz w:val="16"/>
        </w:rPr>
        <w:t>. The nine-day trial in July that included the testimony of 15 witnesses forced the disclosure of a wealth of new details about the policy and its devastating effects on campuses nationwide. See a summary of the disclosures here.</w:t>
      </w:r>
    </w:p>
    <w:p w14:paraId="08F0DE56" w14:textId="77777777" w:rsidR="00410FED" w:rsidRPr="00DC768B" w:rsidRDefault="00410FED" w:rsidP="00410FED">
      <w:pPr>
        <w:spacing w:line="256" w:lineRule="auto"/>
        <w:rPr>
          <w:rFonts w:eastAsia="Aptos"/>
          <w:sz w:val="16"/>
        </w:rPr>
      </w:pPr>
      <w:r w:rsidRPr="00DC768B">
        <w:rPr>
          <w:rFonts w:eastAsia="Aptos"/>
          <w:sz w:val="16"/>
        </w:rPr>
        <w:t xml:space="preserve">In today’s ruling, Judge Young wrote, “This case—perhaps the most important ever to fall within the jurisdiction of this district court—squarely presents the issue whether non-citizens lawfully present here in [the] United States </w:t>
      </w:r>
      <w:proofErr w:type="gramStart"/>
      <w:r w:rsidRPr="00DC768B">
        <w:rPr>
          <w:rFonts w:eastAsia="Aptos"/>
          <w:sz w:val="16"/>
        </w:rPr>
        <w:t>actually have</w:t>
      </w:r>
      <w:proofErr w:type="gramEnd"/>
      <w:r w:rsidRPr="00DC768B">
        <w:rPr>
          <w:rFonts w:eastAsia="Aptos"/>
          <w:sz w:val="16"/>
        </w:rPr>
        <w:t xml:space="preserve"> the same free speech rights as the rest of us. The Court answers this Constitutional question unequivocally ‘yes, they do.’ ‘No law’ means ‘no law.’ The First Amendment does not draw President Trump’s invidious </w:t>
      </w:r>
      <w:proofErr w:type="gramStart"/>
      <w:r w:rsidRPr="00DC768B">
        <w:rPr>
          <w:rFonts w:eastAsia="Aptos"/>
          <w:sz w:val="16"/>
        </w:rPr>
        <w:t>distinction</w:t>
      </w:r>
      <w:proofErr w:type="gramEnd"/>
      <w:r w:rsidRPr="00DC768B">
        <w:rPr>
          <w:rFonts w:eastAsia="Aptos"/>
          <w:sz w:val="16"/>
        </w:rPr>
        <w:t xml:space="preserve"> and it is not to be found in our history or jurisprudence.”</w:t>
      </w:r>
    </w:p>
    <w:p w14:paraId="1B8E312E" w14:textId="77777777" w:rsidR="00410FED" w:rsidRPr="00DC768B" w:rsidRDefault="00410FED" w:rsidP="00410FED">
      <w:pPr>
        <w:spacing w:line="256" w:lineRule="auto"/>
        <w:rPr>
          <w:rFonts w:eastAsia="Aptos"/>
          <w:sz w:val="16"/>
        </w:rPr>
      </w:pPr>
      <w:r w:rsidRPr="00DC768B">
        <w:rPr>
          <w:rFonts w:eastAsia="Aptos"/>
          <w:sz w:val="16"/>
        </w:rPr>
        <w:t>The following can be attributed to Jameel Jaffer, executive director at the Knight First Amendment Institute:</w:t>
      </w:r>
    </w:p>
    <w:p w14:paraId="3901846F" w14:textId="77777777" w:rsidR="00410FED" w:rsidRPr="00DC768B" w:rsidRDefault="00410FED" w:rsidP="00410FED">
      <w:pPr>
        <w:spacing w:line="256" w:lineRule="auto"/>
        <w:rPr>
          <w:rFonts w:eastAsia="Aptos"/>
          <w:sz w:val="16"/>
        </w:rPr>
      </w:pPr>
      <w:r w:rsidRPr="00DC768B">
        <w:rPr>
          <w:rFonts w:eastAsia="Aptos"/>
          <w:sz w:val="16"/>
        </w:rPr>
        <w:t>“</w:t>
      </w:r>
      <w:r w:rsidRPr="00DC768B">
        <w:rPr>
          <w:rFonts w:eastAsia="Aptos"/>
          <w:highlight w:val="green"/>
          <w:u w:val="single"/>
        </w:rPr>
        <w:t>This</w:t>
      </w:r>
      <w:r w:rsidRPr="00DC768B">
        <w:rPr>
          <w:rFonts w:eastAsia="Aptos"/>
          <w:sz w:val="16"/>
        </w:rPr>
        <w:t xml:space="preserve"> is a historic </w:t>
      </w:r>
      <w:r w:rsidRPr="00DC768B">
        <w:rPr>
          <w:rFonts w:eastAsia="Aptos"/>
          <w:highlight w:val="green"/>
          <w:u w:val="single"/>
        </w:rPr>
        <w:t>ruling</w:t>
      </w:r>
      <w:r w:rsidRPr="00DC768B">
        <w:rPr>
          <w:rFonts w:eastAsia="Aptos"/>
          <w:sz w:val="16"/>
        </w:rPr>
        <w:t xml:space="preserve"> that </w:t>
      </w:r>
      <w:r w:rsidRPr="00DC768B">
        <w:rPr>
          <w:rFonts w:eastAsia="Aptos"/>
          <w:highlight w:val="green"/>
          <w:u w:val="single"/>
        </w:rPr>
        <w:t>should have immediate implications for</w:t>
      </w:r>
      <w:r w:rsidRPr="00DC768B">
        <w:rPr>
          <w:rFonts w:eastAsia="Aptos"/>
          <w:sz w:val="16"/>
        </w:rPr>
        <w:t xml:space="preserve"> the </w:t>
      </w:r>
      <w:r w:rsidRPr="00DC768B">
        <w:rPr>
          <w:rFonts w:eastAsia="Aptos"/>
          <w:highlight w:val="green"/>
          <w:u w:val="single"/>
        </w:rPr>
        <w:t>Trump</w:t>
      </w:r>
      <w:r w:rsidRPr="00DC768B">
        <w:rPr>
          <w:rFonts w:eastAsia="Aptos"/>
          <w:sz w:val="16"/>
        </w:rPr>
        <w:t xml:space="preserve"> administration</w:t>
      </w:r>
      <w:r w:rsidRPr="00DC768B">
        <w:rPr>
          <w:rFonts w:eastAsia="Aptos"/>
          <w:highlight w:val="green"/>
          <w:u w:val="single"/>
        </w:rPr>
        <w:t>’s</w:t>
      </w:r>
      <w:r w:rsidRPr="00DC768B">
        <w:rPr>
          <w:rFonts w:eastAsia="Aptos"/>
          <w:sz w:val="16"/>
        </w:rPr>
        <w:t xml:space="preserve"> </w:t>
      </w:r>
      <w:r w:rsidRPr="00DC768B">
        <w:rPr>
          <w:rFonts w:eastAsia="Aptos"/>
          <w:highlight w:val="green"/>
          <w:u w:val="single"/>
        </w:rPr>
        <w:t>policies</w:t>
      </w:r>
      <w:r w:rsidRPr="00DC768B">
        <w:rPr>
          <w:rFonts w:eastAsia="Aptos"/>
          <w:sz w:val="16"/>
        </w:rPr>
        <w:t xml:space="preserve">. If the First Amendment means anything, it means the government can’t imprison people simply because it disagrees with their political views. We welcome </w:t>
      </w:r>
      <w:r w:rsidRPr="00DC768B">
        <w:rPr>
          <w:rFonts w:eastAsia="Aptos"/>
          <w:highlight w:val="green"/>
          <w:u w:val="single"/>
        </w:rPr>
        <w:t>the court’s reaffirmation</w:t>
      </w:r>
      <w:r w:rsidRPr="00DC768B">
        <w:rPr>
          <w:rFonts w:eastAsia="Aptos"/>
          <w:sz w:val="16"/>
        </w:rPr>
        <w:t xml:space="preserve"> of this basic idea, which </w:t>
      </w:r>
      <w:r w:rsidRPr="00DC768B">
        <w:rPr>
          <w:rFonts w:eastAsia="Aptos"/>
          <w:highlight w:val="green"/>
          <w:u w:val="single"/>
        </w:rPr>
        <w:t>is foundational</w:t>
      </w:r>
      <w:r w:rsidRPr="00DC768B">
        <w:rPr>
          <w:rFonts w:eastAsia="Aptos"/>
          <w:sz w:val="16"/>
        </w:rPr>
        <w:t xml:space="preserve"> </w:t>
      </w:r>
      <w:r w:rsidRPr="00DC768B">
        <w:rPr>
          <w:rFonts w:eastAsia="Aptos"/>
          <w:highlight w:val="green"/>
          <w:u w:val="single"/>
        </w:rPr>
        <w:t>to</w:t>
      </w:r>
      <w:r w:rsidRPr="00DC768B">
        <w:rPr>
          <w:rFonts w:eastAsia="Aptos"/>
          <w:sz w:val="16"/>
        </w:rPr>
        <w:t xml:space="preserve"> our </w:t>
      </w:r>
      <w:proofErr w:type="gramStart"/>
      <w:r w:rsidRPr="00DC768B">
        <w:rPr>
          <w:rFonts w:eastAsia="Aptos"/>
          <w:highlight w:val="green"/>
          <w:u w:val="single"/>
        </w:rPr>
        <w:t>democracy</w:t>
      </w:r>
      <w:r w:rsidRPr="00DC768B">
        <w:rPr>
          <w:rFonts w:eastAsia="Aptos"/>
          <w:sz w:val="16"/>
        </w:rPr>
        <w:t>.”</w:t>
      </w:r>
      <w:proofErr w:type="gramEnd"/>
      <w:r w:rsidRPr="00DC768B">
        <w:rPr>
          <w:rFonts w:eastAsia="Aptos"/>
          <w:sz w:val="16"/>
        </w:rPr>
        <w:t xml:space="preserve"> </w:t>
      </w:r>
    </w:p>
    <w:p w14:paraId="0A425E2F" w14:textId="77777777" w:rsidR="00410FED" w:rsidRDefault="00410FED" w:rsidP="00410FED">
      <w:pPr>
        <w:pStyle w:val="Heading3"/>
      </w:pPr>
      <w:bookmarkStart w:id="1" w:name="_Hlk214092537"/>
      <w:r w:rsidRPr="002F1453">
        <w:t>Unions Democracy CT---1NC</w:t>
      </w:r>
    </w:p>
    <w:p w14:paraId="2F23EBF8" w14:textId="77777777" w:rsidR="00410FED" w:rsidRPr="002F1453" w:rsidRDefault="00410FED" w:rsidP="00410FED">
      <w:pPr>
        <w:pStyle w:val="Heading4"/>
      </w:pPr>
      <w:r>
        <w:t>CRSA protection erodes democracy.</w:t>
      </w:r>
    </w:p>
    <w:p w14:paraId="10205A18" w14:textId="77777777" w:rsidR="00410FED" w:rsidRDefault="00410FED" w:rsidP="00410FED">
      <w:r w:rsidRPr="002F1453">
        <w:rPr>
          <w:rStyle w:val="Style13ptBold"/>
        </w:rPr>
        <w:t>Greer 25</w:t>
      </w:r>
      <w:r>
        <w:t>, Stan Greer, senior research associate for the National Institute for Labor Relations Research., Center Square, 6-23-2025 ["Op-Ed: Federal union bosses: To ‘save democracy,’ let us finish destroying it, available on:  https://www.thecentersquare.com/opinion/article_ed9981e1-ae71-4fae-93aa-30d631494e4b.html, accessed:  10-16-</w:t>
      </w:r>
      <w:proofErr w:type="gramStart"/>
      <w:r>
        <w:t>2025]cdm</w:t>
      </w:r>
      <w:proofErr w:type="gramEnd"/>
    </w:p>
    <w:p w14:paraId="442D0BC2" w14:textId="77777777" w:rsidR="00410FED" w:rsidRDefault="00410FED" w:rsidP="00410FED">
      <w:r>
        <w:t xml:space="preserve">It’s undeniable that </w:t>
      </w:r>
      <w:r w:rsidRPr="0071350A">
        <w:rPr>
          <w:rStyle w:val="StyleUnderline"/>
          <w:highlight w:val="green"/>
        </w:rPr>
        <w:t>representative government</w:t>
      </w:r>
      <w:r w:rsidRPr="002F1453">
        <w:rPr>
          <w:rStyle w:val="StyleUnderline"/>
        </w:rPr>
        <w:t xml:space="preserve"> in the U.S. </w:t>
      </w:r>
      <w:r w:rsidRPr="0071350A">
        <w:rPr>
          <w:rStyle w:val="StyleUnderline"/>
          <w:highlight w:val="green"/>
        </w:rPr>
        <w:t>is under attack</w:t>
      </w:r>
      <w:r w:rsidRPr="002F1453">
        <w:rPr>
          <w:rStyle w:val="StyleUnderline"/>
        </w:rPr>
        <w:t xml:space="preserve"> today</w:t>
      </w:r>
      <w:r>
        <w:t xml:space="preserve"> – and has been for a long time.</w:t>
      </w:r>
    </w:p>
    <w:p w14:paraId="0F28DE6E" w14:textId="77777777" w:rsidR="00410FED" w:rsidRPr="0071350A" w:rsidRDefault="00410FED" w:rsidP="00410FED">
      <w:r>
        <w:t xml:space="preserve">In fact, </w:t>
      </w:r>
      <w:r w:rsidRPr="002F1453">
        <w:rPr>
          <w:rStyle w:val="StyleUnderline"/>
        </w:rPr>
        <w:t xml:space="preserve">the </w:t>
      </w:r>
      <w:r w:rsidRPr="0071350A">
        <w:rPr>
          <w:rStyle w:val="StyleUnderline"/>
        </w:rPr>
        <w:t>primary threat to governance of, by and for the people in 21st Century America first emerged more than six decades ago</w:t>
      </w:r>
      <w:r w:rsidRPr="0071350A">
        <w:t>, well before our current president had won fame as a voluble real estate mogul, let alone run for public office.</w:t>
      </w:r>
    </w:p>
    <w:p w14:paraId="2DE9EA58" w14:textId="77777777" w:rsidR="00410FED" w:rsidRPr="002F1453" w:rsidRDefault="00410FED" w:rsidP="00410FED">
      <w:pPr>
        <w:rPr>
          <w:rStyle w:val="StyleUnderline"/>
        </w:rPr>
      </w:pPr>
      <w:r w:rsidRPr="0071350A">
        <w:rPr>
          <w:rStyle w:val="StyleUnderline"/>
        </w:rPr>
        <w:t xml:space="preserve">This </w:t>
      </w:r>
      <w:r w:rsidRPr="0071350A">
        <w:rPr>
          <w:rStyle w:val="StyleUnderline"/>
          <w:highlight w:val="green"/>
        </w:rPr>
        <w:t>crisis</w:t>
      </w:r>
      <w:r w:rsidRPr="0071350A">
        <w:rPr>
          <w:rStyle w:val="StyleUnderline"/>
        </w:rPr>
        <w:t>, which</w:t>
      </w:r>
      <w:r w:rsidRPr="002F1453">
        <w:rPr>
          <w:rStyle w:val="StyleUnderline"/>
        </w:rPr>
        <w:t xml:space="preserve"> has greatly </w:t>
      </w:r>
      <w:r w:rsidRPr="0071350A">
        <w:rPr>
          <w:rStyle w:val="StyleUnderline"/>
          <w:highlight w:val="green"/>
        </w:rPr>
        <w:t>diminished</w:t>
      </w:r>
      <w:r w:rsidRPr="002F1453">
        <w:rPr>
          <w:rStyle w:val="StyleUnderline"/>
        </w:rPr>
        <w:t xml:space="preserve"> </w:t>
      </w:r>
      <w:r w:rsidRPr="0071350A">
        <w:rPr>
          <w:rStyle w:val="StyleUnderline"/>
          <w:highlight w:val="green"/>
        </w:rPr>
        <w:t>public confidence</w:t>
      </w:r>
      <w:r w:rsidRPr="002F1453">
        <w:rPr>
          <w:rStyle w:val="StyleUnderline"/>
        </w:rPr>
        <w:t xml:space="preserve"> </w:t>
      </w:r>
      <w:r w:rsidRPr="0071350A">
        <w:rPr>
          <w:rStyle w:val="StyleUnderline"/>
          <w:highlight w:val="green"/>
        </w:rPr>
        <w:t>in</w:t>
      </w:r>
      <w:r w:rsidRPr="002F1453">
        <w:rPr>
          <w:rStyle w:val="StyleUnderline"/>
        </w:rPr>
        <w:t xml:space="preserve"> representative </w:t>
      </w:r>
      <w:r w:rsidRPr="0071350A">
        <w:rPr>
          <w:rStyle w:val="StyleUnderline"/>
          <w:highlight w:val="green"/>
        </w:rPr>
        <w:t>democracy</w:t>
      </w:r>
      <w:r w:rsidRPr="002F1453">
        <w:rPr>
          <w:rStyle w:val="StyleUnderline"/>
        </w:rPr>
        <w:t xml:space="preserve"> at the federal, state and local levels, was summed up</w:t>
      </w:r>
      <w:r>
        <w:t xml:space="preserve"> well </w:t>
      </w:r>
      <w:r w:rsidRPr="0071350A">
        <w:rPr>
          <w:rStyle w:val="StyleUnderline"/>
          <w:highlight w:val="green"/>
        </w:rPr>
        <w:t>by</w:t>
      </w:r>
      <w:r>
        <w:t xml:space="preserve"> attorney, author, and civic leader Philip Howard in his 2023 book, "</w:t>
      </w:r>
      <w:r w:rsidRPr="002F1453">
        <w:rPr>
          <w:rStyle w:val="StyleUnderline"/>
        </w:rPr>
        <w:t xml:space="preserve">NOT Accountable: Rethinking the Constitutionality of </w:t>
      </w:r>
      <w:r w:rsidRPr="0071350A">
        <w:rPr>
          <w:rStyle w:val="StyleUnderline"/>
          <w:highlight w:val="green"/>
        </w:rPr>
        <w:t>Public Employee Unions."</w:t>
      </w:r>
    </w:p>
    <w:p w14:paraId="01CFF748" w14:textId="77777777" w:rsidR="00410FED" w:rsidRPr="002F1453" w:rsidRDefault="00410FED" w:rsidP="00410FED">
      <w:pPr>
        <w:rPr>
          <w:rStyle w:val="StyleUnderline"/>
        </w:rPr>
      </w:pPr>
      <w:r w:rsidRPr="0071350A">
        <w:rPr>
          <w:rStyle w:val="StyleUnderline"/>
          <w:highlight w:val="green"/>
        </w:rPr>
        <w:t>Elected executives</w:t>
      </w:r>
      <w:r w:rsidRPr="002F1453">
        <w:rPr>
          <w:rStyle w:val="StyleUnderline"/>
        </w:rPr>
        <w:t xml:space="preserve"> – the president, governors, and mayors – </w:t>
      </w:r>
      <w:r w:rsidRPr="0071350A">
        <w:rPr>
          <w:rStyle w:val="StyleUnderline"/>
          <w:highlight w:val="green"/>
        </w:rPr>
        <w:t>no longer have</w:t>
      </w:r>
      <w:r w:rsidRPr="002F1453">
        <w:rPr>
          <w:rStyle w:val="StyleUnderline"/>
        </w:rPr>
        <w:t xml:space="preserve"> effective </w:t>
      </w:r>
      <w:r w:rsidRPr="0071350A">
        <w:rPr>
          <w:rStyle w:val="StyleUnderline"/>
          <w:highlight w:val="green"/>
        </w:rPr>
        <w:t>authority over the operations of government</w:t>
      </w:r>
      <w:r w:rsidRPr="002F1453">
        <w:rPr>
          <w:rStyle w:val="StyleUnderline"/>
        </w:rPr>
        <w:t>. Nor do their appointees. Nor do public supervisors, such as school principals, police captains, and crew chiefs on highway repair teams.</w:t>
      </w:r>
    </w:p>
    <w:p w14:paraId="224E394F" w14:textId="77777777" w:rsidR="00410FED" w:rsidRPr="002F1453" w:rsidRDefault="00410FED" w:rsidP="00410FED">
      <w:pPr>
        <w:rPr>
          <w:rStyle w:val="StyleUnderline"/>
        </w:rPr>
      </w:pPr>
      <w:r>
        <w:t xml:space="preserve">The reason why, as Howard and many other public-policy observers have explained, is </w:t>
      </w:r>
      <w:r w:rsidRPr="002F1453">
        <w:rPr>
          <w:rStyle w:val="StyleUnderline"/>
        </w:rPr>
        <w:t xml:space="preserve">the spread since the early 1960s of </w:t>
      </w:r>
      <w:r w:rsidRPr="0071350A">
        <w:rPr>
          <w:rStyle w:val="StyleUnderline"/>
          <w:highlight w:val="green"/>
        </w:rPr>
        <w:t>monopoly</w:t>
      </w:r>
      <w:r w:rsidRPr="002F1453">
        <w:rPr>
          <w:rStyle w:val="StyleUnderline"/>
        </w:rPr>
        <w:t>-</w:t>
      </w:r>
      <w:r w:rsidRPr="0071350A">
        <w:rPr>
          <w:rStyle w:val="StyleUnderline"/>
          <w:highlight w:val="green"/>
        </w:rPr>
        <w:t>bargaining laws</w:t>
      </w:r>
      <w:r w:rsidRPr="002F1453">
        <w:rPr>
          <w:rStyle w:val="StyleUnderline"/>
        </w:rPr>
        <w:t xml:space="preserve"> </w:t>
      </w:r>
      <w:r w:rsidRPr="0071350A">
        <w:rPr>
          <w:rStyle w:val="StyleUnderline"/>
          <w:highlight w:val="green"/>
        </w:rPr>
        <w:t>empowering</w:t>
      </w:r>
      <w:r w:rsidRPr="002F1453">
        <w:rPr>
          <w:rStyle w:val="StyleUnderline"/>
        </w:rPr>
        <w:t xml:space="preserve"> </w:t>
      </w:r>
      <w:r w:rsidRPr="0071350A">
        <w:rPr>
          <w:rStyle w:val="StyleUnderline"/>
          <w:highlight w:val="green"/>
        </w:rPr>
        <w:t>government union officials to codetermine</w:t>
      </w:r>
      <w:r w:rsidRPr="002F1453">
        <w:rPr>
          <w:rStyle w:val="StyleUnderline"/>
        </w:rPr>
        <w:t xml:space="preserve"> with elected officials and/or their appointees </w:t>
      </w:r>
      <w:r w:rsidRPr="0071350A">
        <w:rPr>
          <w:rStyle w:val="StyleUnderline"/>
          <w:highlight w:val="green"/>
        </w:rPr>
        <w:t>how civil servants are</w:t>
      </w:r>
      <w:r w:rsidRPr="002F1453">
        <w:rPr>
          <w:rStyle w:val="StyleUnderline"/>
        </w:rPr>
        <w:t xml:space="preserve"> </w:t>
      </w:r>
      <w:r w:rsidRPr="0071350A">
        <w:rPr>
          <w:rStyle w:val="StyleUnderline"/>
          <w:highlight w:val="green"/>
        </w:rPr>
        <w:t>managed</w:t>
      </w:r>
      <w:r w:rsidRPr="002F1453">
        <w:rPr>
          <w:rStyle w:val="StyleUnderline"/>
        </w:rPr>
        <w:t xml:space="preserve"> and rewarded for their efforts.</w:t>
      </w:r>
    </w:p>
    <w:p w14:paraId="2DF94F5D" w14:textId="77777777" w:rsidR="00410FED" w:rsidRPr="002F1453" w:rsidRDefault="00410FED" w:rsidP="00410FED">
      <w:pPr>
        <w:rPr>
          <w:rStyle w:val="StyleUnderline"/>
        </w:rPr>
      </w:pPr>
      <w:r w:rsidRPr="002F1453">
        <w:rPr>
          <w:rStyle w:val="StyleUnderline"/>
        </w:rPr>
        <w:t>At the federal level, monopolistic government unionism has been statutorily authorized and promoted for nearly half a century under the so-called “Civil Service Reform Act” (CSRA), signed into law by Big Labor Democrat President Jimmy Carter in 1978.</w:t>
      </w:r>
    </w:p>
    <w:p w14:paraId="50666E16" w14:textId="77777777" w:rsidR="00410FED" w:rsidRPr="002F1453" w:rsidRDefault="00410FED" w:rsidP="00410FED">
      <w:pPr>
        <w:rPr>
          <w:rStyle w:val="StyleUnderline"/>
        </w:rPr>
      </w:pPr>
      <w:proofErr w:type="gramStart"/>
      <w:r w:rsidRPr="0071350A">
        <w:rPr>
          <w:rStyle w:val="StyleUnderline"/>
          <w:highlight w:val="green"/>
        </w:rPr>
        <w:t>As a consequence of</w:t>
      </w:r>
      <w:proofErr w:type="gramEnd"/>
      <w:r w:rsidRPr="002F1453">
        <w:rPr>
          <w:rStyle w:val="StyleUnderline"/>
        </w:rPr>
        <w:t xml:space="preserve"> the cumulative impact of 46+ years of the </w:t>
      </w:r>
      <w:r w:rsidRPr="0071350A">
        <w:rPr>
          <w:rStyle w:val="StyleUnderline"/>
          <w:highlight w:val="green"/>
        </w:rPr>
        <w:t>CSRA</w:t>
      </w:r>
      <w:r w:rsidRPr="002F1453">
        <w:rPr>
          <w:rStyle w:val="StyleUnderline"/>
        </w:rPr>
        <w:t xml:space="preserve"> in action, </w:t>
      </w:r>
      <w:r w:rsidRPr="0071350A">
        <w:rPr>
          <w:rStyle w:val="StyleUnderline"/>
          <w:highlight w:val="green"/>
        </w:rPr>
        <w:t>the president</w:t>
      </w:r>
      <w:r w:rsidRPr="002F1453">
        <w:rPr>
          <w:rStyle w:val="StyleUnderline"/>
        </w:rPr>
        <w:t xml:space="preserve"> – that is, the </w:t>
      </w:r>
      <w:r w:rsidRPr="0071350A">
        <w:rPr>
          <w:rStyle w:val="StyleUnderline"/>
          <w:highlight w:val="green"/>
        </w:rPr>
        <w:t>elected</w:t>
      </w:r>
      <w:r w:rsidRPr="002F1453">
        <w:rPr>
          <w:rStyle w:val="StyleUnderline"/>
        </w:rPr>
        <w:t xml:space="preserve"> chief </w:t>
      </w:r>
      <w:r w:rsidRPr="0071350A">
        <w:rPr>
          <w:rStyle w:val="StyleUnderline"/>
          <w:highlight w:val="green"/>
        </w:rPr>
        <w:t>executive</w:t>
      </w:r>
      <w:r w:rsidRPr="002F1453">
        <w:rPr>
          <w:rStyle w:val="StyleUnderline"/>
        </w:rPr>
        <w:t xml:space="preserve"> of the U.S. – </w:t>
      </w:r>
      <w:r w:rsidRPr="0071350A">
        <w:rPr>
          <w:rStyle w:val="StyleUnderline"/>
          <w:highlight w:val="green"/>
        </w:rPr>
        <w:t>has little ability to direct</w:t>
      </w:r>
      <w:r w:rsidRPr="002F1453">
        <w:rPr>
          <w:rStyle w:val="StyleUnderline"/>
        </w:rPr>
        <w:t xml:space="preserve"> the professional </w:t>
      </w:r>
      <w:r w:rsidRPr="0071350A">
        <w:rPr>
          <w:rStyle w:val="StyleUnderline"/>
          <w:highlight w:val="green"/>
        </w:rPr>
        <w:t>activities of Executive Branch</w:t>
      </w:r>
      <w:r w:rsidRPr="002F1453">
        <w:rPr>
          <w:rStyle w:val="StyleUnderline"/>
        </w:rPr>
        <w:t xml:space="preserve"> federal </w:t>
      </w:r>
      <w:r w:rsidRPr="0071350A">
        <w:rPr>
          <w:rStyle w:val="StyleUnderline"/>
          <w:highlight w:val="green"/>
        </w:rPr>
        <w:t>employees</w:t>
      </w:r>
      <w:r w:rsidRPr="002F1453">
        <w:rPr>
          <w:rStyle w:val="StyleUnderline"/>
        </w:rPr>
        <w:t>.</w:t>
      </w:r>
    </w:p>
    <w:p w14:paraId="049A30E4" w14:textId="77777777" w:rsidR="00410FED" w:rsidRDefault="00410FED" w:rsidP="00410FED">
      <w:r>
        <w:t xml:space="preserve">Even Democrat Joe Biden, who properly regarded himself as the most pro-Big Labor president ever, got schooled after declaring in his March 1, 2022, State of the Union address that, with the ebbing of the COVID-19 pandemic, the “vast majority of federal workers” </w:t>
      </w:r>
      <w:proofErr w:type="gramStart"/>
      <w:r>
        <w:t>would ”once</w:t>
      </w:r>
      <w:proofErr w:type="gramEnd"/>
      <w:r>
        <w:t xml:space="preserve"> again work in person.” More than two-and-a-half years later, when Biden was already a lame duck, Bloomberg columnist Matthew Yglesias pointed out that this “never happened.”</w:t>
      </w:r>
    </w:p>
    <w:p w14:paraId="2A5247B6" w14:textId="77777777" w:rsidR="00410FED" w:rsidRPr="002F1453" w:rsidRDefault="00410FED" w:rsidP="00410FED">
      <w:pPr>
        <w:rPr>
          <w:rStyle w:val="StyleUnderline"/>
        </w:rPr>
      </w:pPr>
      <w:r w:rsidRPr="002F1453">
        <w:rPr>
          <w:rStyle w:val="StyleUnderline"/>
        </w:rPr>
        <w:t>The White House issued various directives, and every political appointee I know was routinely in the office. But despite this widespread discontent among his own appointees, Biden never got the workers back.</w:t>
      </w:r>
    </w:p>
    <w:p w14:paraId="3195E364" w14:textId="77777777" w:rsidR="00410FED" w:rsidRPr="002F1453" w:rsidRDefault="00410FED" w:rsidP="00410FED">
      <w:pPr>
        <w:rPr>
          <w:rStyle w:val="StyleUnderline"/>
        </w:rPr>
      </w:pPr>
      <w:r>
        <w:t xml:space="preserve">Sadly, the Biden administration regarded its CSRA-induced inability to manage more than 800,000 unionized federal employees as an unavoidable fact of life. But Donald </w:t>
      </w:r>
      <w:r w:rsidRPr="0071350A">
        <w:rPr>
          <w:rStyle w:val="StyleUnderline"/>
          <w:highlight w:val="green"/>
        </w:rPr>
        <w:t>Trump</w:t>
      </w:r>
      <w:r w:rsidRPr="002F1453">
        <w:rPr>
          <w:rStyle w:val="StyleUnderline"/>
        </w:rPr>
        <w:t xml:space="preserve"> has </w:t>
      </w:r>
      <w:r w:rsidRPr="0071350A">
        <w:rPr>
          <w:rStyle w:val="StyleUnderline"/>
          <w:highlight w:val="green"/>
        </w:rPr>
        <w:t>decided to make restoration</w:t>
      </w:r>
      <w:r w:rsidRPr="002F1453">
        <w:rPr>
          <w:rStyle w:val="StyleUnderline"/>
        </w:rPr>
        <w:t xml:space="preserve"> </w:t>
      </w:r>
      <w:r w:rsidRPr="0071350A">
        <w:rPr>
          <w:rStyle w:val="StyleUnderline"/>
          <w:highlight w:val="green"/>
        </w:rPr>
        <w:t>of</w:t>
      </w:r>
      <w:r w:rsidRPr="002F1453">
        <w:rPr>
          <w:rStyle w:val="StyleUnderline"/>
        </w:rPr>
        <w:t xml:space="preserve"> his own and future presidents’ </w:t>
      </w:r>
      <w:r w:rsidRPr="0071350A">
        <w:rPr>
          <w:rStyle w:val="StyleUnderline"/>
          <w:highlight w:val="green"/>
        </w:rPr>
        <w:t>executive power</w:t>
      </w:r>
      <w:r w:rsidRPr="002F1453">
        <w:rPr>
          <w:rStyle w:val="StyleUnderline"/>
        </w:rPr>
        <w:t xml:space="preserve"> over the federal workforce </w:t>
      </w:r>
      <w:r w:rsidRPr="0071350A">
        <w:rPr>
          <w:rStyle w:val="StyleUnderline"/>
          <w:highlight w:val="green"/>
        </w:rPr>
        <w:t>a major objective</w:t>
      </w:r>
      <w:r w:rsidRPr="002F1453">
        <w:rPr>
          <w:rStyle w:val="StyleUnderline"/>
        </w:rPr>
        <w:t xml:space="preserve"> of his second term in office.</w:t>
      </w:r>
    </w:p>
    <w:p w14:paraId="5E4137BC" w14:textId="77777777" w:rsidR="00410FED" w:rsidRPr="002F1453" w:rsidRDefault="00410FED" w:rsidP="00410FED">
      <w:pPr>
        <w:rPr>
          <w:rStyle w:val="StyleUnderline"/>
        </w:rPr>
      </w:pPr>
      <w:r>
        <w:t xml:space="preserve">President </w:t>
      </w:r>
      <w:r w:rsidRPr="002F1453">
        <w:rPr>
          <w:rStyle w:val="StyleUnderline"/>
        </w:rPr>
        <w:t>Trump, citing a CSRA provision that empowers the chief executive to prohibit union monopoly bargaining over federal employees charged with defending national security, recently issued an executive order reducing the number of federal civil servants who are subject to Big Labor’s so-called “exclusive representation” by an estimated 75%.</w:t>
      </w:r>
    </w:p>
    <w:p w14:paraId="07042149" w14:textId="77777777" w:rsidR="00410FED" w:rsidRPr="002F1453" w:rsidRDefault="00410FED" w:rsidP="00410FED">
      <w:pPr>
        <w:rPr>
          <w:rStyle w:val="StyleUnderline"/>
        </w:rPr>
      </w:pPr>
      <w:r w:rsidRPr="002F1453">
        <w:rPr>
          <w:rStyle w:val="StyleUnderline"/>
        </w:rPr>
        <w:t>Because it expands the definition of “national security” so that even employees of the Environmental Protection Agency and the Department of Health and Human Services are included, E.O.14251 is already receiving major pushback from union lawyers, including in ongoing lawsuits from the American Federation of Government Employees (AFGE) union and National Treasury Employees Union (NTEU).</w:t>
      </w:r>
    </w:p>
    <w:p w14:paraId="447D95E8" w14:textId="77777777" w:rsidR="00410FED" w:rsidRPr="002F1453" w:rsidRDefault="00410FED" w:rsidP="00410FED">
      <w:pPr>
        <w:rPr>
          <w:rStyle w:val="StyleUnderline"/>
        </w:rPr>
      </w:pPr>
      <w:r>
        <w:t xml:space="preserve">Meanwhile, the Trump administration has filed its own federal lawsuit in Texas contending that, </w:t>
      </w:r>
      <w:r w:rsidRPr="002F1453">
        <w:rPr>
          <w:rStyle w:val="StyleUnderline"/>
        </w:rPr>
        <w:t xml:space="preserve">notwithstanding </w:t>
      </w:r>
      <w:proofErr w:type="gramStart"/>
      <w:r w:rsidRPr="002F1453">
        <w:rPr>
          <w:rStyle w:val="StyleUnderline"/>
        </w:rPr>
        <w:t>any and all</w:t>
      </w:r>
      <w:proofErr w:type="gramEnd"/>
      <w:r w:rsidRPr="002F1453">
        <w:rPr>
          <w:rStyle w:val="StyleUnderline"/>
        </w:rPr>
        <w:t xml:space="preserve"> CSRA provisions to the contrary, the president and his confirmed appointees have executive authority under Article II of the Constitution to terminate, without delay, all monopoly bargaining with federal union bosses.</w:t>
      </w:r>
    </w:p>
    <w:p w14:paraId="20ECBB73" w14:textId="77777777" w:rsidR="00410FED" w:rsidRDefault="00410FED" w:rsidP="00410FED">
      <w:r>
        <w:t xml:space="preserve">How are federal union bosses reacting now that </w:t>
      </w:r>
      <w:r w:rsidRPr="0071350A">
        <w:rPr>
          <w:rStyle w:val="StyleUnderline"/>
          <w:highlight w:val="green"/>
        </w:rPr>
        <w:t>a president is finally taking action to</w:t>
      </w:r>
      <w:r>
        <w:t xml:space="preserve"> put a </w:t>
      </w:r>
      <w:r w:rsidRPr="0071350A">
        <w:rPr>
          <w:rStyle w:val="StyleUnderline"/>
          <w:highlight w:val="green"/>
        </w:rPr>
        <w:t>halt</w:t>
      </w:r>
      <w:r>
        <w:t xml:space="preserve"> to </w:t>
      </w:r>
      <w:r w:rsidRPr="0071350A">
        <w:rPr>
          <w:rStyle w:val="StyleUnderline"/>
          <w:highlight w:val="green"/>
        </w:rPr>
        <w:t>a system that</w:t>
      </w:r>
      <w:r>
        <w:t>, as former union attorney Kurt Hanslowe foresaw back in 1967, empowers “</w:t>
      </w:r>
      <w:r w:rsidRPr="0071350A">
        <w:rPr>
          <w:rStyle w:val="StyleUnderline"/>
          <w:highlight w:val="green"/>
        </w:rPr>
        <w:t>entrenched</w:t>
      </w:r>
      <w:r>
        <w:t xml:space="preserve"> and mutually supportive government officials and </w:t>
      </w:r>
      <w:r w:rsidRPr="0071350A">
        <w:rPr>
          <w:rStyle w:val="StyleUnderline"/>
          <w:highlight w:val="green"/>
        </w:rPr>
        <w:t>collective bargaining</w:t>
      </w:r>
      <w:r>
        <w:t xml:space="preserve"> representatives” </w:t>
      </w:r>
      <w:r w:rsidRPr="0071350A">
        <w:rPr>
          <w:rStyle w:val="StyleUnderline"/>
          <w:highlight w:val="green"/>
        </w:rPr>
        <w:t>over</w:t>
      </w:r>
      <w:r>
        <w:t xml:space="preserve"> </w:t>
      </w:r>
      <w:r w:rsidRPr="002F1453">
        <w:rPr>
          <w:rStyle w:val="StyleUnderline"/>
        </w:rPr>
        <w:t xml:space="preserve">whom </w:t>
      </w:r>
      <w:r w:rsidRPr="0071350A">
        <w:rPr>
          <w:rStyle w:val="StyleUnderline"/>
          <w:highlight w:val="green"/>
        </w:rPr>
        <w:t>the public</w:t>
      </w:r>
      <w:r>
        <w:t xml:space="preserve"> has “diminishing control” to make joint decisions about tax rates and other public policies?</w:t>
      </w:r>
    </w:p>
    <w:p w14:paraId="34E00046" w14:textId="77777777" w:rsidR="00410FED" w:rsidRPr="002F1453" w:rsidRDefault="00410FED" w:rsidP="00410FED">
      <w:pPr>
        <w:rPr>
          <w:rStyle w:val="StyleUnderline"/>
        </w:rPr>
      </w:pPr>
      <w:r w:rsidRPr="002F1453">
        <w:rPr>
          <w:rStyle w:val="StyleUnderline"/>
        </w:rPr>
        <w:t xml:space="preserve">True to form, </w:t>
      </w:r>
      <w:r w:rsidRPr="0071350A">
        <w:rPr>
          <w:rStyle w:val="StyleUnderline"/>
          <w:highlight w:val="green"/>
        </w:rPr>
        <w:t>union officials are claiming</w:t>
      </w:r>
      <w:r w:rsidRPr="002F1453">
        <w:rPr>
          <w:rStyle w:val="StyleUnderline"/>
        </w:rPr>
        <w:t xml:space="preserve"> </w:t>
      </w:r>
      <w:r w:rsidRPr="0071350A">
        <w:rPr>
          <w:rStyle w:val="StyleUnderline"/>
          <w:highlight w:val="green"/>
        </w:rPr>
        <w:t>Trump’s efforts to restore representative government are anti-democratic</w:t>
      </w:r>
      <w:r>
        <w:t xml:space="preserve">! For example, American Federation of Government Employees President Everett Kelley, whose union filed the pending lawsuit to block E.O.14251, </w:t>
      </w:r>
      <w:r w:rsidRPr="002F1453">
        <w:rPr>
          <w:rStyle w:val="StyleUnderline"/>
        </w:rPr>
        <w:t>unsurprisingly claims the Trump Administration’s actions “represent a clear threat” to “every American who “values democracy.”</w:t>
      </w:r>
    </w:p>
    <w:bookmarkEnd w:id="1"/>
    <w:p w14:paraId="10773A93" w14:textId="77777777" w:rsidR="00410FED" w:rsidRPr="00DC768B" w:rsidRDefault="00410FED" w:rsidP="00410FED"/>
    <w:p w14:paraId="490ED545" w14:textId="77777777" w:rsidR="00410FED" w:rsidRDefault="00410FED" w:rsidP="00410FED">
      <w:pPr>
        <w:pStyle w:val="Heading3"/>
      </w:pPr>
      <w:r>
        <w:t>Nuke Terror</w:t>
      </w:r>
    </w:p>
    <w:p w14:paraId="591896ED" w14:textId="77777777" w:rsidR="00410FED" w:rsidRPr="005B3DA7" w:rsidRDefault="00410FED" w:rsidP="00410FED">
      <w:pPr>
        <w:pStyle w:val="Heading4"/>
        <w:rPr>
          <w:rFonts w:cs="Times New Roman"/>
        </w:rPr>
      </w:pPr>
      <w:r w:rsidRPr="005B3DA7">
        <w:rPr>
          <w:rFonts w:cs="Times New Roman"/>
        </w:rPr>
        <w:t xml:space="preserve">No nuke terror impact. </w:t>
      </w:r>
    </w:p>
    <w:p w14:paraId="1F62DA4A" w14:textId="77777777" w:rsidR="00410FED" w:rsidRPr="005B3DA7" w:rsidRDefault="00410FED" w:rsidP="00410FED">
      <w:r w:rsidRPr="005B3DA7">
        <w:rPr>
          <w:rStyle w:val="Style13ptBold"/>
        </w:rPr>
        <w:t xml:space="preserve">Coetzee 23 </w:t>
      </w:r>
      <w:r w:rsidRPr="005B3DA7">
        <w:rPr>
          <w:rStyle w:val="Style13ptBold"/>
          <w:szCs w:val="18"/>
        </w:rPr>
        <w:t>(</w:t>
      </w:r>
      <w:r w:rsidRPr="005B3DA7">
        <w:t xml:space="preserve">, E. (2023) 'Between Promise and Peril: African Security in the 21st Century,' Institute for African Studies of the Russian Academy of Sciences [Preprint]. https://www.inafran.ru/sites/default/files/news_file/security-blokobl.pdf#page=155. Eben Coetzee is a Senior Lecturer in the Department of Political Studies and Governance at the University of the Free State. He obtained his PhD in 2017, focusing on the continued relevance of structural realist Kenneth Waltz to understanding and explaining international politics. He completed his MA degree in 2010 at the University of the Free State, focusing </w:t>
      </w:r>
      <w:proofErr w:type="gramStart"/>
      <w:r w:rsidRPr="005B3DA7">
        <w:t>in</w:t>
      </w:r>
      <w:proofErr w:type="gramEnd"/>
      <w:r w:rsidRPr="005B3DA7">
        <w:t xml:space="preserve"> his dissertation on theoretical and historical questions in respect of the democratic peace proposition. He has delivered several international and national papers dealing specifically with nuclear weapons/nuclear deterrence, the democratic peace proposition, structural realism, and the idea of theory in international relations. His research interests include nuclear proliferation, nuclear deterrence, nuclear terrorism, structural realist theory, the nature of theory, and the history and philosophy of science. *OCR*)-rahulpenu</w:t>
      </w:r>
    </w:p>
    <w:p w14:paraId="2E5D1AB5" w14:textId="77777777" w:rsidR="00410FED" w:rsidRPr="005B3DA7" w:rsidRDefault="00410FED" w:rsidP="00410FED">
      <w:pPr>
        <w:rPr>
          <w:sz w:val="16"/>
        </w:rPr>
      </w:pPr>
      <w:r w:rsidRPr="005B3DA7">
        <w:rPr>
          <w:u w:val="single"/>
        </w:rPr>
        <w:t>Paths to the bomb</w:t>
      </w:r>
      <w:r w:rsidRPr="005B3DA7">
        <w:rPr>
          <w:sz w:val="16"/>
        </w:rPr>
        <w:t xml:space="preserve">: obstacles, my dear friend, </w:t>
      </w:r>
      <w:r w:rsidRPr="005B3DA7">
        <w:rPr>
          <w:u w:val="single"/>
        </w:rPr>
        <w:t>major obstacles</w:t>
      </w:r>
    </w:p>
    <w:p w14:paraId="44D652B7" w14:textId="77777777" w:rsidR="00410FED" w:rsidRPr="005B3DA7" w:rsidRDefault="00410FED" w:rsidP="00410FED">
      <w:pPr>
        <w:rPr>
          <w:sz w:val="16"/>
        </w:rPr>
      </w:pPr>
      <w:r w:rsidRPr="005B3DA7">
        <w:rPr>
          <w:sz w:val="16"/>
        </w:rPr>
        <w:t xml:space="preserve">Terrorists desirous to commit acts of nuclear terrorism — whether in Africa or, for that matter, anywhere else — obviously need a bomb. Importantly, however, </w:t>
      </w:r>
      <w:r w:rsidRPr="005B3DA7">
        <w:rPr>
          <w:u w:val="single"/>
        </w:rPr>
        <w:t>we should be leery of assuming that terrorists are</w:t>
      </w:r>
      <w:r w:rsidRPr="005B3DA7">
        <w:rPr>
          <w:sz w:val="16"/>
        </w:rPr>
        <w:t xml:space="preserve">, in fact, </w:t>
      </w:r>
      <w:r w:rsidRPr="005B3DA7">
        <w:rPr>
          <w:u w:val="single"/>
        </w:rPr>
        <w:t>desirous to go nuclear</w:t>
      </w:r>
      <w:r w:rsidRPr="005B3DA7">
        <w:rPr>
          <w:sz w:val="16"/>
        </w:rPr>
        <w:t xml:space="preserve">. In fact, as Mueller (2020) contends, it appears to be the case that </w:t>
      </w:r>
      <w:r w:rsidRPr="005B3DA7">
        <w:rPr>
          <w:b/>
          <w:bCs/>
          <w:highlight w:val="green"/>
          <w:u w:val="single"/>
        </w:rPr>
        <w:t>terrorists</w:t>
      </w:r>
      <w:r w:rsidRPr="005B3DA7">
        <w:rPr>
          <w:sz w:val="16"/>
        </w:rPr>
        <w:t xml:space="preserve"> “</w:t>
      </w:r>
      <w:r w:rsidRPr="005B3DA7">
        <w:rPr>
          <w:u w:val="single"/>
        </w:rPr>
        <w:t xml:space="preserve">have </w:t>
      </w:r>
      <w:r w:rsidRPr="005B3DA7">
        <w:rPr>
          <w:b/>
          <w:bCs/>
          <w:highlight w:val="green"/>
          <w:u w:val="single"/>
        </w:rPr>
        <w:t>exhibited</w:t>
      </w:r>
      <w:r w:rsidRPr="005B3DA7">
        <w:rPr>
          <w:u w:val="single"/>
        </w:rPr>
        <w:t xml:space="preserve"> only </w:t>
      </w:r>
      <w:r w:rsidRPr="005B3DA7">
        <w:rPr>
          <w:b/>
          <w:bCs/>
          <w:highlight w:val="green"/>
          <w:u w:val="single"/>
        </w:rPr>
        <w:t>limited desire</w:t>
      </w:r>
      <w:r w:rsidRPr="005B3DA7">
        <w:rPr>
          <w:b/>
          <w:bCs/>
          <w:u w:val="single"/>
        </w:rPr>
        <w:t xml:space="preserve"> </w:t>
      </w:r>
      <w:r w:rsidRPr="005B3DA7">
        <w:rPr>
          <w:highlight w:val="green"/>
          <w:u w:val="single"/>
        </w:rPr>
        <w:t xml:space="preserve">and </w:t>
      </w:r>
      <w:r w:rsidRPr="005B3DA7">
        <w:rPr>
          <w:b/>
          <w:bCs/>
          <w:highlight w:val="green"/>
          <w:u w:val="single"/>
        </w:rPr>
        <w:t>even</w:t>
      </w:r>
      <w:r w:rsidRPr="005B3DA7">
        <w:rPr>
          <w:highlight w:val="green"/>
          <w:u w:val="single"/>
        </w:rPr>
        <w:t xml:space="preserve"> </w:t>
      </w:r>
      <w:r w:rsidRPr="005B3DA7">
        <w:rPr>
          <w:b/>
          <w:bCs/>
          <w:highlight w:val="green"/>
          <w:u w:val="single"/>
        </w:rPr>
        <w:t>less</w:t>
      </w:r>
      <w:r w:rsidRPr="005B3DA7">
        <w:rPr>
          <w:highlight w:val="green"/>
          <w:u w:val="single"/>
        </w:rPr>
        <w:t xml:space="preserve"> </w:t>
      </w:r>
      <w:r w:rsidRPr="005B3DA7">
        <w:rPr>
          <w:b/>
          <w:bCs/>
          <w:highlight w:val="green"/>
          <w:u w:val="single"/>
        </w:rPr>
        <w:t>progress</w:t>
      </w:r>
      <w:r w:rsidRPr="005B3DA7">
        <w:rPr>
          <w:highlight w:val="green"/>
          <w:u w:val="single"/>
        </w:rPr>
        <w:t xml:space="preserve"> in </w:t>
      </w:r>
      <w:r w:rsidRPr="005B3DA7">
        <w:rPr>
          <w:b/>
          <w:bCs/>
          <w:highlight w:val="green"/>
          <w:u w:val="single"/>
        </w:rPr>
        <w:t>going atomic</w:t>
      </w:r>
      <w:r w:rsidRPr="005B3DA7">
        <w:rPr>
          <w:sz w:val="16"/>
        </w:rPr>
        <w:t xml:space="preserve">,” with Brian Michael Jenkins (2016) concluding that several terrorists “have contemplated — and contemplated is the operative term here— acquiring nuclear weapons” (emphasis in original). The threat of nuclear terrorism “floats far above the world of known facts” (Jenkins, 2011, p. 8). </w:t>
      </w:r>
      <w:r w:rsidRPr="005B3DA7">
        <w:rPr>
          <w:u w:val="single"/>
        </w:rPr>
        <w:t xml:space="preserve">Limited ambitions, limited desire, </w:t>
      </w:r>
      <w:r w:rsidRPr="005B3DA7">
        <w:rPr>
          <w:b/>
          <w:bCs/>
          <w:u w:val="single"/>
        </w:rPr>
        <w:t>lofty rhetoric</w:t>
      </w:r>
      <w:r w:rsidRPr="005B3DA7">
        <w:rPr>
          <w:u w:val="single"/>
        </w:rPr>
        <w:t>, and a few basic steps towards going nuclear</w:t>
      </w:r>
      <w:r w:rsidRPr="005B3DA7">
        <w:rPr>
          <w:sz w:val="16"/>
        </w:rPr>
        <w:t xml:space="preserve"> — </w:t>
      </w:r>
      <w:r w:rsidRPr="005B3DA7">
        <w:rPr>
          <w:u w:val="single"/>
        </w:rPr>
        <w:t>this description encapsulates terrorists’ desire to go nuclear</w:t>
      </w:r>
      <w:r w:rsidRPr="005B3DA7">
        <w:rPr>
          <w:sz w:val="16"/>
        </w:rPr>
        <w:t xml:space="preserve">. </w:t>
      </w:r>
      <w:r w:rsidRPr="005B3DA7">
        <w:rPr>
          <w:u w:val="single"/>
        </w:rPr>
        <w:t>Evidence that Al Qaeda</w:t>
      </w:r>
      <w:r w:rsidRPr="005B3DA7">
        <w:rPr>
          <w:sz w:val="16"/>
        </w:rPr>
        <w:t xml:space="preserve">, the </w:t>
      </w:r>
      <w:r w:rsidRPr="005B3DA7">
        <w:rPr>
          <w:u w:val="single"/>
        </w:rPr>
        <w:t>quintessential poster child for nuclear terrorism</w:t>
      </w:r>
      <w:r w:rsidRPr="005B3DA7">
        <w:rPr>
          <w:sz w:val="16"/>
        </w:rPr>
        <w:t xml:space="preserve">, has actively pursued or shown </w:t>
      </w:r>
      <w:r w:rsidRPr="005B3DA7">
        <w:rPr>
          <w:u w:val="single"/>
        </w:rPr>
        <w:t>interest in acquiring nuclear weapons is</w:t>
      </w:r>
      <w:r w:rsidRPr="005B3DA7">
        <w:rPr>
          <w:sz w:val="16"/>
        </w:rPr>
        <w:t xml:space="preserve"> “</w:t>
      </w:r>
      <w:r w:rsidRPr="005B3DA7">
        <w:rPr>
          <w:u w:val="single"/>
        </w:rPr>
        <w:t>limited and often ambiguous</w:t>
      </w:r>
      <w:r w:rsidRPr="005B3DA7">
        <w:rPr>
          <w:sz w:val="16"/>
        </w:rPr>
        <w:t>” (Mueller, 2020).</w:t>
      </w:r>
    </w:p>
    <w:p w14:paraId="6D3022D3" w14:textId="77777777" w:rsidR="00410FED" w:rsidRPr="005B3DA7" w:rsidRDefault="00410FED" w:rsidP="00410FED">
      <w:pPr>
        <w:rPr>
          <w:u w:val="single"/>
        </w:rPr>
      </w:pPr>
      <w:r w:rsidRPr="005B3DA7">
        <w:rPr>
          <w:sz w:val="16"/>
        </w:rPr>
        <w:t xml:space="preserve">What we do know is that the oft-cited claim, first endorsed by the 9/11 Commission in 2004, that Al Qaeda attempted to buy uranium in Sudan in 1993 never actually happened (Jenkins, 2011, p. 90; Mueller, 2020); Osama bin Laden considered acquiring nuclear weapons “a religious duty” (Auerswald, 2007, p. 75), though </w:t>
      </w:r>
      <w:r w:rsidRPr="005B3DA7">
        <w:rPr>
          <w:u w:val="single"/>
        </w:rPr>
        <w:t>we should avoid the error of conflating a right to possess a nuclear weapon with the willingness to use it</w:t>
      </w:r>
      <w:r w:rsidRPr="005B3DA7">
        <w:rPr>
          <w:sz w:val="16"/>
        </w:rPr>
        <w:t xml:space="preserve"> (Mueller, 2018, p. 98); and that bin Laden met two Pakistani nuclear scientists for an “academic” discussion about nuclear weapons, both of which “had neither the knowledge nor the experience to assist in the construction of any type of nuclear weapon” (both were primarily involved in uranium enrichment and plutonium production, an issue to be discussed below) (Khan &amp; Moore, 2001, p. A01). After an exhaustive study of claims about Al Qaeda’s relentless pursuit of nuclear weapons, Anne Stenersen (2008, p. 54), a research fellow at the Norwegian Defense Research Establishment, concluded that although “</w:t>
      </w:r>
      <w:r w:rsidRPr="005B3DA7">
        <w:rPr>
          <w:u w:val="single"/>
        </w:rPr>
        <w:t>al-Qaeda members were interested in nuclear weapons on a theoretical level... there is no indication that this was a central priority</w:t>
      </w:r>
      <w:r w:rsidRPr="005B3DA7">
        <w:rPr>
          <w:sz w:val="16"/>
        </w:rPr>
        <w:t xml:space="preserve">.” Moreover, as Mueller (2018, p. 98) notes, </w:t>
      </w:r>
      <w:r w:rsidRPr="005B3DA7">
        <w:rPr>
          <w:u w:val="single"/>
        </w:rPr>
        <w:t>there is “</w:t>
      </w:r>
      <w:r w:rsidRPr="005B3DA7">
        <w:rPr>
          <w:b/>
          <w:bCs/>
          <w:highlight w:val="green"/>
          <w:u w:val="single"/>
        </w:rPr>
        <w:t>little evidence</w:t>
      </w:r>
      <w:r w:rsidRPr="005B3DA7">
        <w:rPr>
          <w:u w:val="single"/>
        </w:rPr>
        <w:t xml:space="preserve">” that Al Qaeda’s limited interest ever materialized into actual plans or that the acquisition of </w:t>
      </w:r>
      <w:r w:rsidRPr="005B3DA7">
        <w:rPr>
          <w:b/>
          <w:bCs/>
          <w:highlight w:val="green"/>
          <w:u w:val="single"/>
        </w:rPr>
        <w:t>nuc</w:t>
      </w:r>
      <w:r w:rsidRPr="005B3DA7">
        <w:rPr>
          <w:b/>
          <w:bCs/>
          <w:u w:val="single"/>
        </w:rPr>
        <w:t>lear weapon</w:t>
      </w:r>
      <w:r w:rsidRPr="005B3DA7">
        <w:rPr>
          <w:b/>
          <w:bCs/>
          <w:highlight w:val="green"/>
          <w:u w:val="single"/>
        </w:rPr>
        <w:t>s</w:t>
      </w:r>
      <w:r w:rsidRPr="005B3DA7">
        <w:rPr>
          <w:u w:val="single"/>
        </w:rPr>
        <w:t xml:space="preserve"> was </w:t>
      </w:r>
      <w:r w:rsidRPr="005B3DA7">
        <w:rPr>
          <w:b/>
          <w:bCs/>
          <w:highlight w:val="green"/>
          <w:u w:val="single"/>
        </w:rPr>
        <w:t>prioritized</w:t>
      </w:r>
      <w:r w:rsidRPr="005B3DA7">
        <w:rPr>
          <w:u w:val="single"/>
        </w:rPr>
        <w:t xml:space="preserve"> </w:t>
      </w:r>
      <w:r w:rsidRPr="005B3DA7">
        <w:rPr>
          <w:b/>
          <w:bCs/>
          <w:highlight w:val="green"/>
          <w:u w:val="single"/>
        </w:rPr>
        <w:t>over</w:t>
      </w:r>
      <w:r w:rsidRPr="005B3DA7">
        <w:rPr>
          <w:u w:val="single"/>
        </w:rPr>
        <w:t xml:space="preserve"> other more </w:t>
      </w:r>
      <w:r w:rsidRPr="005B3DA7">
        <w:rPr>
          <w:b/>
          <w:bCs/>
          <w:highlight w:val="green"/>
          <w:u w:val="single"/>
        </w:rPr>
        <w:t>traditional</w:t>
      </w:r>
      <w:r w:rsidRPr="005B3DA7">
        <w:rPr>
          <w:u w:val="single"/>
        </w:rPr>
        <w:t xml:space="preserve"> terrorist </w:t>
      </w:r>
      <w:r w:rsidRPr="005B3DA7">
        <w:rPr>
          <w:b/>
          <w:bCs/>
          <w:highlight w:val="green"/>
          <w:u w:val="single"/>
        </w:rPr>
        <w:t>means</w:t>
      </w:r>
      <w:r w:rsidRPr="005B3DA7">
        <w:rPr>
          <w:u w:val="single"/>
        </w:rPr>
        <w:t xml:space="preserve"> of inflicting violence.</w:t>
      </w:r>
    </w:p>
    <w:p w14:paraId="6AB4EB84" w14:textId="77777777" w:rsidR="00410FED" w:rsidRPr="005B3DA7" w:rsidRDefault="00410FED" w:rsidP="00410FED">
      <w:pPr>
        <w:rPr>
          <w:sz w:val="16"/>
        </w:rPr>
      </w:pPr>
      <w:r w:rsidRPr="005B3DA7">
        <w:rPr>
          <w:sz w:val="16"/>
        </w:rPr>
        <w:t xml:space="preserve">Interviews with the apparent mastermind of 9/11, Khalid Sheikh Mohammed, revealed that </w:t>
      </w:r>
      <w:r w:rsidRPr="005B3DA7">
        <w:rPr>
          <w:u w:val="single"/>
        </w:rPr>
        <w:t>Al Qaeda’s efforts to acquire a nuclear weapon failed to extend beyond searching the Internet</w:t>
      </w:r>
      <w:r w:rsidRPr="005B3DA7">
        <w:rPr>
          <w:sz w:val="16"/>
        </w:rPr>
        <w:t xml:space="preserve"> (Mueller, 2020). Tellingly, as Anne Stenersen (2008, pp. 50-51) notes, a recovered Al Qaeda computer revealed that this group earmarked nothing more than $2000–4000 for WMD research and all of that for developing chemical and biological weapons (which, incidentally, remained at a primitive stage). As against this, consider the more than $30 million that the millennial group Aum Shinrikyo invested in developing their sarin gas manufacturing program alone, a program this group followed only after first attempting to acquire nuclear weapons and finding it forbiddingly difficult (this notwithstanding having a WMD budget of $1 billion, employing some 300 scientists and operating in a secluded area suitable for setting up a machine shop) (Mueller, 2018, p. 99; Mueller, 2020). Also, after perusing the masses of information purloined by U.S. Navy Seals in their raid on Bin Laden’s hideout in 2011, analysts found “nothing about weapons of mass destruction.” Instead, what analyst Nelly Lahoud found in sifting through the information was compelling evidence to lay to rest the popular myth that terrorists are “clever, crafty, diabolical, resourceful, ingenious, brilliant, and flexible” (Mueller &amp; Stewart, 2022). As it turned out, post-9/11 Al Qaeda central — as noted, the poster child for the specter of nuclear terror — comprised little more than 200 people, was primarily concerned with evading missile attacks, watched a lot of pornography, and scraped by with no more than $200,000 in assets (Mueller &amp; Stewart, 2022).</w:t>
      </w:r>
    </w:p>
    <w:p w14:paraId="39BC1253" w14:textId="77777777" w:rsidR="00410FED" w:rsidRPr="005B3DA7" w:rsidRDefault="00410FED" w:rsidP="00410FED">
      <w:pPr>
        <w:rPr>
          <w:sz w:val="16"/>
        </w:rPr>
      </w:pPr>
      <w:r w:rsidRPr="005B3DA7">
        <w:rPr>
          <w:sz w:val="16"/>
        </w:rPr>
        <w:t xml:space="preserve">With the emergence of ISIS, however, fears about the possibility of nuclear terror reached a crescendo. As noted above, when ISIS captured the Iraqi city of Mosul in 2014 and subsequently gained access to two caches of Cobalt 60, analysts feared that ISIS (and other extremist groups) could now match their apparent intention to go nuclear with the requisite means (Ward, 2018). ISIS, of course, failed to utilize the material because, as Ward (2018) noted, they probably were unable to access the material without exposure to deadly radiation. The group’s desire for political statehood makes it more visible than Al Qaeda. In going about its (very violent) business, ISIS has generated an impressive list of enemies in a short time (Mueller, 2018, p. 99). Encircled by several enemies and being much more visible than Al Qaeda, </w:t>
      </w:r>
      <w:r w:rsidRPr="005B3DA7">
        <w:rPr>
          <w:u w:val="single"/>
        </w:rPr>
        <w:t>ISIS is “unlikely” to be in any position to go nuclear</w:t>
      </w:r>
      <w:r w:rsidRPr="005B3DA7">
        <w:rPr>
          <w:sz w:val="16"/>
        </w:rPr>
        <w:t xml:space="preserve"> (Mueller, 2017, p. 727). </w:t>
      </w:r>
      <w:r w:rsidRPr="005B3DA7">
        <w:rPr>
          <w:u w:val="single"/>
        </w:rPr>
        <w:t>Limited desire to go nuclear</w:t>
      </w:r>
      <w:r w:rsidRPr="005B3DA7">
        <w:rPr>
          <w:sz w:val="16"/>
        </w:rPr>
        <w:t xml:space="preserve"> — let alone any progress in doing so — has </w:t>
      </w:r>
      <w:r w:rsidRPr="005B3DA7">
        <w:rPr>
          <w:u w:val="single"/>
        </w:rPr>
        <w:t>thus far defined the history and activities of terrorist groups of all types and persuasions</w:t>
      </w:r>
      <w:r w:rsidRPr="005B3DA7">
        <w:rPr>
          <w:sz w:val="16"/>
        </w:rPr>
        <w:t xml:space="preserve">. Presumably, this stems from the fact that </w:t>
      </w:r>
      <w:r w:rsidRPr="005B3DA7">
        <w:rPr>
          <w:b/>
          <w:bCs/>
          <w:highlight w:val="green"/>
          <w:u w:val="single"/>
        </w:rPr>
        <w:t>terrorists</w:t>
      </w:r>
      <w:r w:rsidRPr="005B3DA7">
        <w:rPr>
          <w:u w:val="single"/>
        </w:rPr>
        <w:t xml:space="preserve"> have </w:t>
      </w:r>
      <w:r w:rsidRPr="005B3DA7">
        <w:rPr>
          <w:b/>
          <w:bCs/>
          <w:highlight w:val="green"/>
          <w:u w:val="single"/>
        </w:rPr>
        <w:t>concluded</w:t>
      </w:r>
      <w:r w:rsidRPr="005B3DA7">
        <w:rPr>
          <w:sz w:val="16"/>
        </w:rPr>
        <w:t xml:space="preserve">, </w:t>
      </w:r>
      <w:r w:rsidRPr="005B3DA7">
        <w:rPr>
          <w:u w:val="single"/>
        </w:rPr>
        <w:t>after carefully considering the various paths to the bomb</w:t>
      </w:r>
      <w:r w:rsidRPr="005B3DA7">
        <w:rPr>
          <w:sz w:val="16"/>
        </w:rPr>
        <w:t xml:space="preserve">, that </w:t>
      </w:r>
      <w:r w:rsidRPr="005B3DA7">
        <w:rPr>
          <w:u w:val="single"/>
        </w:rPr>
        <w:t xml:space="preserve">their tremendous </w:t>
      </w:r>
      <w:r w:rsidRPr="005B3DA7">
        <w:rPr>
          <w:b/>
          <w:bCs/>
          <w:highlight w:val="green"/>
          <w:u w:val="single"/>
        </w:rPr>
        <w:t>effort</w:t>
      </w:r>
      <w:r w:rsidRPr="005B3DA7">
        <w:rPr>
          <w:u w:val="single"/>
        </w:rPr>
        <w:t xml:space="preserve"> </w:t>
      </w:r>
      <w:r w:rsidRPr="005B3DA7">
        <w:rPr>
          <w:highlight w:val="green"/>
          <w:u w:val="single"/>
        </w:rPr>
        <w:t xml:space="preserve">is </w:t>
      </w:r>
      <w:r w:rsidRPr="005B3DA7">
        <w:rPr>
          <w:b/>
          <w:bCs/>
          <w:highlight w:val="green"/>
          <w:u w:val="single"/>
        </w:rPr>
        <w:t>highly unlikely to</w:t>
      </w:r>
      <w:r w:rsidRPr="005B3DA7">
        <w:rPr>
          <w:highlight w:val="green"/>
          <w:u w:val="single"/>
        </w:rPr>
        <w:t xml:space="preserve"> </w:t>
      </w:r>
      <w:r w:rsidRPr="005B3DA7">
        <w:rPr>
          <w:b/>
          <w:bCs/>
          <w:highlight w:val="green"/>
          <w:u w:val="single"/>
        </w:rPr>
        <w:t>yield</w:t>
      </w:r>
      <w:r w:rsidRPr="005B3DA7">
        <w:rPr>
          <w:highlight w:val="green"/>
          <w:u w:val="single"/>
        </w:rPr>
        <w:t xml:space="preserve"> </w:t>
      </w:r>
      <w:r w:rsidRPr="005B3DA7">
        <w:rPr>
          <w:b/>
          <w:bCs/>
          <w:highlight w:val="green"/>
          <w:u w:val="single"/>
        </w:rPr>
        <w:t>any</w:t>
      </w:r>
      <w:r w:rsidRPr="005B3DA7">
        <w:rPr>
          <w:highlight w:val="green"/>
          <w:u w:val="single"/>
        </w:rPr>
        <w:t xml:space="preserve"> </w:t>
      </w:r>
      <w:r w:rsidRPr="005B3DA7">
        <w:rPr>
          <w:u w:val="single"/>
        </w:rPr>
        <w:t xml:space="preserve">real </w:t>
      </w:r>
      <w:r w:rsidRPr="005B3DA7">
        <w:rPr>
          <w:b/>
          <w:bCs/>
          <w:highlight w:val="green"/>
          <w:u w:val="single"/>
        </w:rPr>
        <w:t>fruit</w:t>
      </w:r>
      <w:r w:rsidRPr="005B3DA7">
        <w:rPr>
          <w:sz w:val="16"/>
        </w:rPr>
        <w:t xml:space="preserve"> (Mueller, 2018, p. 96).</w:t>
      </w:r>
    </w:p>
    <w:p w14:paraId="7F17DF27" w14:textId="77777777" w:rsidR="00410FED" w:rsidRPr="005B3DA7" w:rsidRDefault="00410FED" w:rsidP="00410FED">
      <w:pPr>
        <w:rPr>
          <w:sz w:val="16"/>
        </w:rPr>
      </w:pPr>
      <w:r w:rsidRPr="005B3DA7">
        <w:rPr>
          <w:sz w:val="16"/>
        </w:rPr>
        <w:t xml:space="preserve">The first of the three paths toward a terrorist nuclear bomb is for nuclear states to transfer a nuclear weapon to a like-minded terrorist group for deployment abroad. However, </w:t>
      </w:r>
      <w:r w:rsidRPr="005B3DA7">
        <w:rPr>
          <w:u w:val="single"/>
        </w:rPr>
        <w:t xml:space="preserve">the </w:t>
      </w:r>
      <w:r w:rsidRPr="005B3DA7">
        <w:rPr>
          <w:b/>
          <w:bCs/>
          <w:highlight w:val="green"/>
          <w:u w:val="single"/>
        </w:rPr>
        <w:t>possibility of state transfer</w:t>
      </w:r>
      <w:r w:rsidRPr="005B3DA7">
        <w:rPr>
          <w:u w:val="single"/>
        </w:rPr>
        <w:t xml:space="preserve"> of nuclear weapons has been </w:t>
      </w:r>
      <w:r w:rsidRPr="005B3DA7">
        <w:rPr>
          <w:b/>
          <w:bCs/>
          <w:highlight w:val="green"/>
          <w:u w:val="single"/>
        </w:rPr>
        <w:t>wildly exaggerated</w:t>
      </w:r>
      <w:r w:rsidRPr="005B3DA7">
        <w:rPr>
          <w:u w:val="single"/>
        </w:rPr>
        <w:t xml:space="preserve"> and </w:t>
      </w:r>
      <w:r w:rsidRPr="005B3DA7">
        <w:rPr>
          <w:b/>
          <w:bCs/>
          <w:highlight w:val="green"/>
          <w:u w:val="single"/>
        </w:rPr>
        <w:t>lacks</w:t>
      </w:r>
      <w:r w:rsidRPr="005B3DA7">
        <w:rPr>
          <w:u w:val="single"/>
        </w:rPr>
        <w:t xml:space="preserve"> </w:t>
      </w:r>
      <w:r w:rsidRPr="005B3DA7">
        <w:rPr>
          <w:highlight w:val="green"/>
          <w:u w:val="single"/>
        </w:rPr>
        <w:t>any</w:t>
      </w:r>
      <w:r w:rsidRPr="005B3DA7">
        <w:rPr>
          <w:u w:val="single"/>
        </w:rPr>
        <w:t xml:space="preserve"> concrete </w:t>
      </w:r>
      <w:r w:rsidRPr="005B3DA7">
        <w:rPr>
          <w:b/>
          <w:bCs/>
          <w:highlight w:val="green"/>
          <w:u w:val="single"/>
        </w:rPr>
        <w:t>evidence</w:t>
      </w:r>
      <w:r w:rsidRPr="005B3DA7">
        <w:rPr>
          <w:sz w:val="16"/>
        </w:rPr>
        <w:t xml:space="preserve">. In the post-9/11 world, fears abounded that rogue states would transfer nuclear weapons to terrorists, with North Korea — a known proliferator of sensitive material to other states — often singled out. If North Korea is willing to palm off sensitive nuclear material to states, so the argument goes, can we not expect it to transfer nuclear weapons or materials to terrorists? </w:t>
      </w:r>
      <w:r w:rsidRPr="005B3DA7">
        <w:rPr>
          <w:u w:val="single"/>
        </w:rPr>
        <w:t>Transferring nuclear weapons is</w:t>
      </w:r>
      <w:r w:rsidRPr="005B3DA7">
        <w:rPr>
          <w:sz w:val="16"/>
        </w:rPr>
        <w:t xml:space="preserve">, however, </w:t>
      </w:r>
      <w:r w:rsidRPr="005B3DA7">
        <w:rPr>
          <w:u w:val="single"/>
        </w:rPr>
        <w:t>a risky endeavor</w:t>
      </w:r>
      <w:r w:rsidRPr="005B3DA7">
        <w:rPr>
          <w:sz w:val="16"/>
        </w:rPr>
        <w:t xml:space="preserve">. </w:t>
      </w:r>
      <w:r w:rsidRPr="005B3DA7">
        <w:rPr>
          <w:b/>
          <w:bCs/>
          <w:u w:val="single"/>
        </w:rPr>
        <w:t>States</w:t>
      </w:r>
      <w:r w:rsidRPr="005B3DA7">
        <w:rPr>
          <w:u w:val="single"/>
        </w:rPr>
        <w:t xml:space="preserve"> contemplating the transfer of nuclear weapons to terrorist groups are </w:t>
      </w:r>
      <w:r w:rsidRPr="005B3DA7">
        <w:rPr>
          <w:b/>
          <w:bCs/>
          <w:u w:val="single"/>
        </w:rPr>
        <w:t>unlikely to risk being blamed</w:t>
      </w:r>
      <w:r w:rsidRPr="005B3DA7">
        <w:rPr>
          <w:u w:val="single"/>
        </w:rPr>
        <w:t xml:space="preserve"> and suffering punishment for the nuclear crimes of a terrorist group</w:t>
      </w:r>
      <w:r w:rsidRPr="005B3DA7">
        <w:rPr>
          <w:sz w:val="16"/>
        </w:rPr>
        <w:t xml:space="preserve">. </w:t>
      </w:r>
      <w:r w:rsidRPr="005B3DA7">
        <w:rPr>
          <w:u w:val="single"/>
        </w:rPr>
        <w:t>No state can transfer nuclear weapons to terrorists without running the risk of being found out</w:t>
      </w:r>
      <w:r w:rsidRPr="005B3DA7">
        <w:rPr>
          <w:sz w:val="16"/>
        </w:rPr>
        <w:t xml:space="preserve">. Unlike states, terrorist groups are less adept at camouflaging weapons and disguising their movements. Moreover, in a world marked by rapid technological innovation in sensors and sensor platforms, </w:t>
      </w:r>
      <w:r w:rsidRPr="005B3DA7">
        <w:rPr>
          <w:u w:val="single"/>
        </w:rPr>
        <w:t>it will become increasingly difficult for states to transfer and for terrorists to camouflage and hide nuclear weapons</w:t>
      </w:r>
      <w:r w:rsidRPr="005B3DA7">
        <w:rPr>
          <w:sz w:val="16"/>
        </w:rPr>
        <w:t xml:space="preserve">. In the future, </w:t>
      </w:r>
      <w:r w:rsidRPr="005B3DA7">
        <w:rPr>
          <w:u w:val="single"/>
        </w:rPr>
        <w:t>states will likely have eyes and ears everywhere</w:t>
      </w:r>
      <w:r w:rsidRPr="005B3DA7">
        <w:rPr>
          <w:sz w:val="16"/>
        </w:rPr>
        <w:t xml:space="preserve">, thus </w:t>
      </w:r>
      <w:r w:rsidRPr="005B3DA7">
        <w:rPr>
          <w:u w:val="single"/>
        </w:rPr>
        <w:t>multiplying the risks for nuclear states of being identified if they palm off nuclear weapons to third parties</w:t>
      </w:r>
      <w:r w:rsidRPr="005B3DA7">
        <w:rPr>
          <w:sz w:val="16"/>
        </w:rPr>
        <w:t xml:space="preserve"> (Coetzee, 2021, p. 226).</w:t>
      </w:r>
    </w:p>
    <w:p w14:paraId="51D8D5AD" w14:textId="77777777" w:rsidR="00410FED" w:rsidRPr="005B3DA7" w:rsidRDefault="00410FED" w:rsidP="00410FED">
      <w:pPr>
        <w:rPr>
          <w:sz w:val="16"/>
        </w:rPr>
      </w:pPr>
      <w:r w:rsidRPr="005B3DA7">
        <w:rPr>
          <w:sz w:val="16"/>
        </w:rPr>
        <w:t xml:space="preserve">At the same time, </w:t>
      </w:r>
      <w:r w:rsidRPr="005B3DA7">
        <w:rPr>
          <w:b/>
          <w:bCs/>
          <w:u w:val="single"/>
        </w:rPr>
        <w:t>terrorist</w:t>
      </w:r>
      <w:r w:rsidRPr="005B3DA7">
        <w:rPr>
          <w:u w:val="single"/>
        </w:rPr>
        <w:t xml:space="preserve"> group</w:t>
      </w:r>
      <w:r w:rsidRPr="005B3DA7">
        <w:rPr>
          <w:b/>
          <w:bCs/>
          <w:u w:val="single"/>
        </w:rPr>
        <w:t>s</w:t>
      </w:r>
      <w:r w:rsidRPr="005B3DA7">
        <w:rPr>
          <w:u w:val="single"/>
        </w:rPr>
        <w:t xml:space="preserve"> are </w:t>
      </w:r>
      <w:r w:rsidRPr="005B3DA7">
        <w:rPr>
          <w:b/>
          <w:bCs/>
          <w:u w:val="single"/>
        </w:rPr>
        <w:t>unlikely to remain anonymous</w:t>
      </w:r>
      <w:r w:rsidRPr="005B3DA7">
        <w:rPr>
          <w:u w:val="single"/>
        </w:rPr>
        <w:t xml:space="preserve"> in the wake of a detonation of a nuclear weapon</w:t>
      </w:r>
      <w:r w:rsidRPr="005B3DA7">
        <w:rPr>
          <w:sz w:val="16"/>
        </w:rPr>
        <w:t xml:space="preserve"> (Coetzee, 2021, p. 226). Besides, not only are ties between terrorist groups and states widely known but if nuclear weapons are transferred and used (an unlikely situation to start with), efforts at attributing guilt will further be aided by the rapidly developing field of nuclear forensics, which allows for identifying the source of nuclear material after a detonation has taken place. Over the last decade or so, advancements in nuclear forensics have been impressive, with this field boasting a range of impressive capabilities that would undoubtedly constrain any would-be nuclear terrorist or donor state from any risky nuclear business. As Jay A. Tilden and Dallas Boyd (2021, p. 72) explain, “modern nuclear forensic capabilities are now used to determine the provenance of nuclear materials found outside of regulatory control, such as those seized from nuclear smugglers. Additionally, if a terrorist nuclear device were interdicted before detonation, analysis of the nuclear material and device design may yield information about its origin and manufacturer. </w:t>
      </w:r>
      <w:r w:rsidRPr="005B3DA7">
        <w:rPr>
          <w:u w:val="single"/>
        </w:rPr>
        <w:t>Should terrorists succeed in detonating a nuclear device</w:t>
      </w:r>
      <w:r w:rsidRPr="005B3DA7">
        <w:rPr>
          <w:sz w:val="16"/>
        </w:rPr>
        <w:t xml:space="preserve">, </w:t>
      </w:r>
      <w:r w:rsidRPr="005B3DA7">
        <w:rPr>
          <w:u w:val="single"/>
        </w:rPr>
        <w:t>post-detonation debris analysis can help determine the source of the nuclear material used in the weapon as well as provide insights about the device design that may help identify the perpetrator</w:t>
      </w:r>
      <w:r w:rsidRPr="005B3DA7">
        <w:rPr>
          <w:sz w:val="16"/>
        </w:rPr>
        <w:t>.”</w:t>
      </w:r>
    </w:p>
    <w:p w14:paraId="068A2717" w14:textId="77777777" w:rsidR="00410FED" w:rsidRPr="005B3DA7" w:rsidRDefault="00410FED" w:rsidP="00410FED">
      <w:pPr>
        <w:rPr>
          <w:sz w:val="16"/>
        </w:rPr>
      </w:pPr>
      <w:r w:rsidRPr="005B3DA7">
        <w:rPr>
          <w:sz w:val="16"/>
        </w:rPr>
        <w:t xml:space="preserve">Where guilt can be attributed to the donor state after a nuclear explosion, </w:t>
      </w:r>
      <w:r w:rsidRPr="005B3DA7">
        <w:rPr>
          <w:b/>
          <w:bCs/>
          <w:highlight w:val="green"/>
          <w:u w:val="single"/>
        </w:rPr>
        <w:t>unimaginable punishment</w:t>
      </w:r>
      <w:r w:rsidRPr="005B3DA7">
        <w:rPr>
          <w:sz w:val="16"/>
        </w:rPr>
        <w:t xml:space="preserve"> (in the form of retaliating with a nuclear weapon) </w:t>
      </w:r>
      <w:r w:rsidRPr="005B3DA7">
        <w:rPr>
          <w:u w:val="single"/>
        </w:rPr>
        <w:t>can follow</w:t>
      </w:r>
      <w:r w:rsidRPr="005B3DA7">
        <w:rPr>
          <w:sz w:val="16"/>
        </w:rPr>
        <w:t xml:space="preserve">, </w:t>
      </w:r>
      <w:r w:rsidRPr="005B3DA7">
        <w:rPr>
          <w:u w:val="single"/>
        </w:rPr>
        <w:t xml:space="preserve">thus </w:t>
      </w:r>
      <w:r w:rsidRPr="005B3DA7">
        <w:rPr>
          <w:b/>
          <w:bCs/>
          <w:highlight w:val="green"/>
          <w:u w:val="single"/>
        </w:rPr>
        <w:t>increasing</w:t>
      </w:r>
      <w:r w:rsidRPr="005B3DA7">
        <w:rPr>
          <w:u w:val="single"/>
        </w:rPr>
        <w:t xml:space="preserve"> the utility of the conventional notion of </w:t>
      </w:r>
      <w:r w:rsidRPr="005B3DA7">
        <w:rPr>
          <w:b/>
          <w:bCs/>
          <w:highlight w:val="green"/>
          <w:u w:val="single"/>
        </w:rPr>
        <w:t>deterrence</w:t>
      </w:r>
      <w:r w:rsidRPr="005B3DA7">
        <w:rPr>
          <w:sz w:val="16"/>
        </w:rPr>
        <w:t>. Although referring to Pakistani nuclear proliferation in the light of nuclear forensics, Caitlin Talmadge’s (cited in Litwak, 2017, p. 60) conclusion is also instructive.</w:t>
      </w:r>
    </w:p>
    <w:p w14:paraId="7D0A5DA4" w14:textId="77777777" w:rsidR="00410FED" w:rsidRPr="005B3DA7" w:rsidRDefault="00410FED" w:rsidP="00410FED">
      <w:pPr>
        <w:rPr>
          <w:u w:val="single"/>
        </w:rPr>
      </w:pPr>
      <w:r w:rsidRPr="005B3DA7">
        <w:rPr>
          <w:sz w:val="16"/>
        </w:rPr>
        <w:t xml:space="preserve">For our case: no Pakistani government will be able to ignore a future A.Q. Khan, knowing that identifying the source of the material used in an attack would result in unspeakable suffering for that country. That terrorist groups using nuclear weapons will not remain anonymous and that the ties between such groups and states are widely known provide powerful disincentives to transfer nuclear weapons in the first place. Nuclear forensics reinforces these disincentives. Moreover, nuclear states are unlikely to see their way </w:t>
      </w:r>
      <w:proofErr w:type="gramStart"/>
      <w:r w:rsidRPr="005B3DA7">
        <w:rPr>
          <w:sz w:val="16"/>
        </w:rPr>
        <w:t>to</w:t>
      </w:r>
      <w:proofErr w:type="gramEnd"/>
      <w:r w:rsidRPr="005B3DA7">
        <w:rPr>
          <w:sz w:val="16"/>
        </w:rPr>
        <w:t xml:space="preserve"> palming off their costly investment in nuclear weapons to parties they cannot trust or control or whose plans and intentions may change in the future (Coetzee, 2021, p. 227). Transferring a nuclear weapon to terrorists requires relinquishing complete control over these weapons (Sagan et al., 2013, p. 195). Even among the closest allies, rifts sometimes occur. </w:t>
      </w:r>
      <w:r w:rsidRPr="005B3DA7">
        <w:rPr>
          <w:u w:val="single"/>
        </w:rPr>
        <w:t>States contemplating palming off a nuclear weapon to a terrorist group cannot be sure that terrorists would not unleash the bomb on “a target the donor would not approve — including, potentially, on the donor itself</w:t>
      </w:r>
      <w:r w:rsidRPr="005B3DA7">
        <w:rPr>
          <w:sz w:val="16"/>
        </w:rPr>
        <w:t xml:space="preserve">” (Mueller, 2018, p. 96). In the case of both Al Qaeda and ISIS (and their various offshoots and affiliates), their list of enemies appears to be expanding by the day, with both groups unlikely to be trusted with a nuclear weapon by just about every state. Whether in the Middle East, Africa or, for that matter, anywhere else, </w:t>
      </w:r>
      <w:r w:rsidRPr="005B3DA7">
        <w:rPr>
          <w:u w:val="single"/>
        </w:rPr>
        <w:t>states contemplating transferring nuclear weapons to third parties face clear and present dangers with their very survival at stake.</w:t>
      </w:r>
    </w:p>
    <w:p w14:paraId="11B756F0" w14:textId="77777777" w:rsidR="00410FED" w:rsidRPr="005B3DA7" w:rsidRDefault="00410FED" w:rsidP="00410FED">
      <w:pPr>
        <w:rPr>
          <w:sz w:val="16"/>
        </w:rPr>
      </w:pPr>
      <w:r w:rsidRPr="005B3DA7">
        <w:rPr>
          <w:sz w:val="16"/>
        </w:rPr>
        <w:t>The second path towards a terrorist nuclear bomb would be for would-be nuclear terrorists to either steal or buy a finished nuclear bomb. For some time after the Cold War, nuclear observers were concerned about “</w:t>
      </w:r>
      <w:r w:rsidRPr="005B3DA7">
        <w:rPr>
          <w:u w:val="single"/>
        </w:rPr>
        <w:t>loose nukes</w:t>
      </w:r>
      <w:r w:rsidRPr="005B3DA7">
        <w:rPr>
          <w:sz w:val="16"/>
        </w:rPr>
        <w:t xml:space="preserve">” in post-communist Russia (where poor security ostensibly carried the day), fearing that terrorists could steal or illicitly buy “suitcase bombs” (Mueller, 2020). However, various studies have concluded that none of these “devices </w:t>
      </w:r>
      <w:proofErr w:type="gramStart"/>
      <w:r w:rsidRPr="005B3DA7">
        <w:rPr>
          <w:sz w:val="16"/>
        </w:rPr>
        <w:t>has</w:t>
      </w:r>
      <w:proofErr w:type="gramEnd"/>
      <w:r w:rsidRPr="005B3DA7">
        <w:rPr>
          <w:sz w:val="16"/>
        </w:rPr>
        <w:t xml:space="preserve"> been lost” and that </w:t>
      </w:r>
      <w:r w:rsidRPr="005B3DA7">
        <w:rPr>
          <w:b/>
          <w:bCs/>
          <w:u w:val="single"/>
        </w:rPr>
        <w:t>it is</w:t>
      </w:r>
      <w:r w:rsidRPr="005B3DA7">
        <w:rPr>
          <w:sz w:val="16"/>
        </w:rPr>
        <w:t xml:space="preserve"> “</w:t>
      </w:r>
      <w:r w:rsidRPr="005B3DA7">
        <w:rPr>
          <w:u w:val="single"/>
        </w:rPr>
        <w:t xml:space="preserve">probably true that there are </w:t>
      </w:r>
      <w:r w:rsidRPr="005B3DA7">
        <w:rPr>
          <w:b/>
          <w:bCs/>
          <w:highlight w:val="green"/>
          <w:u w:val="single"/>
        </w:rPr>
        <w:t>no ‘loose nukes’</w:t>
      </w:r>
      <w:r w:rsidRPr="005B3DA7">
        <w:rPr>
          <w:u w:val="single"/>
        </w:rPr>
        <w:t>, transportable nuclear weapons missing from their proper storage locations and available for purchase in some way</w:t>
      </w:r>
      <w:r w:rsidRPr="005B3DA7">
        <w:rPr>
          <w:sz w:val="16"/>
        </w:rPr>
        <w:t xml:space="preserve">” (Mueller, 2020). Even fears about lax security at Russian nuclear storage sites are wildly exaggerated (cf. Younger, 2009, p. 151). Notwithstanding assertions to the contrary, nuclear states have every incentive to “take the security of their weapons very seriously” (Stephen Younger cited in Mueller, 2020). At any rate, </w:t>
      </w:r>
      <w:r w:rsidRPr="005B3DA7">
        <w:rPr>
          <w:u w:val="single"/>
        </w:rPr>
        <w:t>any terrorist group that manages to steal a nuclear weapon</w:t>
      </w:r>
      <w:r w:rsidRPr="005B3DA7">
        <w:rPr>
          <w:sz w:val="16"/>
        </w:rPr>
        <w:t xml:space="preserve"> (a well-nigh impossibility in the first place) </w:t>
      </w:r>
      <w:r w:rsidRPr="005B3DA7">
        <w:rPr>
          <w:u w:val="single"/>
        </w:rPr>
        <w:t xml:space="preserve">is bound to face the harsh reality that </w:t>
      </w:r>
      <w:r w:rsidRPr="005B3DA7">
        <w:rPr>
          <w:b/>
          <w:bCs/>
          <w:highlight w:val="green"/>
          <w:u w:val="single"/>
        </w:rPr>
        <w:t>possession</w:t>
      </w:r>
      <w:r w:rsidRPr="005B3DA7">
        <w:rPr>
          <w:b/>
          <w:bCs/>
          <w:u w:val="single"/>
        </w:rPr>
        <w:t xml:space="preserve"> of a nuclear weapon</w:t>
      </w:r>
      <w:r w:rsidRPr="005B3DA7">
        <w:rPr>
          <w:u w:val="single"/>
        </w:rPr>
        <w:t xml:space="preserve"> </w:t>
      </w:r>
      <w:r w:rsidRPr="005B3DA7">
        <w:rPr>
          <w:b/>
          <w:bCs/>
          <w:highlight w:val="green"/>
          <w:u w:val="single"/>
        </w:rPr>
        <w:t>does</w:t>
      </w:r>
      <w:r w:rsidRPr="005B3DA7">
        <w:rPr>
          <w:b/>
          <w:bCs/>
          <w:u w:val="single"/>
        </w:rPr>
        <w:t xml:space="preserve"> </w:t>
      </w:r>
      <w:r w:rsidRPr="005B3DA7">
        <w:rPr>
          <w:b/>
          <w:bCs/>
          <w:highlight w:val="green"/>
          <w:u w:val="single"/>
        </w:rPr>
        <w:t>not</w:t>
      </w:r>
      <w:r w:rsidRPr="005B3DA7">
        <w:rPr>
          <w:b/>
          <w:bCs/>
          <w:u w:val="single"/>
        </w:rPr>
        <w:t xml:space="preserve"> </w:t>
      </w:r>
      <w:r w:rsidRPr="005B3DA7">
        <w:rPr>
          <w:b/>
          <w:bCs/>
          <w:highlight w:val="green"/>
          <w:u w:val="single"/>
        </w:rPr>
        <w:t xml:space="preserve">translate </w:t>
      </w:r>
      <w:r w:rsidRPr="005B3DA7">
        <w:rPr>
          <w:b/>
          <w:bCs/>
          <w:u w:val="single"/>
        </w:rPr>
        <w:t>into the</w:t>
      </w:r>
      <w:r w:rsidRPr="005B3DA7">
        <w:rPr>
          <w:u w:val="single"/>
        </w:rPr>
        <w:t xml:space="preserve"> </w:t>
      </w:r>
      <w:r w:rsidRPr="005B3DA7">
        <w:rPr>
          <w:b/>
          <w:bCs/>
          <w:u w:val="single"/>
        </w:rPr>
        <w:t xml:space="preserve">capability </w:t>
      </w:r>
      <w:r w:rsidRPr="005B3DA7">
        <w:rPr>
          <w:b/>
          <w:bCs/>
          <w:highlight w:val="green"/>
          <w:u w:val="single"/>
        </w:rPr>
        <w:t>to explode</w:t>
      </w:r>
      <w:r w:rsidRPr="005B3DA7">
        <w:rPr>
          <w:b/>
          <w:bCs/>
          <w:u w:val="single"/>
        </w:rPr>
        <w:t xml:space="preserve"> </w:t>
      </w:r>
      <w:r w:rsidRPr="005B3DA7">
        <w:rPr>
          <w:b/>
          <w:bCs/>
          <w:highlight w:val="green"/>
          <w:u w:val="single"/>
        </w:rPr>
        <w:t>it</w:t>
      </w:r>
      <w:r w:rsidRPr="005B3DA7">
        <w:rPr>
          <w:sz w:val="16"/>
        </w:rPr>
        <w:t xml:space="preserve"> (Younger, 2009, p. 153). </w:t>
      </w:r>
      <w:r w:rsidRPr="005B3DA7">
        <w:rPr>
          <w:b/>
          <w:bCs/>
          <w:highlight w:val="green"/>
          <w:u w:val="single"/>
        </w:rPr>
        <w:t>Nuc</w:t>
      </w:r>
      <w:r w:rsidRPr="005B3DA7">
        <w:rPr>
          <w:b/>
          <w:bCs/>
          <w:u w:val="single"/>
        </w:rPr>
        <w:t>lear weapon</w:t>
      </w:r>
      <w:r w:rsidRPr="005B3DA7">
        <w:rPr>
          <w:b/>
          <w:bCs/>
          <w:highlight w:val="green"/>
          <w:u w:val="single"/>
        </w:rPr>
        <w:t>s</w:t>
      </w:r>
      <w:r w:rsidRPr="005B3DA7">
        <w:rPr>
          <w:b/>
          <w:bCs/>
          <w:u w:val="single"/>
        </w:rPr>
        <w:t xml:space="preserve"> are </w:t>
      </w:r>
      <w:r w:rsidRPr="005B3DA7">
        <w:rPr>
          <w:b/>
          <w:bCs/>
          <w:highlight w:val="green"/>
          <w:u w:val="single"/>
        </w:rPr>
        <w:t>designed to prevent unauthorized detonation</w:t>
      </w:r>
      <w:r w:rsidRPr="005B3DA7">
        <w:rPr>
          <w:sz w:val="16"/>
        </w:rPr>
        <w:t xml:space="preserve">. </w:t>
      </w:r>
      <w:r w:rsidRPr="005B3DA7">
        <w:rPr>
          <w:u w:val="single"/>
        </w:rPr>
        <w:t xml:space="preserve">Upon </w:t>
      </w:r>
      <w:r w:rsidRPr="005B3DA7">
        <w:rPr>
          <w:b/>
          <w:bCs/>
          <w:highlight w:val="green"/>
          <w:u w:val="single"/>
        </w:rPr>
        <w:t>tampering</w:t>
      </w:r>
      <w:r w:rsidRPr="005B3DA7">
        <w:rPr>
          <w:u w:val="single"/>
        </w:rPr>
        <w:t xml:space="preserve"> with the weapon</w:t>
      </w:r>
      <w:r w:rsidRPr="005B3DA7">
        <w:rPr>
          <w:sz w:val="16"/>
        </w:rPr>
        <w:t xml:space="preserve">, </w:t>
      </w:r>
      <w:r w:rsidRPr="005B3DA7">
        <w:rPr>
          <w:u w:val="single"/>
        </w:rPr>
        <w:t xml:space="preserve">a non-nuclear explosion </w:t>
      </w:r>
      <w:r w:rsidRPr="005B3DA7">
        <w:rPr>
          <w:b/>
          <w:bCs/>
          <w:highlight w:val="green"/>
          <w:u w:val="single"/>
        </w:rPr>
        <w:t>will</w:t>
      </w:r>
      <w:r w:rsidRPr="005B3DA7">
        <w:rPr>
          <w:b/>
          <w:bCs/>
          <w:u w:val="single"/>
        </w:rPr>
        <w:t xml:space="preserve"> </w:t>
      </w:r>
      <w:r w:rsidRPr="005B3DA7">
        <w:rPr>
          <w:u w:val="single"/>
        </w:rPr>
        <w:t>be triggered that</w:t>
      </w:r>
      <w:r w:rsidRPr="005B3DA7">
        <w:rPr>
          <w:b/>
          <w:bCs/>
          <w:u w:val="single"/>
        </w:rPr>
        <w:t xml:space="preserve"> </w:t>
      </w:r>
      <w:r w:rsidRPr="005B3DA7">
        <w:rPr>
          <w:b/>
          <w:bCs/>
          <w:highlight w:val="green"/>
          <w:u w:val="single"/>
        </w:rPr>
        <w:t>destroy</w:t>
      </w:r>
      <w:r w:rsidRPr="005B3DA7">
        <w:rPr>
          <w:u w:val="single"/>
        </w:rPr>
        <w:t>s</w:t>
      </w:r>
      <w:r w:rsidRPr="005B3DA7">
        <w:rPr>
          <w:b/>
          <w:bCs/>
          <w:u w:val="single"/>
        </w:rPr>
        <w:t xml:space="preserve"> </w:t>
      </w:r>
      <w:r w:rsidRPr="005B3DA7">
        <w:rPr>
          <w:b/>
          <w:bCs/>
          <w:highlight w:val="green"/>
          <w:u w:val="single"/>
        </w:rPr>
        <w:t>the bomb</w:t>
      </w:r>
      <w:r w:rsidRPr="005B3DA7">
        <w:rPr>
          <w:sz w:val="16"/>
        </w:rPr>
        <w:t xml:space="preserve"> (Mueller, 2020). </w:t>
      </w:r>
      <w:r w:rsidRPr="005B3DA7">
        <w:rPr>
          <w:u w:val="single"/>
        </w:rPr>
        <w:t>Exploding a stolen nuclear weapon requires having someone who knows how to operate the weapon</w:t>
      </w:r>
      <w:r w:rsidRPr="005B3DA7">
        <w:rPr>
          <w:sz w:val="16"/>
        </w:rPr>
        <w:t xml:space="preserve">, and </w:t>
      </w:r>
      <w:r w:rsidRPr="005B3DA7">
        <w:rPr>
          <w:u w:val="single"/>
        </w:rPr>
        <w:t>“[s]uch people are very rare”</w:t>
      </w:r>
      <w:r w:rsidRPr="005B3DA7">
        <w:rPr>
          <w:sz w:val="16"/>
        </w:rPr>
        <w:t xml:space="preserve"> (Younger, 2009, p. 153). While most weapon designers are familiar with how a nuclear weapon works, only a few are familiar with the types of signals to be sent to the weapon to detonate it. Individuals trained in weapons maintenance perform selected functions and are often unfamiliar with the </w:t>
      </w:r>
      <w:proofErr w:type="gramStart"/>
      <w:r w:rsidRPr="005B3DA7">
        <w:rPr>
          <w:sz w:val="16"/>
        </w:rPr>
        <w:t>weapon’s details</w:t>
      </w:r>
      <w:proofErr w:type="gramEnd"/>
      <w:r w:rsidRPr="005B3DA7">
        <w:rPr>
          <w:sz w:val="16"/>
        </w:rPr>
        <w:t xml:space="preserve"> on which they are working. Ultimately, as Stephen Younger (2008, p. 153) concludes, </w:t>
      </w:r>
      <w:r w:rsidRPr="005B3DA7">
        <w:rPr>
          <w:u w:val="single"/>
        </w:rPr>
        <w:t>“</w:t>
      </w:r>
      <w:r w:rsidRPr="005B3DA7">
        <w:rPr>
          <w:b/>
          <w:bCs/>
          <w:highlight w:val="green"/>
          <w:u w:val="single"/>
        </w:rPr>
        <w:t>[o]nly a few people in the world have the knowledge</w:t>
      </w:r>
      <w:r w:rsidRPr="005B3DA7">
        <w:rPr>
          <w:b/>
          <w:bCs/>
          <w:u w:val="single"/>
        </w:rPr>
        <w:t xml:space="preserve"> to cause </w:t>
      </w:r>
      <w:r w:rsidRPr="005B3DA7">
        <w:rPr>
          <w:u w:val="single"/>
        </w:rPr>
        <w:t>an</w:t>
      </w:r>
      <w:r w:rsidRPr="005B3DA7">
        <w:rPr>
          <w:b/>
          <w:bCs/>
          <w:u w:val="single"/>
        </w:rPr>
        <w:t xml:space="preserve"> unauthorized detonation </w:t>
      </w:r>
      <w:r w:rsidRPr="005B3DA7">
        <w:rPr>
          <w:u w:val="single"/>
        </w:rPr>
        <w:t>of a nuclear weapon.”</w:t>
      </w:r>
      <w:r w:rsidRPr="005B3DA7">
        <w:rPr>
          <w:sz w:val="16"/>
        </w:rPr>
        <w:t xml:space="preserve"> Disassembling bombs and keeping their component parts in separate high-security vaults (as is the practice in, for instance, Pakistan) further complicates matters, as does the possibility of ensuring that the use, storage, maintenance, and deployment of nuclear weapons are dependent on several individuals and multiple codes (Mueller, 2018, p. 96).</w:t>
      </w:r>
    </w:p>
    <w:p w14:paraId="418F007E" w14:textId="77777777" w:rsidR="00410FED" w:rsidRPr="005B3DA7" w:rsidRDefault="00410FED" w:rsidP="00410FED">
      <w:pPr>
        <w:rPr>
          <w:sz w:val="16"/>
        </w:rPr>
      </w:pPr>
      <w:r w:rsidRPr="005B3DA7">
        <w:rPr>
          <w:sz w:val="16"/>
        </w:rPr>
        <w:t xml:space="preserve">If terrorist desire to go nuclear is negligible and if the paths toward stealing or receiving a nuclear weapon from a generous donor state prove well-near insurmountable, </w:t>
      </w:r>
      <w:r w:rsidRPr="005B3DA7">
        <w:rPr>
          <w:u w:val="single"/>
        </w:rPr>
        <w:t xml:space="preserve">how likely are </w:t>
      </w:r>
      <w:r w:rsidRPr="005B3DA7">
        <w:rPr>
          <w:b/>
          <w:bCs/>
          <w:highlight w:val="green"/>
          <w:u w:val="single"/>
        </w:rPr>
        <w:t>terrorists</w:t>
      </w:r>
      <w:r w:rsidRPr="005B3DA7">
        <w:rPr>
          <w:highlight w:val="green"/>
          <w:u w:val="single"/>
        </w:rPr>
        <w:t xml:space="preserve"> </w:t>
      </w:r>
      <w:r w:rsidRPr="005B3DA7">
        <w:rPr>
          <w:b/>
          <w:bCs/>
          <w:highlight w:val="green"/>
          <w:u w:val="single"/>
        </w:rPr>
        <w:t>to</w:t>
      </w:r>
      <w:r w:rsidRPr="005B3DA7">
        <w:rPr>
          <w:u w:val="single"/>
        </w:rPr>
        <w:t xml:space="preserve"> </w:t>
      </w:r>
      <w:r w:rsidRPr="005B3DA7">
        <w:rPr>
          <w:b/>
          <w:bCs/>
          <w:u w:val="single"/>
        </w:rPr>
        <w:t>build</w:t>
      </w:r>
      <w:r w:rsidRPr="005B3DA7">
        <w:rPr>
          <w:u w:val="single"/>
        </w:rPr>
        <w:t xml:space="preserve"> </w:t>
      </w:r>
      <w:r w:rsidRPr="005B3DA7">
        <w:rPr>
          <w:b/>
          <w:bCs/>
          <w:highlight w:val="green"/>
          <w:u w:val="single"/>
        </w:rPr>
        <w:t>their</w:t>
      </w:r>
      <w:r w:rsidRPr="005B3DA7">
        <w:rPr>
          <w:b/>
          <w:bCs/>
          <w:u w:val="single"/>
        </w:rPr>
        <w:t xml:space="preserve"> </w:t>
      </w:r>
      <w:r w:rsidRPr="005B3DA7">
        <w:rPr>
          <w:b/>
          <w:bCs/>
          <w:highlight w:val="green"/>
          <w:u w:val="single"/>
        </w:rPr>
        <w:t>own bomb</w:t>
      </w:r>
      <w:r w:rsidRPr="005B3DA7">
        <w:rPr>
          <w:sz w:val="16"/>
        </w:rPr>
        <w:t xml:space="preserve"> (using purloined fissile material, whether plutonium or highly enriched uranium) </w:t>
      </w:r>
      <w:r w:rsidRPr="005B3DA7">
        <w:rPr>
          <w:b/>
          <w:bCs/>
          <w:u w:val="single"/>
        </w:rPr>
        <w:t>from scratch?</w:t>
      </w:r>
      <w:r w:rsidRPr="005B3DA7">
        <w:rPr>
          <w:u w:val="single"/>
        </w:rPr>
        <w:t xml:space="preserve"> </w:t>
      </w:r>
      <w:r w:rsidRPr="005B3DA7">
        <w:rPr>
          <w:sz w:val="16"/>
        </w:rPr>
        <w:t xml:space="preserve">The short answer </w:t>
      </w:r>
      <w:proofErr w:type="gramStart"/>
      <w:r w:rsidRPr="005B3DA7">
        <w:rPr>
          <w:sz w:val="16"/>
        </w:rPr>
        <w:t>is:</w:t>
      </w:r>
      <w:proofErr w:type="gramEnd"/>
      <w:r w:rsidRPr="005B3DA7">
        <w:rPr>
          <w:sz w:val="16"/>
        </w:rPr>
        <w:t xml:space="preserve"> </w:t>
      </w:r>
      <w:r w:rsidRPr="005B3DA7">
        <w:rPr>
          <w:b/>
          <w:bCs/>
          <w:highlight w:val="green"/>
          <w:u w:val="single"/>
        </w:rPr>
        <w:t>extremely unlikely</w:t>
      </w:r>
      <w:r w:rsidRPr="005B3DA7">
        <w:rPr>
          <w:sz w:val="16"/>
        </w:rPr>
        <w:t xml:space="preserve">. </w:t>
      </w:r>
      <w:r w:rsidRPr="005B3DA7">
        <w:rPr>
          <w:u w:val="single"/>
        </w:rPr>
        <w:t>Terrorists desiring to build their own nuclear devices are confronted with “</w:t>
      </w:r>
      <w:r w:rsidRPr="005B3DA7">
        <w:rPr>
          <w:b/>
          <w:bCs/>
          <w:highlight w:val="green"/>
          <w:u w:val="single"/>
        </w:rPr>
        <w:t>Herculean</w:t>
      </w:r>
      <w:r w:rsidRPr="005B3DA7">
        <w:rPr>
          <w:u w:val="single"/>
        </w:rPr>
        <w:t xml:space="preserve"> </w:t>
      </w:r>
      <w:r w:rsidRPr="005B3DA7">
        <w:rPr>
          <w:b/>
          <w:bCs/>
          <w:highlight w:val="green"/>
          <w:u w:val="single"/>
        </w:rPr>
        <w:t>challenges</w:t>
      </w:r>
      <w:r w:rsidRPr="005B3DA7">
        <w:rPr>
          <w:u w:val="single"/>
        </w:rPr>
        <w:t>”</w:t>
      </w:r>
      <w:r w:rsidRPr="005B3DA7">
        <w:rPr>
          <w:sz w:val="16"/>
        </w:rPr>
        <w:t xml:space="preserve"> (the Gilmore Commission cited in Mueller, 2018, p. 96). In attempting to produce a workable nuclear device, terrorists would have to complete a series of steps meticulously and successfully — importantly, </w:t>
      </w:r>
      <w:r w:rsidRPr="005B3DA7">
        <w:rPr>
          <w:b/>
          <w:bCs/>
          <w:u w:val="single"/>
        </w:rPr>
        <w:t>failure to complete one</w:t>
      </w:r>
      <w:r w:rsidRPr="005B3DA7">
        <w:rPr>
          <w:u w:val="single"/>
        </w:rPr>
        <w:t xml:space="preserve"> or a few of the </w:t>
      </w:r>
      <w:r w:rsidRPr="005B3DA7">
        <w:rPr>
          <w:b/>
          <w:bCs/>
          <w:u w:val="single"/>
        </w:rPr>
        <w:t>steps</w:t>
      </w:r>
      <w:r w:rsidRPr="005B3DA7">
        <w:rPr>
          <w:u w:val="single"/>
        </w:rPr>
        <w:t xml:space="preserve"> would</w:t>
      </w:r>
      <w:r w:rsidRPr="005B3DA7">
        <w:rPr>
          <w:sz w:val="16"/>
        </w:rPr>
        <w:t xml:space="preserve"> </w:t>
      </w:r>
      <w:r w:rsidRPr="005B3DA7">
        <w:rPr>
          <w:b/>
          <w:bCs/>
          <w:u w:val="single"/>
        </w:rPr>
        <w:t>not</w:t>
      </w:r>
      <w:r w:rsidRPr="005B3DA7">
        <w:rPr>
          <w:u w:val="single"/>
        </w:rPr>
        <w:t xml:space="preserve"> “simply imply a less powerful weapon,” but one unable to </w:t>
      </w:r>
      <w:r w:rsidRPr="005B3DA7">
        <w:rPr>
          <w:b/>
          <w:bCs/>
          <w:u w:val="single"/>
        </w:rPr>
        <w:t>produce</w:t>
      </w:r>
      <w:r w:rsidRPr="005B3DA7">
        <w:rPr>
          <w:u w:val="single"/>
        </w:rPr>
        <w:t xml:space="preserve"> “</w:t>
      </w:r>
      <w:r w:rsidRPr="005B3DA7">
        <w:rPr>
          <w:b/>
          <w:bCs/>
          <w:u w:val="single"/>
        </w:rPr>
        <w:t>any</w:t>
      </w:r>
      <w:r w:rsidRPr="005B3DA7">
        <w:rPr>
          <w:u w:val="single"/>
        </w:rPr>
        <w:t xml:space="preserve"> significant </w:t>
      </w:r>
      <w:r w:rsidRPr="005B3DA7">
        <w:rPr>
          <w:b/>
          <w:bCs/>
          <w:u w:val="single"/>
        </w:rPr>
        <w:t>yield</w:t>
      </w:r>
      <w:r w:rsidRPr="005B3DA7">
        <w:rPr>
          <w:u w:val="single"/>
        </w:rPr>
        <w:t xml:space="preserve"> at all” or wholly undeliverable</w:t>
      </w:r>
      <w:r w:rsidRPr="005B3DA7">
        <w:rPr>
          <w:sz w:val="16"/>
        </w:rPr>
        <w:t xml:space="preserve"> (Mueller, 2018, pp. 96-97). The first step in producing a terrorist nuclear bomb would be for terrorists to get their hands on either plutonium or highly enriched uranium. Given that plutonium is not a naturally occurring resource and the immense difficulties and dangers in handling it, a </w:t>
      </w:r>
      <w:r w:rsidRPr="005B3DA7">
        <w:rPr>
          <w:u w:val="single"/>
        </w:rPr>
        <w:t>terrorist nuclear bomb would presumably use highly enriched uranium</w:t>
      </w:r>
      <w:r w:rsidRPr="005B3DA7">
        <w:rPr>
          <w:sz w:val="16"/>
        </w:rPr>
        <w:t xml:space="preserve"> (Younger, 2008, pp. 142-144). </w:t>
      </w:r>
      <w:r w:rsidRPr="005B3DA7">
        <w:rPr>
          <w:u w:val="single"/>
        </w:rPr>
        <w:t xml:space="preserve">However, </w:t>
      </w:r>
      <w:r w:rsidRPr="005B3DA7">
        <w:rPr>
          <w:b/>
          <w:bCs/>
          <w:highlight w:val="green"/>
          <w:u w:val="single"/>
        </w:rPr>
        <w:t>terrorists to buy or steal</w:t>
      </w:r>
      <w:r w:rsidRPr="005B3DA7">
        <w:rPr>
          <w:b/>
          <w:bCs/>
          <w:u w:val="single"/>
        </w:rPr>
        <w:t xml:space="preserve"> </w:t>
      </w:r>
      <w:r w:rsidRPr="005B3DA7">
        <w:rPr>
          <w:b/>
          <w:bCs/>
          <w:highlight w:val="green"/>
          <w:u w:val="single"/>
        </w:rPr>
        <w:t>fissile material</w:t>
      </w:r>
      <w:r w:rsidRPr="005B3DA7">
        <w:rPr>
          <w:sz w:val="16"/>
        </w:rPr>
        <w:t xml:space="preserve"> (let alone a finished bomb) </w:t>
      </w:r>
      <w:r w:rsidRPr="005B3DA7">
        <w:rPr>
          <w:u w:val="single"/>
        </w:rPr>
        <w:t xml:space="preserve">is </w:t>
      </w:r>
      <w:r w:rsidRPr="005B3DA7">
        <w:rPr>
          <w:b/>
          <w:bCs/>
          <w:highlight w:val="green"/>
          <w:u w:val="single"/>
        </w:rPr>
        <w:t>forbiddingly</w:t>
      </w:r>
      <w:r w:rsidRPr="005B3DA7">
        <w:rPr>
          <w:b/>
          <w:bCs/>
          <w:u w:val="single"/>
        </w:rPr>
        <w:t xml:space="preserve"> </w:t>
      </w:r>
      <w:r w:rsidRPr="005B3DA7">
        <w:rPr>
          <w:b/>
          <w:bCs/>
          <w:highlight w:val="green"/>
          <w:u w:val="single"/>
        </w:rPr>
        <w:t>hard</w:t>
      </w:r>
      <w:r w:rsidRPr="005B3DA7">
        <w:rPr>
          <w:sz w:val="16"/>
        </w:rPr>
        <w:t xml:space="preserve">. </w:t>
      </w:r>
      <w:r w:rsidRPr="005B3DA7">
        <w:rPr>
          <w:u w:val="single"/>
        </w:rPr>
        <w:t>Incidents of theft of highly enriched uranium are negligible</w:t>
      </w:r>
      <w:r w:rsidRPr="005B3DA7">
        <w:rPr>
          <w:sz w:val="16"/>
        </w:rPr>
        <w:t xml:space="preserve">, totaling fewer than 16 pounds, far less than the requisite amount to detonate even a crude bomb (requiring more than 100 pounds to yield a blast of one kiloton). Even more reassuring is the fact that in those incidents, </w:t>
      </w:r>
      <w:r w:rsidRPr="005B3DA7">
        <w:rPr>
          <w:u w:val="single"/>
        </w:rPr>
        <w:t>no connections were established between the thieves and terrorist groups</w:t>
      </w:r>
      <w:r w:rsidRPr="005B3DA7">
        <w:rPr>
          <w:sz w:val="16"/>
        </w:rPr>
        <w:t>, none of them had prospective buyers in mind, and almost everyone was caught as they were attempting to sell their illicit goods (mostly to covert agents running a sting) (Mueller, 2020). As far as we know, neither a black market nor a commercial market for fissile material exists (Jenkins, 2016). The desire for and attempts at stealing radioactive material from nuclear reactors have also been mostly unsuccessful. As John Mueller (personal communication, September 21, 2022) notes, “[r]eactors are rather secure facilities,” although a few attempts at breaking into such facilities have occurred. In November 2007, for instance, one such attempt occurred in South Africa, with two teams attempting to break into Pelindaba, that country’s research station (Jurgens, 2022). After investigating the attempt, an International Atomic Energy Agency (IAEA) security review team “found no evidence to conclude that sensitive nuclear areas were under any threat” (Jurgens, 2022).</w:t>
      </w:r>
    </w:p>
    <w:p w14:paraId="2612AA4E" w14:textId="77777777" w:rsidR="00410FED" w:rsidRPr="00DC768B" w:rsidRDefault="00410FED" w:rsidP="00410FED"/>
    <w:p w14:paraId="351C4595" w14:textId="77777777" w:rsidR="00410FED" w:rsidRDefault="00410FED" w:rsidP="00410FED">
      <w:pPr>
        <w:pStyle w:val="Heading3"/>
      </w:pPr>
      <w:r>
        <w:t>1NC—AT—</w:t>
      </w:r>
      <w:proofErr w:type="gramStart"/>
      <w:r>
        <w:t>Pandemics !</w:t>
      </w:r>
      <w:proofErr w:type="gramEnd"/>
      <w:r>
        <w:t xml:space="preserve"> (short)</w:t>
      </w:r>
    </w:p>
    <w:p w14:paraId="18A63767" w14:textId="77777777" w:rsidR="00410FED" w:rsidRPr="00FF1EA6" w:rsidRDefault="00410FED" w:rsidP="00410FED">
      <w:pPr>
        <w:pStyle w:val="Heading4"/>
        <w:rPr>
          <w:rFonts w:cs="Arial"/>
        </w:rPr>
      </w:pPr>
      <w:r w:rsidRPr="00FF1EA6">
        <w:rPr>
          <w:rFonts w:cs="Arial"/>
        </w:rPr>
        <w:t>No existential disease.</w:t>
      </w:r>
    </w:p>
    <w:p w14:paraId="3BA82ED4" w14:textId="77777777" w:rsidR="00410FED" w:rsidRPr="00FF1EA6" w:rsidRDefault="00410FED" w:rsidP="00410FED">
      <w:r w:rsidRPr="00FF1EA6">
        <w:t xml:space="preserve">Noah B. </w:t>
      </w:r>
      <w:r w:rsidRPr="00FF1EA6">
        <w:rPr>
          <w:rStyle w:val="Style13ptBold"/>
        </w:rPr>
        <w:t>Taylor 23</w:t>
      </w:r>
      <w:r w:rsidRPr="00FF1EA6">
        <w:t xml:space="preserve">, Lecturer in Peace and Conflict Studies at the University of Innsbruck, Ph.D. in Peace Studies and Conflict Resolution from Jaume I University, “Peace, Pandemics, and Conflict,” in </w:t>
      </w:r>
      <w:r w:rsidRPr="00FF1EA6">
        <w:rPr>
          <w:i/>
          <w:iCs/>
        </w:rPr>
        <w:t>Existential Risks in Peace and Conflict Studies</w:t>
      </w:r>
      <w:r w:rsidRPr="00FF1EA6">
        <w:t>, pp. 85-108, Palgrave Macmillan, 2023</w:t>
      </w:r>
    </w:p>
    <w:p w14:paraId="3E194EA3" w14:textId="77777777" w:rsidR="00410FED" w:rsidRDefault="00410FED" w:rsidP="00410FED">
      <w:pPr>
        <w:rPr>
          <w:sz w:val="16"/>
        </w:rPr>
      </w:pPr>
      <w:r w:rsidRPr="00FF1EA6">
        <w:rPr>
          <w:sz w:val="16"/>
        </w:rPr>
        <w:t xml:space="preserve">Pandemics alone may not be an actual existential risk. </w:t>
      </w:r>
      <w:r w:rsidRPr="00205991">
        <w:rPr>
          <w:rStyle w:val="StyleUnderline"/>
          <w:highlight w:val="green"/>
        </w:rPr>
        <w:t>A pandemic</w:t>
      </w:r>
      <w:r w:rsidRPr="00FF1EA6">
        <w:rPr>
          <w:sz w:val="16"/>
        </w:rPr>
        <w:t xml:space="preserve"> alone </w:t>
      </w:r>
      <w:r w:rsidRPr="00205991">
        <w:rPr>
          <w:rStyle w:val="StyleUnderline"/>
          <w:highlight w:val="green"/>
        </w:rPr>
        <w:t xml:space="preserve">is </w:t>
      </w:r>
      <w:r w:rsidRPr="00205991">
        <w:rPr>
          <w:rStyle w:val="Emphasis"/>
          <w:highlight w:val="green"/>
        </w:rPr>
        <w:t>unlikely</w:t>
      </w:r>
      <w:r w:rsidRPr="00205991">
        <w:rPr>
          <w:rStyle w:val="StyleUnderline"/>
          <w:highlight w:val="green"/>
        </w:rPr>
        <w:t xml:space="preserve"> to </w:t>
      </w:r>
      <w:r w:rsidRPr="00FF1EA6">
        <w:rPr>
          <w:rStyle w:val="StyleUnderline"/>
        </w:rPr>
        <w:t xml:space="preserve">bring about the </w:t>
      </w:r>
      <w:r w:rsidRPr="00205991">
        <w:rPr>
          <w:rStyle w:val="Emphasis"/>
          <w:highlight w:val="green"/>
        </w:rPr>
        <w:t>extinct</w:t>
      </w:r>
      <w:r w:rsidRPr="00FF1EA6">
        <w:rPr>
          <w:rStyle w:val="StyleUnderline"/>
        </w:rPr>
        <w:t xml:space="preserve">ion of </w:t>
      </w:r>
      <w:r w:rsidRPr="00205991">
        <w:rPr>
          <w:rStyle w:val="StyleUnderline"/>
          <w:highlight w:val="green"/>
        </w:rPr>
        <w:t>the human species. Humanity</w:t>
      </w:r>
      <w:r w:rsidRPr="00FF1EA6">
        <w:rPr>
          <w:sz w:val="16"/>
        </w:rPr>
        <w:t xml:space="preserve"> has </w:t>
      </w:r>
      <w:r w:rsidRPr="00205991">
        <w:rPr>
          <w:rStyle w:val="StyleUnderline"/>
          <w:highlight w:val="green"/>
        </w:rPr>
        <w:t>survived many plagues</w:t>
      </w:r>
      <w:r w:rsidRPr="00FF1EA6">
        <w:rPr>
          <w:rStyle w:val="StyleUnderline"/>
        </w:rPr>
        <w:t xml:space="preserve"> </w:t>
      </w:r>
      <w:r w:rsidRPr="00FF1EA6">
        <w:rPr>
          <w:sz w:val="16"/>
        </w:rPr>
        <w:t xml:space="preserve">in the past. There are many reasons to believe that, as a species, humanity would likely survive most global pandemics (Snyder-Beattie et al. 2019; Ord 2020). </w:t>
      </w:r>
      <w:r w:rsidRPr="00FF1EA6">
        <w:rPr>
          <w:rStyle w:val="StyleUnderline"/>
        </w:rPr>
        <w:t>Humans are spread out</w:t>
      </w:r>
      <w:r w:rsidRPr="00FF1EA6">
        <w:rPr>
          <w:sz w:val="16"/>
        </w:rPr>
        <w:t xml:space="preserve"> across the planet, </w:t>
      </w:r>
      <w:r w:rsidRPr="00205991">
        <w:rPr>
          <w:rStyle w:val="StyleUnderline"/>
          <w:highlight w:val="green"/>
        </w:rPr>
        <w:t>with</w:t>
      </w:r>
      <w:r w:rsidRPr="00FF1EA6">
        <w:rPr>
          <w:rStyle w:val="StyleUnderline"/>
        </w:rPr>
        <w:t xml:space="preserve"> some </w:t>
      </w:r>
      <w:r w:rsidRPr="00205991">
        <w:rPr>
          <w:rStyle w:val="StyleUnderline"/>
          <w:highlight w:val="green"/>
        </w:rPr>
        <w:t>groups</w:t>
      </w:r>
      <w:r w:rsidRPr="00FF1EA6">
        <w:rPr>
          <w:sz w:val="16"/>
        </w:rPr>
        <w:t xml:space="preserve"> primarily </w:t>
      </w:r>
      <w:r w:rsidRPr="00205991">
        <w:rPr>
          <w:rStyle w:val="Emphasis"/>
          <w:highlight w:val="green"/>
        </w:rPr>
        <w:t>isolated</w:t>
      </w:r>
      <w:r w:rsidRPr="00FF1EA6">
        <w:rPr>
          <w:sz w:val="16"/>
        </w:rPr>
        <w:t xml:space="preserve"> from the rest of the world, </w:t>
      </w:r>
      <w:r w:rsidRPr="00205991">
        <w:rPr>
          <w:rStyle w:val="StyleUnderline"/>
          <w:highlight w:val="green"/>
        </w:rPr>
        <w:t>making it possible</w:t>
      </w:r>
      <w:r w:rsidRPr="00FF1EA6">
        <w:rPr>
          <w:sz w:val="16"/>
        </w:rPr>
        <w:t xml:space="preserve"> that </w:t>
      </w:r>
      <w:r w:rsidRPr="00205991">
        <w:rPr>
          <w:rStyle w:val="StyleUnderline"/>
          <w:highlight w:val="green"/>
        </w:rPr>
        <w:t>some</w:t>
      </w:r>
      <w:r w:rsidRPr="00FF1EA6">
        <w:rPr>
          <w:sz w:val="16"/>
        </w:rPr>
        <w:t xml:space="preserve"> groups would </w:t>
      </w:r>
      <w:r w:rsidRPr="00205991">
        <w:rPr>
          <w:rStyle w:val="StyleUnderline"/>
          <w:highlight w:val="green"/>
        </w:rPr>
        <w:t>remain unaffected. Given the scale of the</w:t>
      </w:r>
      <w:r w:rsidRPr="00FF1EA6">
        <w:rPr>
          <w:rStyle w:val="StyleUnderline"/>
        </w:rPr>
        <w:t xml:space="preserve"> global </w:t>
      </w:r>
      <w:r w:rsidRPr="00205991">
        <w:rPr>
          <w:rStyle w:val="StyleUnderline"/>
          <w:highlight w:val="green"/>
        </w:rPr>
        <w:t>population</w:t>
      </w:r>
      <w:r w:rsidRPr="00FF1EA6">
        <w:rPr>
          <w:sz w:val="16"/>
        </w:rPr>
        <w:t xml:space="preserve">, it is likely that </w:t>
      </w:r>
      <w:r w:rsidRPr="00205991">
        <w:rPr>
          <w:rStyle w:val="StyleUnderline"/>
          <w:highlight w:val="green"/>
        </w:rPr>
        <w:t>some</w:t>
      </w:r>
      <w:r w:rsidRPr="00FF1EA6">
        <w:rPr>
          <w:sz w:val="16"/>
        </w:rPr>
        <w:t xml:space="preserve"> groups of </w:t>
      </w:r>
      <w:r w:rsidRPr="00205991">
        <w:rPr>
          <w:rStyle w:val="StyleUnderline"/>
          <w:highlight w:val="green"/>
        </w:rPr>
        <w:t xml:space="preserve">people will have </w:t>
      </w:r>
      <w:r w:rsidRPr="00205991">
        <w:rPr>
          <w:rStyle w:val="Emphasis"/>
          <w:highlight w:val="green"/>
        </w:rPr>
        <w:t>greater resistance</w:t>
      </w:r>
      <w:r w:rsidRPr="00FF1EA6">
        <w:rPr>
          <w:sz w:val="16"/>
        </w:rPr>
        <w:t xml:space="preserve"> to a particular disease than others. </w:t>
      </w:r>
      <w:r w:rsidRPr="00205991">
        <w:rPr>
          <w:rStyle w:val="StyleUnderline"/>
          <w:highlight w:val="green"/>
        </w:rPr>
        <w:t>Modern sanitation</w:t>
      </w:r>
      <w:r w:rsidRPr="00FF1EA6">
        <w:rPr>
          <w:sz w:val="16"/>
        </w:rPr>
        <w:t xml:space="preserve"> practices </w:t>
      </w:r>
      <w:r w:rsidRPr="00FF1EA6">
        <w:rPr>
          <w:rStyle w:val="StyleUnderline"/>
        </w:rPr>
        <w:t xml:space="preserve">and advancements in </w:t>
      </w:r>
      <w:r w:rsidRPr="00205991">
        <w:rPr>
          <w:rStyle w:val="StyleUnderline"/>
          <w:highlight w:val="green"/>
        </w:rPr>
        <w:t>preventative and curative medicine</w:t>
      </w:r>
      <w:r w:rsidRPr="00FF1EA6">
        <w:rPr>
          <w:sz w:val="16"/>
        </w:rPr>
        <w:t xml:space="preserve"> have </w:t>
      </w:r>
      <w:r w:rsidRPr="00205991">
        <w:rPr>
          <w:rStyle w:val="Emphasis"/>
          <w:highlight w:val="green"/>
        </w:rPr>
        <w:t>significantly reduced</w:t>
      </w:r>
      <w:r w:rsidRPr="00FF1EA6">
        <w:rPr>
          <w:sz w:val="16"/>
        </w:rPr>
        <w:t xml:space="preserve"> the </w:t>
      </w:r>
      <w:r w:rsidRPr="00205991">
        <w:rPr>
          <w:rStyle w:val="Emphasis"/>
          <w:highlight w:val="green"/>
        </w:rPr>
        <w:t>transmission</w:t>
      </w:r>
      <w:r w:rsidRPr="00FF1EA6">
        <w:rPr>
          <w:sz w:val="16"/>
        </w:rPr>
        <w:t xml:space="preserve"> of communicable diseases in many parts of the world. Though sometimes not operated in the most efficient manner, </w:t>
      </w:r>
      <w:r w:rsidRPr="00205991">
        <w:rPr>
          <w:rStyle w:val="StyleUnderline"/>
          <w:highlight w:val="green"/>
        </w:rPr>
        <w:t>medical systems</w:t>
      </w:r>
      <w:r w:rsidRPr="00FF1EA6">
        <w:rPr>
          <w:sz w:val="16"/>
        </w:rPr>
        <w:t xml:space="preserve"> worldwide </w:t>
      </w:r>
      <w:r w:rsidRPr="00205991">
        <w:rPr>
          <w:rStyle w:val="StyleUnderline"/>
          <w:highlight w:val="green"/>
        </w:rPr>
        <w:t>have</w:t>
      </w:r>
      <w:r w:rsidRPr="00FF1EA6">
        <w:rPr>
          <w:rStyle w:val="StyleUnderline"/>
        </w:rPr>
        <w:t xml:space="preserve"> </w:t>
      </w:r>
      <w:r w:rsidRPr="00205991">
        <w:rPr>
          <w:rStyle w:val="StyleUnderline"/>
          <w:highlight w:val="green"/>
        </w:rPr>
        <w:t xml:space="preserve">significant capacity to </w:t>
      </w:r>
      <w:r w:rsidRPr="00205991">
        <w:rPr>
          <w:rStyle w:val="Emphasis"/>
          <w:highlight w:val="green"/>
        </w:rPr>
        <w:t>mitigate</w:t>
      </w:r>
      <w:r w:rsidRPr="00FF1EA6">
        <w:rPr>
          <w:rStyle w:val="StyleUnderline"/>
        </w:rPr>
        <w:t xml:space="preserve"> the </w:t>
      </w:r>
      <w:r w:rsidRPr="00205991">
        <w:rPr>
          <w:rStyle w:val="Emphasis"/>
          <w:highlight w:val="green"/>
        </w:rPr>
        <w:t>terminal spread</w:t>
      </w:r>
      <w:r w:rsidRPr="00FF1EA6">
        <w:rPr>
          <w:rStyle w:val="StyleUnderline"/>
        </w:rPr>
        <w:t xml:space="preserve"> of a pandemic disease</w:t>
      </w:r>
      <w:r w:rsidRPr="00FF1EA6">
        <w:rPr>
          <w:sz w:val="16"/>
        </w:rPr>
        <w:t>.</w:t>
      </w:r>
    </w:p>
    <w:p w14:paraId="6BEA91F6" w14:textId="77777777" w:rsidR="00410FED" w:rsidRDefault="00410FED" w:rsidP="00410FED">
      <w:pPr>
        <w:pStyle w:val="Heading3"/>
      </w:pPr>
      <w:r>
        <w:t>Climate</w:t>
      </w:r>
    </w:p>
    <w:p w14:paraId="20EE86E6" w14:textId="77777777" w:rsidR="00410FED" w:rsidRPr="005B3DA7" w:rsidRDefault="00410FED" w:rsidP="00410FED">
      <w:pPr>
        <w:keepNext/>
        <w:keepLines/>
        <w:spacing w:before="40"/>
        <w:outlineLvl w:val="3"/>
        <w:rPr>
          <w:rFonts w:eastAsiaTheme="majorEastAsia"/>
          <w:b/>
          <w:iCs/>
          <w:sz w:val="26"/>
        </w:rPr>
      </w:pPr>
      <w:r w:rsidRPr="005B3DA7">
        <w:rPr>
          <w:rFonts w:eastAsiaTheme="majorEastAsia"/>
          <w:b/>
          <w:iCs/>
          <w:sz w:val="26"/>
        </w:rPr>
        <w:t xml:space="preserve">No </w:t>
      </w:r>
      <w:r w:rsidRPr="005B3DA7">
        <w:rPr>
          <w:rFonts w:eastAsiaTheme="majorEastAsia"/>
          <w:b/>
          <w:iCs/>
          <w:sz w:val="26"/>
          <w:u w:val="single"/>
        </w:rPr>
        <w:t>existential</w:t>
      </w:r>
      <w:r w:rsidRPr="005B3DA7">
        <w:rPr>
          <w:rFonts w:eastAsiaTheme="majorEastAsia"/>
          <w:b/>
          <w:iCs/>
          <w:sz w:val="26"/>
        </w:rPr>
        <w:t xml:space="preserve"> climate impact.</w:t>
      </w:r>
    </w:p>
    <w:p w14:paraId="79B9FB32" w14:textId="77777777" w:rsidR="00410FED" w:rsidRPr="005B3DA7" w:rsidRDefault="00410FED" w:rsidP="00410FED">
      <w:r w:rsidRPr="005B3DA7">
        <w:t xml:space="preserve">Nicola </w:t>
      </w:r>
      <w:r w:rsidRPr="005B3DA7">
        <w:rPr>
          <w:b/>
          <w:bCs/>
          <w:sz w:val="26"/>
        </w:rPr>
        <w:t>Scafetta 24</w:t>
      </w:r>
      <w:r w:rsidRPr="005B3DA7">
        <w:t>. Ph.D.; Associate Professor, Department of Earth Sciences, University of Naples Federico II. "Impacts and Risks of ‘Realistic’ Global Warming Projections for the 21st Century." Geoscience Frontiers, Volume 15, Issue 2.</w:t>
      </w:r>
    </w:p>
    <w:p w14:paraId="6EE69E9A" w14:textId="77777777" w:rsidR="00410FED" w:rsidRPr="005B3DA7" w:rsidRDefault="00410FED" w:rsidP="00410FED">
      <w:pPr>
        <w:rPr>
          <w:sz w:val="16"/>
        </w:rPr>
      </w:pPr>
      <w:r w:rsidRPr="005B3DA7">
        <w:rPr>
          <w:sz w:val="16"/>
        </w:rPr>
        <w:t xml:space="preserve">The ECS of the CMIP6 GCMs ranges between 1.8 °C and 5.7 °C, but the </w:t>
      </w:r>
      <w:r w:rsidRPr="005B3DA7">
        <w:rPr>
          <w:b/>
          <w:iCs/>
          <w:highlight w:val="green"/>
          <w:u w:val="single"/>
          <w:bdr w:val="single" w:sz="8" w:space="0" w:color="auto"/>
        </w:rPr>
        <w:t>IPCC</w:t>
      </w:r>
      <w:r w:rsidRPr="005B3DA7">
        <w:rPr>
          <w:b/>
          <w:iCs/>
          <w:u w:val="single"/>
          <w:bdr w:val="single" w:sz="8" w:space="0" w:color="auto"/>
        </w:rPr>
        <w:t xml:space="preserve"> AR6</w:t>
      </w:r>
      <w:r w:rsidRPr="005B3DA7">
        <w:rPr>
          <w:iCs/>
          <w:color w:val="404040" w:themeColor="text1" w:themeTint="BF"/>
          <w:u w:val="single"/>
        </w:rPr>
        <w:t xml:space="preserve"> </w:t>
      </w:r>
      <w:r w:rsidRPr="005B3DA7">
        <w:rPr>
          <w:iCs/>
          <w:color w:val="404040" w:themeColor="text1" w:themeTint="BF"/>
          <w:highlight w:val="green"/>
          <w:u w:val="single"/>
        </w:rPr>
        <w:t>acknowledged</w:t>
      </w:r>
      <w:r w:rsidRPr="005B3DA7">
        <w:rPr>
          <w:sz w:val="16"/>
        </w:rPr>
        <w:t xml:space="preserve"> the </w:t>
      </w:r>
      <w:r w:rsidRPr="005B3DA7">
        <w:rPr>
          <w:iCs/>
          <w:color w:val="404040" w:themeColor="text1" w:themeTint="BF"/>
          <w:u w:val="single"/>
        </w:rPr>
        <w:t xml:space="preserve">existence of </w:t>
      </w:r>
      <w:r w:rsidRPr="005B3DA7">
        <w:rPr>
          <w:iCs/>
          <w:color w:val="404040" w:themeColor="text1" w:themeTint="BF"/>
          <w:highlight w:val="green"/>
          <w:u w:val="single"/>
        </w:rPr>
        <w:t>a</w:t>
      </w:r>
      <w:r w:rsidRPr="005B3DA7">
        <w:rPr>
          <w:sz w:val="16"/>
        </w:rPr>
        <w:t xml:space="preserve"> “</w:t>
      </w:r>
      <w:r w:rsidRPr="005B3DA7">
        <w:rPr>
          <w:b/>
          <w:iCs/>
          <w:highlight w:val="green"/>
          <w:u w:val="single"/>
          <w:bdr w:val="single" w:sz="8" w:space="0" w:color="auto"/>
        </w:rPr>
        <w:t>hot</w:t>
      </w:r>
      <w:r w:rsidRPr="005B3DA7">
        <w:rPr>
          <w:sz w:val="16"/>
        </w:rPr>
        <w:t xml:space="preserve">” </w:t>
      </w:r>
      <w:r w:rsidRPr="005B3DA7">
        <w:rPr>
          <w:b/>
          <w:iCs/>
          <w:highlight w:val="green"/>
          <w:u w:val="single"/>
          <w:bdr w:val="single" w:sz="8" w:space="0" w:color="auto"/>
        </w:rPr>
        <w:t>model problem</w:t>
      </w:r>
      <w:r w:rsidRPr="005B3DA7">
        <w:rPr>
          <w:sz w:val="16"/>
        </w:rPr>
        <w:t xml:space="preserve"> and </w:t>
      </w:r>
      <w:r w:rsidRPr="005B3DA7">
        <w:rPr>
          <w:iCs/>
          <w:color w:val="404040" w:themeColor="text1" w:themeTint="BF"/>
          <w:u w:val="single"/>
        </w:rPr>
        <w:t>claimed</w:t>
      </w:r>
      <w:r w:rsidRPr="005B3DA7">
        <w:rPr>
          <w:sz w:val="16"/>
        </w:rPr>
        <w:t xml:space="preserve"> that </w:t>
      </w:r>
      <w:r w:rsidRPr="005B3DA7">
        <w:rPr>
          <w:iCs/>
          <w:color w:val="404040" w:themeColor="text1" w:themeTint="BF"/>
          <w:u w:val="single"/>
        </w:rPr>
        <w:t xml:space="preserve">the </w:t>
      </w:r>
      <w:r w:rsidRPr="005B3DA7">
        <w:rPr>
          <w:b/>
          <w:iCs/>
          <w:u w:val="single"/>
          <w:bdr w:val="single" w:sz="8" w:space="0" w:color="auto"/>
        </w:rPr>
        <w:t>actual ECS</w:t>
      </w:r>
      <w:r w:rsidRPr="005B3DA7">
        <w:rPr>
          <w:sz w:val="16"/>
        </w:rPr>
        <w:t xml:space="preserve"> may </w:t>
      </w:r>
      <w:r w:rsidRPr="005B3DA7">
        <w:rPr>
          <w:iCs/>
          <w:color w:val="404040" w:themeColor="text1" w:themeTint="BF"/>
          <w:u w:val="single"/>
        </w:rPr>
        <w:t>likely range between 2.5 °C and 4.0 °C</w:t>
      </w:r>
      <w:r w:rsidRPr="005B3DA7">
        <w:rPr>
          <w:sz w:val="16"/>
        </w:rPr>
        <w:t xml:space="preserve">, </w:t>
      </w:r>
      <w:r w:rsidRPr="005B3DA7">
        <w:rPr>
          <w:iCs/>
          <w:color w:val="404040" w:themeColor="text1" w:themeTint="BF"/>
          <w:u w:val="single"/>
        </w:rPr>
        <w:t xml:space="preserve">with a </w:t>
      </w:r>
      <w:r w:rsidRPr="005B3DA7">
        <w:rPr>
          <w:b/>
          <w:iCs/>
          <w:u w:val="single"/>
          <w:bdr w:val="single" w:sz="8" w:space="0" w:color="auto"/>
        </w:rPr>
        <w:t>best estimate</w:t>
      </w:r>
      <w:r w:rsidRPr="005B3DA7">
        <w:rPr>
          <w:iCs/>
          <w:color w:val="404040" w:themeColor="text1" w:themeTint="BF"/>
          <w:u w:val="single"/>
        </w:rPr>
        <w:t xml:space="preserve"> of around 3.0 °C</w:t>
      </w:r>
      <w:r w:rsidRPr="005B3DA7">
        <w:rPr>
          <w:sz w:val="16"/>
        </w:rPr>
        <w:t xml:space="preserve"> (Sherwood et al., 2020, Hausfather et al., 2022). However, </w:t>
      </w:r>
      <w:r w:rsidRPr="005B3DA7">
        <w:rPr>
          <w:b/>
          <w:iCs/>
          <w:u w:val="single"/>
          <w:bdr w:val="single" w:sz="8" w:space="0" w:color="auto"/>
        </w:rPr>
        <w:t>recent research</w:t>
      </w:r>
      <w:r w:rsidRPr="005B3DA7">
        <w:rPr>
          <w:iCs/>
          <w:color w:val="404040" w:themeColor="text1" w:themeTint="BF"/>
          <w:u w:val="single"/>
        </w:rPr>
        <w:t xml:space="preserve"> suggests</w:t>
      </w:r>
      <w:r w:rsidRPr="005B3DA7">
        <w:rPr>
          <w:sz w:val="16"/>
        </w:rPr>
        <w:t xml:space="preserve"> that the </w:t>
      </w:r>
      <w:r w:rsidRPr="005B3DA7">
        <w:rPr>
          <w:iCs/>
          <w:color w:val="404040" w:themeColor="text1" w:themeTint="BF"/>
          <w:u w:val="single"/>
        </w:rPr>
        <w:t xml:space="preserve">expected ECS range should vary within </w:t>
      </w:r>
      <w:r w:rsidRPr="005B3DA7">
        <w:rPr>
          <w:b/>
          <w:iCs/>
          <w:u w:val="single"/>
          <w:bdr w:val="single" w:sz="8" w:space="0" w:color="auto"/>
        </w:rPr>
        <w:t>lower values</w:t>
      </w:r>
      <w:r w:rsidRPr="005B3DA7">
        <w:rPr>
          <w:iCs/>
          <w:color w:val="404040" w:themeColor="text1" w:themeTint="BF"/>
          <w:u w:val="single"/>
        </w:rPr>
        <w:t xml:space="preserve"> between 1.5 °C and 3 °C</w:t>
      </w:r>
      <w:r w:rsidRPr="005B3DA7">
        <w:rPr>
          <w:sz w:val="16"/>
          <w:szCs w:val="16"/>
        </w:rPr>
        <w:t xml:space="preserve"> </w:t>
      </w:r>
      <w:r w:rsidRPr="005B3DA7">
        <w:rPr>
          <w:sz w:val="16"/>
        </w:rPr>
        <w:t xml:space="preserve">(Nijsse et al., 2020, Scafetta, 2022, Scafetta, 2023a, Lewis, 2023, Spencer and Christy, 2023). Furthermore, </w:t>
      </w:r>
      <w:r w:rsidRPr="005B3DA7">
        <w:rPr>
          <w:iCs/>
          <w:color w:val="404040" w:themeColor="text1" w:themeTint="BF"/>
          <w:highlight w:val="green"/>
          <w:u w:val="single"/>
        </w:rPr>
        <w:t>according to</w:t>
      </w:r>
      <w:r w:rsidRPr="005B3DA7">
        <w:rPr>
          <w:iCs/>
          <w:color w:val="404040" w:themeColor="text1" w:themeTint="BF"/>
          <w:u w:val="single"/>
        </w:rPr>
        <w:t xml:space="preserve"> </w:t>
      </w:r>
      <w:proofErr w:type="gramStart"/>
      <w:r w:rsidRPr="005B3DA7">
        <w:rPr>
          <w:iCs/>
          <w:color w:val="404040" w:themeColor="text1" w:themeTint="BF"/>
          <w:u w:val="single"/>
        </w:rPr>
        <w:t xml:space="preserve">a </w:t>
      </w:r>
      <w:r w:rsidRPr="005B3DA7">
        <w:rPr>
          <w:b/>
          <w:iCs/>
          <w:u w:val="single"/>
          <w:bdr w:val="single" w:sz="8" w:space="0" w:color="auto"/>
        </w:rPr>
        <w:t>number of</w:t>
      </w:r>
      <w:proofErr w:type="gramEnd"/>
      <w:r w:rsidRPr="005B3DA7">
        <w:rPr>
          <w:b/>
          <w:iCs/>
          <w:u w:val="single"/>
          <w:bdr w:val="single" w:sz="8" w:space="0" w:color="auto"/>
        </w:rPr>
        <w:t xml:space="preserve"> </w:t>
      </w:r>
      <w:r w:rsidRPr="005B3DA7">
        <w:rPr>
          <w:b/>
          <w:iCs/>
          <w:highlight w:val="green"/>
          <w:u w:val="single"/>
          <w:bdr w:val="single" w:sz="8" w:space="0" w:color="auto"/>
        </w:rPr>
        <w:t>empirical studies</w:t>
      </w:r>
      <w:r w:rsidRPr="005B3DA7">
        <w:rPr>
          <w:sz w:val="16"/>
        </w:rPr>
        <w:t xml:space="preserve">, the </w:t>
      </w:r>
      <w:r w:rsidRPr="005B3DA7">
        <w:rPr>
          <w:b/>
          <w:iCs/>
          <w:highlight w:val="green"/>
          <w:u w:val="single"/>
          <w:bdr w:val="single" w:sz="8" w:space="0" w:color="auto"/>
        </w:rPr>
        <w:t>actual</w:t>
      </w:r>
      <w:r w:rsidRPr="005B3DA7">
        <w:rPr>
          <w:b/>
          <w:iCs/>
          <w:u w:val="single"/>
          <w:bdr w:val="single" w:sz="8" w:space="0" w:color="auto"/>
        </w:rPr>
        <w:t xml:space="preserve"> ECS </w:t>
      </w:r>
      <w:r w:rsidRPr="005B3DA7">
        <w:rPr>
          <w:b/>
          <w:iCs/>
          <w:highlight w:val="green"/>
          <w:u w:val="single"/>
          <w:bdr w:val="single" w:sz="8" w:space="0" w:color="auto"/>
        </w:rPr>
        <w:t>values</w:t>
      </w:r>
      <w:r w:rsidRPr="005B3DA7">
        <w:rPr>
          <w:iCs/>
          <w:color w:val="404040" w:themeColor="text1" w:themeTint="BF"/>
          <w:highlight w:val="green"/>
          <w:u w:val="single"/>
        </w:rPr>
        <w:t xml:space="preserve"> could</w:t>
      </w:r>
      <w:r w:rsidRPr="005B3DA7">
        <w:rPr>
          <w:sz w:val="16"/>
        </w:rPr>
        <w:t xml:space="preserve"> even </w:t>
      </w:r>
      <w:r w:rsidRPr="005B3DA7">
        <w:rPr>
          <w:iCs/>
          <w:color w:val="404040" w:themeColor="text1" w:themeTint="BF"/>
          <w:u w:val="single"/>
        </w:rPr>
        <w:t xml:space="preserve">be </w:t>
      </w:r>
      <w:r w:rsidRPr="005B3DA7">
        <w:rPr>
          <w:b/>
          <w:iCs/>
          <w:u w:val="single"/>
          <w:bdr w:val="single" w:sz="8" w:space="0" w:color="auto"/>
        </w:rPr>
        <w:t>significantly lower</w:t>
      </w:r>
      <w:r w:rsidRPr="005B3DA7">
        <w:rPr>
          <w:sz w:val="16"/>
        </w:rPr>
        <w:t xml:space="preserve">, </w:t>
      </w:r>
      <w:r w:rsidRPr="005B3DA7">
        <w:rPr>
          <w:iCs/>
          <w:color w:val="404040" w:themeColor="text1" w:themeTint="BF"/>
          <w:u w:val="single"/>
        </w:rPr>
        <w:t xml:space="preserve">ranging </w:t>
      </w:r>
      <w:r w:rsidRPr="005B3DA7">
        <w:rPr>
          <w:iCs/>
          <w:color w:val="404040" w:themeColor="text1" w:themeTint="BF"/>
          <w:highlight w:val="green"/>
          <w:u w:val="single"/>
        </w:rPr>
        <w:t>between 1</w:t>
      </w:r>
      <w:r w:rsidRPr="005B3DA7">
        <w:rPr>
          <w:iCs/>
          <w:color w:val="404040" w:themeColor="text1" w:themeTint="BF"/>
          <w:u w:val="single"/>
        </w:rPr>
        <w:t xml:space="preserve"> °C </w:t>
      </w:r>
      <w:r w:rsidRPr="005B3DA7">
        <w:rPr>
          <w:iCs/>
          <w:color w:val="404040" w:themeColor="text1" w:themeTint="BF"/>
          <w:highlight w:val="green"/>
          <w:u w:val="single"/>
        </w:rPr>
        <w:t>and 2 °C</w:t>
      </w:r>
      <w:r w:rsidRPr="005B3DA7">
        <w:rPr>
          <w:sz w:val="16"/>
        </w:rPr>
        <w:t xml:space="preserve"> (Lindzen and Choi, 2011, Scafetta, 2013, Scafetta, 2023c, Bates, 2016, McKitrick and Christy, 2020, Stefani, 2021).</w:t>
      </w:r>
    </w:p>
    <w:p w14:paraId="205F7A73" w14:textId="77777777" w:rsidR="00410FED" w:rsidRPr="005B3DA7" w:rsidRDefault="00410FED" w:rsidP="00410FED">
      <w:pPr>
        <w:rPr>
          <w:sz w:val="16"/>
        </w:rPr>
      </w:pPr>
      <w:r w:rsidRPr="005B3DA7">
        <w:rPr>
          <w:sz w:val="16"/>
        </w:rPr>
        <w:t xml:space="preserve">The IPCC AR6 investigates a range of SSP scenarios for the 21st-century without assigning a probability to their plausibility. In any case, despite the </w:t>
      </w:r>
      <w:r w:rsidRPr="005B3DA7">
        <w:rPr>
          <w:b/>
          <w:iCs/>
          <w:u w:val="single"/>
          <w:bdr w:val="single" w:sz="8" w:space="0" w:color="auto"/>
        </w:rPr>
        <w:t>questionable visibility</w:t>
      </w:r>
      <w:r w:rsidRPr="005B3DA7">
        <w:rPr>
          <w:iCs/>
          <w:color w:val="404040" w:themeColor="text1" w:themeTint="BF"/>
          <w:u w:val="single"/>
        </w:rPr>
        <w:t xml:space="preserve"> given to SSP5-8.5</w:t>
      </w:r>
      <w:r w:rsidRPr="005B3DA7">
        <w:rPr>
          <w:sz w:val="16"/>
        </w:rPr>
        <w:t xml:space="preserve"> (</w:t>
      </w:r>
      <w:r w:rsidRPr="005B3DA7">
        <w:rPr>
          <w:iCs/>
          <w:color w:val="404040" w:themeColor="text1" w:themeTint="BF"/>
          <w:u w:val="single"/>
        </w:rPr>
        <w:t xml:space="preserve">the </w:t>
      </w:r>
      <w:r w:rsidRPr="005B3DA7">
        <w:rPr>
          <w:b/>
          <w:iCs/>
          <w:highlight w:val="green"/>
          <w:u w:val="single"/>
          <w:bdr w:val="single" w:sz="8" w:space="0" w:color="auto"/>
        </w:rPr>
        <w:t>worst-case</w:t>
      </w:r>
      <w:r w:rsidRPr="005B3DA7">
        <w:rPr>
          <w:b/>
          <w:iCs/>
          <w:u w:val="single"/>
          <w:bdr w:val="single" w:sz="8" w:space="0" w:color="auto"/>
        </w:rPr>
        <w:t xml:space="preserve"> scenario</w:t>
      </w:r>
      <w:r w:rsidRPr="005B3DA7">
        <w:rPr>
          <w:sz w:val="16"/>
        </w:rPr>
        <w:t xml:space="preserve">), which </w:t>
      </w:r>
      <w:r w:rsidRPr="005B3DA7">
        <w:rPr>
          <w:iCs/>
          <w:color w:val="404040" w:themeColor="text1" w:themeTint="BF"/>
          <w:u w:val="single"/>
        </w:rPr>
        <w:t>yields the</w:t>
      </w:r>
      <w:r w:rsidRPr="005B3DA7">
        <w:rPr>
          <w:sz w:val="16"/>
        </w:rPr>
        <w:t xml:space="preserve"> largest and </w:t>
      </w:r>
      <w:r w:rsidRPr="005B3DA7">
        <w:rPr>
          <w:b/>
          <w:iCs/>
          <w:u w:val="single"/>
          <w:bdr w:val="single" w:sz="8" w:space="0" w:color="auto"/>
        </w:rPr>
        <w:t>most alarming</w:t>
      </w:r>
      <w:r w:rsidRPr="005B3DA7">
        <w:rPr>
          <w:iCs/>
          <w:color w:val="404040" w:themeColor="text1" w:themeTint="BF"/>
          <w:u w:val="single"/>
        </w:rPr>
        <w:t xml:space="preserve"> projected global warming of up to 4–8 °C</w:t>
      </w:r>
      <w:r w:rsidRPr="005B3DA7">
        <w:rPr>
          <w:sz w:val="16"/>
        </w:rPr>
        <w:t xml:space="preserve"> (66%) by 2080–2100, table 12.12 of the </w:t>
      </w:r>
      <w:r w:rsidRPr="005B3DA7">
        <w:rPr>
          <w:iCs/>
          <w:color w:val="404040" w:themeColor="text1" w:themeTint="BF"/>
          <w:highlight w:val="green"/>
          <w:u w:val="single"/>
        </w:rPr>
        <w:t>IPCC</w:t>
      </w:r>
      <w:r w:rsidRPr="005B3DA7">
        <w:rPr>
          <w:iCs/>
          <w:color w:val="404040" w:themeColor="text1" w:themeTint="BF"/>
          <w:u w:val="single"/>
        </w:rPr>
        <w:t xml:space="preserve"> AR6</w:t>
      </w:r>
      <w:r w:rsidRPr="005B3DA7">
        <w:rPr>
          <w:sz w:val="16"/>
        </w:rPr>
        <w:t xml:space="preserve"> (Masson-Delmotte et al., 2021, p. 1856) </w:t>
      </w:r>
      <w:r w:rsidRPr="005B3DA7">
        <w:rPr>
          <w:b/>
          <w:iCs/>
          <w:u w:val="single"/>
          <w:bdr w:val="single" w:sz="8" w:space="0" w:color="auto"/>
        </w:rPr>
        <w:t xml:space="preserve">already </w:t>
      </w:r>
      <w:r w:rsidRPr="005B3DA7">
        <w:rPr>
          <w:b/>
          <w:iCs/>
          <w:highlight w:val="green"/>
          <w:u w:val="single"/>
          <w:bdr w:val="single" w:sz="8" w:space="0" w:color="auto"/>
        </w:rPr>
        <w:t>reports</w:t>
      </w:r>
      <w:r w:rsidRPr="005B3DA7">
        <w:rPr>
          <w:iCs/>
          <w:color w:val="404040" w:themeColor="text1" w:themeTint="BF"/>
          <w:highlight w:val="green"/>
          <w:u w:val="single"/>
        </w:rPr>
        <w:t xml:space="preserve"> for the</w:t>
      </w:r>
      <w:r w:rsidRPr="005B3DA7">
        <w:rPr>
          <w:iCs/>
          <w:color w:val="404040" w:themeColor="text1" w:themeTint="BF"/>
          <w:u w:val="single"/>
        </w:rPr>
        <w:t xml:space="preserve"> </w:t>
      </w:r>
      <w:r w:rsidRPr="005B3DA7">
        <w:rPr>
          <w:b/>
          <w:iCs/>
          <w:u w:val="single"/>
          <w:bdr w:val="single" w:sz="8" w:space="0" w:color="auto"/>
        </w:rPr>
        <w:t xml:space="preserve">entire </w:t>
      </w:r>
      <w:r w:rsidRPr="005B3DA7">
        <w:rPr>
          <w:b/>
          <w:iCs/>
          <w:highlight w:val="green"/>
          <w:u w:val="single"/>
          <w:bdr w:val="single" w:sz="8" w:space="0" w:color="auto"/>
        </w:rPr>
        <w:t>21st century</w:t>
      </w:r>
      <w:r w:rsidRPr="005B3DA7">
        <w:rPr>
          <w:iCs/>
          <w:color w:val="404040" w:themeColor="text1" w:themeTint="BF"/>
          <w:highlight w:val="green"/>
          <w:u w:val="single"/>
        </w:rPr>
        <w:t xml:space="preserve"> low confidence</w:t>
      </w:r>
      <w:r w:rsidRPr="005B3DA7">
        <w:rPr>
          <w:iCs/>
          <w:color w:val="404040" w:themeColor="text1" w:themeTint="BF"/>
          <w:u w:val="single"/>
        </w:rPr>
        <w:t xml:space="preserve"> in the </w:t>
      </w:r>
      <w:r w:rsidRPr="005B3DA7">
        <w:rPr>
          <w:b/>
          <w:iCs/>
          <w:u w:val="single"/>
          <w:bdr w:val="single" w:sz="8" w:space="0" w:color="auto"/>
        </w:rPr>
        <w:t xml:space="preserve">direction of </w:t>
      </w:r>
      <w:r w:rsidRPr="005B3DA7">
        <w:rPr>
          <w:b/>
          <w:iCs/>
          <w:highlight w:val="green"/>
          <w:u w:val="single"/>
          <w:bdr w:val="single" w:sz="8" w:space="0" w:color="auto"/>
        </w:rPr>
        <w:t>any change</w:t>
      </w:r>
      <w:r w:rsidRPr="005B3DA7">
        <w:rPr>
          <w:iCs/>
          <w:color w:val="404040" w:themeColor="text1" w:themeTint="BF"/>
          <w:highlight w:val="green"/>
          <w:u w:val="single"/>
        </w:rPr>
        <w:t xml:space="preserve"> in</w:t>
      </w:r>
      <w:r w:rsidRPr="005B3DA7">
        <w:rPr>
          <w:iCs/>
          <w:color w:val="404040" w:themeColor="text1" w:themeTint="BF"/>
          <w:u w:val="single"/>
        </w:rPr>
        <w:t xml:space="preserve"> the </w:t>
      </w:r>
      <w:r w:rsidRPr="005B3DA7">
        <w:rPr>
          <w:iCs/>
          <w:color w:val="404040" w:themeColor="text1" w:themeTint="BF"/>
          <w:highlight w:val="green"/>
          <w:u w:val="single"/>
        </w:rPr>
        <w:t>frequency</w:t>
      </w:r>
      <w:r w:rsidRPr="005B3DA7">
        <w:rPr>
          <w:sz w:val="16"/>
        </w:rPr>
        <w:t xml:space="preserve">, </w:t>
      </w:r>
      <w:r w:rsidRPr="005B3DA7">
        <w:rPr>
          <w:iCs/>
          <w:color w:val="404040" w:themeColor="text1" w:themeTint="BF"/>
          <w:highlight w:val="green"/>
          <w:u w:val="single"/>
        </w:rPr>
        <w:t>severity or extent of</w:t>
      </w:r>
      <w:r w:rsidRPr="005B3DA7">
        <w:rPr>
          <w:iCs/>
          <w:color w:val="404040" w:themeColor="text1" w:themeTint="BF"/>
          <w:u w:val="single"/>
        </w:rPr>
        <w:t xml:space="preserve"> frost</w:t>
      </w:r>
      <w:r w:rsidRPr="005B3DA7">
        <w:rPr>
          <w:sz w:val="16"/>
        </w:rPr>
        <w:t xml:space="preserve">, </w:t>
      </w:r>
      <w:r w:rsidRPr="005B3DA7">
        <w:rPr>
          <w:iCs/>
          <w:color w:val="404040" w:themeColor="text1" w:themeTint="BF"/>
          <w:u w:val="single"/>
        </w:rPr>
        <w:t>river floods</w:t>
      </w:r>
      <w:r w:rsidRPr="005B3DA7">
        <w:rPr>
          <w:sz w:val="16"/>
        </w:rPr>
        <w:t xml:space="preserve">, </w:t>
      </w:r>
      <w:r w:rsidRPr="005B3DA7">
        <w:rPr>
          <w:iCs/>
          <w:color w:val="404040" w:themeColor="text1" w:themeTint="BF"/>
          <w:u w:val="single"/>
        </w:rPr>
        <w:t>landslides</w:t>
      </w:r>
      <w:r w:rsidRPr="005B3DA7">
        <w:rPr>
          <w:sz w:val="16"/>
        </w:rPr>
        <w:t xml:space="preserve">, </w:t>
      </w:r>
      <w:r w:rsidRPr="005B3DA7">
        <w:rPr>
          <w:iCs/>
          <w:color w:val="404040" w:themeColor="text1" w:themeTint="BF"/>
          <w:u w:val="single"/>
        </w:rPr>
        <w:t>aridity</w:t>
      </w:r>
      <w:r w:rsidRPr="005B3DA7">
        <w:rPr>
          <w:sz w:val="16"/>
        </w:rPr>
        <w:t xml:space="preserve">, </w:t>
      </w:r>
      <w:r w:rsidRPr="005B3DA7">
        <w:rPr>
          <w:iCs/>
          <w:color w:val="404040" w:themeColor="text1" w:themeTint="BF"/>
          <w:u w:val="single"/>
        </w:rPr>
        <w:t>hydrological drought</w:t>
      </w:r>
      <w:r w:rsidRPr="005B3DA7">
        <w:rPr>
          <w:sz w:val="16"/>
        </w:rPr>
        <w:t xml:space="preserve">, </w:t>
      </w:r>
      <w:r w:rsidRPr="005B3DA7">
        <w:rPr>
          <w:b/>
          <w:iCs/>
          <w:u w:val="single"/>
          <w:bdr w:val="single" w:sz="8" w:space="0" w:color="auto"/>
        </w:rPr>
        <w:t xml:space="preserve">agricultural and ecological </w:t>
      </w:r>
      <w:r w:rsidRPr="005B3DA7">
        <w:rPr>
          <w:b/>
          <w:iCs/>
          <w:highlight w:val="green"/>
          <w:u w:val="single"/>
          <w:bdr w:val="single" w:sz="8" w:space="0" w:color="auto"/>
        </w:rPr>
        <w:t>drought</w:t>
      </w:r>
      <w:r w:rsidRPr="005B3DA7">
        <w:rPr>
          <w:sz w:val="16"/>
        </w:rPr>
        <w:t xml:space="preserve">, </w:t>
      </w:r>
      <w:r w:rsidRPr="005B3DA7">
        <w:rPr>
          <w:b/>
          <w:iCs/>
          <w:highlight w:val="green"/>
          <w:u w:val="single"/>
          <w:bdr w:val="single" w:sz="8" w:space="0" w:color="auto"/>
        </w:rPr>
        <w:t>fire</w:t>
      </w:r>
      <w:r w:rsidRPr="005B3DA7">
        <w:rPr>
          <w:b/>
          <w:iCs/>
          <w:u w:val="single"/>
          <w:bdr w:val="single" w:sz="8" w:space="0" w:color="auto"/>
        </w:rPr>
        <w:t xml:space="preserve"> weather</w:t>
      </w:r>
      <w:r w:rsidRPr="005B3DA7">
        <w:rPr>
          <w:sz w:val="16"/>
        </w:rPr>
        <w:t xml:space="preserve">, </w:t>
      </w:r>
      <w:r w:rsidRPr="005B3DA7">
        <w:rPr>
          <w:iCs/>
          <w:color w:val="404040" w:themeColor="text1" w:themeTint="BF"/>
          <w:u w:val="single"/>
        </w:rPr>
        <w:t>mean wind speed</w:t>
      </w:r>
      <w:r w:rsidRPr="005B3DA7">
        <w:rPr>
          <w:sz w:val="16"/>
        </w:rPr>
        <w:t xml:space="preserve">, </w:t>
      </w:r>
      <w:r w:rsidRPr="005B3DA7">
        <w:rPr>
          <w:iCs/>
          <w:color w:val="404040" w:themeColor="text1" w:themeTint="BF"/>
          <w:u w:val="single"/>
        </w:rPr>
        <w:t>severe wind storms</w:t>
      </w:r>
      <w:r w:rsidRPr="005B3DA7">
        <w:rPr>
          <w:sz w:val="16"/>
        </w:rPr>
        <w:t xml:space="preserve">, </w:t>
      </w:r>
      <w:r w:rsidRPr="005B3DA7">
        <w:rPr>
          <w:iCs/>
          <w:color w:val="404040" w:themeColor="text1" w:themeTint="BF"/>
          <w:u w:val="single"/>
        </w:rPr>
        <w:t>tropical cyclones</w:t>
      </w:r>
      <w:r w:rsidRPr="005B3DA7">
        <w:rPr>
          <w:sz w:val="16"/>
        </w:rPr>
        <w:t xml:space="preserve">, </w:t>
      </w:r>
      <w:r w:rsidRPr="005B3DA7">
        <w:rPr>
          <w:iCs/>
          <w:color w:val="404040" w:themeColor="text1" w:themeTint="BF"/>
          <w:u w:val="single"/>
        </w:rPr>
        <w:t>sand and dust storms</w:t>
      </w:r>
      <w:r w:rsidRPr="005B3DA7">
        <w:rPr>
          <w:sz w:val="16"/>
        </w:rPr>
        <w:t xml:space="preserve">, </w:t>
      </w:r>
      <w:r w:rsidRPr="005B3DA7">
        <w:rPr>
          <w:iCs/>
          <w:color w:val="404040" w:themeColor="text1" w:themeTint="BF"/>
          <w:u w:val="single"/>
        </w:rPr>
        <w:t xml:space="preserve">heavy snowfall and </w:t>
      </w:r>
      <w:r w:rsidRPr="005B3DA7">
        <w:rPr>
          <w:b/>
          <w:iCs/>
          <w:u w:val="single"/>
          <w:bdr w:val="single" w:sz="8" w:space="0" w:color="auto"/>
        </w:rPr>
        <w:t xml:space="preserve">ice </w:t>
      </w:r>
      <w:r w:rsidRPr="005B3DA7">
        <w:rPr>
          <w:b/>
          <w:iCs/>
          <w:highlight w:val="green"/>
          <w:u w:val="single"/>
          <w:bdr w:val="single" w:sz="8" w:space="0" w:color="auto"/>
        </w:rPr>
        <w:t>storms</w:t>
      </w:r>
      <w:r w:rsidRPr="005B3DA7">
        <w:rPr>
          <w:sz w:val="16"/>
        </w:rPr>
        <w:t xml:space="preserve">, </w:t>
      </w:r>
      <w:r w:rsidRPr="005B3DA7">
        <w:rPr>
          <w:iCs/>
          <w:color w:val="404040" w:themeColor="text1" w:themeTint="BF"/>
          <w:u w:val="single"/>
        </w:rPr>
        <w:t>hail</w:t>
      </w:r>
      <w:r w:rsidRPr="005B3DA7">
        <w:rPr>
          <w:sz w:val="16"/>
        </w:rPr>
        <w:t xml:space="preserve">, </w:t>
      </w:r>
      <w:r w:rsidRPr="005B3DA7">
        <w:rPr>
          <w:iCs/>
          <w:color w:val="404040" w:themeColor="text1" w:themeTint="BF"/>
          <w:u w:val="single"/>
        </w:rPr>
        <w:t>snow avalanche</w:t>
      </w:r>
      <w:r w:rsidRPr="005B3DA7">
        <w:rPr>
          <w:sz w:val="16"/>
        </w:rPr>
        <w:t xml:space="preserve">, </w:t>
      </w:r>
      <w:r w:rsidRPr="005B3DA7">
        <w:rPr>
          <w:iCs/>
          <w:color w:val="404040" w:themeColor="text1" w:themeTint="BF"/>
          <w:u w:val="single"/>
        </w:rPr>
        <w:t>coastal floods</w:t>
      </w:r>
      <w:r w:rsidRPr="005B3DA7">
        <w:rPr>
          <w:sz w:val="16"/>
        </w:rPr>
        <w:t xml:space="preserve">, </w:t>
      </w:r>
      <w:r w:rsidRPr="005B3DA7">
        <w:rPr>
          <w:iCs/>
          <w:color w:val="404040" w:themeColor="text1" w:themeTint="BF"/>
          <w:u w:val="single"/>
        </w:rPr>
        <w:t xml:space="preserve">coastal </w:t>
      </w:r>
      <w:r w:rsidRPr="005B3DA7">
        <w:rPr>
          <w:iCs/>
          <w:color w:val="404040" w:themeColor="text1" w:themeTint="BF"/>
          <w:highlight w:val="green"/>
          <w:u w:val="single"/>
        </w:rPr>
        <w:t>erosion</w:t>
      </w:r>
      <w:r w:rsidRPr="005B3DA7">
        <w:rPr>
          <w:sz w:val="16"/>
        </w:rPr>
        <w:t xml:space="preserve">, </w:t>
      </w:r>
      <w:r w:rsidRPr="005B3DA7">
        <w:rPr>
          <w:iCs/>
          <w:color w:val="404040" w:themeColor="text1" w:themeTint="BF"/>
          <w:u w:val="single"/>
        </w:rPr>
        <w:t xml:space="preserve">marine </w:t>
      </w:r>
      <w:r w:rsidRPr="005B3DA7">
        <w:rPr>
          <w:iCs/>
          <w:color w:val="404040" w:themeColor="text1" w:themeTint="BF"/>
          <w:highlight w:val="green"/>
          <w:u w:val="single"/>
        </w:rPr>
        <w:t>heatwaves</w:t>
      </w:r>
      <w:r w:rsidRPr="005B3DA7">
        <w:rPr>
          <w:sz w:val="16"/>
        </w:rPr>
        <w:t xml:space="preserve">, </w:t>
      </w:r>
      <w:r w:rsidRPr="005B3DA7">
        <w:rPr>
          <w:b/>
          <w:iCs/>
          <w:highlight w:val="green"/>
          <w:u w:val="single"/>
          <w:bdr w:val="single" w:sz="8" w:space="0" w:color="auto"/>
        </w:rPr>
        <w:t>air pollution</w:t>
      </w:r>
      <w:r w:rsidRPr="005B3DA7">
        <w:rPr>
          <w:b/>
          <w:iCs/>
          <w:u w:val="single"/>
          <w:bdr w:val="single" w:sz="8" w:space="0" w:color="auto"/>
        </w:rPr>
        <w:t xml:space="preserve"> weather</w:t>
      </w:r>
      <w:r w:rsidRPr="005B3DA7">
        <w:rPr>
          <w:iCs/>
          <w:color w:val="404040" w:themeColor="text1" w:themeTint="BF"/>
          <w:u w:val="single"/>
        </w:rPr>
        <w:t xml:space="preserve"> or </w:t>
      </w:r>
      <w:r w:rsidRPr="005B3DA7">
        <w:rPr>
          <w:b/>
          <w:iCs/>
          <w:highlight w:val="green"/>
          <w:u w:val="single"/>
          <w:bdr w:val="single" w:sz="8" w:space="0" w:color="auto"/>
        </w:rPr>
        <w:t>radiation</w:t>
      </w:r>
      <w:r w:rsidRPr="005B3DA7">
        <w:rPr>
          <w:iCs/>
          <w:color w:val="404040" w:themeColor="text1" w:themeTint="BF"/>
          <w:u w:val="single"/>
        </w:rPr>
        <w:t xml:space="preserve"> at earth’s surface</w:t>
      </w:r>
      <w:r w:rsidRPr="005B3DA7">
        <w:rPr>
          <w:sz w:val="16"/>
        </w:rPr>
        <w:t xml:space="preserve">. </w:t>
      </w:r>
      <w:r w:rsidRPr="005B3DA7">
        <w:rPr>
          <w:sz w:val="16"/>
          <w:szCs w:val="16"/>
        </w:rPr>
        <w:t>Medium and high confidence of changes</w:t>
      </w:r>
      <w:r w:rsidRPr="005B3DA7">
        <w:rPr>
          <w:sz w:val="16"/>
        </w:rPr>
        <w:t xml:space="preserve"> are mostly expected in climatic impact-driver types more directly associated with increasing atmospheric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09E9550A" w14:textId="77777777" w:rsidR="00410FED" w:rsidRPr="005B3DA7" w:rsidRDefault="00410FED" w:rsidP="00410FED">
      <w:pPr>
        <w:rPr>
          <w:sz w:val="16"/>
        </w:rPr>
      </w:pPr>
      <w:r w:rsidRPr="005B3DA7">
        <w:rPr>
          <w:sz w:val="16"/>
        </w:rPr>
        <w:t xml:space="preserve">However, </w:t>
      </w:r>
      <w:r w:rsidRPr="005B3DA7">
        <w:rPr>
          <w:b/>
          <w:iCs/>
          <w:highlight w:val="green"/>
          <w:u w:val="single"/>
          <w:bdr w:val="single" w:sz="8" w:space="0" w:color="auto"/>
        </w:rPr>
        <w:t>recent research</w:t>
      </w:r>
      <w:r w:rsidRPr="005B3DA7">
        <w:rPr>
          <w:iCs/>
          <w:color w:val="404040" w:themeColor="text1" w:themeTint="BF"/>
          <w:highlight w:val="green"/>
          <w:u w:val="single"/>
        </w:rPr>
        <w:t xml:space="preserve"> argued</w:t>
      </w:r>
      <w:r w:rsidRPr="005B3DA7">
        <w:rPr>
          <w:sz w:val="16"/>
        </w:rPr>
        <w:t xml:space="preserve"> that </w:t>
      </w:r>
      <w:r w:rsidRPr="005B3DA7">
        <w:rPr>
          <w:iCs/>
          <w:color w:val="404040" w:themeColor="text1" w:themeTint="BF"/>
          <w:u w:val="single"/>
        </w:rPr>
        <w:t xml:space="preserve">the </w:t>
      </w:r>
      <w:r w:rsidRPr="005B3DA7">
        <w:rPr>
          <w:iCs/>
          <w:color w:val="404040" w:themeColor="text1" w:themeTint="BF"/>
          <w:highlight w:val="green"/>
          <w:u w:val="single"/>
        </w:rPr>
        <w:t>alarmistic</w:t>
      </w:r>
      <w:r w:rsidRPr="005B3DA7">
        <w:rPr>
          <w:sz w:val="16"/>
        </w:rPr>
        <w:t xml:space="preserve"> SSP3-7.0 and </w:t>
      </w:r>
      <w:r w:rsidRPr="005B3DA7">
        <w:rPr>
          <w:b/>
          <w:iCs/>
          <w:u w:val="single"/>
          <w:bdr w:val="single" w:sz="8" w:space="0" w:color="auto"/>
        </w:rPr>
        <w:t xml:space="preserve">SSP5-8.5 </w:t>
      </w:r>
      <w:r w:rsidRPr="005B3DA7">
        <w:rPr>
          <w:b/>
          <w:iCs/>
          <w:highlight w:val="green"/>
          <w:u w:val="single"/>
          <w:bdr w:val="single" w:sz="8" w:space="0" w:color="auto"/>
        </w:rPr>
        <w:t>scenarios</w:t>
      </w:r>
      <w:r w:rsidRPr="005B3DA7">
        <w:rPr>
          <w:iCs/>
          <w:color w:val="404040" w:themeColor="text1" w:themeTint="BF"/>
          <w:highlight w:val="green"/>
          <w:u w:val="single"/>
        </w:rPr>
        <w:t xml:space="preserve"> are</w:t>
      </w:r>
      <w:r w:rsidRPr="005B3DA7">
        <w:rPr>
          <w:sz w:val="16"/>
        </w:rPr>
        <w:t xml:space="preserve"> likely and </w:t>
      </w:r>
      <w:r w:rsidRPr="005B3DA7">
        <w:rPr>
          <w:b/>
          <w:iCs/>
          <w:highlight w:val="green"/>
          <w:u w:val="single"/>
          <w:bdr w:val="single" w:sz="8" w:space="0" w:color="auto"/>
        </w:rPr>
        <w:t>very</w:t>
      </w:r>
      <w:r w:rsidRPr="005B3DA7">
        <w:rPr>
          <w:b/>
          <w:iCs/>
          <w:u w:val="single"/>
          <w:bdr w:val="single" w:sz="8" w:space="0" w:color="auto"/>
        </w:rPr>
        <w:t xml:space="preserve"> likely </w:t>
      </w:r>
      <w:r w:rsidRPr="005B3DA7">
        <w:rPr>
          <w:b/>
          <w:iCs/>
          <w:highlight w:val="green"/>
          <w:u w:val="single"/>
          <w:bdr w:val="single" w:sz="8" w:space="0" w:color="auto"/>
        </w:rPr>
        <w:t>unrealistic</w:t>
      </w:r>
      <w:r w:rsidRPr="005B3DA7">
        <w:rPr>
          <w:sz w:val="16"/>
        </w:rPr>
        <w:t xml:space="preserve">, respectively (Burgess et al., 2020, Hausfather and Peters, 2020, Pielke and Ritchie, 2021a). These studies indicate that the radiative forcing functions derived from the </w:t>
      </w:r>
      <w:r w:rsidRPr="005B3DA7">
        <w:rPr>
          <w:iCs/>
          <w:color w:val="404040" w:themeColor="text1" w:themeTint="BF"/>
          <w:u w:val="single"/>
        </w:rPr>
        <w:t>SSP2-4.5</w:t>
      </w:r>
      <w:r w:rsidRPr="005B3DA7">
        <w:rPr>
          <w:sz w:val="16"/>
        </w:rPr>
        <w:t xml:space="preserve"> (</w:t>
      </w:r>
      <w:r w:rsidRPr="005B3DA7">
        <w:rPr>
          <w:iCs/>
          <w:color w:val="404040" w:themeColor="text1" w:themeTint="BF"/>
          <w:u w:val="single"/>
        </w:rPr>
        <w:t>or</w:t>
      </w:r>
      <w:r w:rsidRPr="005B3DA7">
        <w:rPr>
          <w:sz w:val="16"/>
        </w:rPr>
        <w:t xml:space="preserve"> even </w:t>
      </w:r>
      <w:r w:rsidRPr="005B3DA7">
        <w:rPr>
          <w:iCs/>
          <w:color w:val="404040" w:themeColor="text1" w:themeTint="BF"/>
          <w:u w:val="single"/>
        </w:rPr>
        <w:t>SSP2-3.4</w:t>
      </w:r>
      <w:r w:rsidRPr="005B3DA7">
        <w:rPr>
          <w:sz w:val="16"/>
        </w:rPr>
        <w:t xml:space="preserve">) scenario </w:t>
      </w:r>
      <w:r w:rsidRPr="005B3DA7">
        <w:rPr>
          <w:iCs/>
          <w:color w:val="404040" w:themeColor="text1" w:themeTint="BF"/>
          <w:u w:val="single"/>
        </w:rPr>
        <w:t xml:space="preserve">are the </w:t>
      </w:r>
      <w:r w:rsidRPr="005B3DA7">
        <w:rPr>
          <w:b/>
          <w:iCs/>
          <w:u w:val="single"/>
          <w:bdr w:val="single" w:sz="8" w:space="0" w:color="auto"/>
        </w:rPr>
        <w:t>most plausible</w:t>
      </w:r>
      <w:r w:rsidRPr="005B3DA7">
        <w:rPr>
          <w:sz w:val="16"/>
        </w:rPr>
        <w:t xml:space="preserve">. </w:t>
      </w:r>
      <w:proofErr w:type="gramStart"/>
      <w:r w:rsidRPr="005B3DA7">
        <w:rPr>
          <w:sz w:val="16"/>
        </w:rPr>
        <w:t>The SSP2</w:t>
      </w:r>
      <w:proofErr w:type="gramEnd"/>
      <w:r w:rsidRPr="005B3DA7">
        <w:rPr>
          <w:sz w:val="16"/>
        </w:rPr>
        <w:t xml:space="preserve">-4.5 is a moderate scenario; it </w:t>
      </w:r>
      <w:r w:rsidRPr="005B3DA7">
        <w:rPr>
          <w:iCs/>
          <w:color w:val="404040" w:themeColor="text1" w:themeTint="BF"/>
          <w:u w:val="single"/>
        </w:rPr>
        <w:t>projects</w:t>
      </w:r>
      <w:r w:rsidRPr="005B3DA7">
        <w:rPr>
          <w:sz w:val="16"/>
        </w:rPr>
        <w:t xml:space="preserve"> about </w:t>
      </w:r>
      <w:r w:rsidRPr="005B3DA7">
        <w:rPr>
          <w:b/>
          <w:iCs/>
          <w:u w:val="single"/>
          <w:bdr w:val="single" w:sz="8" w:space="0" w:color="auto"/>
        </w:rPr>
        <w:t>half of the 21st-century warming</w:t>
      </w:r>
      <w:r w:rsidRPr="005B3DA7">
        <w:rPr>
          <w:iCs/>
          <w:color w:val="404040" w:themeColor="text1" w:themeTint="BF"/>
          <w:u w:val="single"/>
        </w:rPr>
        <w:t xml:space="preserve"> than what the SSP5-8.5 scenario does</w:t>
      </w:r>
      <w:r w:rsidRPr="005B3DA7">
        <w:rPr>
          <w:sz w:val="16"/>
        </w:rPr>
        <w:t xml:space="preserve"> (Fig. 1) and is thus far less alarming.</w:t>
      </w:r>
    </w:p>
    <w:p w14:paraId="57700A24" w14:textId="77777777" w:rsidR="00410FED" w:rsidRPr="005B3DA7" w:rsidRDefault="00410FED" w:rsidP="00410FED">
      <w:pPr>
        <w:rPr>
          <w:sz w:val="16"/>
        </w:rPr>
      </w:pPr>
      <w:r w:rsidRPr="005B3DA7">
        <w:rPr>
          <w:sz w:val="16"/>
        </w:rPr>
        <w:t xml:space="preserve">With the aforementioned factors in mind, it was proposed here to use only the SSP2-4.5 scenario and the GCMs with ECS ≤ 3 °C to </w:t>
      </w:r>
      <w:r w:rsidRPr="005B3DA7">
        <w:rPr>
          <w:b/>
          <w:iCs/>
          <w:u w:val="single"/>
          <w:bdr w:val="single" w:sz="8" w:space="0" w:color="auto"/>
        </w:rPr>
        <w:t>more precisely</w:t>
      </w:r>
      <w:r w:rsidRPr="005B3DA7">
        <w:rPr>
          <w:iCs/>
          <w:color w:val="404040" w:themeColor="text1" w:themeTint="BF"/>
          <w:u w:val="single"/>
        </w:rPr>
        <w:t xml:space="preserve"> assess</w:t>
      </w:r>
      <w:r w:rsidRPr="005B3DA7">
        <w:rPr>
          <w:sz w:val="16"/>
        </w:rPr>
        <w:t xml:space="preserve"> “</w:t>
      </w:r>
      <w:r w:rsidRPr="005B3DA7">
        <w:rPr>
          <w:b/>
          <w:iCs/>
          <w:u w:val="single"/>
          <w:bdr w:val="single" w:sz="8" w:space="0" w:color="auto"/>
        </w:rPr>
        <w:t>realistic</w:t>
      </w:r>
      <w:r w:rsidRPr="005B3DA7">
        <w:rPr>
          <w:sz w:val="16"/>
        </w:rPr>
        <w:t xml:space="preserve">” </w:t>
      </w:r>
      <w:r w:rsidRPr="005B3DA7">
        <w:rPr>
          <w:iCs/>
          <w:color w:val="404040" w:themeColor="text1" w:themeTint="BF"/>
          <w:u w:val="single"/>
        </w:rPr>
        <w:t>global and regional impacts and risks</w:t>
      </w:r>
      <w:r w:rsidRPr="005B3DA7">
        <w:rPr>
          <w:sz w:val="16"/>
        </w:rPr>
        <w:t xml:space="preserve"> that could be </w:t>
      </w:r>
      <w:r w:rsidRPr="005B3DA7">
        <w:rPr>
          <w:iCs/>
          <w:color w:val="404040" w:themeColor="text1" w:themeTint="BF"/>
          <w:u w:val="single"/>
        </w:rPr>
        <w:t>associated with climate changes</w:t>
      </w:r>
      <w:r w:rsidRPr="005B3DA7">
        <w:rPr>
          <w:sz w:val="16"/>
        </w:rPr>
        <w:t xml:space="preserve"> that are </w:t>
      </w:r>
      <w:r w:rsidRPr="005B3DA7">
        <w:rPr>
          <w:iCs/>
          <w:color w:val="404040" w:themeColor="text1" w:themeTint="BF"/>
          <w:u w:val="single"/>
        </w:rPr>
        <w:t>expected to occur in the 21st century</w:t>
      </w:r>
      <w:r w:rsidRPr="005B3DA7">
        <w:rPr>
          <w:sz w:val="16"/>
        </w:rPr>
        <w:t xml:space="preserve">, and to compare them with the Paris Agreement warming target of keeping global surface temperature &lt; 2 °C above the pre-industrial levels throughout the 21st century. </w:t>
      </w:r>
      <w:r w:rsidRPr="005B3DA7">
        <w:rPr>
          <w:iCs/>
          <w:color w:val="404040" w:themeColor="text1" w:themeTint="BF"/>
          <w:u w:val="single"/>
        </w:rPr>
        <w:t xml:space="preserve">To </w:t>
      </w:r>
      <w:r w:rsidRPr="005B3DA7">
        <w:rPr>
          <w:b/>
          <w:iCs/>
          <w:u w:val="single"/>
          <w:bdr w:val="single" w:sz="8" w:space="0" w:color="auto"/>
        </w:rPr>
        <w:t>optimize the result</w:t>
      </w:r>
      <w:r w:rsidRPr="005B3DA7">
        <w:rPr>
          <w:sz w:val="16"/>
        </w:rPr>
        <w:t xml:space="preserve"> even more, the </w:t>
      </w:r>
      <w:r w:rsidRPr="005B3DA7">
        <w:rPr>
          <w:iCs/>
          <w:color w:val="404040" w:themeColor="text1" w:themeTint="BF"/>
          <w:u w:val="single"/>
        </w:rPr>
        <w:t>simulation ensembles containing</w:t>
      </w:r>
      <w:r w:rsidRPr="005B3DA7">
        <w:rPr>
          <w:sz w:val="16"/>
        </w:rPr>
        <w:t xml:space="preserve"> the </w:t>
      </w:r>
      <w:r w:rsidRPr="005B3DA7">
        <w:rPr>
          <w:iCs/>
          <w:color w:val="404040" w:themeColor="text1" w:themeTint="BF"/>
          <w:u w:val="single"/>
        </w:rPr>
        <w:t>low</w:t>
      </w:r>
      <w:r w:rsidRPr="005B3DA7">
        <w:rPr>
          <w:sz w:val="16"/>
        </w:rPr>
        <w:t xml:space="preserve">, </w:t>
      </w:r>
      <w:r w:rsidRPr="005B3DA7">
        <w:rPr>
          <w:iCs/>
          <w:color w:val="404040" w:themeColor="text1" w:themeTint="BF"/>
          <w:u w:val="single"/>
        </w:rPr>
        <w:t>medium</w:t>
      </w:r>
      <w:r w:rsidRPr="005B3DA7">
        <w:rPr>
          <w:sz w:val="16"/>
        </w:rPr>
        <w:t xml:space="preserve">, </w:t>
      </w:r>
      <w:r w:rsidRPr="005B3DA7">
        <w:rPr>
          <w:iCs/>
          <w:color w:val="404040" w:themeColor="text1" w:themeTint="BF"/>
          <w:u w:val="single"/>
        </w:rPr>
        <w:t xml:space="preserve">and high-ECS macro-GCMs were </w:t>
      </w:r>
      <w:r w:rsidRPr="005B3DA7">
        <w:rPr>
          <w:b/>
          <w:iCs/>
          <w:u w:val="single"/>
          <w:bdr w:val="single" w:sz="8" w:space="0" w:color="auto"/>
        </w:rPr>
        <w:t>linearly scaled</w:t>
      </w:r>
      <w:r w:rsidRPr="005B3DA7">
        <w:rPr>
          <w:iCs/>
          <w:color w:val="404040" w:themeColor="text1" w:themeTint="BF"/>
          <w:u w:val="single"/>
        </w:rPr>
        <w:t xml:space="preserve"> to </w:t>
      </w:r>
      <w:r w:rsidRPr="005B3DA7">
        <w:rPr>
          <w:b/>
          <w:iCs/>
          <w:u w:val="single"/>
          <w:bdr w:val="single" w:sz="8" w:space="0" w:color="auto"/>
        </w:rPr>
        <w:t>best reflect</w:t>
      </w:r>
      <w:r w:rsidRPr="005B3DA7">
        <w:rPr>
          <w:iCs/>
          <w:color w:val="404040" w:themeColor="text1" w:themeTint="BF"/>
          <w:u w:val="single"/>
        </w:rPr>
        <w:t xml:space="preserve"> the </w:t>
      </w:r>
      <w:r w:rsidRPr="005B3DA7">
        <w:rPr>
          <w:b/>
          <w:iCs/>
          <w:u w:val="single"/>
          <w:bdr w:val="single" w:sz="8" w:space="0" w:color="auto"/>
        </w:rPr>
        <w:t>real global surface warming</w:t>
      </w:r>
      <w:r w:rsidRPr="005B3DA7">
        <w:rPr>
          <w:sz w:val="16"/>
        </w:rPr>
        <w:t xml:space="preserve"> recorded from 1980–1990 to 2012–2022.</w:t>
      </w:r>
    </w:p>
    <w:p w14:paraId="0041F90C" w14:textId="77777777" w:rsidR="00410FED" w:rsidRPr="005B3DA7" w:rsidRDefault="00410FED" w:rsidP="00410FED">
      <w:pPr>
        <w:rPr>
          <w:sz w:val="16"/>
        </w:rPr>
      </w:pPr>
      <w:r w:rsidRPr="005B3DA7">
        <w:rPr>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7DFBFF66" w14:textId="77777777" w:rsidR="00410FED" w:rsidRPr="005B3DA7" w:rsidRDefault="00410FED" w:rsidP="00410FED">
      <w:pPr>
        <w:rPr>
          <w:sz w:val="16"/>
        </w:rPr>
      </w:pPr>
      <w:r w:rsidRPr="005B3DA7">
        <w:rPr>
          <w:sz w:val="16"/>
        </w:rPr>
        <w:t xml:space="preserve">However, using only the low-ECS models (ECS ≤ 3.0 °C) and the SSP2-4.5 scenario, Table 3 suggests that </w:t>
      </w:r>
      <w:r w:rsidRPr="005B3DA7">
        <w:rPr>
          <w:b/>
          <w:iCs/>
          <w:u w:val="single"/>
          <w:bdr w:val="single" w:sz="8" w:space="0" w:color="auto"/>
        </w:rPr>
        <w:t xml:space="preserve">global </w:t>
      </w:r>
      <w:r w:rsidRPr="005B3DA7">
        <w:rPr>
          <w:b/>
          <w:iCs/>
          <w:highlight w:val="green"/>
          <w:u w:val="single"/>
          <w:bdr w:val="single" w:sz="8" w:space="0" w:color="auto"/>
        </w:rPr>
        <w:t>warming</w:t>
      </w:r>
      <w:r w:rsidRPr="005B3DA7">
        <w:rPr>
          <w:iCs/>
          <w:color w:val="404040" w:themeColor="text1" w:themeTint="BF"/>
          <w:u w:val="single"/>
        </w:rPr>
        <w:t xml:space="preserve"> in the 21st century </w:t>
      </w:r>
      <w:r w:rsidRPr="005B3DA7">
        <w:rPr>
          <w:iCs/>
          <w:color w:val="404040" w:themeColor="text1" w:themeTint="BF"/>
          <w:highlight w:val="green"/>
          <w:u w:val="single"/>
        </w:rPr>
        <w:t xml:space="preserve">will be </w:t>
      </w:r>
      <w:r w:rsidRPr="005B3DA7">
        <w:rPr>
          <w:b/>
          <w:iCs/>
          <w:highlight w:val="green"/>
          <w:u w:val="single"/>
          <w:bdr w:val="single" w:sz="8" w:space="0" w:color="auto"/>
        </w:rPr>
        <w:t>moderate</w:t>
      </w:r>
      <w:r w:rsidRPr="005B3DA7">
        <w:rPr>
          <w:sz w:val="16"/>
        </w:rPr>
        <w:t xml:space="preserve">, </w:t>
      </w:r>
      <w:r w:rsidRPr="005B3DA7">
        <w:rPr>
          <w:iCs/>
          <w:color w:val="404040" w:themeColor="text1" w:themeTint="BF"/>
          <w:u w:val="single"/>
        </w:rPr>
        <w:t>ranging from 1.36 °C to 2.25 °C</w:t>
      </w:r>
      <w:r w:rsidRPr="005B3DA7">
        <w:rPr>
          <w:sz w:val="16"/>
        </w:rPr>
        <w:t xml:space="preserve"> (median 1.77 °C) </w:t>
      </w:r>
      <w:r w:rsidRPr="005B3DA7">
        <w:rPr>
          <w:iCs/>
          <w:color w:val="404040" w:themeColor="text1" w:themeTint="BF"/>
          <w:u w:val="single"/>
        </w:rPr>
        <w:t>by 2050 and from 1.96 °C to 2.83 °C</w:t>
      </w:r>
      <w:r w:rsidRPr="005B3DA7">
        <w:rPr>
          <w:sz w:val="16"/>
        </w:rPr>
        <w:t xml:space="preserve"> (median 2.28 °C) </w:t>
      </w:r>
      <w:r w:rsidRPr="005B3DA7">
        <w:rPr>
          <w:iCs/>
          <w:color w:val="404040" w:themeColor="text1" w:themeTint="BF"/>
          <w:u w:val="single"/>
        </w:rPr>
        <w:t>by 2080–2100</w:t>
      </w:r>
      <w:r w:rsidRPr="005B3DA7">
        <w:rPr>
          <w:sz w:val="16"/>
        </w:rPr>
        <w:t xml:space="preserve">, which partially overlaps with the upper warmer half of the climate projection obtained using the SSP1-2.6 scenario and the GCMs with ECS of 2.5–4.0 °C. Thus, </w:t>
      </w:r>
      <w:r w:rsidRPr="005B3DA7">
        <w:rPr>
          <w:iCs/>
          <w:color w:val="404040" w:themeColor="text1" w:themeTint="BF"/>
          <w:u w:val="single"/>
        </w:rPr>
        <w:t>climate change impacts and risks will worsen by the end of the 21st-century</w:t>
      </w:r>
      <w:r w:rsidRPr="005B3DA7">
        <w:rPr>
          <w:sz w:val="16"/>
        </w:rPr>
        <w:t xml:space="preserve">, albeit </w:t>
      </w:r>
      <w:r w:rsidRPr="005B3DA7">
        <w:rPr>
          <w:iCs/>
          <w:color w:val="404040" w:themeColor="text1" w:themeTint="BF"/>
          <w:highlight w:val="green"/>
          <w:u w:val="single"/>
        </w:rPr>
        <w:t xml:space="preserve">at a </w:t>
      </w:r>
      <w:r w:rsidRPr="005B3DA7">
        <w:rPr>
          <w:b/>
          <w:iCs/>
          <w:highlight w:val="green"/>
          <w:u w:val="single"/>
          <w:bdr w:val="single" w:sz="8" w:space="0" w:color="auto"/>
        </w:rPr>
        <w:t>slower rate</w:t>
      </w:r>
      <w:r w:rsidRPr="005B3DA7">
        <w:rPr>
          <w:iCs/>
          <w:color w:val="404040" w:themeColor="text1" w:themeTint="BF"/>
          <w:highlight w:val="green"/>
          <w:u w:val="single"/>
        </w:rPr>
        <w:t xml:space="preserve"> than </w:t>
      </w:r>
      <w:r w:rsidRPr="005B3DA7">
        <w:rPr>
          <w:b/>
          <w:iCs/>
          <w:highlight w:val="green"/>
          <w:u w:val="single"/>
          <w:bdr w:val="single" w:sz="8" w:space="0" w:color="auto"/>
        </w:rPr>
        <w:t>predicted</w:t>
      </w:r>
      <w:r w:rsidRPr="005B3DA7">
        <w:rPr>
          <w:b/>
          <w:iCs/>
          <w:u w:val="single"/>
          <w:bdr w:val="single" w:sz="8" w:space="0" w:color="auto"/>
        </w:rPr>
        <w:t xml:space="preserve"> by the IPCC</w:t>
      </w:r>
      <w:r w:rsidRPr="005B3DA7">
        <w:rPr>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4781D52E" w14:textId="77777777" w:rsidR="00410FED" w:rsidRPr="005B3DA7" w:rsidRDefault="00410FED" w:rsidP="00410FED">
      <w:pPr>
        <w:rPr>
          <w:sz w:val="16"/>
        </w:rPr>
      </w:pPr>
      <w:r w:rsidRPr="005B3DA7">
        <w:rPr>
          <w:sz w:val="16"/>
        </w:rPr>
        <w:t xml:space="preserve">I also proposed an alternative methodology for estimating “realistic” 21st-century climate projections and assessing their respective impacts and risks. In fact, the </w:t>
      </w:r>
      <w:r w:rsidRPr="005B3DA7">
        <w:rPr>
          <w:iCs/>
          <w:color w:val="404040" w:themeColor="text1" w:themeTint="BF"/>
          <w:u w:val="single"/>
        </w:rPr>
        <w:t>low-ECS macro-</w:t>
      </w:r>
      <w:r w:rsidRPr="005B3DA7">
        <w:rPr>
          <w:iCs/>
          <w:color w:val="404040" w:themeColor="text1" w:themeTint="BF"/>
          <w:highlight w:val="green"/>
          <w:u w:val="single"/>
        </w:rPr>
        <w:t>GCM</w:t>
      </w:r>
      <w:r w:rsidRPr="005B3DA7">
        <w:rPr>
          <w:sz w:val="16"/>
        </w:rPr>
        <w:t xml:space="preserve"> appears to be slightly </w:t>
      </w:r>
      <w:r w:rsidRPr="005B3DA7">
        <w:rPr>
          <w:b/>
          <w:iCs/>
          <w:highlight w:val="green"/>
          <w:u w:val="single"/>
          <w:bdr w:val="single" w:sz="8" w:space="0" w:color="auto"/>
        </w:rPr>
        <w:t>warmer</w:t>
      </w:r>
      <w:r w:rsidRPr="005B3DA7">
        <w:rPr>
          <w:iCs/>
          <w:color w:val="404040" w:themeColor="text1" w:themeTint="BF"/>
          <w:u w:val="single"/>
        </w:rPr>
        <w:t xml:space="preserve"> than global surface temperature records</w:t>
      </w:r>
      <w:r w:rsidRPr="005B3DA7">
        <w:rPr>
          <w:sz w:val="16"/>
        </w:rPr>
        <w:t xml:space="preserve"> and there are serious concerns about the reliability of the global surface temperature records, which cannot be ignored. In fact, their </w:t>
      </w:r>
      <w:r w:rsidRPr="005B3DA7">
        <w:rPr>
          <w:iCs/>
          <w:color w:val="404040" w:themeColor="text1" w:themeTint="BF"/>
          <w:u w:val="single"/>
        </w:rPr>
        <w:t>warming</w:t>
      </w:r>
      <w:r w:rsidRPr="005B3DA7">
        <w:rPr>
          <w:sz w:val="16"/>
        </w:rPr>
        <w:t xml:space="preserve"> appears to be </w:t>
      </w:r>
      <w:r w:rsidRPr="005B3DA7">
        <w:rPr>
          <w:b/>
          <w:iCs/>
          <w:u w:val="single"/>
          <w:bdr w:val="single" w:sz="8" w:space="0" w:color="auto"/>
        </w:rPr>
        <w:t>excessive</w:t>
      </w:r>
      <w:r w:rsidRPr="005B3DA7">
        <w:rPr>
          <w:iCs/>
          <w:color w:val="404040" w:themeColor="text1" w:themeTint="BF"/>
          <w:u w:val="single"/>
        </w:rPr>
        <w:t xml:space="preserve"> </w:t>
      </w:r>
      <w:r w:rsidRPr="005B3DA7">
        <w:rPr>
          <w:iCs/>
          <w:color w:val="404040" w:themeColor="text1" w:themeTint="BF"/>
          <w:highlight w:val="green"/>
          <w:u w:val="single"/>
        </w:rPr>
        <w:t xml:space="preserve">in comparison to </w:t>
      </w:r>
      <w:r w:rsidRPr="005B3DA7">
        <w:rPr>
          <w:b/>
          <w:iCs/>
          <w:highlight w:val="green"/>
          <w:u w:val="single"/>
          <w:bdr w:val="single" w:sz="8" w:space="0" w:color="auto"/>
        </w:rPr>
        <w:t>alternative</w:t>
      </w:r>
      <w:r w:rsidRPr="005B3DA7">
        <w:rPr>
          <w:b/>
          <w:iCs/>
          <w:u w:val="single"/>
          <w:bdr w:val="single" w:sz="8" w:space="0" w:color="auto"/>
        </w:rPr>
        <w:t xml:space="preserve"> temperature </w:t>
      </w:r>
      <w:r w:rsidRPr="005B3DA7">
        <w:rPr>
          <w:b/>
          <w:iCs/>
          <w:highlight w:val="green"/>
          <w:u w:val="single"/>
          <w:bdr w:val="single" w:sz="8" w:space="0" w:color="auto"/>
        </w:rPr>
        <w:t>records</w:t>
      </w:r>
      <w:r w:rsidRPr="005B3DA7">
        <w:rPr>
          <w:sz w:val="16"/>
        </w:rPr>
        <w:t xml:space="preserve">, </w:t>
      </w:r>
      <w:r w:rsidRPr="005B3DA7">
        <w:rPr>
          <w:iCs/>
          <w:color w:val="404040" w:themeColor="text1" w:themeTint="BF"/>
          <w:highlight w:val="green"/>
          <w:u w:val="single"/>
        </w:rPr>
        <w:t xml:space="preserve">such as </w:t>
      </w:r>
      <w:r w:rsidRPr="005B3DA7">
        <w:rPr>
          <w:b/>
          <w:iCs/>
          <w:highlight w:val="green"/>
          <w:u w:val="single"/>
          <w:bdr w:val="single" w:sz="8" w:space="0" w:color="auto"/>
        </w:rPr>
        <w:t>satellite-based</w:t>
      </w:r>
      <w:r w:rsidRPr="005B3DA7">
        <w:rPr>
          <w:iCs/>
          <w:color w:val="404040" w:themeColor="text1" w:themeTint="BF"/>
          <w:u w:val="single"/>
        </w:rPr>
        <w:t xml:space="preserve"> ones</w:t>
      </w:r>
      <w:r w:rsidRPr="005B3DA7">
        <w:rPr>
          <w:sz w:val="16"/>
        </w:rPr>
        <w:t xml:space="preserve"> relative to the lower troposphere (Spencer et al., 2017, Zou et al., 2023), </w:t>
      </w:r>
      <w:r w:rsidRPr="005B3DA7">
        <w:rPr>
          <w:iCs/>
          <w:color w:val="404040" w:themeColor="text1" w:themeTint="BF"/>
          <w:highlight w:val="green"/>
          <w:u w:val="single"/>
        </w:rPr>
        <w:t>and</w:t>
      </w:r>
      <w:r w:rsidRPr="005B3DA7">
        <w:rPr>
          <w:sz w:val="16"/>
        </w:rPr>
        <w:t xml:space="preserve"> there are </w:t>
      </w:r>
      <w:r w:rsidRPr="005B3DA7">
        <w:rPr>
          <w:b/>
          <w:iCs/>
          <w:u w:val="single"/>
          <w:bdr w:val="single" w:sz="8" w:space="0" w:color="auto"/>
        </w:rPr>
        <w:t>various evidences</w:t>
      </w:r>
      <w:r w:rsidRPr="005B3DA7">
        <w:rPr>
          <w:iCs/>
          <w:color w:val="404040" w:themeColor="text1" w:themeTint="BF"/>
          <w:u w:val="single"/>
        </w:rPr>
        <w:t xml:space="preserve"> suggesting their </w:t>
      </w:r>
      <w:r w:rsidRPr="005B3DA7">
        <w:rPr>
          <w:b/>
          <w:iCs/>
          <w:highlight w:val="green"/>
          <w:u w:val="single"/>
          <w:bdr w:val="single" w:sz="8" w:space="0" w:color="auto"/>
        </w:rPr>
        <w:t>contamination</w:t>
      </w:r>
      <w:r w:rsidRPr="005B3DA7">
        <w:rPr>
          <w:iCs/>
          <w:color w:val="404040" w:themeColor="text1" w:themeTint="BF"/>
          <w:highlight w:val="green"/>
          <w:u w:val="single"/>
        </w:rPr>
        <w:t xml:space="preserve"> from</w:t>
      </w:r>
      <w:r w:rsidRPr="005B3DA7">
        <w:rPr>
          <w:iCs/>
          <w:color w:val="404040" w:themeColor="text1" w:themeTint="BF"/>
          <w:u w:val="single"/>
        </w:rPr>
        <w:t xml:space="preserve"> urban heat islands and other </w:t>
      </w:r>
      <w:r w:rsidRPr="005B3DA7">
        <w:rPr>
          <w:b/>
          <w:iCs/>
          <w:highlight w:val="green"/>
          <w:u w:val="single"/>
          <w:bdr w:val="single" w:sz="8" w:space="0" w:color="auto"/>
        </w:rPr>
        <w:t>non-climatic</w:t>
      </w:r>
      <w:r w:rsidRPr="005B3DA7">
        <w:rPr>
          <w:b/>
          <w:iCs/>
          <w:u w:val="single"/>
          <w:bdr w:val="single" w:sz="8" w:space="0" w:color="auto"/>
        </w:rPr>
        <w:t xml:space="preserve"> surface </w:t>
      </w:r>
      <w:r w:rsidRPr="005B3DA7">
        <w:rPr>
          <w:b/>
          <w:iCs/>
          <w:highlight w:val="green"/>
          <w:u w:val="single"/>
          <w:bdr w:val="single" w:sz="8" w:space="0" w:color="auto"/>
        </w:rPr>
        <w:t>factors</w:t>
      </w:r>
      <w:r w:rsidRPr="005B3DA7">
        <w:rPr>
          <w:sz w:val="16"/>
        </w:rPr>
        <w:t xml:space="preserve"> (Connolly et al., 2021, Scafetta, 2021a, Scafetta, 2023b, Soon et al., 2023, Spencer, 2023). There are also concerns regarding the ability of the GCMs to properly reconstruct decadal to millennial natural climate oscillations (e.g.: Scafetta, 2013, Scafetta, 2021b, Scafetta, 2023c). As a result, </w:t>
      </w:r>
      <w:r w:rsidRPr="005B3DA7">
        <w:rPr>
          <w:b/>
          <w:iCs/>
          <w:u w:val="single"/>
          <w:bdr w:val="single" w:sz="8" w:space="0" w:color="auto"/>
        </w:rPr>
        <w:t xml:space="preserve">all </w:t>
      </w:r>
      <w:r w:rsidRPr="005B3DA7">
        <w:rPr>
          <w:b/>
          <w:iCs/>
          <w:highlight w:val="green"/>
          <w:u w:val="single"/>
          <w:bdr w:val="single" w:sz="8" w:space="0" w:color="auto"/>
        </w:rPr>
        <w:t>GCMs</w:t>
      </w:r>
      <w:r w:rsidRPr="005B3DA7">
        <w:rPr>
          <w:iCs/>
          <w:color w:val="404040" w:themeColor="text1" w:themeTint="BF"/>
          <w:u w:val="single"/>
        </w:rPr>
        <w:t xml:space="preserve"> may be </w:t>
      </w:r>
      <w:r w:rsidRPr="005B3DA7">
        <w:rPr>
          <w:b/>
          <w:iCs/>
          <w:highlight w:val="green"/>
          <w:u w:val="single"/>
          <w:bdr w:val="single" w:sz="8" w:space="0" w:color="auto"/>
        </w:rPr>
        <w:t>grossly inadequate</w:t>
      </w:r>
      <w:r w:rsidRPr="005B3DA7">
        <w:rPr>
          <w:iCs/>
          <w:color w:val="404040" w:themeColor="text1" w:themeTint="BF"/>
          <w:u w:val="single"/>
        </w:rPr>
        <w:t xml:space="preserve"> for estimating climate change in the 21st century</w:t>
      </w:r>
      <w:r w:rsidRPr="005B3DA7">
        <w:rPr>
          <w:sz w:val="16"/>
        </w:rPr>
        <w:t>,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5ADC27F1" w14:textId="77777777" w:rsidR="00410FED" w:rsidRPr="005B3DA7" w:rsidRDefault="00410FED" w:rsidP="00410FED">
      <w:pPr>
        <w:rPr>
          <w:sz w:val="16"/>
        </w:rPr>
      </w:pPr>
      <w:r w:rsidRPr="005B3DA7">
        <w:rPr>
          <w:sz w:val="16"/>
        </w:rPr>
        <w:t xml:space="preserve">To address the above issues, I have proposed an </w:t>
      </w:r>
      <w:r w:rsidRPr="005B3DA7">
        <w:rPr>
          <w:b/>
          <w:iCs/>
          <w:highlight w:val="green"/>
          <w:u w:val="single"/>
          <w:bdr w:val="single" w:sz="8" w:space="0" w:color="auto"/>
        </w:rPr>
        <w:t>alternative</w:t>
      </w:r>
      <w:r w:rsidRPr="005B3DA7">
        <w:rPr>
          <w:b/>
          <w:iCs/>
          <w:u w:val="single"/>
          <w:bdr w:val="single" w:sz="8" w:space="0" w:color="auto"/>
        </w:rPr>
        <w:t xml:space="preserve"> methodology</w:t>
      </w:r>
      <w:r w:rsidRPr="005B3DA7">
        <w:rPr>
          <w:sz w:val="16"/>
        </w:rPr>
        <w:t xml:space="preserve"> that </w:t>
      </w:r>
      <w:r w:rsidRPr="005B3DA7">
        <w:rPr>
          <w:iCs/>
          <w:color w:val="404040" w:themeColor="text1" w:themeTint="BF"/>
          <w:highlight w:val="green"/>
          <w:u w:val="single"/>
        </w:rPr>
        <w:t xml:space="preserve">uses </w:t>
      </w:r>
      <w:r w:rsidRPr="005B3DA7">
        <w:rPr>
          <w:b/>
          <w:iCs/>
          <w:highlight w:val="green"/>
          <w:u w:val="single"/>
          <w:bdr w:val="single" w:sz="8" w:space="0" w:color="auto"/>
        </w:rPr>
        <w:t>empirical modifications</w:t>
      </w:r>
      <w:r w:rsidRPr="005B3DA7">
        <w:rPr>
          <w:iCs/>
          <w:color w:val="404040" w:themeColor="text1" w:themeTint="BF"/>
          <w:highlight w:val="green"/>
          <w:u w:val="single"/>
        </w:rPr>
        <w:t xml:space="preserve"> of</w:t>
      </w:r>
      <w:r w:rsidRPr="005B3DA7">
        <w:rPr>
          <w:iCs/>
          <w:color w:val="404040" w:themeColor="text1" w:themeTint="BF"/>
          <w:u w:val="single"/>
        </w:rPr>
        <w:t xml:space="preserve"> the </w:t>
      </w:r>
      <w:r w:rsidRPr="005B3DA7">
        <w:rPr>
          <w:b/>
          <w:iCs/>
          <w:u w:val="single"/>
          <w:bdr w:val="single" w:sz="8" w:space="0" w:color="auto"/>
        </w:rPr>
        <w:t xml:space="preserve">actual GCM projection </w:t>
      </w:r>
      <w:r w:rsidRPr="005B3DA7">
        <w:rPr>
          <w:b/>
          <w:iCs/>
          <w:highlight w:val="green"/>
          <w:u w:val="single"/>
          <w:bdr w:val="single" w:sz="8" w:space="0" w:color="auto"/>
        </w:rPr>
        <w:t>ensembles</w:t>
      </w:r>
      <w:r w:rsidRPr="005B3DA7">
        <w:rPr>
          <w:iCs/>
          <w:color w:val="404040" w:themeColor="text1" w:themeTint="BF"/>
          <w:highlight w:val="green"/>
          <w:u w:val="single"/>
        </w:rPr>
        <w:t xml:space="preserve"> via</w:t>
      </w:r>
      <w:r w:rsidRPr="005B3DA7">
        <w:rPr>
          <w:iCs/>
          <w:color w:val="404040" w:themeColor="text1" w:themeTint="BF"/>
          <w:u w:val="single"/>
        </w:rPr>
        <w:t xml:space="preserve"> </w:t>
      </w:r>
      <w:r w:rsidRPr="005B3DA7">
        <w:rPr>
          <w:b/>
          <w:iCs/>
          <w:u w:val="single"/>
          <w:bdr w:val="single" w:sz="8" w:space="0" w:color="auto"/>
        </w:rPr>
        <w:t xml:space="preserve">appropriate </w:t>
      </w:r>
      <w:r w:rsidRPr="005B3DA7">
        <w:rPr>
          <w:b/>
          <w:iCs/>
          <w:highlight w:val="green"/>
          <w:u w:val="single"/>
          <w:bdr w:val="single" w:sz="8" w:space="0" w:color="auto"/>
        </w:rPr>
        <w:t>linear scaling</w:t>
      </w:r>
      <w:r w:rsidRPr="005B3DA7">
        <w:rPr>
          <w:sz w:val="16"/>
        </w:rPr>
        <w:t xml:space="preserve"> in such a way </w:t>
      </w:r>
      <w:r w:rsidRPr="005B3DA7">
        <w:rPr>
          <w:iCs/>
          <w:color w:val="404040" w:themeColor="text1" w:themeTint="BF"/>
          <w:u w:val="single"/>
        </w:rPr>
        <w:t>to simulate</w:t>
      </w:r>
      <w:r w:rsidRPr="005B3DA7">
        <w:rPr>
          <w:sz w:val="16"/>
        </w:rPr>
        <w:t xml:space="preserve"> the </w:t>
      </w:r>
      <w:r w:rsidRPr="005B3DA7">
        <w:rPr>
          <w:iCs/>
          <w:color w:val="404040" w:themeColor="text1" w:themeTint="BF"/>
          <w:u w:val="single"/>
        </w:rPr>
        <w:t xml:space="preserve">outputs of </w:t>
      </w:r>
      <w:r w:rsidRPr="005B3DA7">
        <w:rPr>
          <w:b/>
          <w:iCs/>
          <w:u w:val="single"/>
          <w:bdr w:val="single" w:sz="8" w:space="0" w:color="auto"/>
        </w:rPr>
        <w:t>hypothetical climate models</w:t>
      </w:r>
      <w:r w:rsidRPr="005B3DA7">
        <w:rPr>
          <w:iCs/>
          <w:color w:val="404040" w:themeColor="text1" w:themeTint="BF"/>
          <w:u w:val="single"/>
        </w:rPr>
        <w:t xml:space="preserve"> that could </w:t>
      </w:r>
      <w:r w:rsidRPr="005B3DA7">
        <w:rPr>
          <w:b/>
          <w:iCs/>
          <w:highlight w:val="green"/>
          <w:u w:val="single"/>
          <w:bdr w:val="single" w:sz="8" w:space="0" w:color="auto"/>
        </w:rPr>
        <w:t>accurately represent</w:t>
      </w:r>
      <w:r w:rsidRPr="005B3DA7">
        <w:rPr>
          <w:iCs/>
          <w:color w:val="404040" w:themeColor="text1" w:themeTint="BF"/>
          <w:u w:val="single"/>
        </w:rPr>
        <w:t xml:space="preserve"> the </w:t>
      </w:r>
      <w:r w:rsidRPr="005B3DA7">
        <w:rPr>
          <w:iCs/>
          <w:color w:val="404040" w:themeColor="text1" w:themeTint="BF"/>
          <w:highlight w:val="green"/>
          <w:u w:val="single"/>
        </w:rPr>
        <w:t>warming</w:t>
      </w:r>
      <w:r w:rsidRPr="005B3DA7">
        <w:rPr>
          <w:iCs/>
          <w:color w:val="404040" w:themeColor="text1" w:themeTint="BF"/>
          <w:u w:val="single"/>
        </w:rPr>
        <w:t xml:space="preserve"> observed </w:t>
      </w:r>
      <w:r w:rsidRPr="005B3DA7">
        <w:rPr>
          <w:iCs/>
          <w:color w:val="404040" w:themeColor="text1" w:themeTint="BF"/>
          <w:highlight w:val="green"/>
          <w:u w:val="single"/>
        </w:rPr>
        <w:t>from</w:t>
      </w:r>
      <w:r w:rsidRPr="005B3DA7">
        <w:rPr>
          <w:iCs/>
          <w:color w:val="404040" w:themeColor="text1" w:themeTint="BF"/>
          <w:u w:val="single"/>
        </w:rPr>
        <w:t xml:space="preserve"> 19</w:t>
      </w:r>
      <w:r w:rsidRPr="005B3DA7">
        <w:rPr>
          <w:iCs/>
          <w:color w:val="404040" w:themeColor="text1" w:themeTint="BF"/>
          <w:highlight w:val="green"/>
          <w:u w:val="single"/>
        </w:rPr>
        <w:t>80 to</w:t>
      </w:r>
      <w:r w:rsidRPr="005B3DA7">
        <w:rPr>
          <w:iCs/>
          <w:color w:val="404040" w:themeColor="text1" w:themeTint="BF"/>
          <w:u w:val="single"/>
        </w:rPr>
        <w:t xml:space="preserve"> 20</w:t>
      </w:r>
      <w:r w:rsidRPr="005B3DA7">
        <w:rPr>
          <w:iCs/>
          <w:color w:val="404040" w:themeColor="text1" w:themeTint="BF"/>
          <w:highlight w:val="green"/>
          <w:u w:val="single"/>
        </w:rPr>
        <w:t>22</w:t>
      </w:r>
      <w:r w:rsidRPr="005B3DA7">
        <w:rPr>
          <w:sz w:val="16"/>
        </w:rPr>
        <w:t>.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4AF52769" w14:textId="77777777" w:rsidR="00410FED" w:rsidRPr="005B3DA7" w:rsidRDefault="00410FED" w:rsidP="00410FED">
      <w:pPr>
        <w:rPr>
          <w:sz w:val="16"/>
        </w:rPr>
      </w:pPr>
      <w:r w:rsidRPr="005B3DA7">
        <w:rPr>
          <w:sz w:val="16"/>
        </w:rPr>
        <w:t xml:space="preserve">The proposed methodology may also be justified by considering that the GCMs are extremely sensitive to small modifications of their internal free parameters, </w:t>
      </w:r>
      <w:proofErr w:type="gramStart"/>
      <w:r w:rsidRPr="005B3DA7">
        <w:rPr>
          <w:sz w:val="16"/>
        </w:rPr>
        <w:t>in particular to</w:t>
      </w:r>
      <w:proofErr w:type="gramEnd"/>
      <w:r w:rsidRPr="005B3DA7">
        <w:rPr>
          <w:sz w:val="16"/>
        </w:rPr>
        <w:t xml:space="preserve">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39F5BF56" w14:textId="77777777" w:rsidR="00410FED" w:rsidRPr="005B3DA7" w:rsidRDefault="00410FED" w:rsidP="00410FED">
      <w:pPr>
        <w:rPr>
          <w:sz w:val="16"/>
        </w:rPr>
      </w:pPr>
      <w:r w:rsidRPr="005B3DA7">
        <w:rPr>
          <w:sz w:val="16"/>
        </w:rPr>
        <w:t xml:space="preserve">If the warming of the HadCRUT5 record from 1980 to 1990–2011–2022 is assumed correct, it is found that the SSP2-4.5 scenario produces climate projections </w:t>
      </w:r>
      <w:proofErr w:type="gramStart"/>
      <w:r w:rsidRPr="005B3DA7">
        <w:rPr>
          <w:sz w:val="16"/>
        </w:rPr>
        <w:t>similar to</w:t>
      </w:r>
      <w:proofErr w:type="gramEnd"/>
      <w:r w:rsidRPr="005B3DA7">
        <w:rPr>
          <w:sz w:val="16"/>
        </w:rPr>
        <w:t xml:space="preserve">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23BA1811" w14:textId="77777777" w:rsidR="00410FED" w:rsidRPr="005B3DA7" w:rsidRDefault="00410FED" w:rsidP="00410FED">
      <w:pPr>
        <w:rPr>
          <w:sz w:val="16"/>
        </w:rPr>
      </w:pPr>
      <w:r w:rsidRPr="005B3DA7">
        <w:rPr>
          <w:sz w:val="16"/>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353A0524" w14:textId="77777777" w:rsidR="00410FED" w:rsidRPr="005B3DA7" w:rsidRDefault="00410FED" w:rsidP="00410FED">
      <w:pPr>
        <w:rPr>
          <w:sz w:val="16"/>
        </w:rPr>
      </w:pPr>
      <w:r w:rsidRPr="005B3DA7">
        <w:rPr>
          <w:sz w:val="16"/>
        </w:rPr>
        <w:t xml:space="preserve">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(Scafetta, 2010, Scafetta, 2013, Scafetta,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w:t>
      </w:r>
      <w:proofErr w:type="gramStart"/>
      <w:r w:rsidRPr="005B3DA7">
        <w:rPr>
          <w:sz w:val="16"/>
        </w:rPr>
        <w:t>a quasi</w:t>
      </w:r>
      <w:proofErr w:type="gramEnd"/>
      <w:r w:rsidRPr="005B3DA7">
        <w:rPr>
          <w:sz w:val="16"/>
        </w:rPr>
        <w:t xml:space="preserve">-millennial oscillation, </w:t>
      </w:r>
      <w:proofErr w:type="gramStart"/>
      <w:r w:rsidRPr="005B3DA7">
        <w:rPr>
          <w:sz w:val="16"/>
        </w:rPr>
        <w:t>a quasi</w:t>
      </w:r>
      <w:proofErr w:type="gramEnd"/>
      <w:r w:rsidRPr="005B3DA7">
        <w:rPr>
          <w:sz w:val="16"/>
        </w:rPr>
        <w:t xml:space="preserve">-60-year oscillation, and many other natural climate oscillations. </w:t>
      </w:r>
      <w:proofErr w:type="gramStart"/>
      <w:r w:rsidRPr="005B3DA7">
        <w:rPr>
          <w:sz w:val="16"/>
        </w:rPr>
        <w:t>Also</w:t>
      </w:r>
      <w:proofErr w:type="gramEnd"/>
      <w:r w:rsidRPr="005B3DA7">
        <w:rPr>
          <w:sz w:val="16"/>
        </w:rPr>
        <w:t xml:space="preserve"> this kind of empirical modeling predicts very modest ECS values, ranging at least between 1 and 3 °C, but more likely between 1 °C and 2 °C (Lindzen and Choi, 2011, Scafetta, 2013, Scafetta, 2021b, Scafetta, 2023c, Bates, 2016, Stefani, 2021).</w:t>
      </w:r>
    </w:p>
    <w:p w14:paraId="0DE3FC11" w14:textId="77777777" w:rsidR="00410FED" w:rsidRPr="005B3DA7" w:rsidRDefault="00410FED" w:rsidP="00410FED">
      <w:pPr>
        <w:rPr>
          <w:sz w:val="16"/>
        </w:rPr>
      </w:pPr>
      <w:r w:rsidRPr="005B3DA7">
        <w:rPr>
          <w:sz w:val="16"/>
        </w:rPr>
        <w:t>In conclusion, as Hausfather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(Pörtner et al., 2022), Fig. 5, Fig. 7, Fig. 8 show that “</w:t>
      </w:r>
      <w:r w:rsidRPr="005B3DA7">
        <w:rPr>
          <w:b/>
          <w:iCs/>
          <w:u w:val="single"/>
          <w:bdr w:val="single" w:sz="8" w:space="0" w:color="auto"/>
        </w:rPr>
        <w:t>realistic</w:t>
      </w:r>
      <w:r w:rsidRPr="005B3DA7">
        <w:rPr>
          <w:sz w:val="16"/>
        </w:rPr>
        <w:t xml:space="preserve">” </w:t>
      </w:r>
      <w:r w:rsidRPr="005B3DA7">
        <w:rPr>
          <w:iCs/>
          <w:color w:val="404040" w:themeColor="text1" w:themeTint="BF"/>
          <w:u w:val="single"/>
        </w:rPr>
        <w:t xml:space="preserve">climate change impacts and risks for the 21st century will likely be </w:t>
      </w:r>
      <w:r w:rsidRPr="005B3DA7">
        <w:rPr>
          <w:b/>
          <w:iCs/>
          <w:u w:val="single"/>
          <w:bdr w:val="single" w:sz="8" w:space="0" w:color="auto"/>
        </w:rPr>
        <w:t>much more moderate</w:t>
      </w:r>
      <w:r w:rsidRPr="005B3DA7">
        <w:rPr>
          <w:iCs/>
          <w:color w:val="404040" w:themeColor="text1" w:themeTint="BF"/>
          <w:u w:val="single"/>
        </w:rPr>
        <w:t xml:space="preserve"> than what the IPCC claims</w:t>
      </w:r>
      <w:r w:rsidRPr="005B3DA7">
        <w:rPr>
          <w:sz w:val="16"/>
        </w:rPr>
        <w:t xml:space="preserve">. This is because there is a </w:t>
      </w:r>
      <w:r w:rsidRPr="005B3DA7">
        <w:rPr>
          <w:iCs/>
          <w:color w:val="404040" w:themeColor="text1" w:themeTint="BF"/>
          <w:highlight w:val="green"/>
          <w:u w:val="single"/>
        </w:rPr>
        <w:t>growing</w:t>
      </w:r>
      <w:r w:rsidRPr="005B3DA7">
        <w:rPr>
          <w:iCs/>
          <w:color w:val="404040" w:themeColor="text1" w:themeTint="BF"/>
          <w:u w:val="single"/>
        </w:rPr>
        <w:t xml:space="preserve"> </w:t>
      </w:r>
      <w:r w:rsidRPr="005B3DA7">
        <w:rPr>
          <w:b/>
          <w:iCs/>
          <w:u w:val="single"/>
          <w:bdr w:val="single" w:sz="8" w:space="0" w:color="auto"/>
        </w:rPr>
        <w:t xml:space="preserve">body of </w:t>
      </w:r>
      <w:r w:rsidRPr="005B3DA7">
        <w:rPr>
          <w:b/>
          <w:iCs/>
          <w:highlight w:val="green"/>
          <w:u w:val="single"/>
          <w:bdr w:val="single" w:sz="8" w:space="0" w:color="auto"/>
        </w:rPr>
        <w:t>evidence</w:t>
      </w:r>
      <w:r w:rsidRPr="005B3DA7">
        <w:rPr>
          <w:sz w:val="16"/>
        </w:rPr>
        <w:t xml:space="preserve"> that </w:t>
      </w:r>
      <w:r w:rsidRPr="005B3DA7">
        <w:rPr>
          <w:iCs/>
          <w:color w:val="404040" w:themeColor="text1" w:themeTint="BF"/>
          <w:u w:val="single"/>
        </w:rPr>
        <w:t xml:space="preserve">the </w:t>
      </w:r>
      <w:r w:rsidRPr="005B3DA7">
        <w:rPr>
          <w:b/>
          <w:iCs/>
          <w:u w:val="single"/>
          <w:bdr w:val="single" w:sz="8" w:space="0" w:color="auto"/>
        </w:rPr>
        <w:t>actual ECS</w:t>
      </w:r>
      <w:r w:rsidRPr="005B3DA7">
        <w:rPr>
          <w:iCs/>
          <w:color w:val="404040" w:themeColor="text1" w:themeTint="BF"/>
          <w:u w:val="single"/>
        </w:rPr>
        <w:t xml:space="preserve"> may be rather low </w:t>
      </w:r>
      <w:r w:rsidRPr="005B3DA7">
        <w:rPr>
          <w:sz w:val="16"/>
        </w:rPr>
        <w:t xml:space="preserve">(1.5–3.0 °C, or even 1–2 °C) </w:t>
      </w:r>
      <w:r w:rsidRPr="005B3DA7">
        <w:rPr>
          <w:iCs/>
          <w:color w:val="404040" w:themeColor="text1" w:themeTint="BF"/>
          <w:u w:val="single"/>
        </w:rPr>
        <w:t xml:space="preserve">for a variety </w:t>
      </w:r>
      <w:r w:rsidRPr="005B3DA7">
        <w:rPr>
          <w:iCs/>
          <w:color w:val="404040" w:themeColor="text1" w:themeTint="BF"/>
          <w:highlight w:val="green"/>
          <w:u w:val="single"/>
        </w:rPr>
        <w:t>of</w:t>
      </w:r>
      <w:r w:rsidRPr="005B3DA7">
        <w:rPr>
          <w:iCs/>
          <w:color w:val="404040" w:themeColor="text1" w:themeTint="BF"/>
          <w:u w:val="single"/>
        </w:rPr>
        <w:t xml:space="preserve"> reasons</w:t>
      </w:r>
      <w:r w:rsidRPr="005B3DA7">
        <w:rPr>
          <w:sz w:val="16"/>
        </w:rPr>
        <w:t xml:space="preserve"> derived from direct CMIP6 GCM assessments, </w:t>
      </w:r>
      <w:r w:rsidRPr="005B3DA7">
        <w:rPr>
          <w:iCs/>
          <w:color w:val="404040" w:themeColor="text1" w:themeTint="BF"/>
          <w:u w:val="single"/>
        </w:rPr>
        <w:t xml:space="preserve">likely </w:t>
      </w:r>
      <w:r w:rsidRPr="005B3DA7">
        <w:rPr>
          <w:b/>
          <w:iCs/>
          <w:highlight w:val="green"/>
          <w:u w:val="single"/>
          <w:bdr w:val="single" w:sz="8" w:space="0" w:color="auto"/>
        </w:rPr>
        <w:t>warming biases</w:t>
      </w:r>
      <w:r w:rsidRPr="005B3DA7">
        <w:rPr>
          <w:iCs/>
          <w:color w:val="404040" w:themeColor="text1" w:themeTint="BF"/>
          <w:u w:val="single"/>
        </w:rPr>
        <w:t xml:space="preserve"> affecting global surface temperature records</w:t>
      </w:r>
      <w:r w:rsidRPr="005B3DA7">
        <w:rPr>
          <w:sz w:val="16"/>
        </w:rPr>
        <w:t xml:space="preserve">, </w:t>
      </w:r>
      <w:r w:rsidRPr="005B3DA7">
        <w:rPr>
          <w:iCs/>
          <w:color w:val="404040" w:themeColor="text1" w:themeTint="BF"/>
          <w:highlight w:val="green"/>
          <w:u w:val="single"/>
        </w:rPr>
        <w:t>and</w:t>
      </w:r>
      <w:r w:rsidRPr="005B3DA7">
        <w:rPr>
          <w:sz w:val="16"/>
        </w:rPr>
        <w:t xml:space="preserve"> a (likely solar induced) </w:t>
      </w:r>
      <w:r w:rsidRPr="005B3DA7">
        <w:rPr>
          <w:b/>
          <w:iCs/>
          <w:highlight w:val="green"/>
          <w:u w:val="single"/>
          <w:bdr w:val="single" w:sz="8" w:space="0" w:color="auto"/>
        </w:rPr>
        <w:t>natural variability</w:t>
      </w:r>
      <w:r w:rsidRPr="005B3DA7">
        <w:rPr>
          <w:iCs/>
          <w:color w:val="404040" w:themeColor="text1" w:themeTint="BF"/>
          <w:u w:val="single"/>
        </w:rPr>
        <w:t xml:space="preserve"> that the </w:t>
      </w:r>
      <w:r w:rsidRPr="005B3DA7">
        <w:rPr>
          <w:b/>
          <w:iCs/>
          <w:u w:val="single"/>
          <w:bdr w:val="single" w:sz="8" w:space="0" w:color="auto"/>
        </w:rPr>
        <w:t>current climate models</w:t>
      </w:r>
      <w:r w:rsidRPr="005B3DA7">
        <w:rPr>
          <w:iCs/>
          <w:color w:val="404040" w:themeColor="text1" w:themeTint="BF"/>
          <w:u w:val="single"/>
        </w:rPr>
        <w:t xml:space="preserve"> do not reproduce</w:t>
      </w:r>
      <w:r w:rsidRPr="005B3DA7">
        <w:rPr>
          <w:sz w:val="16"/>
        </w:rPr>
        <w:t>. According to the semi-empirical climate modeling proposed above, the climate system will likely warm by less than 2.0–2.5 °C by 2080–2100, and on average less than 2.0 °C, also if the moderate SSP2-4.5 scenario is implemented. As a result, rapid decarbonization and net-zero emission scenarios such as the SSP1-2.6 are shown to be unnecessary to maintain global surface temperature &lt; 2 °C throughout the 21st century.</w:t>
      </w:r>
    </w:p>
    <w:p w14:paraId="7E49BE50" w14:textId="77777777" w:rsidR="00410FED" w:rsidRPr="005B3DA7" w:rsidRDefault="00410FED" w:rsidP="00410FED">
      <w:pPr>
        <w:rPr>
          <w:sz w:val="16"/>
        </w:rPr>
      </w:pPr>
      <w:r w:rsidRPr="005B3DA7">
        <w:rPr>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6E16EE5B" w14:textId="77777777" w:rsidR="00410FED" w:rsidRPr="005B3DA7" w:rsidRDefault="00410FED" w:rsidP="00410FED">
      <w:pPr>
        <w:rPr>
          <w:sz w:val="16"/>
        </w:rPr>
      </w:pPr>
      <w:r w:rsidRPr="005B3DA7">
        <w:rPr>
          <w:sz w:val="16"/>
        </w:rPr>
        <w:t xml:space="preserve">As a result, despite predictions that the climate system would continue to warm throughout the 21st century, </w:t>
      </w:r>
      <w:r w:rsidRPr="005B3DA7">
        <w:rPr>
          <w:iCs/>
          <w:color w:val="404040" w:themeColor="text1" w:themeTint="BF"/>
          <w:u w:val="single"/>
        </w:rPr>
        <w:t xml:space="preserve">there is </w:t>
      </w:r>
      <w:r w:rsidRPr="005B3DA7">
        <w:rPr>
          <w:b/>
          <w:iCs/>
          <w:szCs w:val="30"/>
          <w:highlight w:val="green"/>
          <w:u w:val="single"/>
          <w:bdr w:val="single" w:sz="8" w:space="0" w:color="auto"/>
        </w:rPr>
        <w:t xml:space="preserve">no </w:t>
      </w:r>
      <w:r w:rsidRPr="005B3DA7">
        <w:rPr>
          <w:b/>
          <w:iCs/>
          <w:szCs w:val="30"/>
          <w:u w:val="single"/>
          <w:bdr w:val="single" w:sz="8" w:space="0" w:color="auto"/>
        </w:rPr>
        <w:t xml:space="preserve">compelling </w:t>
      </w:r>
      <w:r w:rsidRPr="005B3DA7">
        <w:rPr>
          <w:b/>
          <w:iCs/>
          <w:szCs w:val="30"/>
          <w:highlight w:val="green"/>
          <w:u w:val="single"/>
          <w:bdr w:val="single" w:sz="8" w:space="0" w:color="auto"/>
        </w:rPr>
        <w:t>evidence</w:t>
      </w:r>
      <w:r w:rsidRPr="005B3DA7">
        <w:rPr>
          <w:iCs/>
          <w:color w:val="404040" w:themeColor="text1" w:themeTint="BF"/>
          <w:highlight w:val="green"/>
          <w:u w:val="single"/>
        </w:rPr>
        <w:t xml:space="preserve"> of</w:t>
      </w:r>
      <w:r w:rsidRPr="005B3DA7">
        <w:rPr>
          <w:iCs/>
          <w:color w:val="404040" w:themeColor="text1" w:themeTint="BF"/>
          <w:u w:val="single"/>
        </w:rPr>
        <w:t xml:space="preserve"> an </w:t>
      </w:r>
      <w:r w:rsidRPr="005B3DA7">
        <w:rPr>
          <w:b/>
          <w:iCs/>
          <w:highlight w:val="green"/>
          <w:u w:val="single"/>
          <w:bdr w:val="single" w:sz="8" w:space="0" w:color="auto"/>
        </w:rPr>
        <w:t>impending</w:t>
      </w:r>
      <w:r w:rsidRPr="005B3DA7">
        <w:rPr>
          <w:b/>
          <w:iCs/>
          <w:u w:val="single"/>
          <w:bdr w:val="single" w:sz="8" w:space="0" w:color="auto"/>
        </w:rPr>
        <w:t xml:space="preserve"> global </w:t>
      </w:r>
      <w:r w:rsidRPr="005B3DA7">
        <w:rPr>
          <w:b/>
          <w:iCs/>
          <w:highlight w:val="green"/>
          <w:u w:val="single"/>
          <w:bdr w:val="single" w:sz="8" w:space="0" w:color="auto"/>
        </w:rPr>
        <w:t>disaster</w:t>
      </w:r>
      <w:r w:rsidRPr="005B3DA7">
        <w:rPr>
          <w:iCs/>
          <w:color w:val="404040" w:themeColor="text1" w:themeTint="BF"/>
          <w:u w:val="single"/>
        </w:rPr>
        <w:t xml:space="preserve"> caused by manmade greenhouse gas emissions</w:t>
      </w:r>
      <w:r w:rsidRPr="005B3DA7">
        <w:rPr>
          <w:sz w:val="16"/>
        </w:rPr>
        <w:t>. The 2.0 °C Paris-agreement warming target for the 21st century can likely be met even under the feasible and moderate SSP2-4.5 emission scenario because future climate change is expected to be modest enough that any potential related hazards can be addressed efficiently through effective and low-cost adaptation strategies, without the need for implementing rapid, expensive, and technologically likely impossible net-zero decarbonization policies.</w:t>
      </w:r>
    </w:p>
    <w:p w14:paraId="00C31D76" w14:textId="77777777" w:rsidR="00410FED" w:rsidRPr="00FF1EA6" w:rsidRDefault="00410FED" w:rsidP="00410FED">
      <w:pPr>
        <w:rPr>
          <w:sz w:val="16"/>
        </w:rPr>
      </w:pPr>
    </w:p>
    <w:p w14:paraId="584DE9D8" w14:textId="77777777" w:rsidR="00410FED" w:rsidRPr="005D3785" w:rsidRDefault="00410FED" w:rsidP="00410FED">
      <w:pPr>
        <w:pStyle w:val="Heading3"/>
      </w:pPr>
      <w:r>
        <w:t>War</w:t>
      </w:r>
    </w:p>
    <w:p w14:paraId="3276FDB9" w14:textId="77777777" w:rsidR="00410FED" w:rsidRPr="00410FED" w:rsidRDefault="00410FED" w:rsidP="00410FED">
      <w:pPr>
        <w:shd w:val="clear" w:color="auto" w:fill="FFFFFF"/>
        <w:spacing w:before="40" w:after="0" w:line="278" w:lineRule="atLeast"/>
        <w:outlineLvl w:val="3"/>
        <w:rPr>
          <w:rFonts w:eastAsia="Times New Roman"/>
          <w:b/>
          <w:bCs/>
          <w:color w:val="222222"/>
          <w:sz w:val="26"/>
          <w:szCs w:val="26"/>
        </w:rPr>
      </w:pPr>
      <w:r w:rsidRPr="00410FED">
        <w:rPr>
          <w:rFonts w:eastAsia="Times New Roman"/>
          <w:b/>
          <w:bCs/>
          <w:color w:val="222222"/>
          <w:sz w:val="26"/>
          <w:szCs w:val="26"/>
        </w:rPr>
        <w:t>Downturn </w:t>
      </w:r>
      <w:r w:rsidRPr="00410FED">
        <w:rPr>
          <w:rFonts w:eastAsia="Times New Roman"/>
          <w:b/>
          <w:bCs/>
          <w:color w:val="222222"/>
          <w:sz w:val="26"/>
          <w:szCs w:val="26"/>
          <w:u w:val="single"/>
        </w:rPr>
        <w:t>won’t cause war</w:t>
      </w:r>
      <w:r w:rsidRPr="00410FED">
        <w:rPr>
          <w:rFonts w:eastAsia="Times New Roman"/>
          <w:b/>
          <w:bCs/>
          <w:color w:val="222222"/>
          <w:sz w:val="26"/>
          <w:szCs w:val="26"/>
        </w:rPr>
        <w:t> – prefer </w:t>
      </w:r>
      <w:r w:rsidRPr="00410FED">
        <w:rPr>
          <w:rFonts w:eastAsia="Times New Roman"/>
          <w:b/>
          <w:bCs/>
          <w:color w:val="222222"/>
          <w:sz w:val="26"/>
          <w:szCs w:val="26"/>
          <w:u w:val="single"/>
        </w:rPr>
        <w:t>post</w:t>
      </w:r>
      <w:r w:rsidRPr="00410FED">
        <w:rPr>
          <w:rFonts w:eastAsia="Times New Roman"/>
          <w:b/>
          <w:bCs/>
          <w:color w:val="222222"/>
          <w:sz w:val="26"/>
          <w:szCs w:val="26"/>
        </w:rPr>
        <w:t>-COVID evidence</w:t>
      </w:r>
    </w:p>
    <w:p w14:paraId="19F07CCC" w14:textId="77777777" w:rsidR="00410FED" w:rsidRPr="00410FED" w:rsidRDefault="00410FED" w:rsidP="00410FED">
      <w:pPr>
        <w:shd w:val="clear" w:color="auto" w:fill="FFFFFF"/>
        <w:spacing w:line="235" w:lineRule="atLeast"/>
        <w:rPr>
          <w:rFonts w:eastAsia="Times New Roman"/>
          <w:color w:val="222222"/>
        </w:rPr>
      </w:pPr>
      <w:r w:rsidRPr="00410FED">
        <w:rPr>
          <w:rFonts w:eastAsia="Times New Roman"/>
          <w:b/>
          <w:bCs/>
          <w:color w:val="222222"/>
          <w:sz w:val="26"/>
          <w:szCs w:val="26"/>
        </w:rPr>
        <w:t>Walt 2020 </w:t>
      </w:r>
      <w:r w:rsidRPr="00410FED">
        <w:rPr>
          <w:rFonts w:eastAsia="Times New Roman"/>
          <w:color w:val="222222"/>
          <w:sz w:val="16"/>
          <w:szCs w:val="16"/>
        </w:rPr>
        <w:t>(Stephen M. Walt is the Robert and Renée Belfer professor of international relations at Harvard University; 5/13/20; "Will a Global Depression Trigger Another World War?"; Foreign Policy; </w:t>
      </w:r>
      <w:hyperlink r:id="rId15" w:tgtFrame="_blank" w:history="1">
        <w:r w:rsidRPr="00410FED">
          <w:rPr>
            <w:rFonts w:eastAsia="Times New Roman"/>
            <w:color w:val="1155CC"/>
            <w:sz w:val="16"/>
            <w:szCs w:val="16"/>
            <w:u w:val="single"/>
          </w:rPr>
          <w:t>https://foreignpolicy.com/2020/05/13/coronavirus-pandemic-depression-economy-world-war/</w:t>
        </w:r>
      </w:hyperlink>
      <w:r w:rsidRPr="00410FED">
        <w:rPr>
          <w:rFonts w:eastAsia="Times New Roman"/>
          <w:color w:val="222222"/>
          <w:sz w:val="16"/>
          <w:szCs w:val="16"/>
        </w:rPr>
        <w:t>)</w:t>
      </w:r>
    </w:p>
    <w:p w14:paraId="4010E33B" w14:textId="0F47B31E" w:rsidR="00410FED" w:rsidRPr="00410FED" w:rsidRDefault="00410FED" w:rsidP="00410FED">
      <w:pPr>
        <w:shd w:val="clear" w:color="auto" w:fill="FFFFFF"/>
        <w:spacing w:line="235" w:lineRule="atLeast"/>
        <w:rPr>
          <w:rFonts w:eastAsia="Times New Roman"/>
          <w:color w:val="222222"/>
        </w:rPr>
      </w:pPr>
      <w:r w:rsidRPr="00410FED">
        <w:rPr>
          <w:rFonts w:eastAsia="Times New Roman"/>
          <w:color w:val="222222"/>
          <w:sz w:val="16"/>
          <w:szCs w:val="16"/>
        </w:rPr>
        <w:t>One familiar argument is </w:t>
      </w:r>
      <w:r w:rsidRPr="00410FED">
        <w:rPr>
          <w:rFonts w:eastAsia="Times New Roman"/>
          <w:color w:val="222222"/>
        </w:rPr>
        <w:t>the</w:t>
      </w:r>
      <w:r w:rsidRPr="00410FED">
        <w:rPr>
          <w:rFonts w:eastAsia="Times New Roman"/>
          <w:color w:val="222222"/>
          <w:sz w:val="16"/>
          <w:szCs w:val="16"/>
        </w:rPr>
        <w:t> so-called </w:t>
      </w:r>
      <w:r w:rsidRPr="00410FED">
        <w:rPr>
          <w:rFonts w:eastAsia="Times New Roman"/>
          <w:b/>
          <w:bCs/>
          <w:color w:val="222222"/>
          <w:shd w:val="clear" w:color="auto" w:fill="00FF00"/>
        </w:rPr>
        <w:t>diversionary</w:t>
      </w:r>
      <w:r w:rsidRPr="00410FED">
        <w:rPr>
          <w:rFonts w:eastAsia="Times New Roman"/>
          <w:color w:val="222222"/>
          <w:sz w:val="16"/>
          <w:szCs w:val="16"/>
        </w:rPr>
        <w:t> (or “scapegoat”) </w:t>
      </w:r>
      <w:r w:rsidRPr="00410FED">
        <w:rPr>
          <w:rFonts w:eastAsia="Times New Roman"/>
          <w:color w:val="222222"/>
        </w:rPr>
        <w:t>theory of </w:t>
      </w:r>
      <w:r w:rsidRPr="00410FED">
        <w:rPr>
          <w:rFonts w:eastAsia="Times New Roman"/>
          <w:color w:val="222222"/>
          <w:shd w:val="clear" w:color="auto" w:fill="00FF00"/>
        </w:rPr>
        <w:t>war</w:t>
      </w:r>
      <w:r w:rsidRPr="00410FED">
        <w:rPr>
          <w:rFonts w:eastAsia="Times New Roman"/>
          <w:color w:val="222222"/>
          <w:sz w:val="16"/>
          <w:szCs w:val="16"/>
        </w:rPr>
        <w:t>. It </w:t>
      </w:r>
      <w:r w:rsidRPr="00410FED">
        <w:rPr>
          <w:rFonts w:eastAsia="Times New Roman"/>
          <w:color w:val="222222"/>
        </w:rPr>
        <w:t>suggests</w:t>
      </w:r>
      <w:r w:rsidRPr="00410FED">
        <w:rPr>
          <w:rFonts w:eastAsia="Times New Roman"/>
          <w:color w:val="222222"/>
          <w:sz w:val="16"/>
          <w:szCs w:val="16"/>
        </w:rPr>
        <w:t> that </w:t>
      </w:r>
      <w:r w:rsidRPr="00410FED">
        <w:rPr>
          <w:rFonts w:eastAsia="Times New Roman"/>
          <w:color w:val="222222"/>
        </w:rPr>
        <w:t>leaders</w:t>
      </w:r>
      <w:r w:rsidRPr="00410FED">
        <w:rPr>
          <w:rFonts w:eastAsia="Times New Roman"/>
          <w:color w:val="222222"/>
          <w:sz w:val="16"/>
          <w:szCs w:val="16"/>
        </w:rPr>
        <w:t> who are worried about their popularity at home </w:t>
      </w:r>
      <w:r w:rsidRPr="00410FED">
        <w:rPr>
          <w:rFonts w:eastAsia="Times New Roman"/>
          <w:color w:val="222222"/>
        </w:rPr>
        <w:t>will</w:t>
      </w:r>
      <w:r w:rsidRPr="00410FED">
        <w:rPr>
          <w:rFonts w:eastAsia="Times New Roman"/>
          <w:color w:val="222222"/>
          <w:sz w:val="16"/>
          <w:szCs w:val="16"/>
        </w:rPr>
        <w:t> try to </w:t>
      </w:r>
      <w:r w:rsidRPr="00410FED">
        <w:rPr>
          <w:rFonts w:eastAsia="Times New Roman"/>
          <w:b/>
          <w:bCs/>
          <w:color w:val="222222"/>
        </w:rPr>
        <w:t>divert attention</w:t>
      </w:r>
      <w:r w:rsidRPr="00410FED">
        <w:rPr>
          <w:rFonts w:eastAsia="Times New Roman"/>
          <w:color w:val="222222"/>
          <w:sz w:val="16"/>
          <w:szCs w:val="16"/>
        </w:rPr>
        <w:t> from their failures </w:t>
      </w:r>
      <w:r w:rsidRPr="00410FED">
        <w:rPr>
          <w:rFonts w:eastAsia="Times New Roman"/>
          <w:color w:val="222222"/>
        </w:rPr>
        <w:t>by </w:t>
      </w:r>
      <w:r w:rsidRPr="00410FED">
        <w:rPr>
          <w:rFonts w:eastAsia="Times New Roman"/>
          <w:b/>
          <w:bCs/>
          <w:color w:val="222222"/>
        </w:rPr>
        <w:t>provoking a crisis</w:t>
      </w:r>
      <w:r w:rsidRPr="00410FED">
        <w:rPr>
          <w:rFonts w:eastAsia="Times New Roman"/>
          <w:color w:val="222222"/>
          <w:sz w:val="16"/>
          <w:szCs w:val="16"/>
        </w:rPr>
        <w:t> with a foreign power and maybe even using force against it. Drawing on this logic, </w:t>
      </w:r>
      <w:r w:rsidRPr="00410FED">
        <w:rPr>
          <w:rFonts w:eastAsia="Times New Roman"/>
          <w:color w:val="222222"/>
        </w:rPr>
        <w:t>some</w:t>
      </w:r>
      <w:r w:rsidRPr="00410FED">
        <w:rPr>
          <w:rFonts w:eastAsia="Times New Roman"/>
          <w:color w:val="222222"/>
          <w:sz w:val="16"/>
          <w:szCs w:val="16"/>
        </w:rPr>
        <w:t> Americans now </w:t>
      </w:r>
      <w:r w:rsidRPr="00410FED">
        <w:rPr>
          <w:rFonts w:eastAsia="Times New Roman"/>
          <w:color w:val="222222"/>
        </w:rPr>
        <w:t>worry</w:t>
      </w:r>
      <w:r w:rsidRPr="00410FED">
        <w:rPr>
          <w:rFonts w:eastAsia="Times New Roman"/>
          <w:color w:val="222222"/>
          <w:sz w:val="16"/>
          <w:szCs w:val="16"/>
        </w:rPr>
        <w:t> that President Donald </w:t>
      </w:r>
      <w:r w:rsidRPr="00410FED">
        <w:rPr>
          <w:rFonts w:eastAsia="Times New Roman"/>
          <w:b/>
          <w:bCs/>
          <w:color w:val="222222"/>
        </w:rPr>
        <w:t>Trump</w:t>
      </w:r>
      <w:r w:rsidRPr="00410FED">
        <w:rPr>
          <w:rFonts w:eastAsia="Times New Roman"/>
          <w:color w:val="222222"/>
          <w:sz w:val="16"/>
          <w:szCs w:val="16"/>
        </w:rPr>
        <w:t> </w:t>
      </w:r>
      <w:r w:rsidRPr="00410FED">
        <w:rPr>
          <w:rFonts w:eastAsia="Times New Roman"/>
          <w:color w:val="222222"/>
        </w:rPr>
        <w:t>will decide to </w:t>
      </w:r>
      <w:r w:rsidRPr="00410FED">
        <w:rPr>
          <w:rFonts w:eastAsia="Times New Roman"/>
          <w:b/>
          <w:bCs/>
          <w:color w:val="222222"/>
        </w:rPr>
        <w:t>attack</w:t>
      </w:r>
      <w:r w:rsidRPr="00410FED">
        <w:rPr>
          <w:rFonts w:eastAsia="Times New Roman"/>
          <w:color w:val="222222"/>
          <w:sz w:val="16"/>
          <w:szCs w:val="16"/>
        </w:rPr>
        <w:t> a country like </w:t>
      </w:r>
      <w:r w:rsidRPr="00410FED">
        <w:rPr>
          <w:rFonts w:eastAsia="Times New Roman"/>
          <w:b/>
          <w:bCs/>
          <w:color w:val="222222"/>
        </w:rPr>
        <w:t>Iran</w:t>
      </w:r>
      <w:r w:rsidRPr="00410FED">
        <w:rPr>
          <w:rFonts w:eastAsia="Times New Roman"/>
          <w:color w:val="222222"/>
        </w:rPr>
        <w:t> or </w:t>
      </w:r>
      <w:r w:rsidRPr="00410FED">
        <w:rPr>
          <w:rFonts w:eastAsia="Times New Roman"/>
          <w:b/>
          <w:bCs/>
          <w:color w:val="222222"/>
        </w:rPr>
        <w:t>Venezuela</w:t>
      </w:r>
      <w:r w:rsidRPr="00410FED">
        <w:rPr>
          <w:rFonts w:eastAsia="Times New Roman"/>
          <w:color w:val="222222"/>
          <w:sz w:val="16"/>
          <w:szCs w:val="16"/>
        </w:rPr>
        <w:t> in the run-up to the presidential election and especially if he thinks he’s likely to lose. </w:t>
      </w:r>
      <w:r w:rsidRPr="00410FED">
        <w:rPr>
          <w:rFonts w:eastAsia="Times New Roman"/>
          <w:color w:val="222222"/>
        </w:rPr>
        <w:t>This</w:t>
      </w:r>
      <w:r w:rsidRPr="00410FED">
        <w:rPr>
          <w:rFonts w:eastAsia="Times New Roman"/>
          <w:color w:val="222222"/>
          <w:sz w:val="16"/>
          <w:szCs w:val="16"/>
        </w:rPr>
        <w:t> outcome </w:t>
      </w:r>
      <w:r w:rsidRPr="00410FED">
        <w:rPr>
          <w:rFonts w:eastAsia="Times New Roman"/>
          <w:color w:val="222222"/>
          <w:shd w:val="clear" w:color="auto" w:fill="00FF00"/>
        </w:rPr>
        <w:t>strikes me as </w:t>
      </w:r>
      <w:r w:rsidRPr="00410FED">
        <w:rPr>
          <w:rFonts w:eastAsia="Times New Roman"/>
          <w:b/>
          <w:bCs/>
          <w:color w:val="222222"/>
          <w:shd w:val="clear" w:color="auto" w:fill="00FF00"/>
        </w:rPr>
        <w:t>unlikely</w:t>
      </w:r>
      <w:r w:rsidRPr="00410FED">
        <w:rPr>
          <w:rFonts w:eastAsia="Times New Roman"/>
          <w:color w:val="222222"/>
          <w:shd w:val="clear" w:color="auto" w:fill="00FF00"/>
        </w:rPr>
        <w:t>, even if one ignores </w:t>
      </w:r>
      <w:r w:rsidRPr="00410FED">
        <w:rPr>
          <w:rFonts w:eastAsia="Times New Roman"/>
          <w:color w:val="222222"/>
        </w:rPr>
        <w:t>the </w:t>
      </w:r>
      <w:r w:rsidRPr="00410FED">
        <w:rPr>
          <w:rFonts w:eastAsia="Times New Roman"/>
          <w:b/>
          <w:bCs/>
          <w:color w:val="222222"/>
        </w:rPr>
        <w:t>logical</w:t>
      </w:r>
      <w:r w:rsidRPr="00410FED">
        <w:rPr>
          <w:rFonts w:eastAsia="Times New Roman"/>
          <w:color w:val="222222"/>
        </w:rPr>
        <w:t> and </w:t>
      </w:r>
      <w:r w:rsidRPr="00410FED">
        <w:rPr>
          <w:rFonts w:eastAsia="Times New Roman"/>
          <w:b/>
          <w:bCs/>
          <w:color w:val="222222"/>
          <w:shd w:val="clear" w:color="auto" w:fill="00FF00"/>
        </w:rPr>
        <w:t>empirical flaws</w:t>
      </w:r>
      <w:r w:rsidRPr="00410FED">
        <w:rPr>
          <w:rFonts w:eastAsia="Times New Roman"/>
          <w:color w:val="222222"/>
          <w:shd w:val="clear" w:color="auto" w:fill="00FF00"/>
        </w:rPr>
        <w:t> </w:t>
      </w:r>
      <w:r w:rsidRPr="00410FED">
        <w:rPr>
          <w:rFonts w:eastAsia="Times New Roman"/>
          <w:color w:val="222222"/>
        </w:rPr>
        <w:t>in the theory </w:t>
      </w:r>
      <w:r w:rsidRPr="00410FED">
        <w:rPr>
          <w:rFonts w:eastAsia="Times New Roman"/>
          <w:b/>
          <w:bCs/>
          <w:color w:val="222222"/>
        </w:rPr>
        <w:t>itself</w:t>
      </w:r>
      <w:r w:rsidRPr="00410FED">
        <w:rPr>
          <w:rFonts w:eastAsia="Times New Roman"/>
          <w:color w:val="222222"/>
        </w:rPr>
        <w:t>. War is </w:t>
      </w:r>
      <w:r w:rsidRPr="00410FED">
        <w:rPr>
          <w:rFonts w:eastAsia="Times New Roman"/>
          <w:b/>
          <w:bCs/>
          <w:color w:val="222222"/>
        </w:rPr>
        <w:t>always a gamble</w:t>
      </w:r>
      <w:r w:rsidRPr="00410FED">
        <w:rPr>
          <w:rFonts w:eastAsia="Times New Roman"/>
          <w:color w:val="222222"/>
        </w:rPr>
        <w:t>, and should things go </w:t>
      </w:r>
      <w:r w:rsidRPr="00410FED">
        <w:rPr>
          <w:rFonts w:eastAsia="Times New Roman"/>
          <w:b/>
          <w:bCs/>
          <w:color w:val="222222"/>
        </w:rPr>
        <w:t>badly</w:t>
      </w:r>
      <w:r w:rsidRPr="00410FED">
        <w:rPr>
          <w:rFonts w:eastAsia="Times New Roman"/>
          <w:color w:val="222222"/>
        </w:rPr>
        <w:t>—even a </w:t>
      </w:r>
      <w:r w:rsidRPr="00410FED">
        <w:rPr>
          <w:rFonts w:eastAsia="Times New Roman"/>
          <w:b/>
          <w:bCs/>
          <w:color w:val="222222"/>
        </w:rPr>
        <w:t>little bit</w:t>
      </w:r>
      <w:r w:rsidRPr="00410FED">
        <w:rPr>
          <w:rFonts w:eastAsia="Times New Roman"/>
          <w:color w:val="222222"/>
        </w:rPr>
        <w:t>—it would </w:t>
      </w:r>
      <w:r w:rsidRPr="00410FED">
        <w:rPr>
          <w:rFonts w:eastAsia="Times New Roman"/>
          <w:b/>
          <w:bCs/>
          <w:color w:val="222222"/>
        </w:rPr>
        <w:t>hammer the last nail</w:t>
      </w:r>
      <w:r w:rsidRPr="00410FED">
        <w:rPr>
          <w:rFonts w:eastAsia="Times New Roman"/>
          <w:color w:val="222222"/>
        </w:rPr>
        <w:t> in the </w:t>
      </w:r>
      <w:r w:rsidRPr="00410FED">
        <w:rPr>
          <w:rFonts w:eastAsia="Times New Roman"/>
          <w:b/>
          <w:bCs/>
          <w:color w:val="222222"/>
        </w:rPr>
        <w:t>coffin</w:t>
      </w:r>
      <w:r w:rsidRPr="00410FED">
        <w:rPr>
          <w:rFonts w:eastAsia="Times New Roman"/>
          <w:color w:val="222222"/>
        </w:rPr>
        <w:t> of </w:t>
      </w:r>
      <w:r w:rsidRPr="00410FED">
        <w:rPr>
          <w:rFonts w:eastAsia="Times New Roman"/>
          <w:b/>
          <w:bCs/>
          <w:color w:val="222222"/>
        </w:rPr>
        <w:t>Trump’s declining fortunes</w:t>
      </w:r>
      <w:r w:rsidRPr="00410FED">
        <w:rPr>
          <w:rFonts w:eastAsia="Times New Roman"/>
          <w:color w:val="222222"/>
          <w:sz w:val="16"/>
          <w:szCs w:val="16"/>
        </w:rPr>
        <w:t>. Moreover, none of the countries Trump might consider going after pose an imminent threat to U.S. security, and even </w:t>
      </w:r>
      <w:r w:rsidRPr="00410FED">
        <w:rPr>
          <w:rFonts w:eastAsia="Times New Roman"/>
          <w:color w:val="222222"/>
        </w:rPr>
        <w:t>his </w:t>
      </w:r>
      <w:r w:rsidRPr="00410FED">
        <w:rPr>
          <w:rFonts w:eastAsia="Times New Roman"/>
          <w:b/>
          <w:bCs/>
          <w:color w:val="222222"/>
        </w:rPr>
        <w:t>staunchest supporters</w:t>
      </w:r>
      <w:r w:rsidRPr="00410FED">
        <w:rPr>
          <w:rFonts w:eastAsia="Times New Roman"/>
          <w:color w:val="222222"/>
        </w:rPr>
        <w:t> may wonder why he is </w:t>
      </w:r>
      <w:r w:rsidRPr="00410FED">
        <w:rPr>
          <w:rFonts w:eastAsia="Times New Roman"/>
          <w:b/>
          <w:bCs/>
          <w:color w:val="222222"/>
        </w:rPr>
        <w:t>wasting time</w:t>
      </w:r>
      <w:r w:rsidRPr="00410FED">
        <w:rPr>
          <w:rFonts w:eastAsia="Times New Roman"/>
          <w:color w:val="222222"/>
        </w:rPr>
        <w:t> and </w:t>
      </w:r>
      <w:r w:rsidRPr="00410FED">
        <w:rPr>
          <w:rFonts w:eastAsia="Times New Roman"/>
          <w:b/>
          <w:bCs/>
          <w:color w:val="222222"/>
        </w:rPr>
        <w:t>money</w:t>
      </w:r>
      <w:r w:rsidRPr="00410FED">
        <w:rPr>
          <w:rFonts w:eastAsia="Times New Roman"/>
          <w:color w:val="222222"/>
        </w:rPr>
        <w:t> going after Iran or Venezuela</w:t>
      </w:r>
      <w:r w:rsidRPr="00410FED">
        <w:rPr>
          <w:rFonts w:eastAsia="Times New Roman"/>
          <w:color w:val="222222"/>
          <w:sz w:val="16"/>
          <w:szCs w:val="16"/>
        </w:rPr>
        <w:t> at a moment </w:t>
      </w:r>
      <w:r w:rsidRPr="00410FED">
        <w:rPr>
          <w:rFonts w:eastAsia="Times New Roman"/>
          <w:color w:val="222222"/>
        </w:rPr>
        <w:t>when </w:t>
      </w:r>
      <w:r w:rsidRPr="00410FED">
        <w:rPr>
          <w:rFonts w:eastAsia="Times New Roman"/>
          <w:b/>
          <w:bCs/>
          <w:color w:val="222222"/>
        </w:rPr>
        <w:t>thousands of Americans</w:t>
      </w:r>
      <w:r w:rsidRPr="00410FED">
        <w:rPr>
          <w:rFonts w:eastAsia="Times New Roman"/>
          <w:color w:val="222222"/>
        </w:rPr>
        <w:t> are </w:t>
      </w:r>
      <w:r w:rsidRPr="00410FED">
        <w:rPr>
          <w:rFonts w:eastAsia="Times New Roman"/>
          <w:b/>
          <w:bCs/>
          <w:color w:val="222222"/>
        </w:rPr>
        <w:t>dying preventable deaths</w:t>
      </w:r>
      <w:r w:rsidRPr="00410FED">
        <w:rPr>
          <w:rFonts w:eastAsia="Times New Roman"/>
          <w:color w:val="222222"/>
          <w:sz w:val="16"/>
          <w:szCs w:val="16"/>
        </w:rPr>
        <w:t> at home. </w:t>
      </w:r>
      <w:r w:rsidRPr="00410FED">
        <w:rPr>
          <w:rFonts w:eastAsia="Times New Roman"/>
          <w:color w:val="222222"/>
        </w:rPr>
        <w:t>Even a successful military action won’t </w:t>
      </w:r>
      <w:r w:rsidRPr="00410FED">
        <w:rPr>
          <w:rFonts w:eastAsia="Times New Roman"/>
          <w:b/>
          <w:bCs/>
          <w:color w:val="222222"/>
        </w:rPr>
        <w:t>put Americans back to work</w:t>
      </w:r>
      <w:r w:rsidRPr="00410FED">
        <w:rPr>
          <w:rFonts w:eastAsia="Times New Roman"/>
          <w:color w:val="222222"/>
          <w:sz w:val="16"/>
          <w:szCs w:val="16"/>
        </w:rPr>
        <w:t>, </w:t>
      </w:r>
      <w:r w:rsidRPr="00410FED">
        <w:rPr>
          <w:rFonts w:eastAsia="Times New Roman"/>
          <w:color w:val="222222"/>
        </w:rPr>
        <w:t>create</w:t>
      </w:r>
      <w:r w:rsidRPr="00410FED">
        <w:rPr>
          <w:rFonts w:eastAsia="Times New Roman"/>
          <w:color w:val="222222"/>
          <w:sz w:val="16"/>
          <w:szCs w:val="16"/>
        </w:rPr>
        <w:t> the sort of </w:t>
      </w:r>
      <w:r w:rsidRPr="00410FED">
        <w:rPr>
          <w:rFonts w:eastAsia="Times New Roman"/>
          <w:b/>
          <w:bCs/>
          <w:color w:val="222222"/>
        </w:rPr>
        <w:t>testing-and-tracing</w:t>
      </w:r>
      <w:r w:rsidRPr="00410FED">
        <w:rPr>
          <w:rFonts w:eastAsia="Times New Roman"/>
          <w:color w:val="222222"/>
          <w:sz w:val="16"/>
          <w:szCs w:val="16"/>
        </w:rPr>
        <w:t> regime that competent governments around the world have been able to implement already, </w:t>
      </w:r>
      <w:r w:rsidRPr="00410FED">
        <w:rPr>
          <w:rFonts w:eastAsia="Times New Roman"/>
          <w:color w:val="222222"/>
        </w:rPr>
        <w:t>or </w:t>
      </w:r>
      <w:r w:rsidRPr="00410FED">
        <w:rPr>
          <w:rFonts w:eastAsia="Times New Roman"/>
          <w:b/>
          <w:bCs/>
          <w:color w:val="222222"/>
        </w:rPr>
        <w:t>hasten</w:t>
      </w:r>
      <w:r w:rsidRPr="00410FED">
        <w:rPr>
          <w:rFonts w:eastAsia="Times New Roman"/>
          <w:color w:val="222222"/>
          <w:sz w:val="16"/>
          <w:szCs w:val="16"/>
        </w:rPr>
        <w:t> the development </w:t>
      </w:r>
      <w:r w:rsidRPr="00410FED">
        <w:rPr>
          <w:rFonts w:eastAsia="Times New Roman"/>
          <w:color w:val="222222"/>
        </w:rPr>
        <w:t>of a </w:t>
      </w:r>
      <w:r w:rsidRPr="00410FED">
        <w:rPr>
          <w:rFonts w:eastAsia="Times New Roman"/>
          <w:b/>
          <w:bCs/>
          <w:color w:val="222222"/>
        </w:rPr>
        <w:t>vaccine</w:t>
      </w:r>
      <w:r w:rsidRPr="00410FED">
        <w:rPr>
          <w:rFonts w:eastAsia="Times New Roman"/>
          <w:color w:val="222222"/>
          <w:sz w:val="16"/>
          <w:szCs w:val="16"/>
        </w:rPr>
        <w:t>. </w:t>
      </w:r>
      <w:r w:rsidRPr="00410FED">
        <w:rPr>
          <w:rFonts w:eastAsia="Times New Roman"/>
          <w:color w:val="222222"/>
        </w:rPr>
        <w:t>The </w:t>
      </w:r>
      <w:r w:rsidRPr="00410FED">
        <w:rPr>
          <w:rFonts w:eastAsia="Times New Roman"/>
          <w:b/>
          <w:bCs/>
          <w:color w:val="222222"/>
        </w:rPr>
        <w:t>same logic</w:t>
      </w:r>
      <w:r w:rsidRPr="00410FED">
        <w:rPr>
          <w:rFonts w:eastAsia="Times New Roman"/>
          <w:color w:val="222222"/>
        </w:rPr>
        <w:t> is likely to guide the decisions of </w:t>
      </w:r>
      <w:r w:rsidRPr="00410FED">
        <w:rPr>
          <w:rFonts w:eastAsia="Times New Roman"/>
          <w:b/>
          <w:bCs/>
          <w:color w:val="222222"/>
        </w:rPr>
        <w:t>other world leaders</w:t>
      </w:r>
      <w:r w:rsidRPr="00410FED">
        <w:rPr>
          <w:rFonts w:eastAsia="Times New Roman"/>
          <w:color w:val="222222"/>
        </w:rPr>
        <w:t> too. </w:t>
      </w:r>
      <w:r w:rsidRPr="00410FED">
        <w:rPr>
          <w:rFonts w:eastAsia="Times New Roman"/>
          <w:color w:val="222222"/>
          <w:sz w:val="16"/>
          <w:szCs w:val="16"/>
        </w:rPr>
        <w:t>Another familiar folk theory is “military Keynesianism.” 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 I doubt it. </w:t>
      </w:r>
      <w:r w:rsidRPr="00410FED">
        <w:rPr>
          <w:rFonts w:eastAsia="Times New Roman"/>
          <w:color w:val="222222"/>
        </w:rPr>
        <w:t>It takes a </w:t>
      </w:r>
      <w:proofErr w:type="gramStart"/>
      <w:r w:rsidRPr="00410FED">
        <w:rPr>
          <w:rFonts w:eastAsia="Times New Roman"/>
          <w:b/>
          <w:bCs/>
          <w:color w:val="222222"/>
        </w:rPr>
        <w:t>really big</w:t>
      </w:r>
      <w:proofErr w:type="gramEnd"/>
      <w:r w:rsidRPr="00410FED">
        <w:rPr>
          <w:rFonts w:eastAsia="Times New Roman"/>
          <w:b/>
          <w:bCs/>
          <w:color w:val="222222"/>
        </w:rPr>
        <w:t xml:space="preserve"> war</w:t>
      </w:r>
      <w:r w:rsidRPr="00410FED">
        <w:rPr>
          <w:rFonts w:eastAsia="Times New Roman"/>
          <w:color w:val="222222"/>
        </w:rPr>
        <w:t> to generate a </w:t>
      </w:r>
      <w:r w:rsidRPr="00410FED">
        <w:rPr>
          <w:rFonts w:eastAsia="Times New Roman"/>
          <w:b/>
          <w:bCs/>
          <w:color w:val="222222"/>
        </w:rPr>
        <w:t>significant stimulus</w:t>
      </w:r>
      <w:r w:rsidRPr="00410FED">
        <w:rPr>
          <w:rFonts w:eastAsia="Times New Roman"/>
          <w:color w:val="222222"/>
          <w:sz w:val="16"/>
          <w:szCs w:val="16"/>
        </w:rPr>
        <w:t>, and </w:t>
      </w:r>
      <w:r w:rsidRPr="00410FED">
        <w:rPr>
          <w:rFonts w:eastAsia="Times New Roman"/>
          <w:color w:val="222222"/>
          <w:shd w:val="clear" w:color="auto" w:fill="00FF00"/>
        </w:rPr>
        <w:t>it is hard to imagine</w:t>
      </w:r>
      <w:r w:rsidRPr="00410FED">
        <w:rPr>
          <w:rFonts w:eastAsia="Times New Roman"/>
          <w:color w:val="222222"/>
        </w:rPr>
        <w:t> any country launching </w:t>
      </w:r>
      <w:r w:rsidRPr="00410FED">
        <w:rPr>
          <w:rFonts w:eastAsia="Times New Roman"/>
          <w:color w:val="222222"/>
          <w:shd w:val="clear" w:color="auto" w:fill="00FF00"/>
        </w:rPr>
        <w:t>a</w:t>
      </w:r>
      <w:r w:rsidRPr="00410FED">
        <w:rPr>
          <w:rFonts w:eastAsia="Times New Roman"/>
          <w:color w:val="222222"/>
        </w:rPr>
        <w:t> </w:t>
      </w:r>
      <w:r w:rsidRPr="00410FED">
        <w:rPr>
          <w:rFonts w:eastAsia="Times New Roman"/>
          <w:b/>
          <w:bCs/>
          <w:color w:val="222222"/>
          <w:shd w:val="clear" w:color="auto" w:fill="00FF00"/>
        </w:rPr>
        <w:t>large-scale war</w:t>
      </w:r>
      <w:r w:rsidRPr="00410FED">
        <w:rPr>
          <w:rFonts w:eastAsia="Times New Roman"/>
          <w:color w:val="222222"/>
          <w:sz w:val="16"/>
          <w:szCs w:val="16"/>
        </w:rPr>
        <w:t>—with all its attendant risks—at a moment </w:t>
      </w:r>
      <w:r w:rsidRPr="00410FED">
        <w:rPr>
          <w:rFonts w:eastAsia="Times New Roman"/>
          <w:color w:val="222222"/>
          <w:shd w:val="clear" w:color="auto" w:fill="00FF00"/>
        </w:rPr>
        <w:t>when </w:t>
      </w:r>
      <w:r w:rsidRPr="00410FED">
        <w:rPr>
          <w:rFonts w:eastAsia="Times New Roman"/>
          <w:b/>
          <w:bCs/>
          <w:color w:val="222222"/>
          <w:shd w:val="clear" w:color="auto" w:fill="00FF00"/>
        </w:rPr>
        <w:t>debt levels</w:t>
      </w:r>
      <w:r w:rsidRPr="00410FED">
        <w:rPr>
          <w:rFonts w:eastAsia="Times New Roman"/>
          <w:color w:val="222222"/>
          <w:shd w:val="clear" w:color="auto" w:fill="00FF00"/>
        </w:rPr>
        <w:t> are</w:t>
      </w:r>
      <w:r w:rsidRPr="00410FED">
        <w:rPr>
          <w:rFonts w:eastAsia="Times New Roman"/>
          <w:color w:val="222222"/>
        </w:rPr>
        <w:t> </w:t>
      </w:r>
      <w:r w:rsidRPr="00410FED">
        <w:rPr>
          <w:rFonts w:eastAsia="Times New Roman"/>
          <w:b/>
          <w:bCs/>
          <w:color w:val="222222"/>
        </w:rPr>
        <w:t>already </w:t>
      </w:r>
      <w:r w:rsidRPr="00410FED">
        <w:rPr>
          <w:rFonts w:eastAsia="Times New Roman"/>
          <w:b/>
          <w:bCs/>
          <w:color w:val="222222"/>
          <w:shd w:val="clear" w:color="auto" w:fill="00FF00"/>
        </w:rPr>
        <w:t>soaring</w:t>
      </w:r>
      <w:r w:rsidRPr="00410FED">
        <w:rPr>
          <w:rFonts w:eastAsia="Times New Roman"/>
          <w:color w:val="222222"/>
          <w:sz w:val="16"/>
          <w:szCs w:val="16"/>
        </w:rPr>
        <w:t>. More importantly, </w:t>
      </w:r>
      <w:r w:rsidRPr="00410FED">
        <w:rPr>
          <w:rFonts w:eastAsia="Times New Roman"/>
          <w:color w:val="222222"/>
          <w:shd w:val="clear" w:color="auto" w:fill="00FF00"/>
        </w:rPr>
        <w:t>there are lots</w:t>
      </w:r>
      <w:r w:rsidRPr="00410FED">
        <w:rPr>
          <w:rFonts w:eastAsia="Times New Roman"/>
          <w:color w:val="222222"/>
        </w:rPr>
        <w:t> of </w:t>
      </w:r>
      <w:r w:rsidRPr="00410FED">
        <w:rPr>
          <w:rFonts w:eastAsia="Times New Roman"/>
          <w:b/>
          <w:bCs/>
          <w:color w:val="222222"/>
          <w:shd w:val="clear" w:color="auto" w:fill="00FF00"/>
        </w:rPr>
        <w:t>easier</w:t>
      </w:r>
      <w:r w:rsidRPr="00410FED">
        <w:rPr>
          <w:rFonts w:eastAsia="Times New Roman"/>
          <w:color w:val="222222"/>
        </w:rPr>
        <w:t> and more </w:t>
      </w:r>
      <w:r w:rsidRPr="00410FED">
        <w:rPr>
          <w:rFonts w:eastAsia="Times New Roman"/>
          <w:b/>
          <w:bCs/>
          <w:color w:val="222222"/>
        </w:rPr>
        <w:t>direct </w:t>
      </w:r>
      <w:r w:rsidRPr="00410FED">
        <w:rPr>
          <w:rFonts w:eastAsia="Times New Roman"/>
          <w:b/>
          <w:bCs/>
          <w:color w:val="222222"/>
          <w:shd w:val="clear" w:color="auto" w:fill="00FF00"/>
        </w:rPr>
        <w:t>ways</w:t>
      </w:r>
      <w:r w:rsidRPr="00410FED">
        <w:rPr>
          <w:rFonts w:eastAsia="Times New Roman"/>
          <w:color w:val="222222"/>
          <w:shd w:val="clear" w:color="auto" w:fill="00FF00"/>
        </w:rPr>
        <w:t> to </w:t>
      </w:r>
      <w:r w:rsidRPr="00410FED">
        <w:rPr>
          <w:rFonts w:eastAsia="Times New Roman"/>
          <w:b/>
          <w:bCs/>
          <w:color w:val="222222"/>
          <w:shd w:val="clear" w:color="auto" w:fill="00FF00"/>
        </w:rPr>
        <w:t>stimulate the economy</w:t>
      </w:r>
      <w:r w:rsidRPr="00410FED">
        <w:rPr>
          <w:rFonts w:eastAsia="Times New Roman"/>
          <w:color w:val="222222"/>
          <w:sz w:val="16"/>
          <w:szCs w:val="16"/>
        </w:rPr>
        <w:t>—infrastructure spending, unemployment insurance, even “helicopter payments”—and </w:t>
      </w:r>
      <w:r w:rsidRPr="00410FED">
        <w:rPr>
          <w:rFonts w:eastAsia="Times New Roman"/>
          <w:b/>
          <w:bCs/>
          <w:color w:val="222222"/>
        </w:rPr>
        <w:t>launching a war</w:t>
      </w:r>
      <w:r w:rsidRPr="00410FED">
        <w:rPr>
          <w:rFonts w:eastAsia="Times New Roman"/>
          <w:color w:val="222222"/>
        </w:rPr>
        <w:t> </w:t>
      </w:r>
      <w:proofErr w:type="gramStart"/>
      <w:r w:rsidRPr="00410FED">
        <w:rPr>
          <w:rFonts w:eastAsia="Times New Roman"/>
          <w:color w:val="222222"/>
        </w:rPr>
        <w:t>has to</w:t>
      </w:r>
      <w:proofErr w:type="gramEnd"/>
      <w:r w:rsidRPr="00410FED">
        <w:rPr>
          <w:rFonts w:eastAsia="Times New Roman"/>
          <w:color w:val="222222"/>
        </w:rPr>
        <w:t xml:space="preserve"> be one of the least </w:t>
      </w:r>
      <w:r w:rsidRPr="00410FED">
        <w:rPr>
          <w:rFonts w:eastAsia="Times New Roman"/>
          <w:b/>
          <w:bCs/>
          <w:color w:val="222222"/>
        </w:rPr>
        <w:t>efficient methods available</w:t>
      </w:r>
      <w:r w:rsidRPr="00410FED">
        <w:rPr>
          <w:rFonts w:eastAsia="Times New Roman"/>
          <w:color w:val="222222"/>
          <w:sz w:val="16"/>
          <w:szCs w:val="16"/>
        </w:rPr>
        <w:t xml:space="preserve">. The threat of war usually </w:t>
      </w:r>
      <w:proofErr w:type="gramStart"/>
      <w:r w:rsidRPr="00410FED">
        <w:rPr>
          <w:rFonts w:eastAsia="Times New Roman"/>
          <w:color w:val="222222"/>
          <w:sz w:val="16"/>
          <w:szCs w:val="16"/>
        </w:rPr>
        <w:t>spooks</w:t>
      </w:r>
      <w:proofErr w:type="gramEnd"/>
      <w:r w:rsidRPr="00410FED">
        <w:rPr>
          <w:rFonts w:eastAsia="Times New Roman"/>
          <w:color w:val="222222"/>
          <w:sz w:val="16"/>
          <w:szCs w:val="16"/>
        </w:rPr>
        <w:t xml:space="preserve"> investors too, which any politician with their eye on the stock market would be loath to do. Economic </w:t>
      </w:r>
      <w:r w:rsidRPr="00410FED">
        <w:rPr>
          <w:rFonts w:eastAsia="Times New Roman"/>
          <w:color w:val="222222"/>
          <w:shd w:val="clear" w:color="auto" w:fill="00FF00"/>
        </w:rPr>
        <w:t>downturns can encourage war in </w:t>
      </w:r>
      <w:r w:rsidRPr="00410FED">
        <w:rPr>
          <w:rFonts w:eastAsia="Times New Roman"/>
          <w:color w:val="222222"/>
        </w:rPr>
        <w:t>some </w:t>
      </w:r>
      <w:r w:rsidRPr="00410FED">
        <w:rPr>
          <w:rFonts w:eastAsia="Times New Roman"/>
          <w:b/>
          <w:bCs/>
          <w:color w:val="222222"/>
          <w:shd w:val="clear" w:color="auto" w:fill="00FF00"/>
        </w:rPr>
        <w:t>special circumstances</w:t>
      </w:r>
      <w:r w:rsidRPr="00410FED">
        <w:rPr>
          <w:rFonts w:eastAsia="Times New Roman"/>
          <w:color w:val="222222"/>
          <w:sz w:val="16"/>
          <w:szCs w:val="16"/>
        </w:rPr>
        <w:t>, especially when a war would enable a country facing severe hardships to capture something of immediate and significant value. Saddam Hussein’s decision to seize Kuwait in 1990 fits this model perfectly: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 Yet</w:t>
      </w:r>
      <w:r w:rsidRPr="00410FED">
        <w:rPr>
          <w:rFonts w:eastAsia="Times New Roman"/>
          <w:color w:val="222222"/>
        </w:rPr>
        <w:t> I cannot think of </w:t>
      </w:r>
      <w:r w:rsidRPr="00410FED">
        <w:rPr>
          <w:rFonts w:eastAsia="Times New Roman"/>
          <w:b/>
          <w:bCs/>
          <w:color w:val="222222"/>
        </w:rPr>
        <w:t>any country</w:t>
      </w:r>
      <w:r w:rsidRPr="00410FED">
        <w:rPr>
          <w:rFonts w:eastAsia="Times New Roman"/>
          <w:color w:val="222222"/>
        </w:rPr>
        <w:t> in </w:t>
      </w:r>
      <w:r w:rsidRPr="00410FED">
        <w:rPr>
          <w:rFonts w:eastAsia="Times New Roman"/>
          <w:b/>
          <w:bCs/>
          <w:color w:val="222222"/>
        </w:rPr>
        <w:t>similar circumstances today</w:t>
      </w:r>
      <w:r w:rsidRPr="00410FED">
        <w:rPr>
          <w:rFonts w:eastAsia="Times New Roman"/>
          <w:color w:val="222222"/>
        </w:rPr>
        <w:t>. Now is </w:t>
      </w:r>
      <w:r w:rsidRPr="00410FED">
        <w:rPr>
          <w:rFonts w:eastAsia="Times New Roman"/>
          <w:b/>
          <w:bCs/>
          <w:color w:val="222222"/>
        </w:rPr>
        <w:t>hardly the time</w:t>
      </w:r>
      <w:r w:rsidRPr="00410FED">
        <w:rPr>
          <w:rFonts w:eastAsia="Times New Roman"/>
          <w:color w:val="222222"/>
        </w:rPr>
        <w:t> for </w:t>
      </w:r>
      <w:r w:rsidRPr="00410FED">
        <w:rPr>
          <w:rFonts w:eastAsia="Times New Roman"/>
          <w:b/>
          <w:bCs/>
          <w:color w:val="222222"/>
        </w:rPr>
        <w:t>Russia</w:t>
      </w:r>
      <w:r w:rsidRPr="00410FED">
        <w:rPr>
          <w:rFonts w:eastAsia="Times New Roman"/>
          <w:color w:val="222222"/>
        </w:rPr>
        <w:t> to try to </w:t>
      </w:r>
      <w:r w:rsidRPr="00410FED">
        <w:rPr>
          <w:rFonts w:eastAsia="Times New Roman"/>
          <w:b/>
          <w:bCs/>
          <w:color w:val="222222"/>
        </w:rPr>
        <w:t>grab</w:t>
      </w:r>
      <w:r w:rsidRPr="00410FED">
        <w:rPr>
          <w:rFonts w:eastAsia="Times New Roman"/>
          <w:color w:val="222222"/>
          <w:sz w:val="16"/>
          <w:szCs w:val="16"/>
        </w:rPr>
        <w:t> more of </w:t>
      </w:r>
      <w:r w:rsidRPr="00410FED">
        <w:rPr>
          <w:rFonts w:eastAsia="Times New Roman"/>
          <w:b/>
          <w:bCs/>
          <w:color w:val="222222"/>
        </w:rPr>
        <w:t>Ukraine</w:t>
      </w:r>
      <w:r w:rsidRPr="00410FED">
        <w:rPr>
          <w:rFonts w:eastAsia="Times New Roman"/>
          <w:color w:val="222222"/>
          <w:sz w:val="16"/>
          <w:szCs w:val="16"/>
        </w:rPr>
        <w:t>—</w:t>
      </w:r>
      <w:r w:rsidRPr="00410FED">
        <w:rPr>
          <w:rFonts w:eastAsia="Times New Roman"/>
          <w:color w:val="222222"/>
        </w:rPr>
        <w:t>if it even </w:t>
      </w:r>
      <w:r w:rsidRPr="00410FED">
        <w:rPr>
          <w:rFonts w:eastAsia="Times New Roman"/>
          <w:b/>
          <w:bCs/>
          <w:color w:val="222222"/>
        </w:rPr>
        <w:t>wanted</w:t>
      </w:r>
      <w:r w:rsidRPr="00410FED">
        <w:rPr>
          <w:rFonts w:eastAsia="Times New Roman"/>
          <w:color w:val="222222"/>
        </w:rPr>
        <w:t> to</w:t>
      </w:r>
      <w:r w:rsidRPr="00410FED">
        <w:rPr>
          <w:rFonts w:eastAsia="Times New Roman"/>
          <w:color w:val="222222"/>
          <w:sz w:val="16"/>
          <w:szCs w:val="16"/>
        </w:rPr>
        <w:t>—</w:t>
      </w:r>
      <w:r w:rsidRPr="00410FED">
        <w:rPr>
          <w:rFonts w:eastAsia="Times New Roman"/>
          <w:color w:val="222222"/>
        </w:rPr>
        <w:t>or for China to </w:t>
      </w:r>
      <w:r w:rsidRPr="00410FED">
        <w:rPr>
          <w:rFonts w:eastAsia="Times New Roman"/>
          <w:b/>
          <w:bCs/>
          <w:color w:val="222222"/>
        </w:rPr>
        <w:t>make a play for Taiwan</w:t>
      </w:r>
      <w:r w:rsidRPr="00410FED">
        <w:rPr>
          <w:rFonts w:eastAsia="Times New Roman"/>
          <w:color w:val="222222"/>
          <w:sz w:val="16"/>
          <w:szCs w:val="16"/>
        </w:rPr>
        <w:t>, </w:t>
      </w:r>
      <w:r w:rsidRPr="00410FED">
        <w:rPr>
          <w:rFonts w:eastAsia="Times New Roman"/>
          <w:color w:val="222222"/>
        </w:rPr>
        <w:t>because the </w:t>
      </w:r>
      <w:r w:rsidRPr="00410FED">
        <w:rPr>
          <w:rFonts w:eastAsia="Times New Roman"/>
          <w:b/>
          <w:bCs/>
          <w:color w:val="222222"/>
        </w:rPr>
        <w:t>costs</w:t>
      </w:r>
      <w:r w:rsidRPr="00410FED">
        <w:rPr>
          <w:rFonts w:eastAsia="Times New Roman"/>
          <w:color w:val="222222"/>
        </w:rPr>
        <w:t> of doing so would </w:t>
      </w:r>
      <w:r w:rsidRPr="00410FED">
        <w:rPr>
          <w:rFonts w:eastAsia="Times New Roman"/>
          <w:b/>
          <w:bCs/>
          <w:color w:val="222222"/>
        </w:rPr>
        <w:t>clearly outweigh the economic benefits</w:t>
      </w:r>
      <w:r w:rsidRPr="00410FED">
        <w:rPr>
          <w:rFonts w:eastAsia="Times New Roman"/>
          <w:color w:val="222222"/>
          <w:sz w:val="16"/>
          <w:szCs w:val="16"/>
        </w:rPr>
        <w:t>. </w:t>
      </w:r>
      <w:r w:rsidRPr="00410FED">
        <w:rPr>
          <w:rFonts w:eastAsia="Times New Roman"/>
          <w:color w:val="222222"/>
        </w:rPr>
        <w:t>Even conquering an </w:t>
      </w:r>
      <w:r w:rsidRPr="00410FED">
        <w:rPr>
          <w:rFonts w:eastAsia="Times New Roman"/>
          <w:b/>
          <w:bCs/>
          <w:color w:val="222222"/>
        </w:rPr>
        <w:t>oil-rich country</w:t>
      </w:r>
      <w:r w:rsidRPr="00410FED">
        <w:rPr>
          <w:rFonts w:eastAsia="Times New Roman"/>
          <w:color w:val="222222"/>
          <w:sz w:val="16"/>
          <w:szCs w:val="16"/>
        </w:rPr>
        <w:t>—the sort of greedy acquisitiveness that Trump occasionally hints at—</w:t>
      </w:r>
      <w:r w:rsidRPr="00410FED">
        <w:rPr>
          <w:rFonts w:eastAsia="Times New Roman"/>
          <w:b/>
          <w:bCs/>
          <w:color w:val="222222"/>
        </w:rPr>
        <w:t>doesn’t look attractive</w:t>
      </w:r>
      <w:r w:rsidRPr="00410FED">
        <w:rPr>
          <w:rFonts w:eastAsia="Times New Roman"/>
          <w:color w:val="222222"/>
        </w:rPr>
        <w:t> when there’s a </w:t>
      </w:r>
      <w:r w:rsidRPr="00410FED">
        <w:rPr>
          <w:rFonts w:eastAsia="Times New Roman"/>
          <w:b/>
          <w:bCs/>
          <w:color w:val="222222"/>
        </w:rPr>
        <w:t>vast glut on the market</w:t>
      </w:r>
      <w:r w:rsidRPr="00410FED">
        <w:rPr>
          <w:rFonts w:eastAsia="Times New Roman"/>
          <w:color w:val="222222"/>
          <w:sz w:val="16"/>
          <w:szCs w:val="16"/>
        </w:rPr>
        <w:t>. I might be worried if some weak and defenseless country somehow came to possess the entire global stock of a successful coronavirus vaccine, but that scenario is not even remotely possible. If one takes a longer-term perspective, however, a sustained economic depression could make war more likely by strengthening fascist or xenophobic political movements, fueling protectionism and hypernationalism,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 </w:t>
      </w:r>
      <w:r w:rsidRPr="00410FED">
        <w:rPr>
          <w:rFonts w:eastAsia="Times New Roman"/>
          <w:b/>
          <w:bCs/>
          <w:color w:val="222222"/>
        </w:rPr>
        <w:t>On balance</w:t>
      </w:r>
      <w:r w:rsidRPr="00410FED">
        <w:rPr>
          <w:rFonts w:eastAsia="Times New Roman"/>
          <w:color w:val="222222"/>
          <w:sz w:val="16"/>
          <w:szCs w:val="16"/>
        </w:rPr>
        <w:t>, however, </w:t>
      </w:r>
      <w:r w:rsidRPr="00410FED">
        <w:rPr>
          <w:rFonts w:eastAsia="Times New Roman"/>
          <w:color w:val="222222"/>
        </w:rPr>
        <w:t>I do not think that even</w:t>
      </w:r>
      <w:r w:rsidRPr="00410FED">
        <w:rPr>
          <w:rFonts w:eastAsia="Times New Roman"/>
          <w:color w:val="222222"/>
          <w:sz w:val="16"/>
          <w:szCs w:val="16"/>
        </w:rPr>
        <w:t> the </w:t>
      </w:r>
      <w:r w:rsidRPr="00410FED">
        <w:rPr>
          <w:rFonts w:eastAsia="Times New Roman"/>
          <w:b/>
          <w:bCs/>
          <w:color w:val="222222"/>
        </w:rPr>
        <w:t>extraordinary economic conditions</w:t>
      </w:r>
      <w:r w:rsidRPr="00410FED">
        <w:rPr>
          <w:rFonts w:eastAsia="Times New Roman"/>
          <w:color w:val="222222"/>
          <w:sz w:val="16"/>
          <w:szCs w:val="16"/>
        </w:rPr>
        <w:t> we are witnessing today are going to </w:t>
      </w:r>
      <w:r w:rsidRPr="00410FED">
        <w:rPr>
          <w:rFonts w:eastAsia="Times New Roman"/>
          <w:color w:val="222222"/>
        </w:rPr>
        <w:t>have </w:t>
      </w:r>
      <w:r w:rsidRPr="00410FED">
        <w:rPr>
          <w:rFonts w:eastAsia="Times New Roman"/>
          <w:b/>
          <w:bCs/>
          <w:color w:val="222222"/>
        </w:rPr>
        <w:t>much impact</w:t>
      </w:r>
      <w:r w:rsidRPr="00410FED">
        <w:rPr>
          <w:rFonts w:eastAsia="Times New Roman"/>
          <w:color w:val="222222"/>
        </w:rPr>
        <w:t> on the </w:t>
      </w:r>
      <w:r w:rsidRPr="00410FED">
        <w:rPr>
          <w:rFonts w:eastAsia="Times New Roman"/>
          <w:b/>
          <w:bCs/>
          <w:color w:val="222222"/>
        </w:rPr>
        <w:t>likelihood of war</w:t>
      </w:r>
      <w:r w:rsidRPr="00410FED">
        <w:rPr>
          <w:rFonts w:eastAsia="Times New Roman"/>
          <w:color w:val="222222"/>
          <w:sz w:val="16"/>
          <w:szCs w:val="16"/>
        </w:rPr>
        <w:t xml:space="preserve">. Why? </w:t>
      </w:r>
      <w:proofErr w:type="gramStart"/>
      <w:r w:rsidRPr="00410FED">
        <w:rPr>
          <w:rFonts w:eastAsia="Times New Roman"/>
          <w:color w:val="222222"/>
          <w:sz w:val="16"/>
          <w:szCs w:val="16"/>
        </w:rPr>
        <w:t>First of all</w:t>
      </w:r>
      <w:proofErr w:type="gramEnd"/>
      <w:r w:rsidRPr="00410FED">
        <w:rPr>
          <w:rFonts w:eastAsia="Times New Roman"/>
          <w:color w:val="222222"/>
          <w:sz w:val="16"/>
          <w:szCs w:val="16"/>
        </w:rPr>
        <w:t>, </w:t>
      </w:r>
      <w:r w:rsidRPr="00410FED">
        <w:rPr>
          <w:rFonts w:eastAsia="Times New Roman"/>
          <w:color w:val="222222"/>
        </w:rPr>
        <w:t>if depressions </w:t>
      </w:r>
      <w:r w:rsidRPr="00410FED">
        <w:rPr>
          <w:rFonts w:eastAsia="Times New Roman"/>
          <w:b/>
          <w:bCs/>
          <w:color w:val="222222"/>
        </w:rPr>
        <w:t>were</w:t>
      </w:r>
      <w:r w:rsidRPr="00410FED">
        <w:rPr>
          <w:rFonts w:eastAsia="Times New Roman"/>
          <w:color w:val="222222"/>
        </w:rPr>
        <w:t> a </w:t>
      </w:r>
      <w:r w:rsidRPr="00410FED">
        <w:rPr>
          <w:rFonts w:eastAsia="Times New Roman"/>
          <w:b/>
          <w:bCs/>
          <w:color w:val="222222"/>
        </w:rPr>
        <w:t>powerful cause of war</w:t>
      </w:r>
      <w:r w:rsidRPr="00410FED">
        <w:rPr>
          <w:rFonts w:eastAsia="Times New Roman"/>
          <w:color w:val="222222"/>
        </w:rPr>
        <w:t>, there would be a </w:t>
      </w:r>
      <w:r w:rsidRPr="00410FED">
        <w:rPr>
          <w:rFonts w:eastAsia="Times New Roman"/>
          <w:b/>
          <w:bCs/>
          <w:color w:val="222222"/>
        </w:rPr>
        <w:t>lot more</w:t>
      </w:r>
      <w:r w:rsidRPr="00410FED">
        <w:rPr>
          <w:rFonts w:eastAsia="Times New Roman"/>
          <w:color w:val="222222"/>
        </w:rPr>
        <w:t> of the </w:t>
      </w:r>
      <w:r w:rsidRPr="00410FED">
        <w:rPr>
          <w:rFonts w:eastAsia="Times New Roman"/>
          <w:b/>
          <w:bCs/>
          <w:color w:val="222222"/>
        </w:rPr>
        <w:t>latter</w:t>
      </w:r>
      <w:r w:rsidRPr="00410FED">
        <w:rPr>
          <w:rFonts w:eastAsia="Times New Roman"/>
          <w:color w:val="222222"/>
          <w:sz w:val="16"/>
          <w:szCs w:val="16"/>
        </w:rPr>
        <w:t>. To take one example, </w:t>
      </w:r>
      <w:r w:rsidRPr="00410FED">
        <w:rPr>
          <w:rFonts w:eastAsia="Times New Roman"/>
          <w:color w:val="222222"/>
          <w:shd w:val="clear" w:color="auto" w:fill="00FF00"/>
        </w:rPr>
        <w:t>the U</w:t>
      </w:r>
      <w:r w:rsidRPr="00410FED">
        <w:rPr>
          <w:rFonts w:eastAsia="Times New Roman"/>
          <w:color w:val="222222"/>
          <w:sz w:val="16"/>
          <w:szCs w:val="16"/>
        </w:rPr>
        <w:t>nited </w:t>
      </w:r>
      <w:r w:rsidRPr="00410FED">
        <w:rPr>
          <w:rFonts w:eastAsia="Times New Roman"/>
          <w:color w:val="222222"/>
          <w:shd w:val="clear" w:color="auto" w:fill="00FF00"/>
        </w:rPr>
        <w:t>S</w:t>
      </w:r>
      <w:r w:rsidRPr="00410FED">
        <w:rPr>
          <w:rFonts w:eastAsia="Times New Roman"/>
          <w:color w:val="222222"/>
          <w:sz w:val="16"/>
          <w:szCs w:val="16"/>
        </w:rPr>
        <w:t>tates </w:t>
      </w:r>
      <w:r w:rsidRPr="00410FED">
        <w:rPr>
          <w:rFonts w:eastAsia="Times New Roman"/>
          <w:color w:val="222222"/>
          <w:shd w:val="clear" w:color="auto" w:fill="00FF00"/>
        </w:rPr>
        <w:t>has suffered </w:t>
      </w:r>
      <w:r w:rsidRPr="00410FED">
        <w:rPr>
          <w:rFonts w:eastAsia="Times New Roman"/>
          <w:b/>
          <w:bCs/>
          <w:color w:val="222222"/>
          <w:shd w:val="clear" w:color="auto" w:fill="00FF00"/>
        </w:rPr>
        <w:t>40</w:t>
      </w:r>
      <w:r w:rsidRPr="00410FED">
        <w:rPr>
          <w:rFonts w:eastAsia="Times New Roman"/>
          <w:b/>
          <w:bCs/>
          <w:color w:val="222222"/>
        </w:rPr>
        <w:t> or more </w:t>
      </w:r>
      <w:r w:rsidRPr="00410FED">
        <w:rPr>
          <w:rFonts w:eastAsia="Times New Roman"/>
          <w:b/>
          <w:bCs/>
          <w:color w:val="222222"/>
          <w:shd w:val="clear" w:color="auto" w:fill="00FF00"/>
        </w:rPr>
        <w:t>recessions</w:t>
      </w:r>
      <w:r w:rsidRPr="00410FED">
        <w:rPr>
          <w:rFonts w:eastAsia="Times New Roman"/>
          <w:color w:val="222222"/>
        </w:rPr>
        <w:t> </w:t>
      </w:r>
      <w:r w:rsidRPr="00410FED">
        <w:rPr>
          <w:rFonts w:eastAsia="Times New Roman"/>
          <w:color w:val="222222"/>
          <w:sz w:val="16"/>
          <w:szCs w:val="16"/>
        </w:rPr>
        <w:t>since the country was founded, </w:t>
      </w:r>
      <w:r w:rsidRPr="00410FED">
        <w:rPr>
          <w:rFonts w:eastAsia="Times New Roman"/>
          <w:color w:val="222222"/>
          <w:shd w:val="clear" w:color="auto" w:fill="00FF00"/>
        </w:rPr>
        <w:t>yet</w:t>
      </w:r>
      <w:r w:rsidRPr="00410FED">
        <w:rPr>
          <w:rFonts w:eastAsia="Times New Roman"/>
          <w:color w:val="222222"/>
        </w:rPr>
        <w:t> it has </w:t>
      </w:r>
      <w:r w:rsidRPr="00410FED">
        <w:rPr>
          <w:rFonts w:eastAsia="Times New Roman"/>
          <w:color w:val="222222"/>
          <w:shd w:val="clear" w:color="auto" w:fill="00FF00"/>
        </w:rPr>
        <w:t>fought</w:t>
      </w:r>
      <w:r w:rsidRPr="00410FED">
        <w:rPr>
          <w:rFonts w:eastAsia="Times New Roman"/>
          <w:color w:val="222222"/>
        </w:rPr>
        <w:t> perhaps </w:t>
      </w:r>
      <w:r w:rsidRPr="00410FED">
        <w:rPr>
          <w:rFonts w:eastAsia="Times New Roman"/>
          <w:color w:val="222222"/>
          <w:shd w:val="clear" w:color="auto" w:fill="00FF00"/>
        </w:rPr>
        <w:t>20</w:t>
      </w:r>
      <w:r w:rsidRPr="00410FED">
        <w:rPr>
          <w:rFonts w:eastAsia="Times New Roman"/>
          <w:color w:val="222222"/>
        </w:rPr>
        <w:t> interstate </w:t>
      </w:r>
      <w:r w:rsidRPr="00410FED">
        <w:rPr>
          <w:rFonts w:eastAsia="Times New Roman"/>
          <w:color w:val="222222"/>
          <w:shd w:val="clear" w:color="auto" w:fill="00FF00"/>
        </w:rPr>
        <w:t>wars</w:t>
      </w:r>
      <w:r w:rsidRPr="00410FED">
        <w:rPr>
          <w:rFonts w:eastAsia="Times New Roman"/>
          <w:color w:val="222222"/>
        </w:rPr>
        <w:t>, most of them </w:t>
      </w:r>
      <w:r w:rsidRPr="00410FED">
        <w:rPr>
          <w:rFonts w:eastAsia="Times New Roman"/>
          <w:b/>
          <w:bCs/>
          <w:color w:val="222222"/>
          <w:shd w:val="clear" w:color="auto" w:fill="00FF00"/>
        </w:rPr>
        <w:t>unrelated to </w:t>
      </w:r>
      <w:r w:rsidRPr="00410FED">
        <w:rPr>
          <w:rFonts w:eastAsia="Times New Roman"/>
          <w:b/>
          <w:bCs/>
          <w:color w:val="222222"/>
        </w:rPr>
        <w:t>the state of </w:t>
      </w:r>
      <w:r w:rsidRPr="00410FED">
        <w:rPr>
          <w:rFonts w:eastAsia="Times New Roman"/>
          <w:b/>
          <w:bCs/>
          <w:color w:val="222222"/>
          <w:shd w:val="clear" w:color="auto" w:fill="00FF00"/>
        </w:rPr>
        <w:t>the economy</w:t>
      </w:r>
      <w:r w:rsidRPr="00410FED">
        <w:rPr>
          <w:rFonts w:eastAsia="Times New Roman"/>
          <w:color w:val="222222"/>
        </w:rPr>
        <w:t>.</w:t>
      </w:r>
      <w:r w:rsidRPr="00410FED">
        <w:rPr>
          <w:rFonts w:eastAsia="Times New Roman"/>
          <w:color w:val="222222"/>
          <w:sz w:val="16"/>
          <w:szCs w:val="16"/>
        </w:rPr>
        <w:t> To paraphrase the economist Paul Samuelson’s famous quip about the stock market, </w:t>
      </w:r>
      <w:r w:rsidRPr="00410FED">
        <w:rPr>
          <w:rFonts w:eastAsia="Times New Roman"/>
          <w:color w:val="222222"/>
        </w:rPr>
        <w:t>if recessions were a </w:t>
      </w:r>
      <w:r w:rsidRPr="00410FED">
        <w:rPr>
          <w:rFonts w:eastAsia="Times New Roman"/>
          <w:b/>
          <w:bCs/>
          <w:color w:val="222222"/>
        </w:rPr>
        <w:t>powerful cause of war,</w:t>
      </w:r>
      <w:r w:rsidRPr="00410FED">
        <w:rPr>
          <w:rFonts w:eastAsia="Times New Roman"/>
          <w:color w:val="222222"/>
        </w:rPr>
        <w:t> they would have predicted “</w:t>
      </w:r>
      <w:r w:rsidRPr="00410FED">
        <w:rPr>
          <w:rFonts w:eastAsia="Times New Roman"/>
          <w:b/>
          <w:bCs/>
          <w:color w:val="222222"/>
        </w:rPr>
        <w:t>nine out of the last five</w:t>
      </w:r>
      <w:r w:rsidRPr="00410FED">
        <w:rPr>
          <w:rFonts w:eastAsia="Times New Roman"/>
          <w:color w:val="222222"/>
        </w:rPr>
        <w:t> (or fewer).”</w:t>
      </w:r>
      <w:r w:rsidRPr="00410FED">
        <w:rPr>
          <w:rFonts w:eastAsia="Times New Roman"/>
          <w:color w:val="222222"/>
          <w:u w:val="single"/>
        </w:rPr>
        <w:t> </w:t>
      </w:r>
      <w:r w:rsidRPr="00410FED">
        <w:rPr>
          <w:rFonts w:eastAsia="Times New Roman"/>
          <w:color w:val="222222"/>
          <w:sz w:val="16"/>
          <w:szCs w:val="16"/>
        </w:rPr>
        <w:t>Second, </w:t>
      </w:r>
      <w:r w:rsidRPr="00410FED">
        <w:rPr>
          <w:rFonts w:eastAsia="Times New Roman"/>
          <w:color w:val="222222"/>
          <w:shd w:val="clear" w:color="auto" w:fill="00FF00"/>
        </w:rPr>
        <w:t>states </w:t>
      </w:r>
      <w:r w:rsidRPr="00410FED">
        <w:rPr>
          <w:rFonts w:eastAsia="Times New Roman"/>
          <w:b/>
          <w:bCs/>
          <w:color w:val="222222"/>
          <w:shd w:val="clear" w:color="auto" w:fill="00FF00"/>
        </w:rPr>
        <w:t>do not start wars</w:t>
      </w:r>
      <w:r w:rsidRPr="00410FED">
        <w:rPr>
          <w:rFonts w:eastAsia="Times New Roman"/>
          <w:color w:val="222222"/>
          <w:shd w:val="clear" w:color="auto" w:fill="00FF00"/>
        </w:rPr>
        <w:t> unless they believe they will win a </w:t>
      </w:r>
      <w:r w:rsidRPr="00410FED">
        <w:rPr>
          <w:rFonts w:eastAsia="Times New Roman"/>
          <w:b/>
          <w:bCs/>
          <w:color w:val="222222"/>
          <w:shd w:val="clear" w:color="auto" w:fill="00FF00"/>
        </w:rPr>
        <w:t>quick</w:t>
      </w:r>
      <w:r w:rsidRPr="00410FED">
        <w:rPr>
          <w:rFonts w:eastAsia="Times New Roman"/>
          <w:color w:val="222222"/>
          <w:shd w:val="clear" w:color="auto" w:fill="00FF00"/>
        </w:rPr>
        <w:t> and</w:t>
      </w:r>
      <w:r w:rsidRPr="00410FED">
        <w:rPr>
          <w:rFonts w:eastAsia="Times New Roman"/>
          <w:color w:val="222222"/>
          <w:sz w:val="16"/>
          <w:szCs w:val="16"/>
        </w:rPr>
        <w:t> relatively </w:t>
      </w:r>
      <w:r w:rsidRPr="00410FED">
        <w:rPr>
          <w:rFonts w:eastAsia="Times New Roman"/>
          <w:b/>
          <w:bCs/>
          <w:color w:val="222222"/>
          <w:shd w:val="clear" w:color="auto" w:fill="00FF00"/>
        </w:rPr>
        <w:t>cheap victory</w:t>
      </w:r>
      <w:r w:rsidRPr="00410FED">
        <w:rPr>
          <w:rFonts w:eastAsia="Times New Roman"/>
          <w:color w:val="222222"/>
          <w:sz w:val="16"/>
          <w:szCs w:val="16"/>
        </w:rPr>
        <w:t>. As John Mearsheimer showed in his classic book Conventional Deterrence, </w:t>
      </w:r>
      <w:r w:rsidRPr="00410FED">
        <w:rPr>
          <w:rFonts w:eastAsia="Times New Roman"/>
          <w:color w:val="222222"/>
        </w:rPr>
        <w:t>national leaders </w:t>
      </w:r>
      <w:r w:rsidRPr="00410FED">
        <w:rPr>
          <w:rFonts w:eastAsia="Times New Roman"/>
          <w:b/>
          <w:bCs/>
          <w:color w:val="222222"/>
        </w:rPr>
        <w:t>avoid</w:t>
      </w:r>
      <w:r w:rsidRPr="00410FED">
        <w:rPr>
          <w:rFonts w:eastAsia="Times New Roman"/>
          <w:color w:val="222222"/>
        </w:rPr>
        <w:t> war when they are convinced it will be </w:t>
      </w:r>
      <w:r w:rsidRPr="00410FED">
        <w:rPr>
          <w:rFonts w:eastAsia="Times New Roman"/>
          <w:b/>
          <w:bCs/>
          <w:color w:val="222222"/>
        </w:rPr>
        <w:t>long, bloody, costly</w:t>
      </w:r>
      <w:r w:rsidRPr="00410FED">
        <w:rPr>
          <w:rFonts w:eastAsia="Times New Roman"/>
          <w:color w:val="222222"/>
        </w:rPr>
        <w:t>, and </w:t>
      </w:r>
      <w:r w:rsidRPr="00410FED">
        <w:rPr>
          <w:rFonts w:eastAsia="Times New Roman"/>
          <w:b/>
          <w:bCs/>
          <w:color w:val="222222"/>
        </w:rPr>
        <w:t>uncertain</w:t>
      </w:r>
      <w:r w:rsidRPr="00410FED">
        <w:rPr>
          <w:rFonts w:eastAsia="Times New Roman"/>
          <w:color w:val="222222"/>
          <w:sz w:val="16"/>
          <w:szCs w:val="16"/>
        </w:rPr>
        <w:t xml:space="preserve">. To choose war, political leaders </w:t>
      </w:r>
      <w:proofErr w:type="gramStart"/>
      <w:r w:rsidRPr="00410FED">
        <w:rPr>
          <w:rFonts w:eastAsia="Times New Roman"/>
          <w:color w:val="222222"/>
          <w:sz w:val="16"/>
          <w:szCs w:val="16"/>
        </w:rPr>
        <w:t>have to</w:t>
      </w:r>
      <w:proofErr w:type="gramEnd"/>
      <w:r w:rsidRPr="00410FED">
        <w:rPr>
          <w:rFonts w:eastAsia="Times New Roman"/>
          <w:color w:val="222222"/>
          <w:sz w:val="16"/>
          <w:szCs w:val="16"/>
        </w:rPr>
        <w:t xml:space="preserve"> convince themselves they can either win a quick, cheap, and decisive victory or achieve some limited objective at low cost. </w:t>
      </w:r>
      <w:r w:rsidRPr="00410FED">
        <w:rPr>
          <w:rFonts w:eastAsia="Times New Roman"/>
          <w:b/>
          <w:bCs/>
          <w:color w:val="222222"/>
        </w:rPr>
        <w:t>Europe</w:t>
      </w:r>
      <w:r w:rsidRPr="00410FED">
        <w:rPr>
          <w:rFonts w:eastAsia="Times New Roman"/>
          <w:color w:val="222222"/>
        </w:rPr>
        <w:t> went to war in </w:t>
      </w:r>
      <w:r w:rsidRPr="00410FED">
        <w:rPr>
          <w:rFonts w:eastAsia="Times New Roman"/>
          <w:b/>
          <w:bCs/>
          <w:color w:val="222222"/>
        </w:rPr>
        <w:t>1914</w:t>
      </w:r>
      <w:r w:rsidRPr="00410FED">
        <w:rPr>
          <w:rFonts w:eastAsia="Times New Roman"/>
          <w:color w:val="222222"/>
          <w:sz w:val="16"/>
          <w:szCs w:val="16"/>
        </w:rPr>
        <w:t> </w:t>
      </w:r>
      <w:r w:rsidRPr="00410FED">
        <w:rPr>
          <w:rFonts w:eastAsia="Times New Roman"/>
          <w:color w:val="222222"/>
        </w:rPr>
        <w:t>with each side believing it would win a </w:t>
      </w:r>
      <w:r w:rsidRPr="00410FED">
        <w:rPr>
          <w:rFonts w:eastAsia="Times New Roman"/>
          <w:b/>
          <w:bCs/>
          <w:color w:val="222222"/>
        </w:rPr>
        <w:t>rapid and easy victory</w:t>
      </w:r>
      <w:r w:rsidRPr="00410FED">
        <w:rPr>
          <w:rFonts w:eastAsia="Times New Roman"/>
          <w:color w:val="222222"/>
          <w:sz w:val="16"/>
          <w:szCs w:val="16"/>
        </w:rPr>
        <w:t xml:space="preserve">, and Nazi Germany developed the strategy of blitzkrieg </w:t>
      </w:r>
      <w:proofErr w:type="gramStart"/>
      <w:r w:rsidRPr="00410FED">
        <w:rPr>
          <w:rFonts w:eastAsia="Times New Roman"/>
          <w:color w:val="222222"/>
          <w:sz w:val="16"/>
          <w:szCs w:val="16"/>
        </w:rPr>
        <w:t>in order to</w:t>
      </w:r>
      <w:proofErr w:type="gramEnd"/>
      <w:r w:rsidRPr="00410FED">
        <w:rPr>
          <w:rFonts w:eastAsia="Times New Roman"/>
          <w:color w:val="222222"/>
          <w:sz w:val="16"/>
          <w:szCs w:val="16"/>
        </w:rPr>
        <w:t xml:space="preserve"> subdue its foes as quickly and cheaply as possible. </w:t>
      </w:r>
      <w:r w:rsidRPr="00410FED">
        <w:rPr>
          <w:rFonts w:eastAsia="Times New Roman"/>
          <w:b/>
          <w:bCs/>
          <w:color w:val="222222"/>
        </w:rPr>
        <w:t>Iraq</w:t>
      </w:r>
      <w:r w:rsidRPr="00410FED">
        <w:rPr>
          <w:rFonts w:eastAsia="Times New Roman"/>
          <w:color w:val="222222"/>
        </w:rPr>
        <w:t> attacked </w:t>
      </w:r>
      <w:r w:rsidRPr="00410FED">
        <w:rPr>
          <w:rFonts w:eastAsia="Times New Roman"/>
          <w:b/>
          <w:bCs/>
          <w:color w:val="222222"/>
        </w:rPr>
        <w:t>Iran</w:t>
      </w:r>
      <w:r w:rsidRPr="00410FED">
        <w:rPr>
          <w:rFonts w:eastAsia="Times New Roman"/>
          <w:color w:val="222222"/>
        </w:rPr>
        <w:t> in 1980</w:t>
      </w:r>
      <w:r w:rsidRPr="00410FED">
        <w:rPr>
          <w:rFonts w:eastAsia="Times New Roman"/>
          <w:color w:val="222222"/>
          <w:sz w:val="16"/>
          <w:szCs w:val="16"/>
        </w:rPr>
        <w:t> </w:t>
      </w:r>
      <w:r w:rsidRPr="00410FED">
        <w:rPr>
          <w:rFonts w:eastAsia="Times New Roman"/>
          <w:color w:val="222222"/>
        </w:rPr>
        <w:t>because Saddam believed the Islamic Republic was in </w:t>
      </w:r>
      <w:r w:rsidRPr="00410FED">
        <w:rPr>
          <w:rFonts w:eastAsia="Times New Roman"/>
          <w:b/>
          <w:bCs/>
          <w:color w:val="222222"/>
        </w:rPr>
        <w:t>disarray</w:t>
      </w:r>
      <w:r w:rsidRPr="00410FED">
        <w:rPr>
          <w:rFonts w:eastAsia="Times New Roman"/>
          <w:color w:val="222222"/>
        </w:rPr>
        <w:t> and would be </w:t>
      </w:r>
      <w:r w:rsidRPr="00410FED">
        <w:rPr>
          <w:rFonts w:eastAsia="Times New Roman"/>
          <w:b/>
          <w:bCs/>
          <w:color w:val="222222"/>
        </w:rPr>
        <w:t>easy to defeat</w:t>
      </w:r>
      <w:r w:rsidRPr="00410FED">
        <w:rPr>
          <w:rFonts w:eastAsia="Times New Roman"/>
          <w:color w:val="222222"/>
          <w:sz w:val="16"/>
          <w:szCs w:val="16"/>
        </w:rPr>
        <w:t>, and George W. </w:t>
      </w:r>
      <w:r w:rsidRPr="00410FED">
        <w:rPr>
          <w:rFonts w:eastAsia="Times New Roman"/>
          <w:color w:val="222222"/>
        </w:rPr>
        <w:t>Bush </w:t>
      </w:r>
      <w:r w:rsidRPr="00410FED">
        <w:rPr>
          <w:rFonts w:eastAsia="Times New Roman"/>
          <w:b/>
          <w:bCs/>
          <w:color w:val="222222"/>
        </w:rPr>
        <w:t>invaded Iraq</w:t>
      </w:r>
      <w:r w:rsidRPr="00410FED">
        <w:rPr>
          <w:rFonts w:eastAsia="Times New Roman"/>
          <w:color w:val="222222"/>
        </w:rPr>
        <w:t> in 2003 convinced the war would be </w:t>
      </w:r>
      <w:r w:rsidRPr="00410FED">
        <w:rPr>
          <w:rFonts w:eastAsia="Times New Roman"/>
          <w:b/>
          <w:bCs/>
          <w:color w:val="222222"/>
        </w:rPr>
        <w:t>short, successful</w:t>
      </w:r>
      <w:r w:rsidRPr="00410FED">
        <w:rPr>
          <w:rFonts w:eastAsia="Times New Roman"/>
          <w:color w:val="222222"/>
        </w:rPr>
        <w:t>, and </w:t>
      </w:r>
      <w:r w:rsidRPr="00410FED">
        <w:rPr>
          <w:rFonts w:eastAsia="Times New Roman"/>
          <w:b/>
          <w:bCs/>
          <w:color w:val="222222"/>
        </w:rPr>
        <w:t>pay for itself.</w:t>
      </w:r>
      <w:r w:rsidRPr="00410FED">
        <w:rPr>
          <w:rFonts w:eastAsia="Times New Roman"/>
          <w:b/>
          <w:bCs/>
          <w:color w:val="222222"/>
          <w:u w:val="single"/>
          <w:bdr w:val="single" w:sz="8" w:space="0" w:color="auto" w:frame="1"/>
        </w:rPr>
        <w:t> </w:t>
      </w:r>
      <w:r w:rsidRPr="00410FED">
        <w:rPr>
          <w:rFonts w:eastAsia="Times New Roman"/>
          <w:color w:val="222222"/>
        </w:rPr>
        <w:t>The fact that each of these leaders </w:t>
      </w:r>
      <w:r w:rsidRPr="00410FED">
        <w:rPr>
          <w:rFonts w:eastAsia="Times New Roman"/>
          <w:b/>
          <w:bCs/>
          <w:color w:val="222222"/>
        </w:rPr>
        <w:t>miscalculated badly</w:t>
      </w:r>
      <w:r w:rsidRPr="00410FED">
        <w:rPr>
          <w:rFonts w:eastAsia="Times New Roman"/>
          <w:color w:val="222222"/>
        </w:rPr>
        <w:t> does not alter the </w:t>
      </w:r>
      <w:r w:rsidRPr="00410FED">
        <w:rPr>
          <w:rFonts w:eastAsia="Times New Roman"/>
          <w:b/>
          <w:bCs/>
          <w:color w:val="222222"/>
        </w:rPr>
        <w:t>main point</w:t>
      </w:r>
      <w:r w:rsidRPr="00410FED">
        <w:rPr>
          <w:rFonts w:eastAsia="Times New Roman"/>
          <w:color w:val="222222"/>
        </w:rPr>
        <w:t>: </w:t>
      </w:r>
      <w:r w:rsidRPr="00410FED">
        <w:rPr>
          <w:rFonts w:eastAsia="Times New Roman"/>
          <w:b/>
          <w:bCs/>
          <w:color w:val="222222"/>
        </w:rPr>
        <w:t>No matter</w:t>
      </w:r>
      <w:r w:rsidRPr="00410FED">
        <w:rPr>
          <w:rFonts w:eastAsia="Times New Roman"/>
          <w:color w:val="222222"/>
        </w:rPr>
        <w:t> what a country’s </w:t>
      </w:r>
      <w:r w:rsidRPr="00410FED">
        <w:rPr>
          <w:rFonts w:eastAsia="Times New Roman"/>
          <w:b/>
          <w:bCs/>
          <w:color w:val="222222"/>
        </w:rPr>
        <w:t>economic condition</w:t>
      </w:r>
      <w:r w:rsidRPr="00410FED">
        <w:rPr>
          <w:rFonts w:eastAsia="Times New Roman"/>
          <w:color w:val="222222"/>
        </w:rPr>
        <w:t> might be, its leaders </w:t>
      </w:r>
      <w:r w:rsidRPr="00410FED">
        <w:rPr>
          <w:rFonts w:eastAsia="Times New Roman"/>
          <w:b/>
          <w:bCs/>
          <w:color w:val="222222"/>
        </w:rPr>
        <w:t>will not go to war</w:t>
      </w:r>
      <w:r w:rsidRPr="00410FED">
        <w:rPr>
          <w:rFonts w:eastAsia="Times New Roman"/>
          <w:color w:val="222222"/>
        </w:rPr>
        <w:t> unless they think they can do so </w:t>
      </w:r>
      <w:r w:rsidRPr="00410FED">
        <w:rPr>
          <w:rFonts w:eastAsia="Times New Roman"/>
          <w:b/>
          <w:bCs/>
          <w:color w:val="222222"/>
        </w:rPr>
        <w:t>quickly, cheaply</w:t>
      </w:r>
      <w:r w:rsidRPr="00410FED">
        <w:rPr>
          <w:rFonts w:eastAsia="Times New Roman"/>
          <w:color w:val="222222"/>
        </w:rPr>
        <w:t>, and with a </w:t>
      </w:r>
      <w:r w:rsidRPr="00410FED">
        <w:rPr>
          <w:rFonts w:eastAsia="Times New Roman"/>
          <w:b/>
          <w:bCs/>
          <w:color w:val="222222"/>
        </w:rPr>
        <w:t>reasonable probability of success. </w:t>
      </w:r>
      <w:r w:rsidRPr="00410FED">
        <w:rPr>
          <w:rFonts w:eastAsia="Times New Roman"/>
          <w:color w:val="222222"/>
          <w:sz w:val="16"/>
          <w:szCs w:val="16"/>
        </w:rPr>
        <w:t>Third, and most important, </w:t>
      </w:r>
      <w:r w:rsidRPr="00410FED">
        <w:rPr>
          <w:rFonts w:eastAsia="Times New Roman"/>
          <w:color w:val="222222"/>
          <w:shd w:val="clear" w:color="auto" w:fill="00FF00"/>
        </w:rPr>
        <w:t>the</w:t>
      </w:r>
      <w:r w:rsidRPr="00410FED">
        <w:rPr>
          <w:rFonts w:eastAsia="Times New Roman"/>
          <w:color w:val="222222"/>
        </w:rPr>
        <w:t> primary </w:t>
      </w:r>
      <w:r w:rsidRPr="00410FED">
        <w:rPr>
          <w:rFonts w:eastAsia="Times New Roman"/>
          <w:b/>
          <w:bCs/>
          <w:color w:val="222222"/>
          <w:shd w:val="clear" w:color="auto" w:fill="00FF00"/>
        </w:rPr>
        <w:t>motivation</w:t>
      </w:r>
      <w:r w:rsidRPr="00410FED">
        <w:rPr>
          <w:rFonts w:eastAsia="Times New Roman"/>
          <w:color w:val="222222"/>
          <w:shd w:val="clear" w:color="auto" w:fill="00FF00"/>
        </w:rPr>
        <w:t> for</w:t>
      </w:r>
      <w:r w:rsidRPr="00410FED">
        <w:rPr>
          <w:rFonts w:eastAsia="Times New Roman"/>
          <w:color w:val="222222"/>
        </w:rPr>
        <w:t> most </w:t>
      </w:r>
      <w:r w:rsidRPr="00410FED">
        <w:rPr>
          <w:rFonts w:eastAsia="Times New Roman"/>
          <w:color w:val="222222"/>
          <w:shd w:val="clear" w:color="auto" w:fill="00FF00"/>
        </w:rPr>
        <w:t>wars is</w:t>
      </w:r>
      <w:r w:rsidRPr="00410FED">
        <w:rPr>
          <w:rFonts w:eastAsia="Times New Roman"/>
          <w:color w:val="222222"/>
        </w:rPr>
        <w:t> the desire for </w:t>
      </w:r>
      <w:r w:rsidRPr="00410FED">
        <w:rPr>
          <w:rFonts w:eastAsia="Times New Roman"/>
          <w:b/>
          <w:bCs/>
          <w:color w:val="222222"/>
          <w:shd w:val="clear" w:color="auto" w:fill="00FF00"/>
        </w:rPr>
        <w:t>security</w:t>
      </w:r>
      <w:r w:rsidRPr="00410FED">
        <w:rPr>
          <w:rFonts w:eastAsia="Times New Roman"/>
          <w:color w:val="222222"/>
        </w:rPr>
        <w:t>,</w:t>
      </w:r>
      <w:r w:rsidRPr="00410FED">
        <w:rPr>
          <w:rFonts w:eastAsia="Times New Roman"/>
          <w:color w:val="222222"/>
          <w:sz w:val="16"/>
          <w:szCs w:val="16"/>
        </w:rPr>
        <w:t> </w:t>
      </w:r>
      <w:r w:rsidRPr="00410FED">
        <w:rPr>
          <w:rFonts w:eastAsia="Times New Roman"/>
          <w:color w:val="222222"/>
          <w:shd w:val="clear" w:color="auto" w:fill="00FF00"/>
        </w:rPr>
        <w:t>not </w:t>
      </w:r>
      <w:r w:rsidRPr="00410FED">
        <w:rPr>
          <w:rFonts w:eastAsia="Times New Roman"/>
          <w:b/>
          <w:bCs/>
          <w:color w:val="222222"/>
          <w:shd w:val="clear" w:color="auto" w:fill="00FF00"/>
        </w:rPr>
        <w:t>economic gain</w:t>
      </w:r>
      <w:r w:rsidRPr="00410FED">
        <w:rPr>
          <w:rFonts w:eastAsia="Times New Roman"/>
          <w:color w:val="222222"/>
          <w:sz w:val="16"/>
          <w:szCs w:val="16"/>
        </w:rPr>
        <w:t xml:space="preserve">. For this reason, the odds of war increase when states believe the long-term balance of power may be shifting against them, when they are convinced that adversaries are unalterably hostile and cannot be accommodated, and when they are </w:t>
      </w:r>
      <w:proofErr w:type="gramStart"/>
      <w:r w:rsidRPr="00410FED">
        <w:rPr>
          <w:rFonts w:eastAsia="Times New Roman"/>
          <w:color w:val="222222"/>
          <w:sz w:val="16"/>
          <w:szCs w:val="16"/>
        </w:rPr>
        <w:t>confident</w:t>
      </w:r>
      <w:proofErr w:type="gramEnd"/>
      <w:r w:rsidRPr="00410FED">
        <w:rPr>
          <w:rFonts w:eastAsia="Times New Roman"/>
          <w:color w:val="222222"/>
          <w:sz w:val="16"/>
          <w:szCs w:val="16"/>
        </w:rPr>
        <w:t xml:space="preserve"> they can reverse the unfavorable trends and establish a secure position if they act now. The historian A.J.P. Taylor once observed that “</w:t>
      </w:r>
      <w:r w:rsidRPr="00410FED">
        <w:rPr>
          <w:rFonts w:eastAsia="Times New Roman"/>
          <w:b/>
          <w:bCs/>
          <w:color w:val="222222"/>
        </w:rPr>
        <w:t>every war</w:t>
      </w:r>
      <w:r w:rsidRPr="00410FED">
        <w:rPr>
          <w:rFonts w:eastAsia="Times New Roman"/>
          <w:color w:val="222222"/>
        </w:rPr>
        <w:t> between </w:t>
      </w:r>
      <w:r w:rsidRPr="00410FED">
        <w:rPr>
          <w:rFonts w:eastAsia="Times New Roman"/>
          <w:b/>
          <w:bCs/>
          <w:color w:val="222222"/>
        </w:rPr>
        <w:t>Great Powers</w:t>
      </w:r>
      <w:r w:rsidRPr="00410FED">
        <w:rPr>
          <w:rFonts w:eastAsia="Times New Roman"/>
          <w:color w:val="222222"/>
          <w:sz w:val="16"/>
          <w:szCs w:val="16"/>
        </w:rPr>
        <w:t> [between 1848 and 1918] … </w:t>
      </w:r>
      <w:r w:rsidRPr="00410FED">
        <w:rPr>
          <w:rFonts w:eastAsia="Times New Roman"/>
          <w:color w:val="222222"/>
        </w:rPr>
        <w:t>started as a </w:t>
      </w:r>
      <w:r w:rsidRPr="00410FED">
        <w:rPr>
          <w:rFonts w:eastAsia="Times New Roman"/>
          <w:b/>
          <w:bCs/>
          <w:color w:val="222222"/>
        </w:rPr>
        <w:t>preventive</w:t>
      </w:r>
      <w:r w:rsidRPr="00410FED">
        <w:rPr>
          <w:rFonts w:eastAsia="Times New Roman"/>
          <w:color w:val="222222"/>
        </w:rPr>
        <w:t> war, not as a </w:t>
      </w:r>
      <w:r w:rsidRPr="00410FED">
        <w:rPr>
          <w:rFonts w:eastAsia="Times New Roman"/>
          <w:b/>
          <w:bCs/>
          <w:color w:val="222222"/>
        </w:rPr>
        <w:t>war of conquest</w:t>
      </w:r>
      <w:r w:rsidRPr="00410FED">
        <w:rPr>
          <w:rFonts w:eastAsia="Times New Roman"/>
          <w:color w:val="222222"/>
          <w:sz w:val="16"/>
          <w:szCs w:val="16"/>
        </w:rPr>
        <w:t>,” and </w:t>
      </w:r>
      <w:r w:rsidRPr="00410FED">
        <w:rPr>
          <w:rFonts w:eastAsia="Times New Roman"/>
          <w:color w:val="222222"/>
        </w:rPr>
        <w:t>that </w:t>
      </w:r>
      <w:r w:rsidRPr="00410FED">
        <w:rPr>
          <w:rFonts w:eastAsia="Times New Roman"/>
          <w:b/>
          <w:bCs/>
          <w:color w:val="222222"/>
        </w:rPr>
        <w:t>remains true</w:t>
      </w:r>
      <w:r w:rsidRPr="00410FED">
        <w:rPr>
          <w:rFonts w:eastAsia="Times New Roman"/>
          <w:color w:val="222222"/>
          <w:sz w:val="16"/>
          <w:szCs w:val="16"/>
        </w:rPr>
        <w:t> of most wars fought since then. The bottom line: </w:t>
      </w:r>
      <w:r w:rsidRPr="00410FED">
        <w:rPr>
          <w:rFonts w:eastAsia="Times New Roman"/>
          <w:b/>
          <w:bCs/>
          <w:color w:val="222222"/>
        </w:rPr>
        <w:t>Economic conditions</w:t>
      </w:r>
      <w:r w:rsidRPr="00410FED">
        <w:rPr>
          <w:rFonts w:eastAsia="Times New Roman"/>
          <w:color w:val="222222"/>
          <w:sz w:val="16"/>
          <w:szCs w:val="16"/>
        </w:rPr>
        <w:t> (i.e., a depression) may affect the broader political environment in which decisions for war or peace are made, but they </w:t>
      </w:r>
      <w:r w:rsidRPr="00410FED">
        <w:rPr>
          <w:rFonts w:eastAsia="Times New Roman"/>
          <w:color w:val="222222"/>
        </w:rPr>
        <w:t>are only </w:t>
      </w:r>
      <w:r w:rsidRPr="00410FED">
        <w:rPr>
          <w:rFonts w:eastAsia="Times New Roman"/>
          <w:b/>
          <w:bCs/>
          <w:color w:val="222222"/>
        </w:rPr>
        <w:t>one factor among many</w:t>
      </w:r>
      <w:r w:rsidRPr="00410FED">
        <w:rPr>
          <w:rFonts w:eastAsia="Times New Roman"/>
          <w:color w:val="222222"/>
        </w:rPr>
        <w:t> and </w:t>
      </w:r>
      <w:r w:rsidRPr="00410FED">
        <w:rPr>
          <w:rFonts w:eastAsia="Times New Roman"/>
          <w:b/>
          <w:bCs/>
          <w:color w:val="222222"/>
        </w:rPr>
        <w:t>rarely</w:t>
      </w:r>
      <w:r w:rsidRPr="00410FED">
        <w:rPr>
          <w:rFonts w:eastAsia="Times New Roman"/>
          <w:color w:val="222222"/>
        </w:rPr>
        <w:t> the most significant</w:t>
      </w:r>
      <w:r w:rsidRPr="00410FED">
        <w:rPr>
          <w:rFonts w:eastAsia="Times New Roman"/>
          <w:color w:val="222222"/>
          <w:sz w:val="16"/>
          <w:szCs w:val="16"/>
        </w:rPr>
        <w:t xml:space="preserve">. Even if the COVID-19 pandemic has large, lasting, and negative effects on the world economy—as seems quite likely—it is not likely to affect the probability of war very much, especially in the short term. To be sure, I can’t rule out another powerful cause of war—stupidity—especially when it is so much in evidence in some quarters these days. </w:t>
      </w:r>
      <w:proofErr w:type="gramStart"/>
      <w:r w:rsidRPr="00410FED">
        <w:rPr>
          <w:rFonts w:eastAsia="Times New Roman"/>
          <w:color w:val="222222"/>
          <w:sz w:val="16"/>
          <w:szCs w:val="16"/>
        </w:rPr>
        <w:t>So</w:t>
      </w:r>
      <w:proofErr w:type="gramEnd"/>
      <w:r w:rsidRPr="00410FED">
        <w:rPr>
          <w:rFonts w:eastAsia="Times New Roman"/>
          <w:color w:val="222222"/>
          <w:sz w:val="16"/>
          <w:szCs w:val="16"/>
        </w:rPr>
        <w:t xml:space="preserve"> there is no guarantee that we won’t see misguided leaders stumbling into another foolish bloodletting. But given that it’s hard to find any rays of sunshine at this </w:t>
      </w:r>
      <w:proofErr w:type="gramStart"/>
      <w:r w:rsidRPr="00410FED">
        <w:rPr>
          <w:rFonts w:eastAsia="Times New Roman"/>
          <w:color w:val="222222"/>
          <w:sz w:val="16"/>
          <w:szCs w:val="16"/>
        </w:rPr>
        <w:t>particular moment</w:t>
      </w:r>
      <w:proofErr w:type="gramEnd"/>
      <w:r w:rsidRPr="00410FED">
        <w:rPr>
          <w:rFonts w:eastAsia="Times New Roman"/>
          <w:color w:val="222222"/>
          <w:sz w:val="16"/>
          <w:szCs w:val="16"/>
        </w:rPr>
        <w:t xml:space="preserve"> in history, I’m going to hope I’m right about this one.</w:t>
      </w:r>
    </w:p>
    <w:p w14:paraId="62EA129E" w14:textId="77777777" w:rsidR="00410FED" w:rsidRDefault="00410FED" w:rsidP="00410FED">
      <w:pPr>
        <w:pStyle w:val="Heading2"/>
      </w:pPr>
      <w:r>
        <w:t>Overreach</w:t>
      </w:r>
    </w:p>
    <w:p w14:paraId="48D91C7A" w14:textId="77777777" w:rsidR="00410FED" w:rsidRPr="00DC768B" w:rsidRDefault="00410FED" w:rsidP="00410FED">
      <w:pPr>
        <w:keepNext/>
        <w:keepLines/>
        <w:pageBreakBefore/>
        <w:spacing w:before="40" w:after="0" w:line="256" w:lineRule="auto"/>
        <w:jc w:val="center"/>
        <w:outlineLvl w:val="2"/>
        <w:rPr>
          <w:rFonts w:eastAsia="Times New Roman" w:cs="Times New Roman"/>
          <w:b/>
          <w:sz w:val="32"/>
          <w:szCs w:val="24"/>
          <w:u w:val="single"/>
        </w:rPr>
      </w:pPr>
      <w:r w:rsidRPr="00DC768B">
        <w:rPr>
          <w:rFonts w:eastAsia="Times New Roman" w:cs="Times New Roman"/>
          <w:b/>
          <w:sz w:val="32"/>
          <w:szCs w:val="24"/>
          <w:u w:val="single"/>
        </w:rPr>
        <w:t xml:space="preserve">1NC—No </w:t>
      </w:r>
      <w:proofErr w:type="gramStart"/>
      <w:r w:rsidRPr="00DC768B">
        <w:rPr>
          <w:rFonts w:eastAsia="Times New Roman" w:cs="Times New Roman"/>
          <w:b/>
          <w:sz w:val="32"/>
          <w:szCs w:val="24"/>
          <w:u w:val="single"/>
        </w:rPr>
        <w:t>Polycrisis !</w:t>
      </w:r>
      <w:proofErr w:type="gramEnd"/>
    </w:p>
    <w:p w14:paraId="4C264F6F" w14:textId="77777777" w:rsidR="00410FED" w:rsidRPr="00DC768B" w:rsidRDefault="00410FED" w:rsidP="00410FED">
      <w:pPr>
        <w:keepNext/>
        <w:keepLines/>
        <w:spacing w:before="40" w:after="0" w:line="256" w:lineRule="auto"/>
        <w:outlineLvl w:val="3"/>
        <w:rPr>
          <w:rFonts w:eastAsia="Times New Roman" w:cs="Times New Roman"/>
          <w:b/>
          <w:iCs/>
          <w:sz w:val="26"/>
        </w:rPr>
      </w:pPr>
      <w:r w:rsidRPr="00DC768B">
        <w:rPr>
          <w:rFonts w:eastAsia="Times New Roman" w:cs="Times New Roman"/>
          <w:b/>
          <w:iCs/>
          <w:sz w:val="26"/>
        </w:rPr>
        <w:t>No polycrisis impact—it’s either inevitable, thumped, or crisis response solves every vector.</w:t>
      </w:r>
    </w:p>
    <w:p w14:paraId="74C22A5D" w14:textId="77777777" w:rsidR="00410FED" w:rsidRPr="00DC768B" w:rsidRDefault="00410FED" w:rsidP="00410FED">
      <w:pPr>
        <w:spacing w:line="256" w:lineRule="auto"/>
        <w:rPr>
          <w:rFonts w:eastAsia="Aptos"/>
          <w:sz w:val="16"/>
          <w:szCs w:val="16"/>
        </w:rPr>
      </w:pPr>
      <w:r w:rsidRPr="00DC768B">
        <w:rPr>
          <w:rFonts w:eastAsia="Aptos"/>
          <w:b/>
          <w:bCs/>
          <w:sz w:val="26"/>
        </w:rPr>
        <w:t>Subramanian 22</w:t>
      </w:r>
      <w:r w:rsidRPr="00DC768B">
        <w:rPr>
          <w:rFonts w:eastAsia="Aptos"/>
        </w:rPr>
        <w:t xml:space="preserve"> </w:t>
      </w:r>
      <w:r w:rsidRPr="00DC768B">
        <w:rPr>
          <w:rFonts w:eastAsia="Aptos"/>
          <w:sz w:val="16"/>
          <w:szCs w:val="16"/>
        </w:rPr>
        <w:t xml:space="preserve">Samanth. Leon Levy </w:t>
      </w:r>
      <w:proofErr w:type="gramStart"/>
      <w:r w:rsidRPr="00DC768B">
        <w:rPr>
          <w:rFonts w:eastAsia="Aptos"/>
          <w:sz w:val="16"/>
          <w:szCs w:val="16"/>
        </w:rPr>
        <w:t>Fellow</w:t>
      </w:r>
      <w:proofErr w:type="gramEnd"/>
      <w:r w:rsidRPr="00DC768B">
        <w:rPr>
          <w:rFonts w:eastAsia="Aptos"/>
          <w:sz w:val="16"/>
          <w:szCs w:val="16"/>
        </w:rPr>
        <w:t xml:space="preserve"> at the City University of New York. </w:t>
      </w:r>
      <w:proofErr w:type="gramStart"/>
      <w:r w:rsidRPr="00DC768B">
        <w:rPr>
          <w:rFonts w:eastAsia="Aptos"/>
          <w:sz w:val="16"/>
          <w:szCs w:val="16"/>
        </w:rPr>
        <w:t>Wrote</w:t>
      </w:r>
      <w:proofErr w:type="gramEnd"/>
      <w:r w:rsidRPr="00DC768B">
        <w:rPr>
          <w:rFonts w:eastAsia="Aptos"/>
          <w:sz w:val="16"/>
          <w:szCs w:val="16"/>
        </w:rPr>
        <w:t xml:space="preserve"> a lot of books and </w:t>
      </w:r>
      <w:proofErr w:type="gramStart"/>
      <w:r w:rsidRPr="00DC768B">
        <w:rPr>
          <w:rFonts w:eastAsia="Aptos"/>
          <w:sz w:val="16"/>
          <w:szCs w:val="16"/>
        </w:rPr>
        <w:t>has</w:t>
      </w:r>
      <w:proofErr w:type="gramEnd"/>
      <w:r w:rsidRPr="00DC768B">
        <w:rPr>
          <w:rFonts w:eastAsia="Aptos"/>
          <w:sz w:val="16"/>
          <w:szCs w:val="16"/>
        </w:rPr>
        <w:t xml:space="preserve"> </w:t>
      </w:r>
      <w:proofErr w:type="gramStart"/>
      <w:r w:rsidRPr="00DC768B">
        <w:rPr>
          <w:rFonts w:eastAsia="Aptos"/>
          <w:sz w:val="16"/>
          <w:szCs w:val="16"/>
        </w:rPr>
        <w:t>a Wikipedia</w:t>
      </w:r>
      <w:proofErr w:type="gramEnd"/>
      <w:r w:rsidRPr="00DC768B">
        <w:rPr>
          <w:rFonts w:eastAsia="Aptos"/>
          <w:sz w:val="16"/>
          <w:szCs w:val="16"/>
        </w:rPr>
        <w:t>. "The case against "polycrisis"". Quartz. https://qz.com/emails/quartz-weekend-brief/1849742026/the-case-against-polycrisis 11-5-2022 tiktokbussin15</w:t>
      </w:r>
    </w:p>
    <w:p w14:paraId="57E03835" w14:textId="77777777" w:rsidR="00410FED" w:rsidRPr="00DC768B" w:rsidRDefault="00410FED" w:rsidP="00410FED">
      <w:pPr>
        <w:spacing w:line="256" w:lineRule="auto"/>
        <w:rPr>
          <w:rFonts w:eastAsia="Aptos"/>
          <w:sz w:val="12"/>
        </w:rPr>
      </w:pPr>
      <w:r w:rsidRPr="00DC768B">
        <w:rPr>
          <w:rFonts w:eastAsia="Aptos"/>
          <w:u w:val="single"/>
        </w:rPr>
        <w:t xml:space="preserve">Everything’s inflating these </w:t>
      </w:r>
      <w:proofErr w:type="gramStart"/>
      <w:r w:rsidRPr="00DC768B">
        <w:rPr>
          <w:rFonts w:eastAsia="Aptos"/>
          <w:u w:val="single"/>
        </w:rPr>
        <w:t>days—</w:t>
      </w:r>
      <w:proofErr w:type="gramEnd"/>
      <w:r w:rsidRPr="00DC768B">
        <w:rPr>
          <w:rFonts w:eastAsia="Aptos"/>
          <w:sz w:val="12"/>
        </w:rPr>
        <w:t xml:space="preserve">including thought leadership. </w:t>
      </w:r>
      <w:r w:rsidRPr="00DC768B">
        <w:rPr>
          <w:rFonts w:eastAsia="Aptos"/>
          <w:u w:val="single"/>
        </w:rPr>
        <w:t xml:space="preserve">A mere “debacle” is no longer enough; </w:t>
      </w:r>
      <w:r w:rsidRPr="00DC768B">
        <w:rPr>
          <w:rFonts w:eastAsia="Aptos"/>
          <w:highlight w:val="green"/>
          <w:u w:val="single"/>
        </w:rPr>
        <w:t>the word</w:t>
      </w:r>
      <w:r w:rsidRPr="00DC768B">
        <w:rPr>
          <w:rFonts w:eastAsia="Aptos"/>
          <w:u w:val="single"/>
        </w:rPr>
        <w:t xml:space="preserve"> in the wind is “</w:t>
      </w:r>
      <w:r w:rsidRPr="00DC768B">
        <w:rPr>
          <w:rFonts w:eastAsia="Aptos"/>
          <w:highlight w:val="green"/>
          <w:u w:val="single"/>
        </w:rPr>
        <w:t>polycrisis</w:t>
      </w:r>
      <w:r w:rsidRPr="00DC768B">
        <w:rPr>
          <w:rFonts w:eastAsia="Aptos"/>
          <w:u w:val="single"/>
        </w:rPr>
        <w:t>,”</w:t>
      </w:r>
      <w:r w:rsidRPr="00DC768B">
        <w:rPr>
          <w:rFonts w:eastAsia="Aptos"/>
          <w:sz w:val="12"/>
        </w:rPr>
        <w:t xml:space="preserve"> fanned to a fever-heat popularity by the historian-turned-pundit Adam Tooze.</w:t>
      </w:r>
    </w:p>
    <w:p w14:paraId="4FD91DFF" w14:textId="77777777" w:rsidR="00410FED" w:rsidRPr="00DC768B" w:rsidRDefault="00410FED" w:rsidP="00410FED">
      <w:pPr>
        <w:spacing w:line="256" w:lineRule="auto"/>
        <w:rPr>
          <w:rFonts w:eastAsia="Aptos"/>
          <w:u w:val="single"/>
        </w:rPr>
      </w:pPr>
      <w:r w:rsidRPr="00DC768B">
        <w:rPr>
          <w:rFonts w:eastAsia="Aptos"/>
          <w:sz w:val="12"/>
        </w:rPr>
        <w:t xml:space="preserve">No doubt you’re running into the term everywhere: the headlines in the pink papers, the briefings of important policymakers, Twitter, book titles, climate change agendas (pdf). The </w:t>
      </w:r>
      <w:r w:rsidRPr="00DC768B">
        <w:rPr>
          <w:rFonts w:eastAsia="Aptos"/>
          <w:u w:val="single"/>
        </w:rPr>
        <w:t xml:space="preserve">notion behind “polycrisis” is </w:t>
      </w:r>
      <w:r w:rsidRPr="00DC768B">
        <w:rPr>
          <w:rFonts w:eastAsia="Aptos"/>
          <w:highlight w:val="green"/>
          <w:u w:val="single"/>
        </w:rPr>
        <w:t>that humanity’s problems</w:t>
      </w:r>
      <w:r w:rsidRPr="00DC768B">
        <w:rPr>
          <w:rFonts w:eastAsia="Aptos"/>
          <w:u w:val="single"/>
        </w:rPr>
        <w:t>—economic uncertainty and inequality, political instability, and especially the threat of climate change—</w:t>
      </w:r>
      <w:r w:rsidRPr="00DC768B">
        <w:rPr>
          <w:rFonts w:eastAsia="Aptos"/>
          <w:highlight w:val="green"/>
          <w:u w:val="single"/>
        </w:rPr>
        <w:t>need to be understood through</w:t>
      </w:r>
      <w:r w:rsidRPr="00DC768B">
        <w:rPr>
          <w:rFonts w:eastAsia="Aptos"/>
          <w:u w:val="single"/>
        </w:rPr>
        <w:t xml:space="preserve"> their </w:t>
      </w:r>
      <w:r w:rsidRPr="00DC768B">
        <w:rPr>
          <w:rFonts w:eastAsia="Aptos"/>
          <w:highlight w:val="green"/>
          <w:u w:val="single"/>
        </w:rPr>
        <w:t>interactions</w:t>
      </w:r>
      <w:r w:rsidRPr="00DC768B">
        <w:rPr>
          <w:rFonts w:eastAsia="Aptos"/>
          <w:u w:val="single"/>
        </w:rPr>
        <w:t xml:space="preserve"> with each other.</w:t>
      </w:r>
    </w:p>
    <w:p w14:paraId="5760AA2F" w14:textId="77777777" w:rsidR="00410FED" w:rsidRPr="00DC768B" w:rsidRDefault="00410FED" w:rsidP="00410FED">
      <w:pPr>
        <w:spacing w:line="256" w:lineRule="auto"/>
        <w:rPr>
          <w:rFonts w:eastAsia="Aptos"/>
          <w:u w:val="single"/>
        </w:rPr>
      </w:pPr>
      <w:r w:rsidRPr="00DC768B">
        <w:rPr>
          <w:rFonts w:eastAsia="Aptos"/>
          <w:sz w:val="12"/>
        </w:rPr>
        <w:t xml:space="preserve">And that’s not a bad frame. But </w:t>
      </w:r>
      <w:r w:rsidRPr="00DC768B">
        <w:rPr>
          <w:rFonts w:eastAsia="Aptos"/>
          <w:u w:val="single"/>
        </w:rPr>
        <w:t xml:space="preserve">is it a novel one? </w:t>
      </w:r>
      <w:r w:rsidRPr="00DC768B">
        <w:rPr>
          <w:rFonts w:eastAsia="Aptos"/>
          <w:highlight w:val="green"/>
          <w:u w:val="single"/>
        </w:rPr>
        <w:t>Does it help</w:t>
      </w:r>
      <w:r w:rsidRPr="00DC768B">
        <w:rPr>
          <w:rFonts w:eastAsia="Aptos"/>
          <w:u w:val="single"/>
        </w:rPr>
        <w:t xml:space="preserve"> diagnose our problems better, let alone </w:t>
      </w:r>
      <w:r w:rsidRPr="00DC768B">
        <w:rPr>
          <w:rFonts w:eastAsia="Aptos"/>
          <w:highlight w:val="green"/>
          <w:u w:val="single"/>
        </w:rPr>
        <w:t>address them</w:t>
      </w:r>
      <w:r w:rsidRPr="00DC768B">
        <w:rPr>
          <w:rFonts w:eastAsia="Aptos"/>
          <w:u w:val="single"/>
        </w:rPr>
        <w:t>?</w:t>
      </w:r>
    </w:p>
    <w:p w14:paraId="326DB227" w14:textId="77777777" w:rsidR="00410FED" w:rsidRPr="00DC768B" w:rsidRDefault="00410FED" w:rsidP="00410FED">
      <w:pPr>
        <w:spacing w:line="256" w:lineRule="auto"/>
        <w:rPr>
          <w:rFonts w:eastAsia="Aptos"/>
          <w:sz w:val="12"/>
        </w:rPr>
      </w:pPr>
      <w:r w:rsidRPr="00DC768B">
        <w:rPr>
          <w:rFonts w:eastAsia="Aptos"/>
          <w:sz w:val="12"/>
        </w:rPr>
        <w:t xml:space="preserve">Tooze, at least, says yes, because “it no longer seems plausible to point to a single cause and, by implication, a single fix,” to the world’s problems, as it might have in the past. But that was never plausible. The </w:t>
      </w:r>
      <w:r w:rsidRPr="00DC768B">
        <w:rPr>
          <w:rFonts w:eastAsia="Aptos"/>
          <w:u w:val="single"/>
        </w:rPr>
        <w:t xml:space="preserve">ills of the 1980s could no </w:t>
      </w:r>
      <w:proofErr w:type="gramStart"/>
      <w:r w:rsidRPr="00DC768B">
        <w:rPr>
          <w:rFonts w:eastAsia="Aptos"/>
          <w:u w:val="single"/>
        </w:rPr>
        <w:t>more</w:t>
      </w:r>
      <w:proofErr w:type="gramEnd"/>
      <w:r w:rsidRPr="00DC768B">
        <w:rPr>
          <w:rFonts w:eastAsia="Aptos"/>
          <w:u w:val="single"/>
        </w:rPr>
        <w:t xml:space="preserve"> be solved by the market alone—or the state alone, or civil society, or your fix of choice—than they can be today</w:t>
      </w:r>
      <w:r w:rsidRPr="00DC768B">
        <w:rPr>
          <w:rFonts w:eastAsia="Aptos"/>
          <w:sz w:val="12"/>
        </w:rPr>
        <w:t xml:space="preserve"> (or ever, for that matter). And </w:t>
      </w:r>
      <w:r w:rsidRPr="00DC768B">
        <w:rPr>
          <w:rFonts w:eastAsia="Aptos"/>
          <w:b/>
          <w:iCs/>
          <w:highlight w:val="green"/>
          <w:u w:val="single"/>
        </w:rPr>
        <w:t xml:space="preserve">when </w:t>
      </w:r>
      <w:r w:rsidRPr="00DC768B">
        <w:rPr>
          <w:rFonts w:eastAsia="Aptos"/>
          <w:b/>
          <w:iCs/>
          <w:u w:val="single"/>
        </w:rPr>
        <w:t xml:space="preserve">champions of the term </w:t>
      </w:r>
      <w:r w:rsidRPr="00DC768B">
        <w:rPr>
          <w:rFonts w:eastAsia="Aptos"/>
          <w:b/>
          <w:iCs/>
          <w:highlight w:val="green"/>
          <w:u w:val="single"/>
        </w:rPr>
        <w:t>insist</w:t>
      </w:r>
      <w:r w:rsidRPr="00DC768B">
        <w:rPr>
          <w:rFonts w:eastAsia="Aptos"/>
          <w:b/>
          <w:iCs/>
          <w:u w:val="single"/>
        </w:rPr>
        <w:t xml:space="preserve"> that </w:t>
      </w:r>
      <w:r w:rsidRPr="00DC768B">
        <w:rPr>
          <w:rFonts w:eastAsia="Aptos"/>
          <w:b/>
          <w:iCs/>
          <w:highlight w:val="green"/>
          <w:u w:val="single"/>
        </w:rPr>
        <w:t>this polycrisis is the first</w:t>
      </w:r>
      <w:r w:rsidRPr="00DC768B">
        <w:rPr>
          <w:rFonts w:eastAsia="Aptos"/>
          <w:b/>
          <w:iCs/>
          <w:u w:val="single"/>
        </w:rPr>
        <w:t xml:space="preserve"> multi-causal crisis in history, </w:t>
      </w:r>
      <w:r w:rsidRPr="00DC768B">
        <w:rPr>
          <w:rFonts w:eastAsia="Aptos"/>
          <w:b/>
          <w:iCs/>
          <w:highlight w:val="green"/>
          <w:u w:val="single"/>
        </w:rPr>
        <w:t>it sounds</w:t>
      </w:r>
      <w:r w:rsidRPr="00DC768B">
        <w:rPr>
          <w:rFonts w:eastAsia="Aptos"/>
          <w:b/>
          <w:iCs/>
          <w:u w:val="single"/>
        </w:rPr>
        <w:t>, well, ahistorical</w:t>
      </w:r>
      <w:r w:rsidRPr="00DC768B">
        <w:rPr>
          <w:rFonts w:eastAsia="Aptos"/>
          <w:sz w:val="12"/>
        </w:rPr>
        <w:t xml:space="preserve"> (see below).</w:t>
      </w:r>
    </w:p>
    <w:p w14:paraId="35585D48" w14:textId="77777777" w:rsidR="00410FED" w:rsidRPr="00DC768B" w:rsidRDefault="00410FED" w:rsidP="00410FED">
      <w:pPr>
        <w:spacing w:line="256" w:lineRule="auto"/>
        <w:rPr>
          <w:rFonts w:eastAsia="Aptos"/>
          <w:sz w:val="12"/>
          <w:highlight w:val="green"/>
        </w:rPr>
      </w:pPr>
      <w:r w:rsidRPr="00DC768B">
        <w:rPr>
          <w:rFonts w:eastAsia="Aptos"/>
          <w:u w:val="single"/>
        </w:rPr>
        <w:t>The other novelty in Tooze’s analysis is how global development and climate change raise the stakes of our economic and political difficulties</w:t>
      </w:r>
      <w:r w:rsidRPr="00DC768B">
        <w:rPr>
          <w:rFonts w:eastAsia="Aptos"/>
          <w:sz w:val="12"/>
        </w:rPr>
        <w:t xml:space="preserve">. The increase in climate-related disasters is new, </w:t>
      </w:r>
      <w:r w:rsidRPr="00DC768B">
        <w:rPr>
          <w:rFonts w:eastAsia="Aptos"/>
          <w:b/>
          <w:iCs/>
          <w:u w:val="single"/>
        </w:rPr>
        <w:t xml:space="preserve">even if it is a </w:t>
      </w:r>
      <w:r w:rsidRPr="00DC768B">
        <w:rPr>
          <w:rFonts w:eastAsia="Aptos"/>
          <w:b/>
          <w:iCs/>
          <w:highlight w:val="green"/>
          <w:u w:val="single"/>
        </w:rPr>
        <w:t>path we set off</w:t>
      </w:r>
      <w:r w:rsidRPr="00DC768B">
        <w:rPr>
          <w:rFonts w:eastAsia="Aptos"/>
          <w:b/>
          <w:iCs/>
          <w:u w:val="single"/>
        </w:rPr>
        <w:t xml:space="preserve"> on </w:t>
      </w:r>
      <w:r w:rsidRPr="00DC768B">
        <w:rPr>
          <w:rFonts w:eastAsia="Aptos"/>
          <w:b/>
          <w:iCs/>
          <w:highlight w:val="green"/>
          <w:u w:val="single"/>
        </w:rPr>
        <w:t>200 years ago</w:t>
      </w:r>
      <w:r w:rsidRPr="00DC768B">
        <w:rPr>
          <w:rFonts w:eastAsia="Aptos"/>
          <w:b/>
          <w:iCs/>
          <w:u w:val="single"/>
        </w:rPr>
        <w:t xml:space="preserve">. But </w:t>
      </w:r>
      <w:r w:rsidRPr="00DC768B">
        <w:rPr>
          <w:rFonts w:eastAsia="Aptos"/>
          <w:b/>
          <w:iCs/>
          <w:highlight w:val="green"/>
          <w:u w:val="single"/>
        </w:rPr>
        <w:t>if</w:t>
      </w:r>
      <w:r w:rsidRPr="00DC768B">
        <w:rPr>
          <w:rFonts w:eastAsia="Aptos"/>
          <w:b/>
          <w:iCs/>
          <w:u w:val="single"/>
        </w:rPr>
        <w:t xml:space="preserve"> potential global </w:t>
      </w:r>
      <w:r w:rsidRPr="00DC768B">
        <w:rPr>
          <w:rFonts w:eastAsia="Aptos"/>
          <w:b/>
          <w:iCs/>
          <w:highlight w:val="green"/>
          <w:u w:val="single"/>
        </w:rPr>
        <w:t xml:space="preserve">self-destruction is the </w:t>
      </w:r>
      <w:r w:rsidRPr="00DC768B">
        <w:rPr>
          <w:rFonts w:eastAsia="Aptos"/>
          <w:b/>
          <w:iCs/>
          <w:u w:val="single"/>
        </w:rPr>
        <w:t xml:space="preserve">underlying </w:t>
      </w:r>
      <w:r w:rsidRPr="00DC768B">
        <w:rPr>
          <w:rFonts w:eastAsia="Aptos"/>
          <w:b/>
          <w:iCs/>
          <w:highlight w:val="green"/>
          <w:u w:val="single"/>
        </w:rPr>
        <w:t>requirement</w:t>
      </w:r>
      <w:r w:rsidRPr="00DC768B">
        <w:rPr>
          <w:rFonts w:eastAsia="Aptos"/>
          <w:b/>
          <w:iCs/>
          <w:u w:val="single"/>
        </w:rPr>
        <w:t xml:space="preserve"> of a polycrisis, </w:t>
      </w:r>
      <w:r w:rsidRPr="00DC768B">
        <w:rPr>
          <w:rFonts w:eastAsia="Aptos"/>
          <w:b/>
          <w:iCs/>
          <w:highlight w:val="green"/>
          <w:u w:val="single"/>
        </w:rPr>
        <w:t>we’ve been there since Hiroshima.</w:t>
      </w:r>
    </w:p>
    <w:p w14:paraId="19FF6834" w14:textId="77777777" w:rsidR="00410FED" w:rsidRPr="00DC768B" w:rsidRDefault="00410FED" w:rsidP="00410FED">
      <w:pPr>
        <w:spacing w:line="256" w:lineRule="auto"/>
        <w:rPr>
          <w:rFonts w:eastAsia="Aptos"/>
          <w:sz w:val="12"/>
        </w:rPr>
      </w:pPr>
      <w:r w:rsidRPr="00DC768B">
        <w:rPr>
          <w:rFonts w:eastAsia="Aptos"/>
          <w:u w:val="single"/>
        </w:rPr>
        <w:t>Other definitions offer more specificity, focusing on multiple sources of systemic risk amplifying each other and breaking down a shared understanding of the problems</w:t>
      </w:r>
      <w:r w:rsidRPr="00DC768B">
        <w:rPr>
          <w:rFonts w:eastAsia="Aptos"/>
          <w:sz w:val="12"/>
        </w:rPr>
        <w:t xml:space="preserve">—what Tooze calls a “flailing inability to grasp our situation.” </w:t>
      </w:r>
      <w:r w:rsidRPr="00DC768B">
        <w:rPr>
          <w:rFonts w:eastAsia="Aptos"/>
          <w:u w:val="single"/>
        </w:rPr>
        <w:t>You might call that the human condition</w:t>
      </w:r>
      <w:r w:rsidRPr="00DC768B">
        <w:rPr>
          <w:rFonts w:eastAsia="Aptos"/>
          <w:sz w:val="12"/>
        </w:rPr>
        <w:t>.</w:t>
      </w:r>
    </w:p>
    <w:p w14:paraId="764D4C95" w14:textId="77777777" w:rsidR="00410FED" w:rsidRPr="00DC768B" w:rsidRDefault="00410FED" w:rsidP="00410FED">
      <w:pPr>
        <w:spacing w:line="256" w:lineRule="auto"/>
        <w:rPr>
          <w:rFonts w:eastAsia="Aptos"/>
          <w:u w:val="single"/>
        </w:rPr>
      </w:pPr>
      <w:r w:rsidRPr="00DC768B">
        <w:rPr>
          <w:rFonts w:eastAsia="Aptos"/>
          <w:sz w:val="12"/>
        </w:rPr>
        <w:t xml:space="preserve">Arguably, </w:t>
      </w:r>
      <w:r w:rsidRPr="00DC768B">
        <w:rPr>
          <w:rFonts w:eastAsia="Aptos"/>
          <w:b/>
          <w:iCs/>
          <w:highlight w:val="green"/>
          <w:u w:val="single"/>
        </w:rPr>
        <w:t xml:space="preserve">we’ve never had more clarity about </w:t>
      </w:r>
      <w:r w:rsidRPr="00DC768B">
        <w:rPr>
          <w:rFonts w:eastAsia="Aptos"/>
          <w:b/>
          <w:iCs/>
          <w:u w:val="single"/>
        </w:rPr>
        <w:t xml:space="preserve">humanity’s </w:t>
      </w:r>
      <w:r w:rsidRPr="00DC768B">
        <w:rPr>
          <w:rFonts w:eastAsia="Aptos"/>
          <w:b/>
          <w:iCs/>
          <w:highlight w:val="green"/>
          <w:u w:val="single"/>
        </w:rPr>
        <w:t xml:space="preserve">threats </w:t>
      </w:r>
      <w:r w:rsidRPr="00DC768B">
        <w:rPr>
          <w:rFonts w:eastAsia="Aptos"/>
          <w:b/>
          <w:iCs/>
          <w:u w:val="single"/>
        </w:rPr>
        <w:t xml:space="preserve">and how </w:t>
      </w:r>
      <w:r w:rsidRPr="00DC768B">
        <w:rPr>
          <w:rFonts w:eastAsia="Aptos"/>
          <w:b/>
          <w:iCs/>
          <w:highlight w:val="green"/>
          <w:u w:val="single"/>
        </w:rPr>
        <w:t xml:space="preserve">to respond to </w:t>
      </w:r>
      <w:r w:rsidRPr="00DC768B">
        <w:rPr>
          <w:rFonts w:eastAsia="Aptos"/>
          <w:b/>
          <w:iCs/>
          <w:u w:val="single"/>
        </w:rPr>
        <w:t>them.</w:t>
      </w:r>
      <w:r w:rsidRPr="00DC768B">
        <w:rPr>
          <w:rFonts w:eastAsia="Aptos"/>
          <w:sz w:val="12"/>
        </w:rPr>
        <w:t xml:space="preserve"> </w:t>
      </w:r>
      <w:r w:rsidRPr="00DC768B">
        <w:rPr>
          <w:rFonts w:eastAsia="Aptos"/>
          <w:u w:val="single"/>
        </w:rPr>
        <w:t xml:space="preserve">We developed </w:t>
      </w:r>
      <w:r w:rsidRPr="00DC768B">
        <w:rPr>
          <w:rFonts w:eastAsia="Aptos"/>
          <w:highlight w:val="green"/>
          <w:u w:val="single"/>
        </w:rPr>
        <w:t>vaccines</w:t>
      </w:r>
      <w:r w:rsidRPr="00DC768B">
        <w:rPr>
          <w:rFonts w:eastAsia="Aptos"/>
          <w:sz w:val="12"/>
        </w:rPr>
        <w:t xml:space="preserve"> </w:t>
      </w:r>
      <w:r w:rsidRPr="00DC768B">
        <w:rPr>
          <w:rFonts w:eastAsia="Aptos"/>
          <w:u w:val="single"/>
        </w:rPr>
        <w:t xml:space="preserve">to the covid-19 pandemic on the fly, which wasn’t possible a century ago during the Spanish Flu epidemic. Economic policy is far from perfect, but </w:t>
      </w:r>
      <w:r w:rsidRPr="00DC768B">
        <w:rPr>
          <w:rFonts w:eastAsia="Aptos"/>
          <w:highlight w:val="green"/>
          <w:u w:val="single"/>
        </w:rPr>
        <w:t>recession-fighting</w:t>
      </w:r>
      <w:r w:rsidRPr="00DC768B">
        <w:rPr>
          <w:rFonts w:eastAsia="Aptos"/>
          <w:u w:val="single"/>
        </w:rPr>
        <w:t xml:space="preserve"> and safety nets have come a long way since the Great Depression. </w:t>
      </w:r>
      <w:r w:rsidRPr="00DC768B">
        <w:rPr>
          <w:rFonts w:eastAsia="Aptos"/>
          <w:highlight w:val="green"/>
          <w:u w:val="single"/>
        </w:rPr>
        <w:t>Climate</w:t>
      </w:r>
      <w:r w:rsidRPr="00DC768B">
        <w:rPr>
          <w:rFonts w:eastAsia="Aptos"/>
          <w:u w:val="single"/>
        </w:rPr>
        <w:t xml:space="preserve"> change (and what must be done to fight it) is better understood today than ever.</w:t>
      </w:r>
    </w:p>
    <w:p w14:paraId="0E7FEB17" w14:textId="77777777" w:rsidR="00410FED" w:rsidRPr="00DC768B" w:rsidRDefault="00410FED" w:rsidP="00410FED">
      <w:pPr>
        <w:spacing w:line="256" w:lineRule="auto"/>
        <w:rPr>
          <w:rFonts w:eastAsia="Aptos"/>
          <w:u w:val="single"/>
        </w:rPr>
      </w:pPr>
      <w:r w:rsidRPr="00DC768B">
        <w:rPr>
          <w:rFonts w:eastAsia="Aptos"/>
          <w:sz w:val="12"/>
        </w:rPr>
        <w:t xml:space="preserve">If anything, our chief crisis is a social </w:t>
      </w:r>
      <w:proofErr w:type="gramStart"/>
      <w:r w:rsidRPr="00DC768B">
        <w:rPr>
          <w:rFonts w:eastAsia="Aptos"/>
          <w:sz w:val="12"/>
        </w:rPr>
        <w:t>one—a</w:t>
      </w:r>
      <w:proofErr w:type="gramEnd"/>
      <w:r w:rsidRPr="00DC768B">
        <w:rPr>
          <w:rFonts w:eastAsia="Aptos"/>
          <w:sz w:val="12"/>
        </w:rPr>
        <w:t xml:space="preserve"> paralysis that fails to push solutions forward thoroughly in the face of knotty problems. Giving that complexity a name is only a start. </w:t>
      </w:r>
      <w:r w:rsidRPr="00DC768B">
        <w:rPr>
          <w:rFonts w:eastAsia="Aptos"/>
          <w:u w:val="single"/>
        </w:rPr>
        <w:t xml:space="preserve">Businesses and governments know already that there isn’t a single </w:t>
      </w:r>
      <w:proofErr w:type="gramStart"/>
      <w:r w:rsidRPr="00DC768B">
        <w:rPr>
          <w:rFonts w:eastAsia="Aptos"/>
          <w:u w:val="single"/>
        </w:rPr>
        <w:t>fix</w:t>
      </w:r>
      <w:proofErr w:type="gramEnd"/>
      <w:r w:rsidRPr="00DC768B">
        <w:rPr>
          <w:rFonts w:eastAsia="Aptos"/>
          <w:u w:val="single"/>
        </w:rPr>
        <w:t xml:space="preserve"> to our problems. But a better diagnostic concept would help them understand where to start.</w:t>
      </w:r>
    </w:p>
    <w:p w14:paraId="5C6A87AD" w14:textId="77777777" w:rsidR="00410FED" w:rsidRPr="00DC768B" w:rsidRDefault="00410FED" w:rsidP="00410FED">
      <w:pPr>
        <w:spacing w:line="256" w:lineRule="auto"/>
        <w:rPr>
          <w:rFonts w:eastAsia="Aptos"/>
          <w:sz w:val="12"/>
        </w:rPr>
      </w:pPr>
      <w:r w:rsidRPr="00DC768B">
        <w:rPr>
          <w:rFonts w:eastAsia="Aptos"/>
          <w:sz w:val="12"/>
        </w:rPr>
        <w:t xml:space="preserve">The job of an intellectual in a complex world is to clarify, </w:t>
      </w:r>
      <w:r w:rsidRPr="00DC768B">
        <w:rPr>
          <w:rFonts w:eastAsia="Aptos"/>
          <w:u w:val="single"/>
        </w:rPr>
        <w:t>and</w:t>
      </w:r>
      <w:r w:rsidRPr="00DC768B">
        <w:rPr>
          <w:rFonts w:eastAsia="Aptos"/>
          <w:b/>
          <w:iCs/>
          <w:u w:val="single"/>
        </w:rPr>
        <w:t xml:space="preserve"> it’s </w:t>
      </w:r>
      <w:r w:rsidRPr="00DC768B">
        <w:rPr>
          <w:rFonts w:eastAsia="Aptos"/>
          <w:b/>
          <w:iCs/>
          <w:highlight w:val="green"/>
          <w:u w:val="single"/>
        </w:rPr>
        <w:t>not clear</w:t>
      </w:r>
      <w:r w:rsidRPr="00DC768B">
        <w:rPr>
          <w:rFonts w:eastAsia="Aptos"/>
          <w:b/>
          <w:iCs/>
          <w:u w:val="single"/>
        </w:rPr>
        <w:t xml:space="preserve"> that “</w:t>
      </w:r>
      <w:r w:rsidRPr="00DC768B">
        <w:rPr>
          <w:rFonts w:eastAsia="Aptos"/>
          <w:b/>
          <w:iCs/>
          <w:highlight w:val="green"/>
          <w:u w:val="single"/>
        </w:rPr>
        <w:t>polycrisis</w:t>
      </w:r>
      <w:r w:rsidRPr="00DC768B">
        <w:rPr>
          <w:rFonts w:eastAsia="Aptos"/>
          <w:b/>
          <w:iCs/>
          <w:u w:val="single"/>
        </w:rPr>
        <w:t xml:space="preserve">” </w:t>
      </w:r>
      <w:r w:rsidRPr="00DC768B">
        <w:rPr>
          <w:rFonts w:eastAsia="Aptos"/>
          <w:b/>
          <w:iCs/>
          <w:highlight w:val="green"/>
          <w:u w:val="single"/>
        </w:rPr>
        <w:t>means anything</w:t>
      </w:r>
      <w:r w:rsidRPr="00DC768B">
        <w:rPr>
          <w:rFonts w:eastAsia="Aptos"/>
          <w:b/>
          <w:iCs/>
          <w:u w:val="single"/>
        </w:rPr>
        <w:t xml:space="preserve"> more than its Greek roots: We’ve got a lot of problems</w:t>
      </w:r>
      <w:r w:rsidRPr="00DC768B">
        <w:rPr>
          <w:rFonts w:eastAsia="Aptos"/>
          <w:sz w:val="12"/>
        </w:rPr>
        <w:t>.</w:t>
      </w:r>
    </w:p>
    <w:p w14:paraId="7DE3EC22" w14:textId="77777777" w:rsidR="00410FED" w:rsidRPr="00DC768B" w:rsidRDefault="00410FED" w:rsidP="00410FED">
      <w:pPr>
        <w:spacing w:line="256" w:lineRule="auto"/>
        <w:rPr>
          <w:rFonts w:eastAsia="Aptos"/>
          <w:u w:val="single"/>
        </w:rPr>
      </w:pPr>
      <w:r w:rsidRPr="00DC768B">
        <w:rPr>
          <w:rFonts w:eastAsia="Aptos"/>
          <w:u w:val="single"/>
        </w:rPr>
        <w:t xml:space="preserve">GREAT </w:t>
      </w:r>
      <w:r w:rsidRPr="00DC768B">
        <w:rPr>
          <w:rFonts w:eastAsia="Aptos"/>
          <w:highlight w:val="green"/>
          <w:u w:val="single"/>
        </w:rPr>
        <w:t>POLYCRISES IN HISTORY</w:t>
      </w:r>
    </w:p>
    <w:p w14:paraId="2BE6D0F5" w14:textId="77777777" w:rsidR="00410FED" w:rsidRPr="00DC768B" w:rsidRDefault="00410FED" w:rsidP="00410FED">
      <w:pPr>
        <w:spacing w:line="256" w:lineRule="auto"/>
        <w:rPr>
          <w:rFonts w:eastAsia="Aptos"/>
          <w:sz w:val="12"/>
        </w:rPr>
      </w:pPr>
      <w:r w:rsidRPr="00DC768B">
        <w:rPr>
          <w:rFonts w:eastAsia="Aptos"/>
          <w:sz w:val="12"/>
        </w:rPr>
        <w:t>Is the polycrisis new? Well...</w:t>
      </w:r>
    </w:p>
    <w:p w14:paraId="50EB238A" w14:textId="77777777" w:rsidR="00410FED" w:rsidRPr="00DC768B" w:rsidRDefault="00410FED" w:rsidP="00410FED">
      <w:pPr>
        <w:spacing w:line="256" w:lineRule="auto"/>
        <w:rPr>
          <w:rFonts w:eastAsia="Aptos"/>
          <w:u w:val="single"/>
        </w:rPr>
      </w:pPr>
      <w:r w:rsidRPr="00DC768B">
        <w:rPr>
          <w:rFonts w:ascii="Segoe UI Emoji" w:eastAsia="Aptos" w:hAnsi="Segoe UI Emoji" w:cs="Segoe UI Emoji"/>
          <w:sz w:val="12"/>
        </w:rPr>
        <w:t>💀</w:t>
      </w:r>
      <w:r w:rsidRPr="00DC768B">
        <w:rPr>
          <w:rFonts w:eastAsia="Aptos"/>
          <w:sz w:val="12"/>
        </w:rPr>
        <w:t xml:space="preserve"> </w:t>
      </w:r>
      <w:r w:rsidRPr="00DC768B">
        <w:rPr>
          <w:rFonts w:eastAsia="Aptos"/>
          <w:highlight w:val="green"/>
          <w:u w:val="single"/>
        </w:rPr>
        <w:t>World War I</w:t>
      </w:r>
      <w:r w:rsidRPr="00DC768B">
        <w:rPr>
          <w:rFonts w:eastAsia="Aptos"/>
          <w:u w:val="single"/>
        </w:rPr>
        <w:t>,</w:t>
      </w:r>
      <w:r w:rsidRPr="00DC768B">
        <w:rPr>
          <w:rFonts w:eastAsia="Aptos"/>
          <w:sz w:val="12"/>
        </w:rPr>
        <w:t xml:space="preserve"> 1914-1918. The global </w:t>
      </w:r>
      <w:r w:rsidRPr="00DC768B">
        <w:rPr>
          <w:rFonts w:eastAsia="Aptos"/>
          <w:u w:val="single"/>
        </w:rPr>
        <w:t>conflict that kicked off modernity involved a technological arms race, geopolitical competition, and new political ideas about self-government</w:t>
      </w:r>
      <w:r w:rsidRPr="00DC768B">
        <w:rPr>
          <w:rFonts w:eastAsia="Aptos"/>
          <w:sz w:val="12"/>
        </w:rPr>
        <w:t xml:space="preserve">. But it also took place </w:t>
      </w:r>
      <w:r w:rsidRPr="00DC768B">
        <w:rPr>
          <w:rFonts w:eastAsia="Aptos"/>
          <w:u w:val="single"/>
        </w:rPr>
        <w:t>during a global cold snap that increased mortality and set the stage for the spread of the Spanish Flu around the world</w:t>
      </w:r>
      <w:r w:rsidRPr="00DC768B">
        <w:rPr>
          <w:rFonts w:eastAsia="Aptos"/>
          <w:sz w:val="12"/>
        </w:rPr>
        <w:t xml:space="preserve">, which is thought to have </w:t>
      </w:r>
      <w:r w:rsidRPr="00DC768B">
        <w:rPr>
          <w:rFonts w:eastAsia="Aptos"/>
          <w:u w:val="single"/>
        </w:rPr>
        <w:t>killed one out of every 100 people on the planet.</w:t>
      </w:r>
    </w:p>
    <w:p w14:paraId="67BF4B7C" w14:textId="77777777" w:rsidR="00410FED" w:rsidRPr="00DC768B" w:rsidRDefault="00410FED" w:rsidP="00410FED">
      <w:pPr>
        <w:spacing w:line="256" w:lineRule="auto"/>
        <w:rPr>
          <w:rFonts w:eastAsia="Aptos"/>
          <w:sz w:val="12"/>
        </w:rPr>
      </w:pPr>
      <w:r w:rsidRPr="00DC768B">
        <w:rPr>
          <w:rFonts w:ascii="Segoe UI Emoji" w:eastAsia="Aptos" w:hAnsi="Segoe UI Emoji" w:cs="Segoe UI Emoji"/>
          <w:sz w:val="12"/>
        </w:rPr>
        <w:t>💀</w:t>
      </w:r>
      <w:r w:rsidRPr="00DC768B">
        <w:rPr>
          <w:rFonts w:eastAsia="Aptos"/>
          <w:sz w:val="12"/>
        </w:rPr>
        <w:t xml:space="preserve"> </w:t>
      </w:r>
      <w:r w:rsidRPr="00DC768B">
        <w:rPr>
          <w:rFonts w:eastAsia="Aptos"/>
          <w:highlight w:val="green"/>
          <w:u w:val="single"/>
        </w:rPr>
        <w:t>The Great Famine in India</w:t>
      </w:r>
      <w:r w:rsidRPr="00DC768B">
        <w:rPr>
          <w:rFonts w:eastAsia="Aptos"/>
          <w:sz w:val="12"/>
        </w:rPr>
        <w:t xml:space="preserve">, 1876-1877. The Madras famine, which killed between 6 and 10 million people in India, was </w:t>
      </w:r>
      <w:r w:rsidRPr="00DC768B">
        <w:rPr>
          <w:rFonts w:eastAsia="Aptos"/>
          <w:u w:val="single"/>
        </w:rPr>
        <w:t>part of a larger weather phenomenon</w:t>
      </w:r>
      <w:r w:rsidRPr="00DC768B">
        <w:rPr>
          <w:rFonts w:eastAsia="Aptos"/>
          <w:sz w:val="12"/>
        </w:rPr>
        <w:t xml:space="preserve"> that ruined harvests across the global South. Its effects were </w:t>
      </w:r>
      <w:r w:rsidRPr="00DC768B">
        <w:rPr>
          <w:rFonts w:eastAsia="Aptos"/>
          <w:u w:val="single"/>
        </w:rPr>
        <w:t>accelerated by the British East India Company</w:t>
      </w:r>
      <w:r w:rsidRPr="00DC768B">
        <w:rPr>
          <w:rFonts w:eastAsia="Aptos"/>
          <w:sz w:val="12"/>
        </w:rPr>
        <w:t>, which continued economic exploitation and blocked relief efforts.</w:t>
      </w:r>
    </w:p>
    <w:p w14:paraId="30BFB288" w14:textId="77777777" w:rsidR="00410FED" w:rsidRPr="00DC768B" w:rsidRDefault="00410FED" w:rsidP="00410FED">
      <w:pPr>
        <w:spacing w:line="256" w:lineRule="auto"/>
        <w:rPr>
          <w:rFonts w:eastAsia="Aptos"/>
          <w:u w:val="single"/>
        </w:rPr>
      </w:pPr>
      <w:r w:rsidRPr="00DC768B">
        <w:rPr>
          <w:rFonts w:ascii="Segoe UI Emoji" w:eastAsia="Aptos" w:hAnsi="Segoe UI Emoji" w:cs="Segoe UI Emoji"/>
          <w:sz w:val="12"/>
        </w:rPr>
        <w:t>💀</w:t>
      </w:r>
      <w:r w:rsidRPr="00DC768B">
        <w:rPr>
          <w:rFonts w:eastAsia="Aptos"/>
          <w:sz w:val="12"/>
        </w:rPr>
        <w:t xml:space="preserve"> </w:t>
      </w:r>
      <w:r w:rsidRPr="00DC768B">
        <w:rPr>
          <w:rFonts w:eastAsia="Aptos"/>
          <w:highlight w:val="green"/>
          <w:u w:val="single"/>
        </w:rPr>
        <w:t>Thirty Years War</w:t>
      </w:r>
      <w:r w:rsidRPr="00DC768B">
        <w:rPr>
          <w:rFonts w:eastAsia="Aptos"/>
          <w:sz w:val="12"/>
        </w:rPr>
        <w:t xml:space="preserve">, 1618-1648. </w:t>
      </w:r>
      <w:r w:rsidRPr="00DC768B">
        <w:rPr>
          <w:rFonts w:eastAsia="Aptos"/>
          <w:u w:val="single"/>
        </w:rPr>
        <w:t>This wasn’t just a religious conflict</w:t>
      </w:r>
      <w:r w:rsidRPr="00DC768B">
        <w:rPr>
          <w:rFonts w:eastAsia="Aptos"/>
          <w:sz w:val="12"/>
        </w:rPr>
        <w:t xml:space="preserve"> between Protestants and Catholics. The wars that laid waste to central Europe were chaotically overlaid on dynastic disputes, new forms of political propaganda, and the rise of absolutism, while </w:t>
      </w:r>
      <w:r w:rsidRPr="00DC768B">
        <w:rPr>
          <w:rFonts w:eastAsia="Aptos"/>
          <w:u w:val="single"/>
        </w:rPr>
        <w:t>the Little Ice Age wreaked havoc with harvests. Oh, and there were plagues.</w:t>
      </w:r>
    </w:p>
    <w:p w14:paraId="4530E71E" w14:textId="77777777" w:rsidR="00410FED" w:rsidRPr="00DC768B" w:rsidRDefault="00410FED" w:rsidP="00410FED">
      <w:pPr>
        <w:spacing w:line="256" w:lineRule="auto"/>
        <w:rPr>
          <w:rFonts w:eastAsia="Aptos"/>
          <w:u w:val="single"/>
        </w:rPr>
      </w:pPr>
      <w:r w:rsidRPr="00DC768B">
        <w:rPr>
          <w:rFonts w:ascii="Segoe UI Emoji" w:eastAsia="Aptos" w:hAnsi="Segoe UI Emoji" w:cs="Segoe UI Emoji"/>
          <w:sz w:val="12"/>
        </w:rPr>
        <w:t>💀</w:t>
      </w:r>
      <w:r w:rsidRPr="00DC768B">
        <w:rPr>
          <w:rFonts w:eastAsia="Aptos"/>
          <w:sz w:val="12"/>
        </w:rPr>
        <w:t xml:space="preserve"> </w:t>
      </w:r>
      <w:r w:rsidRPr="00DC768B">
        <w:rPr>
          <w:rFonts w:eastAsia="Aptos"/>
          <w:highlight w:val="green"/>
          <w:u w:val="single"/>
        </w:rPr>
        <w:t>The Native American Genocide</w:t>
      </w:r>
      <w:r w:rsidRPr="00DC768B">
        <w:rPr>
          <w:rFonts w:eastAsia="Aptos"/>
          <w:sz w:val="12"/>
        </w:rPr>
        <w:t xml:space="preserve">, 1491-present. European colonialism emerged from political, economic, and religious motivations, and was driven by technological leaps. But </w:t>
      </w:r>
      <w:r w:rsidRPr="00DC768B">
        <w:rPr>
          <w:rFonts w:eastAsia="Aptos"/>
          <w:u w:val="single"/>
        </w:rPr>
        <w:t>the polycrisis for indigenous people also included infectious diseases to which they had no immunity, and ecological catastrophes driven by the resultant population collapse.</w:t>
      </w:r>
    </w:p>
    <w:p w14:paraId="001F5054" w14:textId="77777777" w:rsidR="00410FED" w:rsidRPr="00DC768B" w:rsidRDefault="00410FED" w:rsidP="00410FED">
      <w:pPr>
        <w:keepNext/>
        <w:keepLines/>
        <w:pageBreakBefore/>
        <w:spacing w:before="40" w:after="0" w:line="256" w:lineRule="auto"/>
        <w:jc w:val="center"/>
        <w:outlineLvl w:val="2"/>
        <w:rPr>
          <w:rFonts w:eastAsia="Aptos" w:cs="Times New Roman"/>
          <w:b/>
          <w:sz w:val="32"/>
          <w:szCs w:val="24"/>
          <w:u w:val="single"/>
        </w:rPr>
      </w:pPr>
      <w:r w:rsidRPr="00DC768B">
        <w:rPr>
          <w:rFonts w:eastAsia="Times New Roman" w:cs="Times New Roman"/>
          <w:b/>
          <w:sz w:val="32"/>
          <w:szCs w:val="24"/>
          <w:u w:val="single"/>
        </w:rPr>
        <w:t>1NC—Polycrisis Good</w:t>
      </w:r>
    </w:p>
    <w:p w14:paraId="4C59659B" w14:textId="77777777" w:rsidR="00410FED" w:rsidRPr="00DC768B" w:rsidRDefault="00410FED" w:rsidP="00410FED">
      <w:pPr>
        <w:keepNext/>
        <w:keepLines/>
        <w:spacing w:before="40" w:after="0" w:line="256" w:lineRule="auto"/>
        <w:outlineLvl w:val="3"/>
        <w:rPr>
          <w:rFonts w:eastAsia="Times New Roman" w:cs="Times New Roman"/>
          <w:b/>
          <w:iCs/>
          <w:sz w:val="26"/>
        </w:rPr>
      </w:pPr>
      <w:r w:rsidRPr="00DC768B">
        <w:rPr>
          <w:rFonts w:eastAsia="Times New Roman" w:cs="Times New Roman"/>
          <w:b/>
          <w:iCs/>
          <w:sz w:val="26"/>
        </w:rPr>
        <w:t xml:space="preserve">Polycrises lock in </w:t>
      </w:r>
      <w:r w:rsidRPr="00DC768B">
        <w:rPr>
          <w:rFonts w:eastAsia="Times New Roman" w:cs="Times New Roman"/>
          <w:b/>
          <w:iCs/>
          <w:sz w:val="26"/>
          <w:u w:val="single"/>
        </w:rPr>
        <w:t>polytunity</w:t>
      </w:r>
      <w:r w:rsidRPr="00DC768B">
        <w:rPr>
          <w:rFonts w:eastAsia="Times New Roman" w:cs="Times New Roman"/>
          <w:b/>
          <w:iCs/>
          <w:sz w:val="26"/>
        </w:rPr>
        <w:t xml:space="preserve"> to disrupt the </w:t>
      </w:r>
      <w:r w:rsidRPr="00DC768B">
        <w:rPr>
          <w:rFonts w:eastAsia="Times New Roman" w:cs="Times New Roman"/>
          <w:b/>
          <w:iCs/>
          <w:sz w:val="26"/>
          <w:u w:val="single"/>
        </w:rPr>
        <w:t>mechanical mode</w:t>
      </w:r>
      <w:r w:rsidRPr="00DC768B">
        <w:rPr>
          <w:rFonts w:eastAsia="Times New Roman" w:cs="Times New Roman"/>
          <w:b/>
          <w:iCs/>
          <w:sz w:val="26"/>
        </w:rPr>
        <w:t xml:space="preserve"> of governance—it’s a </w:t>
      </w:r>
      <w:r w:rsidRPr="00DC768B">
        <w:rPr>
          <w:rFonts w:eastAsia="Times New Roman" w:cs="Times New Roman"/>
          <w:b/>
          <w:iCs/>
          <w:sz w:val="26"/>
          <w:u w:val="single"/>
        </w:rPr>
        <w:t>prerequisite</w:t>
      </w:r>
      <w:r w:rsidRPr="00DC768B">
        <w:rPr>
          <w:rFonts w:eastAsia="Times New Roman" w:cs="Times New Roman"/>
          <w:b/>
          <w:iCs/>
          <w:sz w:val="26"/>
        </w:rPr>
        <w:t xml:space="preserve"> to solve </w:t>
      </w:r>
      <w:r w:rsidRPr="00DC768B">
        <w:rPr>
          <w:rFonts w:eastAsia="Times New Roman" w:cs="Times New Roman"/>
          <w:b/>
          <w:iCs/>
          <w:sz w:val="26"/>
          <w:u w:val="single"/>
        </w:rPr>
        <w:t>any of their existential risks</w:t>
      </w:r>
      <w:r w:rsidRPr="00DC768B">
        <w:rPr>
          <w:rFonts w:eastAsia="Times New Roman" w:cs="Times New Roman"/>
          <w:b/>
          <w:iCs/>
          <w:sz w:val="26"/>
        </w:rPr>
        <w:t>.</w:t>
      </w:r>
    </w:p>
    <w:p w14:paraId="1C9BC2E7" w14:textId="77777777" w:rsidR="00410FED" w:rsidRPr="00DC768B" w:rsidRDefault="00410FED" w:rsidP="00410FED">
      <w:pPr>
        <w:spacing w:line="256" w:lineRule="auto"/>
        <w:rPr>
          <w:rFonts w:eastAsia="Aptos"/>
        </w:rPr>
      </w:pPr>
      <w:r w:rsidRPr="00DC768B">
        <w:rPr>
          <w:rFonts w:eastAsia="Aptos"/>
          <w:b/>
          <w:bCs/>
          <w:sz w:val="26"/>
        </w:rPr>
        <w:t>Ang 25</w:t>
      </w:r>
      <w:r w:rsidRPr="00DC768B">
        <w:rPr>
          <w:rFonts w:eastAsia="Aptos"/>
        </w:rPr>
        <w:t xml:space="preserve"> </w:t>
      </w:r>
      <w:r w:rsidRPr="00DC768B">
        <w:rPr>
          <w:rFonts w:eastAsia="Aptos"/>
          <w:sz w:val="16"/>
          <w:szCs w:val="16"/>
        </w:rPr>
        <w:t>Yuen. Alfred Chandler Chair Professor of Political Economy at Johns Hopkins University.  "Why the Polycrisis can also be a Polytunity". Wiley Online Library. https://onlinelibrary.wiley.com/doi/full/10.1111/dpr.70032 9-7-2025 tiktokbussin15</w:t>
      </w:r>
    </w:p>
    <w:p w14:paraId="1E90E6BF" w14:textId="77777777" w:rsidR="00410FED" w:rsidRPr="00DC768B" w:rsidRDefault="00410FED" w:rsidP="00410FED">
      <w:pPr>
        <w:spacing w:line="256" w:lineRule="auto"/>
        <w:rPr>
          <w:rFonts w:eastAsia="Aptos"/>
          <w:sz w:val="12"/>
        </w:rPr>
      </w:pPr>
      <w:r w:rsidRPr="00DC768B">
        <w:rPr>
          <w:rFonts w:eastAsia="Aptos"/>
          <w:b/>
          <w:iCs/>
          <w:highlight w:val="green"/>
          <w:u w:val="single"/>
        </w:rPr>
        <w:t>The</w:t>
      </w:r>
      <w:r w:rsidRPr="00DC768B">
        <w:rPr>
          <w:rFonts w:eastAsia="Aptos"/>
          <w:b/>
          <w:iCs/>
          <w:u w:val="single"/>
        </w:rPr>
        <w:t xml:space="preserve"> term “</w:t>
      </w:r>
      <w:r w:rsidRPr="00DC768B">
        <w:rPr>
          <w:rFonts w:eastAsia="Aptos"/>
          <w:b/>
          <w:iCs/>
          <w:highlight w:val="green"/>
          <w:u w:val="single"/>
        </w:rPr>
        <w:t>polycrisis</w:t>
      </w:r>
      <w:r w:rsidRPr="00DC768B">
        <w:rPr>
          <w:rFonts w:eastAsia="Aptos"/>
          <w:b/>
          <w:iCs/>
          <w:u w:val="single"/>
        </w:rPr>
        <w:t xml:space="preserve">” has become </w:t>
      </w:r>
      <w:r w:rsidRPr="00DC768B">
        <w:rPr>
          <w:rFonts w:eastAsia="Aptos"/>
          <w:b/>
          <w:iCs/>
          <w:highlight w:val="green"/>
          <w:u w:val="single"/>
        </w:rPr>
        <w:t>a buzzword</w:t>
      </w:r>
      <w:r w:rsidRPr="00DC768B">
        <w:rPr>
          <w:rFonts w:eastAsia="Aptos"/>
          <w:b/>
          <w:iCs/>
          <w:u w:val="single"/>
        </w:rPr>
        <w:t xml:space="preserve"> of the 2020s</w:t>
      </w:r>
      <w:r w:rsidRPr="00DC768B">
        <w:rPr>
          <w:rFonts w:eastAsia="Aptos"/>
          <w:sz w:val="12"/>
        </w:rPr>
        <w:t xml:space="preserve">. It refers </w:t>
      </w:r>
      <w:r w:rsidRPr="00DC768B">
        <w:rPr>
          <w:rFonts w:eastAsia="Aptos"/>
          <w:highlight w:val="green"/>
          <w:u w:val="single"/>
        </w:rPr>
        <w:t>to the interconnected nature of</w:t>
      </w:r>
      <w:r w:rsidRPr="00DC768B">
        <w:rPr>
          <w:rFonts w:eastAsia="Aptos"/>
          <w:u w:val="single"/>
        </w:rPr>
        <w:t xml:space="preserve"> the </w:t>
      </w:r>
      <w:r w:rsidRPr="00DC768B">
        <w:rPr>
          <w:rFonts w:eastAsia="Aptos"/>
          <w:highlight w:val="green"/>
          <w:u w:val="single"/>
        </w:rPr>
        <w:t>threats</w:t>
      </w:r>
      <w:r w:rsidRPr="00DC768B">
        <w:rPr>
          <w:rFonts w:eastAsia="Aptos"/>
          <w:u w:val="single"/>
        </w:rPr>
        <w:t xml:space="preserve"> facing humanity today</w:t>
      </w:r>
      <w:r w:rsidRPr="00DC768B">
        <w:rPr>
          <w:rFonts w:eastAsia="Aptos"/>
          <w:sz w:val="12"/>
        </w:rPr>
        <w:t xml:space="preserve">, from global warming, pandemics, and extreme inequality to democratic erosion and armed conflict. With few solutions on offer, </w:t>
      </w:r>
      <w:r w:rsidRPr="00DC768B">
        <w:rPr>
          <w:rFonts w:eastAsia="Aptos"/>
          <w:u w:val="single"/>
        </w:rPr>
        <w:t>experts and policymakers have reacted to this confluence of crises with dread and doom</w:t>
      </w:r>
      <w:r w:rsidRPr="00DC768B">
        <w:rPr>
          <w:rFonts w:eastAsia="Aptos"/>
          <w:sz w:val="12"/>
        </w:rPr>
        <w:t xml:space="preserve"> (Leonard, 2024; Bradshaw et al., 2021).</w:t>
      </w:r>
    </w:p>
    <w:p w14:paraId="37F0E429" w14:textId="77777777" w:rsidR="00410FED" w:rsidRPr="00DC768B" w:rsidRDefault="00410FED" w:rsidP="00410FED">
      <w:pPr>
        <w:spacing w:line="256" w:lineRule="auto"/>
        <w:rPr>
          <w:rFonts w:eastAsia="Aptos"/>
          <w:sz w:val="12"/>
        </w:rPr>
      </w:pPr>
      <w:r w:rsidRPr="00DC768B">
        <w:rPr>
          <w:rFonts w:eastAsia="Aptos"/>
          <w:u w:val="single"/>
        </w:rPr>
        <w:t xml:space="preserve">One </w:t>
      </w:r>
      <w:r w:rsidRPr="00DC768B">
        <w:rPr>
          <w:rFonts w:eastAsia="Aptos"/>
          <w:highlight w:val="green"/>
          <w:u w:val="single"/>
        </w:rPr>
        <w:t>typical response</w:t>
      </w:r>
      <w:r w:rsidRPr="00DC768B">
        <w:rPr>
          <w:rFonts w:eastAsia="Aptos"/>
          <w:u w:val="single"/>
        </w:rPr>
        <w:t xml:space="preserve"> is </w:t>
      </w:r>
      <w:r w:rsidRPr="00DC768B">
        <w:rPr>
          <w:rFonts w:eastAsia="Aptos"/>
          <w:highlight w:val="green"/>
          <w:u w:val="single"/>
        </w:rPr>
        <w:t>to lament our</w:t>
      </w:r>
      <w:r w:rsidRPr="00DC768B">
        <w:rPr>
          <w:rFonts w:eastAsia="Aptos"/>
          <w:u w:val="single"/>
        </w:rPr>
        <w:t xml:space="preserve"> many </w:t>
      </w:r>
      <w:r w:rsidRPr="00DC768B">
        <w:rPr>
          <w:rFonts w:eastAsia="Aptos"/>
          <w:highlight w:val="green"/>
          <w:u w:val="single"/>
        </w:rPr>
        <w:t>problems, draw up</w:t>
      </w:r>
      <w:r w:rsidRPr="00DC768B">
        <w:rPr>
          <w:rFonts w:eastAsia="Aptos"/>
          <w:u w:val="single"/>
        </w:rPr>
        <w:t xml:space="preserve"> fancy </w:t>
      </w:r>
      <w:r w:rsidRPr="00DC768B">
        <w:rPr>
          <w:rFonts w:eastAsia="Aptos"/>
          <w:highlight w:val="green"/>
          <w:u w:val="single"/>
        </w:rPr>
        <w:t>diagrams</w:t>
      </w:r>
      <w:r w:rsidRPr="00DC768B">
        <w:rPr>
          <w:rFonts w:eastAsia="Aptos"/>
          <w:sz w:val="12"/>
        </w:rPr>
        <w:t xml:space="preserve"> depicting how the world could collapse, </w:t>
      </w:r>
      <w:r w:rsidRPr="00DC768B">
        <w:rPr>
          <w:rFonts w:eastAsia="Aptos"/>
          <w:highlight w:val="green"/>
          <w:u w:val="single"/>
        </w:rPr>
        <w:t>and conclude vaguely</w:t>
      </w:r>
      <w:r w:rsidRPr="00DC768B">
        <w:rPr>
          <w:rFonts w:eastAsia="Aptos"/>
          <w:u w:val="single"/>
        </w:rPr>
        <w:t xml:space="preserve"> that </w:t>
      </w:r>
      <w:r w:rsidRPr="00DC768B">
        <w:rPr>
          <w:rFonts w:eastAsia="Aptos"/>
          <w:highlight w:val="green"/>
          <w:u w:val="single"/>
        </w:rPr>
        <w:t>the goal is not</w:t>
      </w:r>
      <w:r w:rsidRPr="00DC768B">
        <w:rPr>
          <w:rFonts w:eastAsia="Aptos"/>
          <w:u w:val="single"/>
        </w:rPr>
        <w:t xml:space="preserve"> to present a </w:t>
      </w:r>
      <w:r w:rsidRPr="00DC768B">
        <w:rPr>
          <w:rFonts w:eastAsia="Aptos"/>
          <w:highlight w:val="green"/>
          <w:u w:val="single"/>
        </w:rPr>
        <w:t>fatalistic</w:t>
      </w:r>
      <w:r w:rsidRPr="00DC768B">
        <w:rPr>
          <w:rFonts w:eastAsia="Aptos"/>
          <w:u w:val="single"/>
        </w:rPr>
        <w:t xml:space="preserve"> perspective despite predictions of a “ghastly future</w:t>
      </w:r>
      <w:r w:rsidRPr="00DC768B">
        <w:rPr>
          <w:rFonts w:eastAsia="Aptos"/>
          <w:sz w:val="12"/>
        </w:rPr>
        <w:t>” (Bradshaw et al., 2021).</w:t>
      </w:r>
    </w:p>
    <w:p w14:paraId="2F6DCA45" w14:textId="77777777" w:rsidR="00410FED" w:rsidRPr="00DC768B" w:rsidRDefault="00410FED" w:rsidP="00410FED">
      <w:pPr>
        <w:spacing w:line="256" w:lineRule="auto"/>
        <w:rPr>
          <w:rFonts w:eastAsia="Aptos"/>
          <w:sz w:val="12"/>
        </w:rPr>
      </w:pPr>
      <w:r w:rsidRPr="00DC768B">
        <w:rPr>
          <w:rFonts w:eastAsia="Aptos"/>
          <w:u w:val="single"/>
        </w:rPr>
        <w:t xml:space="preserve">Few doubt that a disrupted world needs systemic changes, yet, in practice, elite </w:t>
      </w:r>
      <w:r w:rsidRPr="00DC768B">
        <w:rPr>
          <w:rFonts w:eastAsia="Aptos"/>
          <w:b/>
          <w:iCs/>
          <w:u w:val="single"/>
        </w:rPr>
        <w:t>institutions and donors reward piecemeal solutions</w:t>
      </w:r>
      <w:r w:rsidRPr="00DC768B">
        <w:rPr>
          <w:rFonts w:eastAsia="Aptos"/>
          <w:sz w:val="12"/>
        </w:rPr>
        <w:t xml:space="preserve">. In 2019, </w:t>
      </w:r>
      <w:r w:rsidRPr="00DC768B">
        <w:rPr>
          <w:rFonts w:eastAsia="Aptos"/>
          <w:u w:val="single"/>
        </w:rPr>
        <w:t>the Nobel Prize in economics went to three economists for their method of breaking down global poverty into “smaller, more manageable” problems</w:t>
      </w:r>
      <w:r w:rsidRPr="00DC768B">
        <w:rPr>
          <w:rFonts w:eastAsia="Aptos"/>
          <w:sz w:val="12"/>
        </w:rPr>
        <w:t xml:space="preserve"> that can be tackled one micro-intervention at a time (Blattman, 2017).1</w:t>
      </w:r>
    </w:p>
    <w:p w14:paraId="21F57696" w14:textId="77777777" w:rsidR="00410FED" w:rsidRPr="00DC768B" w:rsidRDefault="00410FED" w:rsidP="00410FED">
      <w:pPr>
        <w:spacing w:line="256" w:lineRule="auto"/>
        <w:rPr>
          <w:rFonts w:eastAsia="Aptos"/>
          <w:b/>
          <w:iCs/>
          <w:u w:val="single"/>
        </w:rPr>
      </w:pPr>
      <w:r w:rsidRPr="00DC768B">
        <w:rPr>
          <w:rFonts w:eastAsia="Aptos"/>
          <w:u w:val="single"/>
        </w:rPr>
        <w:t xml:space="preserve">The reason </w:t>
      </w:r>
      <w:r w:rsidRPr="00DC768B">
        <w:rPr>
          <w:rFonts w:eastAsia="Aptos"/>
          <w:highlight w:val="green"/>
          <w:u w:val="single"/>
        </w:rPr>
        <w:t>conversations about</w:t>
      </w:r>
      <w:r w:rsidRPr="00DC768B">
        <w:rPr>
          <w:rFonts w:eastAsia="Aptos"/>
          <w:u w:val="single"/>
        </w:rPr>
        <w:t xml:space="preserve"> the </w:t>
      </w:r>
      <w:r w:rsidRPr="00DC768B">
        <w:rPr>
          <w:rFonts w:eastAsia="Aptos"/>
          <w:b/>
          <w:iCs/>
          <w:highlight w:val="green"/>
          <w:u w:val="single"/>
        </w:rPr>
        <w:t>polycrisis</w:t>
      </w:r>
      <w:r w:rsidRPr="00DC768B">
        <w:rPr>
          <w:rFonts w:eastAsia="Aptos"/>
          <w:b/>
          <w:iCs/>
          <w:u w:val="single"/>
        </w:rPr>
        <w:t xml:space="preserve"> always seem to </w:t>
      </w:r>
      <w:r w:rsidRPr="00DC768B">
        <w:rPr>
          <w:rFonts w:eastAsia="Aptos"/>
          <w:b/>
          <w:iCs/>
          <w:highlight w:val="green"/>
          <w:u w:val="single"/>
        </w:rPr>
        <w:t>hit a dead end</w:t>
      </w:r>
      <w:r w:rsidRPr="00DC768B">
        <w:rPr>
          <w:rFonts w:eastAsia="Aptos"/>
          <w:b/>
          <w:iCs/>
          <w:u w:val="single"/>
        </w:rPr>
        <w:t xml:space="preserve"> is straightforward: </w:t>
      </w:r>
      <w:r w:rsidRPr="00DC768B">
        <w:rPr>
          <w:rFonts w:eastAsia="Aptos"/>
          <w:b/>
          <w:iCs/>
          <w:highlight w:val="green"/>
          <w:u w:val="single"/>
        </w:rPr>
        <w:t>they</w:t>
      </w:r>
      <w:r w:rsidRPr="00DC768B">
        <w:rPr>
          <w:rFonts w:eastAsia="Aptos"/>
          <w:b/>
          <w:iCs/>
          <w:u w:val="single"/>
        </w:rPr>
        <w:t xml:space="preserve"> </w:t>
      </w:r>
      <w:r w:rsidRPr="00DC768B">
        <w:rPr>
          <w:rFonts w:eastAsia="Aptos"/>
          <w:b/>
          <w:iCs/>
          <w:highlight w:val="green"/>
          <w:u w:val="single"/>
        </w:rPr>
        <w:t>fail to recognize the industrial-colonial paradigm that has led to</w:t>
      </w:r>
      <w:r w:rsidRPr="00DC768B">
        <w:rPr>
          <w:rFonts w:eastAsia="Aptos"/>
          <w:b/>
          <w:iCs/>
          <w:u w:val="single"/>
        </w:rPr>
        <w:t xml:space="preserve"> our </w:t>
      </w:r>
      <w:r w:rsidRPr="00DC768B">
        <w:rPr>
          <w:rFonts w:eastAsia="Aptos"/>
          <w:b/>
          <w:iCs/>
          <w:highlight w:val="green"/>
          <w:u w:val="single"/>
        </w:rPr>
        <w:t>crises in the first place</w:t>
      </w:r>
      <w:r w:rsidRPr="00DC768B">
        <w:rPr>
          <w:rFonts w:eastAsia="Aptos"/>
          <w:b/>
          <w:iCs/>
          <w:u w:val="single"/>
        </w:rPr>
        <w:t>.</w:t>
      </w:r>
    </w:p>
    <w:p w14:paraId="60D310D6" w14:textId="77777777" w:rsidR="00410FED" w:rsidRPr="00DC768B" w:rsidRDefault="00410FED" w:rsidP="00410FED">
      <w:pPr>
        <w:spacing w:line="256" w:lineRule="auto"/>
        <w:rPr>
          <w:rFonts w:eastAsia="Aptos"/>
          <w:sz w:val="12"/>
        </w:rPr>
      </w:pPr>
      <w:r w:rsidRPr="00DC768B">
        <w:rPr>
          <w:rFonts w:eastAsia="Aptos"/>
          <w:sz w:val="12"/>
        </w:rPr>
        <w:t xml:space="preserve">Warning about the polycrisis, the World Economic Forum (Torkington, 2023) listed the “Top Ten Risks” that keep rich-world elites up at night. This </w:t>
      </w:r>
      <w:r w:rsidRPr="00DC768B">
        <w:rPr>
          <w:rFonts w:eastAsia="Aptos"/>
          <w:u w:val="single"/>
        </w:rPr>
        <w:t>framing reinforces the industrial mindset of “risk</w:t>
      </w:r>
      <w:r w:rsidRPr="00DC768B">
        <w:rPr>
          <w:rFonts w:eastAsia="Aptos"/>
          <w:sz w:val="12"/>
        </w:rPr>
        <w:t xml:space="preserve">” (a potential future problem) </w:t>
      </w:r>
      <w:r w:rsidRPr="00DC768B">
        <w:rPr>
          <w:rFonts w:eastAsia="Aptos"/>
          <w:u w:val="single"/>
        </w:rPr>
        <w:t>and control</w:t>
      </w:r>
      <w:r w:rsidRPr="00DC768B">
        <w:rPr>
          <w:rFonts w:eastAsia="Aptos"/>
          <w:sz w:val="12"/>
        </w:rPr>
        <w:t xml:space="preserve"> (Richardson, 2024). But </w:t>
      </w:r>
      <w:r w:rsidRPr="00DC768B">
        <w:rPr>
          <w:rFonts w:eastAsia="Aptos"/>
          <w:u w:val="single"/>
        </w:rPr>
        <w:t>we are facing uncertainty</w:t>
      </w:r>
      <w:r w:rsidRPr="00DC768B">
        <w:rPr>
          <w:rFonts w:eastAsia="Aptos"/>
          <w:sz w:val="12"/>
        </w:rPr>
        <w:t xml:space="preserve"> (Katzenstein, 2022) (unknown possibilities, which can be good or bad) – a concept distinct from risk (Ang, 2024) – which should motivate adaptation and learning.</w:t>
      </w:r>
    </w:p>
    <w:p w14:paraId="1C39D25D" w14:textId="77777777" w:rsidR="00410FED" w:rsidRPr="00DC768B" w:rsidRDefault="00410FED" w:rsidP="00410FED">
      <w:pPr>
        <w:spacing w:line="256" w:lineRule="auto"/>
        <w:rPr>
          <w:rFonts w:eastAsia="Aptos"/>
          <w:sz w:val="12"/>
        </w:rPr>
      </w:pPr>
      <w:r w:rsidRPr="00DC768B">
        <w:rPr>
          <w:rFonts w:eastAsia="Aptos"/>
          <w:sz w:val="12"/>
        </w:rPr>
        <w:t xml:space="preserve">Likewise, given the elitist, Western-centric nature of the conventional wisdom resulting from this mindset, </w:t>
      </w:r>
      <w:r w:rsidRPr="00DC768B">
        <w:rPr>
          <w:rFonts w:eastAsia="Aptos"/>
          <w:highlight w:val="green"/>
          <w:u w:val="single"/>
        </w:rPr>
        <w:t>proponents cannot imagine solutions</w:t>
      </w:r>
      <w:r w:rsidRPr="00DC768B">
        <w:rPr>
          <w:rFonts w:eastAsia="Aptos"/>
          <w:u w:val="single"/>
        </w:rPr>
        <w:t xml:space="preserve"> </w:t>
      </w:r>
      <w:r w:rsidRPr="00DC768B">
        <w:rPr>
          <w:rFonts w:eastAsia="Aptos"/>
          <w:highlight w:val="green"/>
          <w:u w:val="single"/>
        </w:rPr>
        <w:t>emerging from non-elites</w:t>
      </w:r>
      <w:r w:rsidRPr="00DC768B">
        <w:rPr>
          <w:rFonts w:eastAsia="Aptos"/>
          <w:u w:val="single"/>
        </w:rPr>
        <w:t xml:space="preserve"> and places </w:t>
      </w:r>
      <w:r w:rsidRPr="00DC768B">
        <w:rPr>
          <w:rFonts w:eastAsia="Aptos"/>
          <w:highlight w:val="green"/>
          <w:u w:val="single"/>
        </w:rPr>
        <w:t>outside Europe and North America</w:t>
      </w:r>
      <w:r w:rsidRPr="00DC768B">
        <w:rPr>
          <w:rFonts w:eastAsia="Aptos"/>
          <w:sz w:val="12"/>
        </w:rPr>
        <w:t xml:space="preserve"> (Ang, 2024). </w:t>
      </w:r>
      <w:r w:rsidRPr="00DC768B">
        <w:rPr>
          <w:rFonts w:eastAsia="Aptos"/>
          <w:highlight w:val="green"/>
          <w:u w:val="single"/>
        </w:rPr>
        <w:t>China leads</w:t>
      </w:r>
      <w:r w:rsidRPr="00DC768B">
        <w:rPr>
          <w:rFonts w:eastAsia="Aptos"/>
          <w:u w:val="single"/>
        </w:rPr>
        <w:t xml:space="preserve"> the world </w:t>
      </w:r>
      <w:r w:rsidRPr="00DC768B">
        <w:rPr>
          <w:rFonts w:eastAsia="Aptos"/>
          <w:highlight w:val="green"/>
          <w:u w:val="single"/>
        </w:rPr>
        <w:t>in renewable energy</w:t>
      </w:r>
      <w:r w:rsidRPr="00DC768B">
        <w:rPr>
          <w:rFonts w:eastAsia="Aptos"/>
          <w:sz w:val="12"/>
        </w:rPr>
        <w:t xml:space="preserve"> (Hilton, 2024; IEA, 2024). </w:t>
      </w:r>
      <w:r w:rsidRPr="00DC768B">
        <w:rPr>
          <w:rFonts w:eastAsia="Aptos"/>
          <w:highlight w:val="green"/>
          <w:u w:val="single"/>
        </w:rPr>
        <w:t>African firms “innovate</w:t>
      </w:r>
      <w:r w:rsidRPr="00DC768B">
        <w:rPr>
          <w:rFonts w:eastAsia="Aptos"/>
          <w:u w:val="single"/>
        </w:rPr>
        <w:t xml:space="preserve"> under the radar” </w:t>
      </w:r>
      <w:r w:rsidRPr="00DC768B">
        <w:rPr>
          <w:rFonts w:eastAsia="Aptos"/>
          <w:highlight w:val="green"/>
          <w:u w:val="single"/>
        </w:rPr>
        <w:t>with limited resources</w:t>
      </w:r>
      <w:r w:rsidRPr="00DC768B">
        <w:rPr>
          <w:rFonts w:eastAsia="Aptos"/>
          <w:sz w:val="12"/>
        </w:rPr>
        <w:t xml:space="preserve"> (Fu, 2020). </w:t>
      </w:r>
      <w:r w:rsidRPr="00DC768B">
        <w:rPr>
          <w:rFonts w:eastAsia="Aptos"/>
          <w:highlight w:val="green"/>
          <w:u w:val="single"/>
        </w:rPr>
        <w:t>Indigenous activists</w:t>
      </w:r>
      <w:r w:rsidRPr="00DC768B">
        <w:rPr>
          <w:rFonts w:eastAsia="Aptos"/>
          <w:u w:val="single"/>
        </w:rPr>
        <w:t xml:space="preserve"> demonstrate ways to </w:t>
      </w:r>
      <w:r w:rsidRPr="00DC768B">
        <w:rPr>
          <w:rFonts w:eastAsia="Aptos"/>
          <w:highlight w:val="green"/>
          <w:u w:val="single"/>
        </w:rPr>
        <w:t>heal damaged</w:t>
      </w:r>
      <w:r w:rsidRPr="00DC768B">
        <w:rPr>
          <w:rFonts w:eastAsia="Aptos"/>
          <w:u w:val="single"/>
        </w:rPr>
        <w:t xml:space="preserve"> eco- and social </w:t>
      </w:r>
      <w:r w:rsidRPr="00DC768B">
        <w:rPr>
          <w:rFonts w:eastAsia="Aptos"/>
          <w:highlight w:val="green"/>
          <w:u w:val="single"/>
        </w:rPr>
        <w:t>systems</w:t>
      </w:r>
      <w:r w:rsidRPr="00DC768B">
        <w:rPr>
          <w:rFonts w:eastAsia="Aptos"/>
          <w:u w:val="single"/>
        </w:rPr>
        <w:t xml:space="preserve"> by replacing the logic of extractive capitalism with the value of reciprocity</w:t>
      </w:r>
      <w:r w:rsidRPr="00DC768B">
        <w:rPr>
          <w:rFonts w:eastAsia="Aptos"/>
          <w:sz w:val="12"/>
        </w:rPr>
        <w:t xml:space="preserve"> (Kimmerer, 2013).</w:t>
      </w:r>
    </w:p>
    <w:p w14:paraId="7147ED7C" w14:textId="77777777" w:rsidR="00410FED" w:rsidRPr="00DC768B" w:rsidRDefault="00410FED" w:rsidP="00410FED">
      <w:pPr>
        <w:spacing w:line="256" w:lineRule="auto"/>
        <w:rPr>
          <w:rFonts w:eastAsia="Aptos"/>
          <w:sz w:val="12"/>
        </w:rPr>
      </w:pPr>
      <w:r w:rsidRPr="00DC768B">
        <w:rPr>
          <w:rFonts w:eastAsia="Aptos"/>
          <w:u w:val="single"/>
        </w:rPr>
        <w:t>In orthodox development thinking, the period beginning with the Industrial Revolution in England is seen as the Age of Progress – one that has raised billions of people's living standards to previously unimaginable levels</w:t>
      </w:r>
      <w:r w:rsidRPr="00DC768B">
        <w:rPr>
          <w:rFonts w:eastAsia="Aptos"/>
          <w:sz w:val="12"/>
        </w:rPr>
        <w:t>. But notwithstanding all the laudable achievements of modern science and technology, “progress” must be qualified. After all, we are heirs to the Age of Domination, characterized both by industrialization (human domination over nature) and by colonialism (Western domination over everyone else).</w:t>
      </w:r>
    </w:p>
    <w:p w14:paraId="6F6E949F" w14:textId="77777777" w:rsidR="00410FED" w:rsidRPr="00DC768B" w:rsidRDefault="00410FED" w:rsidP="00410FED">
      <w:pPr>
        <w:spacing w:line="256" w:lineRule="auto"/>
        <w:rPr>
          <w:rFonts w:eastAsia="Aptos"/>
          <w:u w:val="single"/>
        </w:rPr>
      </w:pPr>
      <w:r w:rsidRPr="00DC768B">
        <w:rPr>
          <w:rFonts w:eastAsia="Aptos"/>
          <w:highlight w:val="green"/>
          <w:u w:val="single"/>
        </w:rPr>
        <w:t>The polycrisis instills fear</w:t>
      </w:r>
      <w:r w:rsidRPr="00DC768B">
        <w:rPr>
          <w:rFonts w:eastAsia="Aptos"/>
          <w:u w:val="single"/>
        </w:rPr>
        <w:t xml:space="preserve"> in global elites </w:t>
      </w:r>
      <w:r w:rsidRPr="00DC768B">
        <w:rPr>
          <w:rFonts w:eastAsia="Aptos"/>
          <w:highlight w:val="green"/>
          <w:u w:val="single"/>
        </w:rPr>
        <w:t xml:space="preserve">because it exposes </w:t>
      </w:r>
      <w:r w:rsidRPr="00DC768B">
        <w:rPr>
          <w:rFonts w:eastAsia="Aptos"/>
          <w:u w:val="single"/>
        </w:rPr>
        <w:t xml:space="preserve">the </w:t>
      </w:r>
      <w:r w:rsidRPr="00DC768B">
        <w:rPr>
          <w:rFonts w:eastAsia="Aptos"/>
          <w:highlight w:val="green"/>
          <w:u w:val="single"/>
        </w:rPr>
        <w:t xml:space="preserve">limits of </w:t>
      </w:r>
      <w:r w:rsidRPr="00DC768B">
        <w:rPr>
          <w:rFonts w:eastAsia="Aptos"/>
          <w:u w:val="single"/>
        </w:rPr>
        <w:t xml:space="preserve">both </w:t>
      </w:r>
      <w:r w:rsidRPr="00DC768B">
        <w:rPr>
          <w:rFonts w:eastAsia="Aptos"/>
          <w:highlight w:val="green"/>
          <w:u w:val="single"/>
        </w:rPr>
        <w:t>forces</w:t>
      </w:r>
      <w:r w:rsidRPr="00DC768B">
        <w:rPr>
          <w:rFonts w:eastAsia="Aptos"/>
          <w:u w:val="single"/>
        </w:rPr>
        <w:t>, and the mental models that lay behind them</w:t>
      </w:r>
      <w:r w:rsidRPr="00DC768B">
        <w:rPr>
          <w:rFonts w:eastAsia="Aptos"/>
          <w:sz w:val="12"/>
        </w:rPr>
        <w:t xml:space="preserve">. Industrialization promoted a mechanical worldview (Ang, 2024), or what Esther Duflo, one of the 2019 Nobel laureate economists, dubbed “thinking in machine mode” (Duflo, 2017). Viewed this way, even complex, dynamic natural and social systems are treated as mechanical objects (like a toaster), implying that </w:t>
      </w:r>
      <w:r w:rsidRPr="00DC768B">
        <w:rPr>
          <w:rFonts w:eastAsia="Aptos"/>
          <w:u w:val="single"/>
        </w:rPr>
        <w:t>outcomes can be determined simply by finding “the button that will get the machine started</w:t>
      </w:r>
      <w:r w:rsidRPr="00DC768B">
        <w:rPr>
          <w:rFonts w:eastAsia="Aptos"/>
          <w:sz w:val="12"/>
        </w:rPr>
        <w:t>” (Duflo, 2017) – </w:t>
      </w:r>
      <w:r w:rsidRPr="00DC768B">
        <w:rPr>
          <w:rFonts w:eastAsia="Aptos"/>
          <w:highlight w:val="green"/>
          <w:u w:val="single"/>
        </w:rPr>
        <w:t>the</w:t>
      </w:r>
      <w:r w:rsidRPr="00DC768B">
        <w:rPr>
          <w:rFonts w:eastAsia="Aptos"/>
          <w:u w:val="single"/>
        </w:rPr>
        <w:t xml:space="preserve"> singular </w:t>
      </w:r>
      <w:r w:rsidRPr="00DC768B">
        <w:rPr>
          <w:rFonts w:eastAsia="Aptos"/>
          <w:highlight w:val="green"/>
          <w:u w:val="single"/>
        </w:rPr>
        <w:t>root cause</w:t>
      </w:r>
      <w:r w:rsidRPr="00DC768B">
        <w:rPr>
          <w:rFonts w:eastAsia="Aptos"/>
          <w:u w:val="single"/>
        </w:rPr>
        <w:t xml:space="preserve"> of the issue. The adaptive, multi-causal qualities inherent to complex systems</w:t>
      </w:r>
      <w:r w:rsidRPr="00DC768B">
        <w:rPr>
          <w:rFonts w:eastAsia="Aptos"/>
          <w:sz w:val="12"/>
        </w:rPr>
        <w:t xml:space="preserve"> (like forests) </w:t>
      </w:r>
      <w:r w:rsidRPr="00DC768B">
        <w:rPr>
          <w:rFonts w:eastAsia="Aptos"/>
          <w:highlight w:val="green"/>
          <w:u w:val="single"/>
        </w:rPr>
        <w:t>are regarded as annoying complications</w:t>
      </w:r>
      <w:r w:rsidRPr="00DC768B">
        <w:rPr>
          <w:rFonts w:eastAsia="Aptos"/>
          <w:u w:val="single"/>
        </w:rPr>
        <w:t xml:space="preserve"> to be purged.</w:t>
      </w:r>
    </w:p>
    <w:p w14:paraId="00488B3B" w14:textId="77777777" w:rsidR="00410FED" w:rsidRPr="00DC768B" w:rsidRDefault="00410FED" w:rsidP="00410FED">
      <w:pPr>
        <w:spacing w:line="256" w:lineRule="auto"/>
        <w:rPr>
          <w:rFonts w:eastAsia="Aptos"/>
          <w:u w:val="single"/>
        </w:rPr>
      </w:pPr>
      <w:r w:rsidRPr="00DC768B">
        <w:rPr>
          <w:rFonts w:eastAsia="Aptos"/>
          <w:u w:val="single"/>
        </w:rPr>
        <w:t xml:space="preserve">When </w:t>
      </w:r>
      <w:r w:rsidRPr="00DC768B">
        <w:rPr>
          <w:rFonts w:eastAsia="Aptos"/>
          <w:highlight w:val="green"/>
          <w:u w:val="single"/>
        </w:rPr>
        <w:t>machine-mode thinking</w:t>
      </w:r>
      <w:r w:rsidRPr="00DC768B">
        <w:rPr>
          <w:rFonts w:eastAsia="Aptos"/>
          <w:u w:val="single"/>
        </w:rPr>
        <w:t xml:space="preserve"> was </w:t>
      </w:r>
      <w:r w:rsidRPr="00DC768B">
        <w:rPr>
          <w:rFonts w:eastAsia="Aptos"/>
          <w:highlight w:val="green"/>
          <w:u w:val="single"/>
        </w:rPr>
        <w:t>applied to agriculture</w:t>
      </w:r>
      <w:r w:rsidRPr="00DC768B">
        <w:rPr>
          <w:rFonts w:eastAsia="Aptos"/>
          <w:u w:val="single"/>
        </w:rPr>
        <w:t xml:space="preserve">, it increased production through uniformity and efficiency; but over the long term, the loss of biodiversity and the overuse of harmful chemicals has </w:t>
      </w:r>
      <w:r w:rsidRPr="00DC768B">
        <w:rPr>
          <w:rFonts w:eastAsia="Aptos"/>
          <w:highlight w:val="green"/>
          <w:u w:val="single"/>
        </w:rPr>
        <w:t>resulted in severe ecological damage</w:t>
      </w:r>
      <w:r w:rsidRPr="00DC768B">
        <w:rPr>
          <w:rFonts w:eastAsia="Aptos"/>
          <w:sz w:val="12"/>
        </w:rPr>
        <w:t xml:space="preserve">, including widespread “forest deaths” </w:t>
      </w:r>
      <w:r w:rsidRPr="00DC768B">
        <w:rPr>
          <w:rFonts w:eastAsia="Aptos"/>
          <w:highlight w:val="green"/>
          <w:u w:val="single"/>
        </w:rPr>
        <w:t>that accelerate</w:t>
      </w:r>
      <w:r w:rsidRPr="00DC768B">
        <w:rPr>
          <w:rFonts w:eastAsia="Aptos"/>
          <w:u w:val="single"/>
        </w:rPr>
        <w:t xml:space="preserve"> global </w:t>
      </w:r>
      <w:r w:rsidRPr="00DC768B">
        <w:rPr>
          <w:rFonts w:eastAsia="Aptos"/>
          <w:highlight w:val="green"/>
          <w:u w:val="single"/>
        </w:rPr>
        <w:t>warming</w:t>
      </w:r>
      <w:r w:rsidRPr="00DC768B">
        <w:rPr>
          <w:rFonts w:eastAsia="Aptos"/>
          <w:sz w:val="12"/>
        </w:rPr>
        <w:t xml:space="preserve"> (NRDC, 2020; Stokstad, 2018). Indeed, </w:t>
      </w:r>
      <w:r w:rsidRPr="00DC768B">
        <w:rPr>
          <w:rFonts w:eastAsia="Aptos"/>
          <w:u w:val="single"/>
        </w:rPr>
        <w:t>the climate crisis is the ultimate reminder that humans cannot reduce nature to simplistic mechanical models.</w:t>
      </w:r>
    </w:p>
    <w:p w14:paraId="7A120676" w14:textId="77777777" w:rsidR="00410FED" w:rsidRPr="00DC768B" w:rsidRDefault="00410FED" w:rsidP="00410FED">
      <w:pPr>
        <w:spacing w:line="256" w:lineRule="auto"/>
        <w:rPr>
          <w:rFonts w:eastAsia="Aptos"/>
          <w:sz w:val="12"/>
        </w:rPr>
      </w:pPr>
      <w:r w:rsidRPr="00DC768B">
        <w:rPr>
          <w:rFonts w:eastAsia="Aptos"/>
          <w:u w:val="single"/>
        </w:rPr>
        <w:t>The colonial worldview accompanies the mechanical mindset. Although formal colonies no longer exist, global institutions emerged in an era when they did</w:t>
      </w:r>
      <w:r w:rsidRPr="00DC768B">
        <w:rPr>
          <w:rFonts w:eastAsia="Aptos"/>
          <w:sz w:val="12"/>
        </w:rPr>
        <w:t xml:space="preserve">. The twentieth century was a period of Western domination, with American and European men exercising monopoly power in designing the rules of the global order and dictating intellectual canons. </w:t>
      </w:r>
      <w:r w:rsidRPr="00DC768B">
        <w:rPr>
          <w:rFonts w:eastAsia="Aptos"/>
          <w:u w:val="single"/>
        </w:rPr>
        <w:t>The animating assumption in development circles was that Western capitalist democracies exemplify the end point of human evolution, and the rest of the world only needs to “catch up” and assimilate</w:t>
      </w:r>
      <w:r w:rsidRPr="00DC768B">
        <w:rPr>
          <w:rFonts w:eastAsia="Aptos"/>
          <w:sz w:val="12"/>
        </w:rPr>
        <w:t>.2</w:t>
      </w:r>
    </w:p>
    <w:p w14:paraId="208EC745" w14:textId="77777777" w:rsidR="00410FED" w:rsidRPr="00DC768B" w:rsidRDefault="00410FED" w:rsidP="00410FED">
      <w:pPr>
        <w:spacing w:line="256" w:lineRule="auto"/>
        <w:rPr>
          <w:rFonts w:eastAsia="Aptos"/>
          <w:sz w:val="12"/>
        </w:rPr>
      </w:pPr>
      <w:r w:rsidRPr="00DC768B">
        <w:rPr>
          <w:rFonts w:eastAsia="Aptos"/>
          <w:sz w:val="12"/>
        </w:rPr>
        <w:t>Such assimilation was orchestrated through one-size-fits-all “good governance” reforms advanced by Western-led international organizations like the World Bank (Sundaram &amp; Clark, 2015). But just as homogenizing forests through industrial farming has destroyed their diversity and resilience, economist Lant Pritchett and sociologist Michael Woolcock (2004) observe that “simply mimicking (and/or adopting through colonial inheritance) the organizational forms of a particular ‘Denmark’ has in fact been a root cause of the deep problems encountered by developing countries.”</w:t>
      </w:r>
    </w:p>
    <w:p w14:paraId="207F613C" w14:textId="77777777" w:rsidR="00410FED" w:rsidRPr="00DC768B" w:rsidRDefault="00410FED" w:rsidP="00410FED">
      <w:pPr>
        <w:spacing w:line="256" w:lineRule="auto"/>
        <w:rPr>
          <w:rFonts w:eastAsia="Aptos"/>
          <w:b/>
          <w:iCs/>
          <w:u w:val="single"/>
        </w:rPr>
      </w:pPr>
      <w:r w:rsidRPr="00DC768B">
        <w:rPr>
          <w:rFonts w:eastAsia="Aptos"/>
          <w:sz w:val="12"/>
        </w:rPr>
        <w:t xml:space="preserve">I see three opportunities for new thinking, research, and action. First, </w:t>
      </w:r>
      <w:r w:rsidRPr="00DC768B">
        <w:rPr>
          <w:rFonts w:eastAsia="Aptos"/>
          <w:b/>
          <w:iCs/>
          <w:highlight w:val="green"/>
          <w:u w:val="single"/>
        </w:rPr>
        <w:t>we should replace machine-mode thinking with the paradigm of</w:t>
      </w:r>
      <w:r w:rsidRPr="00DC768B">
        <w:rPr>
          <w:rFonts w:eastAsia="Aptos"/>
          <w:b/>
          <w:iCs/>
          <w:u w:val="single"/>
        </w:rPr>
        <w:t xml:space="preserve"> </w:t>
      </w:r>
      <w:r w:rsidRPr="00DC768B">
        <w:rPr>
          <w:rFonts w:eastAsia="Aptos"/>
          <w:b/>
          <w:iCs/>
          <w:highlight w:val="green"/>
          <w:u w:val="single"/>
        </w:rPr>
        <w:t>an “adaptive political economy</w:t>
      </w:r>
      <w:r w:rsidRPr="00DC768B">
        <w:rPr>
          <w:rFonts w:eastAsia="Aptos"/>
          <w:sz w:val="12"/>
        </w:rPr>
        <w:t xml:space="preserve">” (Ang, 2024). This </w:t>
      </w:r>
      <w:r w:rsidRPr="00DC768B">
        <w:rPr>
          <w:rFonts w:eastAsia="Aptos"/>
          <w:u w:val="single"/>
        </w:rPr>
        <w:t>approach recognizes a basic fact: the natural and social worlds are not complicated objects</w:t>
      </w:r>
      <w:r w:rsidRPr="00DC768B">
        <w:rPr>
          <w:rFonts w:eastAsia="Aptos"/>
          <w:sz w:val="12"/>
        </w:rPr>
        <w:t xml:space="preserve"> (like toasters), </w:t>
      </w:r>
      <w:r w:rsidRPr="00DC768B">
        <w:rPr>
          <w:rFonts w:eastAsia="Aptos"/>
          <w:u w:val="single"/>
        </w:rPr>
        <w:t>but rather complex systems</w:t>
      </w:r>
      <w:r w:rsidRPr="00DC768B">
        <w:rPr>
          <w:rFonts w:eastAsia="Aptos"/>
          <w:sz w:val="12"/>
        </w:rPr>
        <w:t xml:space="preserve"> (like forests). </w:t>
      </w:r>
      <w:r w:rsidRPr="00DC768B">
        <w:rPr>
          <w:rFonts w:eastAsia="Aptos"/>
          <w:u w:val="single"/>
        </w:rPr>
        <w:t xml:space="preserve">Complex systems comprise many moving parts that are constantly adapting, learning, and connecting with one another within the context of a larger emergent order. </w:t>
      </w:r>
      <w:r w:rsidRPr="00DC768B">
        <w:rPr>
          <w:rFonts w:eastAsia="Aptos"/>
          <w:b/>
          <w:iCs/>
          <w:highlight w:val="green"/>
          <w:u w:val="single"/>
        </w:rPr>
        <w:t>Imposing mechanical models</w:t>
      </w:r>
      <w:r w:rsidRPr="00DC768B">
        <w:rPr>
          <w:rFonts w:eastAsia="Aptos"/>
          <w:b/>
          <w:iCs/>
          <w:u w:val="single"/>
        </w:rPr>
        <w:t xml:space="preserve"> on such </w:t>
      </w:r>
      <w:r w:rsidRPr="00DC768B">
        <w:rPr>
          <w:rFonts w:eastAsia="Aptos"/>
          <w:b/>
          <w:iCs/>
          <w:highlight w:val="green"/>
          <w:u w:val="single"/>
        </w:rPr>
        <w:t>systems</w:t>
      </w:r>
      <w:r w:rsidRPr="00DC768B">
        <w:rPr>
          <w:rFonts w:eastAsia="Aptos"/>
          <w:b/>
          <w:iCs/>
          <w:u w:val="single"/>
        </w:rPr>
        <w:t xml:space="preserve"> is misleading, if not </w:t>
      </w:r>
      <w:r w:rsidRPr="00DC768B">
        <w:rPr>
          <w:rFonts w:eastAsia="Aptos"/>
          <w:b/>
          <w:iCs/>
          <w:highlight w:val="green"/>
          <w:u w:val="single"/>
        </w:rPr>
        <w:t>destructive</w:t>
      </w:r>
      <w:r w:rsidRPr="00DC768B">
        <w:rPr>
          <w:rFonts w:eastAsia="Aptos"/>
          <w:b/>
          <w:iCs/>
          <w:u w:val="single"/>
        </w:rPr>
        <w:t>.</w:t>
      </w:r>
    </w:p>
    <w:p w14:paraId="51C1F2FE" w14:textId="77777777" w:rsidR="00410FED" w:rsidRPr="00DC768B" w:rsidRDefault="00410FED" w:rsidP="00410FED">
      <w:pPr>
        <w:spacing w:line="256" w:lineRule="auto"/>
        <w:rPr>
          <w:rFonts w:eastAsia="Aptos"/>
          <w:sz w:val="12"/>
        </w:rPr>
      </w:pPr>
      <w:r w:rsidRPr="00DC768B">
        <w:rPr>
          <w:rFonts w:eastAsia="Aptos"/>
          <w:u w:val="single"/>
        </w:rPr>
        <w:t>Studying how complex systems work, especially in the Global South</w:t>
      </w:r>
      <w:r w:rsidRPr="00DC768B">
        <w:rPr>
          <w:rFonts w:eastAsia="Aptos"/>
          <w:b/>
          <w:iCs/>
          <w:u w:val="single"/>
        </w:rPr>
        <w:t xml:space="preserve">, can </w:t>
      </w:r>
      <w:r w:rsidRPr="00DC768B">
        <w:rPr>
          <w:rFonts w:eastAsia="Aptos"/>
          <w:b/>
          <w:iCs/>
          <w:highlight w:val="green"/>
          <w:u w:val="single"/>
        </w:rPr>
        <w:t>help us derive</w:t>
      </w:r>
      <w:r w:rsidRPr="00DC768B">
        <w:rPr>
          <w:rFonts w:eastAsia="Aptos"/>
          <w:b/>
          <w:iCs/>
          <w:u w:val="single"/>
        </w:rPr>
        <w:t xml:space="preserve"> new insights and </w:t>
      </w:r>
      <w:r w:rsidRPr="00DC768B">
        <w:rPr>
          <w:rFonts w:eastAsia="Aptos"/>
          <w:b/>
          <w:iCs/>
          <w:highlight w:val="green"/>
          <w:u w:val="single"/>
        </w:rPr>
        <w:t>solutions in a world distorted by machine-fetishism</w:t>
      </w:r>
      <w:r w:rsidRPr="00DC768B">
        <w:rPr>
          <w:rFonts w:eastAsia="Aptos"/>
          <w:b/>
          <w:iCs/>
          <w:u w:val="single"/>
        </w:rPr>
        <w:t xml:space="preserve"> and rarified narratives about Western growth</w:t>
      </w:r>
      <w:r w:rsidRPr="00DC768B">
        <w:rPr>
          <w:rFonts w:eastAsia="Aptos"/>
          <w:sz w:val="12"/>
        </w:rPr>
        <w:t xml:space="preserve">. My own work (Ang, 2016) studying economic development as a non-linear (co-evolutionary) process in China and Nigeria finds that </w:t>
      </w:r>
      <w:r w:rsidRPr="00DC768B">
        <w:rPr>
          <w:rFonts w:eastAsia="Aptos"/>
          <w:u w:val="single"/>
        </w:rPr>
        <w:t>institutions suited to an early stage of development usually look and function differently from those suited to mature economies. People can repurpose normatively “weak” institutions to build new markets, but only if they are not locked into the one-size-fits-all template celebrated in mainstream economics</w:t>
      </w:r>
      <w:r w:rsidRPr="00DC768B">
        <w:rPr>
          <w:rFonts w:eastAsia="Aptos"/>
          <w:sz w:val="12"/>
        </w:rPr>
        <w:t>.</w:t>
      </w:r>
    </w:p>
    <w:p w14:paraId="1893DCF5" w14:textId="77777777" w:rsidR="00410FED" w:rsidRPr="00DC768B" w:rsidRDefault="00410FED" w:rsidP="00410FED">
      <w:pPr>
        <w:spacing w:line="256" w:lineRule="auto"/>
        <w:rPr>
          <w:rFonts w:eastAsia="Aptos"/>
          <w:sz w:val="12"/>
        </w:rPr>
      </w:pPr>
      <w:r w:rsidRPr="00DC768B">
        <w:rPr>
          <w:rFonts w:eastAsia="Aptos"/>
          <w:sz w:val="12"/>
        </w:rPr>
        <w:t xml:space="preserve">Second, </w:t>
      </w:r>
      <w:r w:rsidRPr="00DC768B">
        <w:rPr>
          <w:rFonts w:eastAsia="Aptos"/>
          <w:u w:val="single"/>
        </w:rPr>
        <w:t>an adaptive paradigm must incorporate an inclusive and moral dimension. This means replacing the colonial logic of assimilation with the pithy maxim: “use what you have”</w:t>
      </w:r>
      <w:r w:rsidRPr="00DC768B">
        <w:rPr>
          <w:rFonts w:eastAsia="Aptos"/>
          <w:sz w:val="12"/>
        </w:rPr>
        <w:t xml:space="preserve"> (Ang, 2024). Every day in developing countries, </w:t>
      </w:r>
      <w:r w:rsidRPr="00DC768B">
        <w:rPr>
          <w:rFonts w:eastAsia="Aptos"/>
          <w:u w:val="single"/>
        </w:rPr>
        <w:t xml:space="preserve">people </w:t>
      </w:r>
      <w:proofErr w:type="gramStart"/>
      <w:r w:rsidRPr="00DC768B">
        <w:rPr>
          <w:rFonts w:eastAsia="Aptos"/>
          <w:u w:val="single"/>
        </w:rPr>
        <w:t>are improvising</w:t>
      </w:r>
      <w:proofErr w:type="gramEnd"/>
      <w:r w:rsidRPr="00DC768B">
        <w:rPr>
          <w:rFonts w:eastAsia="Aptos"/>
          <w:u w:val="single"/>
        </w:rPr>
        <w:t xml:space="preserve"> and creatively </w:t>
      </w:r>
      <w:proofErr w:type="gramStart"/>
      <w:r w:rsidRPr="00DC768B">
        <w:rPr>
          <w:rFonts w:eastAsia="Aptos"/>
          <w:u w:val="single"/>
        </w:rPr>
        <w:t>using</w:t>
      </w:r>
      <w:proofErr w:type="gramEnd"/>
      <w:r w:rsidRPr="00DC768B">
        <w:rPr>
          <w:rFonts w:eastAsia="Aptos"/>
          <w:u w:val="single"/>
        </w:rPr>
        <w:t xml:space="preserve"> whatever is available to them to solve problems</w:t>
      </w:r>
      <w:r w:rsidRPr="00DC768B">
        <w:rPr>
          <w:rFonts w:eastAsia="Aptos"/>
          <w:sz w:val="12"/>
        </w:rPr>
        <w:t xml:space="preserve">. The farmer Aba Hawi inspired a new social movement in Ethiopia when he revived traditional conservation techniques to regenerate the land (GLF, 2018). </w:t>
      </w:r>
      <w:r w:rsidRPr="00DC768B">
        <w:rPr>
          <w:rFonts w:eastAsia="Aptos"/>
          <w:u w:val="single"/>
        </w:rPr>
        <w:t>Similarly, China's development since the 1980s was the result of “directed improvisation,” rather than top-down planning</w:t>
      </w:r>
      <w:r w:rsidRPr="00DC768B">
        <w:rPr>
          <w:rFonts w:eastAsia="Aptos"/>
          <w:sz w:val="12"/>
        </w:rPr>
        <w:t xml:space="preserve"> (which failed miserably under Mao) (Ang, 2016).</w:t>
      </w:r>
    </w:p>
    <w:p w14:paraId="7B905EF1" w14:textId="77777777" w:rsidR="00410FED" w:rsidRPr="00DC768B" w:rsidRDefault="00410FED" w:rsidP="00410FED">
      <w:pPr>
        <w:spacing w:line="256" w:lineRule="auto"/>
        <w:rPr>
          <w:rFonts w:eastAsia="Aptos"/>
          <w:sz w:val="12"/>
        </w:rPr>
      </w:pPr>
      <w:r w:rsidRPr="00DC768B">
        <w:rPr>
          <w:rFonts w:eastAsia="Aptos"/>
          <w:sz w:val="12"/>
        </w:rPr>
        <w:t xml:space="preserve">Third, </w:t>
      </w:r>
      <w:r w:rsidRPr="00DC768B">
        <w:rPr>
          <w:rFonts w:eastAsia="Aptos"/>
          <w:u w:val="single"/>
        </w:rPr>
        <w:t>rather than oscillating between the two extremes of unfettered markets and command-and-control economies, governments in the twenty-first century should be directing adaptive processes</w:t>
      </w:r>
      <w:r w:rsidRPr="00DC768B">
        <w:rPr>
          <w:rFonts w:eastAsia="Aptos"/>
          <w:sz w:val="12"/>
        </w:rPr>
        <w:t xml:space="preserve"> (Ang, 2023). This </w:t>
      </w:r>
      <w:r w:rsidRPr="00DC768B">
        <w:rPr>
          <w:rFonts w:eastAsia="Aptos"/>
          <w:u w:val="single"/>
        </w:rPr>
        <w:t>involves coordinating and motivating a decentralized network of actors, discovering but not predetermining successful outcomes, and making ample use of experimentation and bottom-up feedback – actions that go beyond the scope of traditional industrial policies.</w:t>
      </w:r>
    </w:p>
    <w:p w14:paraId="6C974FBD" w14:textId="77777777" w:rsidR="00410FED" w:rsidRPr="00DC768B" w:rsidRDefault="00410FED" w:rsidP="00410FED">
      <w:pPr>
        <w:spacing w:line="256" w:lineRule="auto"/>
        <w:rPr>
          <w:rFonts w:eastAsia="Aptos"/>
          <w:b/>
          <w:iCs/>
          <w:u w:val="single"/>
        </w:rPr>
      </w:pPr>
      <w:r w:rsidRPr="00DC768B">
        <w:rPr>
          <w:rFonts w:eastAsia="Aptos"/>
          <w:b/>
          <w:iCs/>
          <w:highlight w:val="green"/>
          <w:u w:val="single"/>
        </w:rPr>
        <w:t>The polycrisis is</w:t>
      </w:r>
      <w:r w:rsidRPr="00DC768B">
        <w:rPr>
          <w:rFonts w:eastAsia="Aptos"/>
          <w:sz w:val="12"/>
        </w:rPr>
        <w:t xml:space="preserve"> </w:t>
      </w:r>
      <w:r w:rsidRPr="00DC768B">
        <w:rPr>
          <w:rFonts w:eastAsia="Aptos"/>
          <w:strike/>
          <w:sz w:val="12"/>
        </w:rPr>
        <w:t>paralyzing</w:t>
      </w:r>
      <w:r w:rsidRPr="00DC768B">
        <w:rPr>
          <w:rFonts w:eastAsia="Aptos"/>
          <w:sz w:val="12"/>
        </w:rPr>
        <w:t xml:space="preserve"> [</w:t>
      </w:r>
      <w:r w:rsidRPr="00DC768B">
        <w:rPr>
          <w:rFonts w:eastAsia="Aptos"/>
          <w:b/>
          <w:iCs/>
          <w:highlight w:val="green"/>
          <w:u w:val="single"/>
        </w:rPr>
        <w:t>terrifying</w:t>
      </w:r>
      <w:r w:rsidRPr="00DC768B">
        <w:rPr>
          <w:rFonts w:eastAsia="Aptos"/>
          <w:sz w:val="12"/>
          <w:highlight w:val="green"/>
        </w:rPr>
        <w:t xml:space="preserve">] </w:t>
      </w:r>
      <w:r w:rsidRPr="00DC768B">
        <w:rPr>
          <w:rFonts w:eastAsia="Aptos"/>
          <w:b/>
          <w:iCs/>
          <w:highlight w:val="green"/>
          <w:u w:val="single"/>
        </w:rPr>
        <w:t>only for those</w:t>
      </w:r>
      <w:r w:rsidRPr="00DC768B">
        <w:rPr>
          <w:rFonts w:eastAsia="Aptos"/>
          <w:b/>
          <w:iCs/>
          <w:u w:val="single"/>
        </w:rPr>
        <w:t xml:space="preserve"> who are </w:t>
      </w:r>
      <w:r w:rsidRPr="00DC768B">
        <w:rPr>
          <w:rFonts w:eastAsia="Aptos"/>
          <w:b/>
          <w:iCs/>
          <w:highlight w:val="green"/>
          <w:u w:val="single"/>
        </w:rPr>
        <w:t>attached to the old order. For those</w:t>
      </w:r>
      <w:r w:rsidRPr="00DC768B">
        <w:rPr>
          <w:rFonts w:eastAsia="Aptos"/>
          <w:b/>
          <w:iCs/>
          <w:u w:val="single"/>
        </w:rPr>
        <w:t xml:space="preserve"> who are </w:t>
      </w:r>
      <w:r w:rsidRPr="00DC768B">
        <w:rPr>
          <w:rFonts w:eastAsia="Aptos"/>
          <w:b/>
          <w:iCs/>
          <w:highlight w:val="green"/>
          <w:u w:val="single"/>
        </w:rPr>
        <w:t>not, it offers</w:t>
      </w:r>
      <w:r w:rsidRPr="00DC768B">
        <w:rPr>
          <w:rFonts w:eastAsia="Aptos"/>
          <w:b/>
          <w:iCs/>
          <w:u w:val="single"/>
        </w:rPr>
        <w:t xml:space="preserve"> what I would call a “</w:t>
      </w:r>
      <w:r w:rsidRPr="00DC768B">
        <w:rPr>
          <w:rFonts w:eastAsia="Aptos"/>
          <w:b/>
          <w:iCs/>
          <w:highlight w:val="green"/>
          <w:u w:val="single"/>
        </w:rPr>
        <w:t>polytunity</w:t>
      </w:r>
      <w:r w:rsidRPr="00DC768B">
        <w:rPr>
          <w:rFonts w:eastAsia="Aptos"/>
          <w:b/>
          <w:iCs/>
          <w:u w:val="single"/>
        </w:rPr>
        <w:t xml:space="preserve">” </w:t>
      </w:r>
      <w:r w:rsidRPr="00DC768B">
        <w:rPr>
          <w:rFonts w:eastAsia="Aptos"/>
          <w:b/>
          <w:iCs/>
          <w:highlight w:val="green"/>
          <w:u w:val="single"/>
        </w:rPr>
        <w:t>to usher in new paradigms</w:t>
      </w:r>
      <w:r w:rsidRPr="00DC768B">
        <w:rPr>
          <w:rFonts w:eastAsia="Aptos"/>
          <w:b/>
          <w:iCs/>
          <w:u w:val="single"/>
        </w:rPr>
        <w:t xml:space="preserve"> that invert the way we think </w:t>
      </w:r>
      <w:r w:rsidRPr="00DC768B">
        <w:rPr>
          <w:rFonts w:eastAsia="Aptos"/>
          <w:b/>
          <w:iCs/>
          <w:highlight w:val="green"/>
          <w:u w:val="single"/>
        </w:rPr>
        <w:t>about</w:t>
      </w:r>
      <w:r w:rsidRPr="00DC768B">
        <w:rPr>
          <w:rFonts w:eastAsia="Aptos"/>
          <w:b/>
          <w:iCs/>
          <w:u w:val="single"/>
        </w:rPr>
        <w:t xml:space="preserve"> the </w:t>
      </w:r>
      <w:r w:rsidRPr="00DC768B">
        <w:rPr>
          <w:rFonts w:eastAsia="Aptos"/>
          <w:b/>
          <w:iCs/>
          <w:highlight w:val="green"/>
          <w:u w:val="single"/>
        </w:rPr>
        <w:t>development</w:t>
      </w:r>
      <w:r w:rsidRPr="00DC768B">
        <w:rPr>
          <w:rFonts w:eastAsia="Aptos"/>
          <w:b/>
          <w:iCs/>
          <w:u w:val="single"/>
        </w:rPr>
        <w:t xml:space="preserve"> process, the sources of solutions, </w:t>
      </w:r>
      <w:r w:rsidRPr="00DC768B">
        <w:rPr>
          <w:rFonts w:eastAsia="Aptos"/>
          <w:b/>
          <w:iCs/>
          <w:highlight w:val="green"/>
          <w:u w:val="single"/>
        </w:rPr>
        <w:t>and the</w:t>
      </w:r>
      <w:r w:rsidRPr="00DC768B">
        <w:rPr>
          <w:rFonts w:eastAsia="Aptos"/>
          <w:b/>
          <w:iCs/>
          <w:u w:val="single"/>
        </w:rPr>
        <w:t xml:space="preserve"> role of the </w:t>
      </w:r>
      <w:r w:rsidRPr="00DC768B">
        <w:rPr>
          <w:rFonts w:eastAsia="Aptos"/>
          <w:b/>
          <w:iCs/>
          <w:highlight w:val="green"/>
          <w:u w:val="single"/>
        </w:rPr>
        <w:t>state</w:t>
      </w:r>
      <w:r w:rsidRPr="00DC768B">
        <w:rPr>
          <w:rFonts w:eastAsia="Aptos"/>
          <w:b/>
          <w:iCs/>
          <w:u w:val="single"/>
        </w:rPr>
        <w:t>.</w:t>
      </w:r>
    </w:p>
    <w:p w14:paraId="03DB002C" w14:textId="77777777" w:rsidR="00410FED" w:rsidRDefault="00410FED" w:rsidP="00410FED">
      <w:pPr>
        <w:pStyle w:val="Heading3"/>
      </w:pPr>
      <w:r>
        <w:t>Pop/Auth-</w:t>
      </w:r>
      <w:proofErr w:type="gramStart"/>
      <w:r>
        <w:t>ism !D</w:t>
      </w:r>
      <w:proofErr w:type="gramEnd"/>
    </w:p>
    <w:p w14:paraId="03A24ADD" w14:textId="77777777" w:rsidR="00410FED" w:rsidRPr="000010E9" w:rsidRDefault="00410FED" w:rsidP="00410FED">
      <w:pPr>
        <w:pStyle w:val="Heading4"/>
      </w:pPr>
      <w:r>
        <w:t xml:space="preserve">Populism is </w:t>
      </w:r>
      <w:r w:rsidRPr="00FA4159">
        <w:rPr>
          <w:u w:val="single"/>
        </w:rPr>
        <w:t>constrained</w:t>
      </w:r>
      <w:r>
        <w:rPr>
          <w:u w:val="single"/>
        </w:rPr>
        <w:t xml:space="preserve"> </w:t>
      </w:r>
      <w:r>
        <w:t>from causing any impact.</w:t>
      </w:r>
    </w:p>
    <w:p w14:paraId="041EC094" w14:textId="77777777" w:rsidR="00410FED" w:rsidRDefault="00410FED" w:rsidP="00410FED">
      <w:r>
        <w:t xml:space="preserve">Dr. Kurt </w:t>
      </w:r>
      <w:r w:rsidRPr="003F3810">
        <w:rPr>
          <w:rStyle w:val="Style13ptBold"/>
        </w:rPr>
        <w:t>Weyland 24</w:t>
      </w:r>
      <w:r>
        <w:t>, PhD, Mike Hogg Professor, Liberal Arts, University of Texas–Austin, "Why Democracy Survives Populism," Journal of Democracy, Vol. 35, No. 1, January 2024, Project Muse. //JDi [italics in original]</w:t>
      </w:r>
    </w:p>
    <w:p w14:paraId="2ACE9B66" w14:textId="77777777" w:rsidR="00410FED" w:rsidRPr="00673DF1" w:rsidRDefault="00410FED" w:rsidP="00410FED">
      <w:pPr>
        <w:rPr>
          <w:sz w:val="16"/>
        </w:rPr>
      </w:pPr>
      <w:r w:rsidRPr="00673DF1">
        <w:rPr>
          <w:sz w:val="16"/>
        </w:rPr>
        <w:t xml:space="preserve">The </w:t>
      </w:r>
      <w:r w:rsidRPr="00BC609A">
        <w:rPr>
          <w:rStyle w:val="StyleUnderline"/>
        </w:rPr>
        <w:t xml:space="preserve">global wave of </w:t>
      </w:r>
      <w:r w:rsidRPr="00FA4159">
        <w:rPr>
          <w:rStyle w:val="StyleUnderline"/>
        </w:rPr>
        <w:t>populism</w:t>
      </w:r>
      <w:r w:rsidRPr="00673DF1">
        <w:rPr>
          <w:sz w:val="16"/>
        </w:rPr>
        <w:t xml:space="preserve">, especially the unexpected 2016 election of Donald Trump to the U.S. presidency, </w:t>
      </w:r>
      <w:r w:rsidRPr="00BC609A">
        <w:rPr>
          <w:rStyle w:val="StyleUnderline"/>
        </w:rPr>
        <w:t>instilled</w:t>
      </w:r>
      <w:r w:rsidRPr="00673DF1">
        <w:rPr>
          <w:sz w:val="16"/>
        </w:rPr>
        <w:t xml:space="preserve"> </w:t>
      </w:r>
      <w:r w:rsidRPr="00BC609A">
        <w:rPr>
          <w:rStyle w:val="Emphasis"/>
        </w:rPr>
        <w:t>great fear</w:t>
      </w:r>
      <w:r w:rsidRPr="00673DF1">
        <w:rPr>
          <w:sz w:val="16"/>
        </w:rPr>
        <w:t xml:space="preserve"> </w:t>
      </w:r>
      <w:r w:rsidRPr="00BC609A">
        <w:rPr>
          <w:rStyle w:val="StyleUnderline"/>
        </w:rPr>
        <w:t>in many observers</w:t>
      </w:r>
      <w:r w:rsidRPr="00673DF1">
        <w:rPr>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BC609A">
        <w:rPr>
          <w:rStyle w:val="StyleUnderline"/>
        </w:rPr>
        <w:t>Would</w:t>
      </w:r>
      <w:r w:rsidRPr="00673DF1">
        <w:rPr>
          <w:sz w:val="16"/>
        </w:rPr>
        <w:t xml:space="preserve"> </w:t>
      </w:r>
      <w:r w:rsidRPr="00BC609A">
        <w:rPr>
          <w:rStyle w:val="Emphasis"/>
        </w:rPr>
        <w:t>populism's proliferation</w:t>
      </w:r>
      <w:r w:rsidRPr="00673DF1">
        <w:rPr>
          <w:sz w:val="16"/>
        </w:rPr>
        <w:t xml:space="preserve"> soon </w:t>
      </w:r>
      <w:r w:rsidRPr="00BC609A">
        <w:rPr>
          <w:rStyle w:val="StyleUnderline"/>
        </w:rPr>
        <w:t>bring about a proliferation of</w:t>
      </w:r>
      <w:r w:rsidRPr="00673DF1">
        <w:rPr>
          <w:sz w:val="16"/>
        </w:rPr>
        <w:t xml:space="preserve"> competitive </w:t>
      </w:r>
      <w:r w:rsidRPr="00BC609A">
        <w:rPr>
          <w:rStyle w:val="Emphasis"/>
        </w:rPr>
        <w:t>authoritarianism</w:t>
      </w:r>
      <w:proofErr w:type="gramStart"/>
      <w:r w:rsidRPr="00673DF1">
        <w:rPr>
          <w:sz w:val="16"/>
        </w:rPr>
        <w:t>?1</w:t>
      </w:r>
      <w:proofErr w:type="gramEnd"/>
      <w:r w:rsidRPr="00673DF1">
        <w:rPr>
          <w:sz w:val="16"/>
        </w:rPr>
        <w:t xml:space="preserve"> Academics took note and produced analyses of the threat such as Steven Levitsky and Daniel Ziblatt's outstanding—and deeply worrisome—2018 book </w:t>
      </w:r>
      <w:r w:rsidRPr="00673DF1">
        <w:rPr>
          <w:i/>
          <w:iCs/>
          <w:sz w:val="16"/>
        </w:rPr>
        <w:t>How Democracies Die</w:t>
      </w:r>
      <w:proofErr w:type="gramStart"/>
      <w:r w:rsidRPr="00673DF1">
        <w:rPr>
          <w:sz w:val="16"/>
        </w:rPr>
        <w:t>.2</w:t>
      </w:r>
      <w:proofErr w:type="gramEnd"/>
    </w:p>
    <w:p w14:paraId="532C6348" w14:textId="77777777" w:rsidR="00410FED" w:rsidRPr="00673DF1" w:rsidRDefault="00410FED" w:rsidP="00410FED">
      <w:pPr>
        <w:rPr>
          <w:sz w:val="16"/>
        </w:rPr>
      </w:pPr>
      <w:r w:rsidRPr="00673DF1">
        <w:rPr>
          <w:sz w:val="16"/>
        </w:rPr>
        <w:t xml:space="preserve">There is </w:t>
      </w:r>
      <w:r w:rsidRPr="00BC609A">
        <w:rPr>
          <w:rStyle w:val="StyleUnderline"/>
        </w:rPr>
        <w:t>no denying</w:t>
      </w:r>
      <w:r w:rsidRPr="00673DF1">
        <w:rPr>
          <w:sz w:val="16"/>
        </w:rPr>
        <w:t xml:space="preserve"> that even democratically </w:t>
      </w:r>
      <w:r w:rsidRPr="00BC609A">
        <w:rPr>
          <w:rStyle w:val="StyleUnderline"/>
        </w:rPr>
        <w:t>elected chief executives can</w:t>
      </w:r>
      <w:r w:rsidRPr="00673DF1">
        <w:rPr>
          <w:sz w:val="16"/>
        </w:rPr>
        <w:t xml:space="preserve">, in principle, </w:t>
      </w:r>
      <w:r w:rsidRPr="00BC609A">
        <w:rPr>
          <w:rStyle w:val="Emphasis"/>
        </w:rPr>
        <w:t>abuse</w:t>
      </w:r>
      <w:r w:rsidRPr="00673DF1">
        <w:rPr>
          <w:sz w:val="16"/>
        </w:rPr>
        <w:t xml:space="preserve"> </w:t>
      </w:r>
      <w:r w:rsidRPr="00BC609A">
        <w:rPr>
          <w:rStyle w:val="StyleUnderline"/>
        </w:rPr>
        <w:t>their positions to concentrate power</w:t>
      </w:r>
      <w:r w:rsidRPr="00673DF1">
        <w:rPr>
          <w:sz w:val="16"/>
        </w:rPr>
        <w:t xml:space="preserve">, squeeze the opposition, constrain civil society, take control of the media, and skew the electoral playing field: In short, </w:t>
      </w:r>
      <w:r w:rsidRPr="00BC609A">
        <w:rPr>
          <w:rStyle w:val="StyleUnderline"/>
        </w:rPr>
        <w:t>they can</w:t>
      </w:r>
      <w:r w:rsidRPr="00673DF1">
        <w:rPr>
          <w:sz w:val="16"/>
        </w:rPr>
        <w:t xml:space="preserve"> </w:t>
      </w:r>
      <w:r w:rsidRPr="00BC609A">
        <w:rPr>
          <w:rStyle w:val="Emphasis"/>
        </w:rPr>
        <w:t>weaken</w:t>
      </w:r>
      <w:r w:rsidRPr="00673DF1">
        <w:rPr>
          <w:sz w:val="16"/>
        </w:rPr>
        <w:t xml:space="preserve"> </w:t>
      </w:r>
      <w:r w:rsidRPr="00BC609A">
        <w:rPr>
          <w:rStyle w:val="StyleUnderline"/>
        </w:rPr>
        <w:t>and</w:t>
      </w:r>
      <w:r w:rsidRPr="00673DF1">
        <w:rPr>
          <w:sz w:val="16"/>
        </w:rPr>
        <w:t xml:space="preserve"> possibly </w:t>
      </w:r>
      <w:r w:rsidRPr="00BC609A">
        <w:rPr>
          <w:rStyle w:val="Emphasis"/>
        </w:rPr>
        <w:t>even destroy</w:t>
      </w:r>
      <w:r w:rsidRPr="00673DF1">
        <w:rPr>
          <w:sz w:val="16"/>
        </w:rPr>
        <w:t xml:space="preserve"> </w:t>
      </w:r>
      <w:r w:rsidRPr="00BC609A">
        <w:rPr>
          <w:rStyle w:val="StyleUnderline"/>
        </w:rPr>
        <w:t>constitutional democracy from within</w:t>
      </w:r>
      <w:r w:rsidRPr="00673DF1">
        <w:rPr>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68E9A914" w14:textId="77777777" w:rsidR="00410FED" w:rsidRPr="00673DF1" w:rsidRDefault="00410FED" w:rsidP="00410FED">
      <w:pPr>
        <w:rPr>
          <w:sz w:val="16"/>
        </w:rPr>
      </w:pPr>
      <w:r w:rsidRPr="00673DF1">
        <w:rPr>
          <w:sz w:val="16"/>
        </w:rPr>
        <w:t xml:space="preserve">Yet </w:t>
      </w:r>
      <w:r w:rsidRPr="00BC609A">
        <w:rPr>
          <w:rStyle w:val="StyleUnderline"/>
        </w:rPr>
        <w:t xml:space="preserve">while the </w:t>
      </w:r>
      <w:r w:rsidRPr="00205991">
        <w:rPr>
          <w:rStyle w:val="StyleUnderline"/>
          <w:highlight w:val="green"/>
        </w:rPr>
        <w:t>analysis</w:t>
      </w:r>
      <w:r w:rsidRPr="00BC609A">
        <w:rPr>
          <w:rStyle w:val="StyleUnderline"/>
        </w:rPr>
        <w:t xml:space="preserve"> of</w:t>
      </w:r>
      <w:r w:rsidRPr="00673DF1">
        <w:rPr>
          <w:sz w:val="16"/>
        </w:rPr>
        <w:t xml:space="preserve"> </w:t>
      </w:r>
      <w:r w:rsidRPr="00BC609A">
        <w:rPr>
          <w:rStyle w:val="Emphasis"/>
        </w:rPr>
        <w:t>how</w:t>
      </w:r>
      <w:r w:rsidRPr="00673DF1">
        <w:rPr>
          <w:sz w:val="16"/>
        </w:rPr>
        <w:t xml:space="preserve"> </w:t>
      </w:r>
      <w:r w:rsidRPr="00BC609A">
        <w:rPr>
          <w:rStyle w:val="StyleUnderline"/>
        </w:rPr>
        <w:t xml:space="preserve">democracies die </w:t>
      </w:r>
      <w:r w:rsidRPr="00205991">
        <w:rPr>
          <w:rStyle w:val="StyleUnderline"/>
          <w:highlight w:val="green"/>
        </w:rPr>
        <w:t>highlights</w:t>
      </w:r>
      <w:r w:rsidRPr="00BC609A">
        <w:rPr>
          <w:rStyle w:val="StyleUnderline"/>
        </w:rPr>
        <w:t xml:space="preserve"> the</w:t>
      </w:r>
      <w:r w:rsidRPr="00673DF1">
        <w:rPr>
          <w:sz w:val="16"/>
        </w:rPr>
        <w:t xml:space="preserve"> </w:t>
      </w:r>
      <w:r w:rsidRPr="00205991">
        <w:rPr>
          <w:rStyle w:val="Emphasis"/>
          <w:i/>
          <w:highlight w:val="green"/>
        </w:rPr>
        <w:t>possibility</w:t>
      </w:r>
      <w:r w:rsidRPr="00673DF1">
        <w:rPr>
          <w:sz w:val="16"/>
        </w:rPr>
        <w:t xml:space="preserve"> </w:t>
      </w:r>
      <w:r w:rsidRPr="00BC609A">
        <w:rPr>
          <w:rStyle w:val="StyleUnderline"/>
        </w:rPr>
        <w:t xml:space="preserve">of political liberalism's downfall, </w:t>
      </w:r>
      <w:r w:rsidRPr="00205991">
        <w:rPr>
          <w:rStyle w:val="StyleUnderline"/>
          <w:highlight w:val="green"/>
        </w:rPr>
        <w:t>it</w:t>
      </w:r>
      <w:r w:rsidRPr="00673DF1">
        <w:rPr>
          <w:sz w:val="16"/>
        </w:rPr>
        <w:t xml:space="preserve"> </w:t>
      </w:r>
      <w:r w:rsidRPr="00205991">
        <w:rPr>
          <w:rStyle w:val="Emphasis"/>
          <w:highlight w:val="green"/>
        </w:rPr>
        <w:t>does not establish</w:t>
      </w:r>
      <w:r w:rsidRPr="00BC609A">
        <w:rPr>
          <w:rStyle w:val="Emphasis"/>
        </w:rPr>
        <w:t xml:space="preserve"> the </w:t>
      </w:r>
      <w:r w:rsidRPr="00205991">
        <w:rPr>
          <w:rStyle w:val="Emphasis"/>
          <w:i/>
          <w:highlight w:val="green"/>
        </w:rPr>
        <w:t>probability</w:t>
      </w:r>
      <w:r w:rsidRPr="00673DF1">
        <w:rPr>
          <w:sz w:val="16"/>
        </w:rPr>
        <w:t xml:space="preserve"> </w:t>
      </w:r>
      <w:r w:rsidRPr="00BC609A">
        <w:rPr>
          <w:rStyle w:val="StyleUnderline"/>
        </w:rPr>
        <w:t>of this deleterious outcome</w:t>
      </w:r>
      <w:r w:rsidRPr="00673DF1">
        <w:rPr>
          <w:sz w:val="16"/>
        </w:rPr>
        <w:t xml:space="preserve">. How big is this risk, actually? To ascertain the effective danger facing contemporary democracy, we must do more than examine emblematic cases in which populist leaders have [End Page 43] destroyed democracy. Instead, we must </w:t>
      </w:r>
      <w:r w:rsidRPr="00205991">
        <w:rPr>
          <w:rStyle w:val="StyleUnderline"/>
          <w:highlight w:val="green"/>
        </w:rPr>
        <w:t>consider the</w:t>
      </w:r>
      <w:r w:rsidRPr="00205991">
        <w:rPr>
          <w:sz w:val="16"/>
          <w:highlight w:val="green"/>
        </w:rPr>
        <w:t xml:space="preserve"> </w:t>
      </w:r>
      <w:r w:rsidRPr="00205991">
        <w:rPr>
          <w:rStyle w:val="Emphasis"/>
          <w:highlight w:val="green"/>
        </w:rPr>
        <w:t>whole set of</w:t>
      </w:r>
      <w:r w:rsidRPr="00BC609A">
        <w:rPr>
          <w:rStyle w:val="Emphasis"/>
        </w:rPr>
        <w:t xml:space="preserve"> instances</w:t>
      </w:r>
      <w:r w:rsidRPr="00673DF1">
        <w:rPr>
          <w:sz w:val="16"/>
        </w:rPr>
        <w:t xml:space="preserve"> </w:t>
      </w:r>
      <w:r w:rsidRPr="00BC609A">
        <w:rPr>
          <w:rStyle w:val="StyleUnderline"/>
        </w:rPr>
        <w:t>in which</w:t>
      </w:r>
      <w:r w:rsidRPr="00673DF1">
        <w:rPr>
          <w:sz w:val="16"/>
        </w:rPr>
        <w:t xml:space="preserve"> such charismatic </w:t>
      </w:r>
      <w:r w:rsidRPr="00205991">
        <w:rPr>
          <w:rStyle w:val="StyleUnderline"/>
          <w:highlight w:val="green"/>
        </w:rPr>
        <w:t>populists</w:t>
      </w:r>
      <w:r w:rsidRPr="00BC609A">
        <w:rPr>
          <w:rStyle w:val="StyleUnderline"/>
        </w:rPr>
        <w:t xml:space="preserve"> have</w:t>
      </w:r>
      <w:r w:rsidRPr="00673DF1">
        <w:rPr>
          <w:sz w:val="16"/>
        </w:rPr>
        <w:t xml:space="preserve"> </w:t>
      </w:r>
      <w:r w:rsidRPr="00BC609A">
        <w:rPr>
          <w:rStyle w:val="Emphasis"/>
        </w:rPr>
        <w:t>won</w:t>
      </w:r>
      <w:r w:rsidRPr="00673DF1">
        <w:rPr>
          <w:sz w:val="16"/>
        </w:rPr>
        <w:t xml:space="preserve"> executive </w:t>
      </w:r>
      <w:proofErr w:type="gramStart"/>
      <w:r w:rsidRPr="00673DF1">
        <w:rPr>
          <w:sz w:val="16"/>
        </w:rPr>
        <w:t>office</w:t>
      </w:r>
      <w:proofErr w:type="gramEnd"/>
      <w:r w:rsidRPr="00673DF1">
        <w:rPr>
          <w:sz w:val="16"/>
        </w:rPr>
        <w:t xml:space="preserve"> </w:t>
      </w:r>
      <w:r w:rsidRPr="00BC609A">
        <w:rPr>
          <w:rStyle w:val="StyleUnderline"/>
        </w:rPr>
        <w:t>and then ask</w:t>
      </w:r>
      <w:r w:rsidRPr="00673DF1">
        <w:rPr>
          <w:sz w:val="16"/>
        </w:rPr>
        <w:t xml:space="preserve"> </w:t>
      </w:r>
      <w:r w:rsidRPr="00BC609A">
        <w:rPr>
          <w:rStyle w:val="Emphasis"/>
        </w:rPr>
        <w:t>how many</w:t>
      </w:r>
      <w:r w:rsidRPr="00673DF1">
        <w:rPr>
          <w:sz w:val="16"/>
        </w:rPr>
        <w:t xml:space="preserve"> </w:t>
      </w:r>
      <w:r w:rsidRPr="00BC609A">
        <w:rPr>
          <w:rStyle w:val="StyleUnderline"/>
        </w:rPr>
        <w:t>of them, and under what conditions, succeeded in</w:t>
      </w:r>
      <w:r w:rsidRPr="00673DF1">
        <w:rPr>
          <w:sz w:val="16"/>
        </w:rPr>
        <w:t xml:space="preserve"> grabbing overweening power and </w:t>
      </w:r>
      <w:r w:rsidRPr="00BC609A">
        <w:rPr>
          <w:rStyle w:val="Emphasis"/>
        </w:rPr>
        <w:t>strangling</w:t>
      </w:r>
      <w:r w:rsidRPr="00673DF1">
        <w:rPr>
          <w:sz w:val="16"/>
        </w:rPr>
        <w:t xml:space="preserve"> </w:t>
      </w:r>
      <w:r w:rsidRPr="00BC609A">
        <w:rPr>
          <w:rStyle w:val="StyleUnderline"/>
        </w:rPr>
        <w:t>democracy</w:t>
      </w:r>
      <w:r w:rsidRPr="00673DF1">
        <w:rPr>
          <w:sz w:val="16"/>
        </w:rPr>
        <w:t>.</w:t>
      </w:r>
    </w:p>
    <w:p w14:paraId="670861FE" w14:textId="77777777" w:rsidR="00410FED" w:rsidRPr="00673DF1" w:rsidRDefault="00410FED" w:rsidP="00410FED">
      <w:pPr>
        <w:rPr>
          <w:sz w:val="16"/>
        </w:rPr>
      </w:pPr>
      <w:r w:rsidRPr="00FA4159">
        <w:rPr>
          <w:sz w:val="16"/>
        </w:rPr>
        <w:t xml:space="preserve">For this purpose, it is useful to focus on the two world regions where populist leaders have most often come to power: Latin America and Europe. My </w:t>
      </w:r>
      <w:r w:rsidRPr="00205991">
        <w:rPr>
          <w:rStyle w:val="StyleUnderline"/>
          <w:highlight w:val="green"/>
        </w:rPr>
        <w:t>research finds</w:t>
      </w:r>
      <w:r w:rsidRPr="00FA4159">
        <w:rPr>
          <w:rStyle w:val="StyleUnderline"/>
        </w:rPr>
        <w:t xml:space="preserve"> that </w:t>
      </w:r>
      <w:r w:rsidRPr="00205991">
        <w:rPr>
          <w:rStyle w:val="StyleUnderline"/>
          <w:highlight w:val="green"/>
        </w:rPr>
        <w:t>of</w:t>
      </w:r>
      <w:r w:rsidRPr="00205991">
        <w:rPr>
          <w:sz w:val="16"/>
          <w:highlight w:val="green"/>
        </w:rPr>
        <w:t xml:space="preserve"> </w:t>
      </w:r>
      <w:r w:rsidRPr="00205991">
        <w:rPr>
          <w:rStyle w:val="Emphasis"/>
          <w:highlight w:val="green"/>
        </w:rPr>
        <w:t>forty populist governments</w:t>
      </w:r>
      <w:r w:rsidRPr="00FA4159">
        <w:rPr>
          <w:sz w:val="16"/>
        </w:rPr>
        <w:t xml:space="preserve"> </w:t>
      </w:r>
      <w:r w:rsidRPr="00FA4159">
        <w:rPr>
          <w:rStyle w:val="StyleUnderline"/>
        </w:rPr>
        <w:t>which took power between</w:t>
      </w:r>
      <w:r w:rsidRPr="00FA4159">
        <w:rPr>
          <w:sz w:val="16"/>
        </w:rPr>
        <w:t xml:space="preserve"> </w:t>
      </w:r>
      <w:r w:rsidRPr="00FA4159">
        <w:rPr>
          <w:rStyle w:val="Emphasis"/>
        </w:rPr>
        <w:t>1985</w:t>
      </w:r>
      <w:r w:rsidRPr="00FA4159">
        <w:rPr>
          <w:sz w:val="16"/>
        </w:rPr>
        <w:t xml:space="preserve"> </w:t>
      </w:r>
      <w:r w:rsidRPr="00FA4159">
        <w:rPr>
          <w:rStyle w:val="StyleUnderline"/>
        </w:rPr>
        <w:t>and</w:t>
      </w:r>
      <w:r w:rsidRPr="00FA4159">
        <w:rPr>
          <w:sz w:val="16"/>
        </w:rPr>
        <w:t xml:space="preserve"> </w:t>
      </w:r>
      <w:r w:rsidRPr="00FA4159">
        <w:rPr>
          <w:rStyle w:val="Emphasis"/>
        </w:rPr>
        <w:t>2020</w:t>
      </w:r>
      <w:r w:rsidRPr="00FA4159">
        <w:rPr>
          <w:sz w:val="16"/>
        </w:rPr>
        <w:t xml:space="preserve"> in these two regions, </w:t>
      </w:r>
      <w:r w:rsidRPr="00205991">
        <w:rPr>
          <w:rStyle w:val="StyleUnderline"/>
          <w:highlight w:val="green"/>
        </w:rPr>
        <w:t>only</w:t>
      </w:r>
      <w:r w:rsidRPr="00205991">
        <w:rPr>
          <w:sz w:val="16"/>
          <w:highlight w:val="green"/>
        </w:rPr>
        <w:t xml:space="preserve"> </w:t>
      </w:r>
      <w:r w:rsidRPr="00205991">
        <w:rPr>
          <w:rStyle w:val="Emphasis"/>
          <w:highlight w:val="green"/>
        </w:rPr>
        <w:t>seven</w:t>
      </w:r>
      <w:r w:rsidRPr="00205991">
        <w:rPr>
          <w:sz w:val="16"/>
          <w:highlight w:val="green"/>
        </w:rPr>
        <w:t xml:space="preserve"> </w:t>
      </w:r>
      <w:r w:rsidRPr="00205991">
        <w:rPr>
          <w:rStyle w:val="StyleUnderline"/>
          <w:highlight w:val="green"/>
        </w:rPr>
        <w:t>pushed</w:t>
      </w:r>
      <w:r w:rsidRPr="00FA4159">
        <w:rPr>
          <w:rStyle w:val="StyleUnderline"/>
        </w:rPr>
        <w:t xml:space="preserve"> their countries into</w:t>
      </w:r>
      <w:r w:rsidRPr="00FA4159">
        <w:rPr>
          <w:sz w:val="16"/>
        </w:rPr>
        <w:t xml:space="preserve"> </w:t>
      </w:r>
      <w:r w:rsidRPr="00205991">
        <w:rPr>
          <w:rStyle w:val="Emphasis"/>
          <w:highlight w:val="green"/>
        </w:rPr>
        <w:t>authoritarian</w:t>
      </w:r>
      <w:r w:rsidRPr="00205991">
        <w:rPr>
          <w:sz w:val="16"/>
          <w:highlight w:val="green"/>
        </w:rPr>
        <w:t xml:space="preserve"> </w:t>
      </w:r>
      <w:r w:rsidRPr="00205991">
        <w:rPr>
          <w:rStyle w:val="StyleUnderline"/>
          <w:highlight w:val="green"/>
        </w:rPr>
        <w:t>rule</w:t>
      </w:r>
      <w:r w:rsidRPr="00FA4159">
        <w:rPr>
          <w:sz w:val="16"/>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47A44588" w14:textId="77777777" w:rsidR="00410FED" w:rsidRPr="002A3F28" w:rsidRDefault="00410FED" w:rsidP="00410FED">
      <w:pPr>
        <w:rPr>
          <w:sz w:val="16"/>
        </w:rPr>
      </w:pPr>
      <w:r w:rsidRPr="00673DF1">
        <w:rPr>
          <w:sz w:val="16"/>
        </w:rPr>
        <w:t xml:space="preserve">Thus, </w:t>
      </w:r>
      <w:r w:rsidRPr="00673DF1">
        <w:rPr>
          <w:rStyle w:val="StyleUnderline"/>
        </w:rPr>
        <w:t>while populism certainly</w:t>
      </w:r>
      <w:r w:rsidRPr="00673DF1">
        <w:rPr>
          <w:sz w:val="16"/>
        </w:rPr>
        <w:t xml:space="preserve"> </w:t>
      </w:r>
      <w:r w:rsidRPr="00673DF1">
        <w:rPr>
          <w:rStyle w:val="Emphasis"/>
        </w:rPr>
        <w:t>can be a mortal threat</w:t>
      </w:r>
      <w:r w:rsidRPr="00673DF1">
        <w:rPr>
          <w:sz w:val="16"/>
        </w:rPr>
        <w:t xml:space="preserve"> </w:t>
      </w:r>
      <w:r w:rsidRPr="00673DF1">
        <w:rPr>
          <w:rStyle w:val="StyleUnderline"/>
        </w:rPr>
        <w:t>to democracy, the</w:t>
      </w:r>
      <w:r w:rsidRPr="00673DF1">
        <w:rPr>
          <w:sz w:val="16"/>
        </w:rPr>
        <w:t xml:space="preserve"> </w:t>
      </w:r>
      <w:r w:rsidRPr="00205991">
        <w:rPr>
          <w:rStyle w:val="Emphasis"/>
          <w:highlight w:val="green"/>
        </w:rPr>
        <w:t>worst outcome</w:t>
      </w:r>
      <w:r w:rsidRPr="00205991">
        <w:rPr>
          <w:sz w:val="16"/>
          <w:highlight w:val="green"/>
        </w:rPr>
        <w:t xml:space="preserve"> </w:t>
      </w:r>
      <w:r w:rsidRPr="00205991">
        <w:rPr>
          <w:rStyle w:val="StyleUnderline"/>
          <w:highlight w:val="green"/>
        </w:rPr>
        <w:t>is</w:t>
      </w:r>
      <w:r w:rsidRPr="00205991">
        <w:rPr>
          <w:sz w:val="16"/>
          <w:highlight w:val="green"/>
        </w:rPr>
        <w:t xml:space="preserve"> </w:t>
      </w:r>
      <w:r w:rsidRPr="00205991">
        <w:rPr>
          <w:rStyle w:val="Emphasis"/>
          <w:sz w:val="24"/>
          <w:highlight w:val="green"/>
        </w:rPr>
        <w:t>less common than</w:t>
      </w:r>
      <w:r w:rsidRPr="00673DF1">
        <w:rPr>
          <w:rStyle w:val="Emphasis"/>
          <w:sz w:val="24"/>
        </w:rPr>
        <w:t xml:space="preserve"> observers have </w:t>
      </w:r>
      <w:r w:rsidRPr="00205991">
        <w:rPr>
          <w:rStyle w:val="Emphasis"/>
          <w:sz w:val="24"/>
          <w:highlight w:val="green"/>
        </w:rPr>
        <w:t>feared</w:t>
      </w:r>
      <w:r w:rsidRPr="00673DF1">
        <w:rPr>
          <w:sz w:val="16"/>
        </w:rPr>
        <w:t xml:space="preserve">. Instead, </w:t>
      </w:r>
      <w:r w:rsidRPr="00205991">
        <w:rPr>
          <w:rStyle w:val="StyleUnderline"/>
          <w:highlight w:val="green"/>
        </w:rPr>
        <w:t>liberal pluralism</w:t>
      </w:r>
      <w:r w:rsidRPr="00673DF1">
        <w:rPr>
          <w:sz w:val="16"/>
        </w:rPr>
        <w:t xml:space="preserve"> often </w:t>
      </w:r>
      <w:r w:rsidRPr="00205991">
        <w:rPr>
          <w:rStyle w:val="StyleUnderline"/>
          <w:highlight w:val="green"/>
        </w:rPr>
        <w:t>commands</w:t>
      </w:r>
      <w:r w:rsidRPr="00205991">
        <w:rPr>
          <w:sz w:val="16"/>
          <w:highlight w:val="green"/>
        </w:rPr>
        <w:t xml:space="preserve"> </w:t>
      </w:r>
      <w:r w:rsidRPr="00205991">
        <w:rPr>
          <w:rStyle w:val="Emphasis"/>
          <w:highlight w:val="green"/>
        </w:rPr>
        <w:t>considerable</w:t>
      </w:r>
      <w:r w:rsidRPr="00205991">
        <w:rPr>
          <w:sz w:val="16"/>
          <w:highlight w:val="green"/>
        </w:rPr>
        <w:t xml:space="preserve"> </w:t>
      </w:r>
      <w:r w:rsidRPr="00205991">
        <w:rPr>
          <w:rStyle w:val="StyleUnderline"/>
          <w:highlight w:val="green"/>
        </w:rPr>
        <w:t>strength</w:t>
      </w:r>
      <w:r w:rsidRPr="00673DF1">
        <w:rPr>
          <w:rStyle w:val="StyleUnderline"/>
        </w:rPr>
        <w:t xml:space="preserve"> as </w:t>
      </w:r>
      <w:r w:rsidRPr="00205991">
        <w:rPr>
          <w:rStyle w:val="StyleUnderline"/>
          <w:highlight w:val="green"/>
        </w:rPr>
        <w:t>institutional checks and balances hold firm and opposition forces</w:t>
      </w:r>
      <w:r w:rsidRPr="00205991">
        <w:rPr>
          <w:sz w:val="16"/>
          <w:highlight w:val="green"/>
        </w:rPr>
        <w:t xml:space="preserve"> </w:t>
      </w:r>
      <w:r w:rsidRPr="00205991">
        <w:rPr>
          <w:rStyle w:val="Emphasis"/>
          <w:highlight w:val="green"/>
        </w:rPr>
        <w:t>mobilize</w:t>
      </w:r>
      <w:r w:rsidRPr="00673DF1">
        <w:rPr>
          <w:sz w:val="16"/>
        </w:rPr>
        <w:t xml:space="preserve"> </w:t>
      </w:r>
      <w:r w:rsidRPr="00673DF1">
        <w:rPr>
          <w:rStyle w:val="StyleUnderline"/>
        </w:rPr>
        <w:t>to foil</w:t>
      </w:r>
      <w:r w:rsidRPr="00673DF1">
        <w:rPr>
          <w:sz w:val="16"/>
        </w:rPr>
        <w:t xml:space="preserve"> the </w:t>
      </w:r>
      <w:r w:rsidRPr="00673DF1">
        <w:rPr>
          <w:rStyle w:val="StyleUnderline"/>
        </w:rPr>
        <w:t>machinations</w:t>
      </w:r>
      <w:r w:rsidRPr="00673DF1">
        <w:rPr>
          <w:sz w:val="16"/>
        </w:rPr>
        <w:t xml:space="preserve"> of domineering chief executives. </w:t>
      </w:r>
      <w:r w:rsidRPr="00673DF1">
        <w:rPr>
          <w:rStyle w:val="StyleUnderline"/>
        </w:rPr>
        <w:t>As a result</w:t>
      </w:r>
      <w:r w:rsidRPr="00673DF1">
        <w:rPr>
          <w:sz w:val="16"/>
        </w:rPr>
        <w:t xml:space="preserve">, </w:t>
      </w:r>
      <w:r w:rsidRPr="00205991">
        <w:rPr>
          <w:rStyle w:val="Emphasis"/>
          <w:highlight w:val="green"/>
        </w:rPr>
        <w:t>most populist</w:t>
      </w:r>
      <w:r w:rsidRPr="00673DF1">
        <w:rPr>
          <w:sz w:val="16"/>
        </w:rPr>
        <w:t xml:space="preserve"> assailant</w:t>
      </w:r>
      <w:r w:rsidRPr="00205991">
        <w:rPr>
          <w:rStyle w:val="Emphasis"/>
          <w:highlight w:val="green"/>
        </w:rPr>
        <w:t>s</w:t>
      </w:r>
      <w:r w:rsidRPr="00673DF1">
        <w:rPr>
          <w:sz w:val="16"/>
        </w:rPr>
        <w:t xml:space="preserve"> </w:t>
      </w:r>
      <w:r w:rsidRPr="00673DF1">
        <w:rPr>
          <w:rStyle w:val="StyleUnderline"/>
        </w:rPr>
        <w:t xml:space="preserve">have </w:t>
      </w:r>
      <w:r w:rsidRPr="00205991">
        <w:rPr>
          <w:rStyle w:val="StyleUnderline"/>
          <w:highlight w:val="green"/>
        </w:rPr>
        <w:t>failed</w:t>
      </w:r>
      <w:r w:rsidRPr="00673DF1">
        <w:rPr>
          <w:sz w:val="16"/>
        </w:rPr>
        <w:t xml:space="preserve">. Several have </w:t>
      </w:r>
      <w:r w:rsidRPr="00673DF1">
        <w:rPr>
          <w:rStyle w:val="StyleUnderline"/>
        </w:rPr>
        <w:t>found themselves</w:t>
      </w:r>
      <w:r w:rsidRPr="00673DF1">
        <w:rPr>
          <w:sz w:val="16"/>
        </w:rPr>
        <w:t xml:space="preserve"> </w:t>
      </w:r>
      <w:r w:rsidRPr="00205991">
        <w:rPr>
          <w:rStyle w:val="Emphasis"/>
          <w:highlight w:val="green"/>
        </w:rPr>
        <w:t>hemmed</w:t>
      </w:r>
      <w:r w:rsidRPr="00673DF1">
        <w:rPr>
          <w:sz w:val="16"/>
        </w:rPr>
        <w:t xml:space="preserve"> </w:t>
      </w:r>
      <w:r w:rsidRPr="00673DF1">
        <w:rPr>
          <w:rStyle w:val="StyleUnderline"/>
        </w:rPr>
        <w:t xml:space="preserve">in </w:t>
      </w:r>
      <w:r w:rsidRPr="00205991">
        <w:rPr>
          <w:rStyle w:val="StyleUnderline"/>
          <w:highlight w:val="green"/>
        </w:rPr>
        <w:t>by</w:t>
      </w:r>
      <w:r w:rsidRPr="00673DF1">
        <w:rPr>
          <w:rStyle w:val="StyleUnderline"/>
        </w:rPr>
        <w:t xml:space="preserve"> institutional </w:t>
      </w:r>
      <w:r w:rsidRPr="00205991">
        <w:rPr>
          <w:rStyle w:val="StyleUnderline"/>
          <w:highlight w:val="green"/>
        </w:rPr>
        <w:t>checks</w:t>
      </w:r>
      <w:r w:rsidRPr="00673DF1">
        <w:rPr>
          <w:rStyle w:val="StyleUnderline"/>
        </w:rPr>
        <w:t xml:space="preserve"> and balances, while others have seen</w:t>
      </w:r>
      <w:r w:rsidRPr="00673DF1">
        <w:rPr>
          <w:sz w:val="16"/>
        </w:rPr>
        <w:t xml:space="preserve"> their </w:t>
      </w:r>
      <w:r w:rsidRPr="00205991">
        <w:rPr>
          <w:rStyle w:val="StyleUnderline"/>
          <w:highlight w:val="green"/>
        </w:rPr>
        <w:t>careers done in by</w:t>
      </w:r>
      <w:r w:rsidRPr="00673DF1">
        <w:rPr>
          <w:sz w:val="16"/>
        </w:rPr>
        <w:t xml:space="preserve"> their own </w:t>
      </w:r>
      <w:r w:rsidRPr="00205991">
        <w:rPr>
          <w:rStyle w:val="Emphasis"/>
          <w:highlight w:val="green"/>
        </w:rPr>
        <w:t>haphazard</w:t>
      </w:r>
      <w:r w:rsidRPr="00205991">
        <w:rPr>
          <w:sz w:val="16"/>
          <w:highlight w:val="green"/>
        </w:rPr>
        <w:t xml:space="preserve"> </w:t>
      </w:r>
      <w:r w:rsidRPr="00205991">
        <w:rPr>
          <w:rStyle w:val="StyleUnderline"/>
          <w:highlight w:val="green"/>
        </w:rPr>
        <w:t>decisions</w:t>
      </w:r>
      <w:r w:rsidRPr="00673DF1">
        <w:rPr>
          <w:rStyle w:val="StyleUnderline"/>
        </w:rPr>
        <w:t xml:space="preserve"> and</w:t>
      </w:r>
      <w:r w:rsidRPr="00673DF1">
        <w:rPr>
          <w:sz w:val="16"/>
        </w:rPr>
        <w:t xml:space="preserve"> unruly confrontational </w:t>
      </w:r>
      <w:r w:rsidRPr="00673DF1">
        <w:rPr>
          <w:rStyle w:val="StyleUnderline"/>
        </w:rPr>
        <w:t xml:space="preserve">urges </w:t>
      </w:r>
      <w:r w:rsidRPr="00205991">
        <w:rPr>
          <w:rStyle w:val="StyleUnderline"/>
          <w:highlight w:val="green"/>
        </w:rPr>
        <w:t>before</w:t>
      </w:r>
      <w:r w:rsidRPr="00673DF1">
        <w:rPr>
          <w:rStyle w:val="StyleUnderline"/>
        </w:rPr>
        <w:t xml:space="preserve"> they could inflict serious </w:t>
      </w:r>
      <w:r w:rsidRPr="00205991">
        <w:rPr>
          <w:rStyle w:val="StyleUnderline"/>
          <w:highlight w:val="green"/>
        </w:rPr>
        <w:t>damage</w:t>
      </w:r>
      <w:r w:rsidRPr="00673DF1">
        <w:rPr>
          <w:rStyle w:val="StyleUnderline"/>
        </w:rPr>
        <w:t xml:space="preserve"> on democracy</w:t>
      </w:r>
      <w:r w:rsidRPr="00673DF1">
        <w:rPr>
          <w:sz w:val="16"/>
        </w:rPr>
        <w:t>.</w:t>
      </w:r>
    </w:p>
    <w:p w14:paraId="040C60B4" w14:textId="77777777" w:rsidR="00410FED" w:rsidRDefault="00410FED" w:rsidP="00410FED">
      <w:pPr>
        <w:rPr>
          <w:sz w:val="16"/>
          <w:szCs w:val="28"/>
        </w:rPr>
      </w:pPr>
    </w:p>
    <w:p w14:paraId="0EA9B714" w14:textId="2E9818BB" w:rsidR="00410FED" w:rsidRPr="00410FED" w:rsidRDefault="00410FED" w:rsidP="00410FED">
      <w:pPr>
        <w:pStyle w:val="Heading4"/>
      </w:pPr>
      <w:r>
        <w:t xml:space="preserve">It’s empirically checked—Trump, Netanyahu, Bolsonaro, Putin, etc. Have ALL been labeled </w:t>
      </w:r>
      <w:proofErr w:type="gramStart"/>
      <w:r>
        <w:t>populists, yet</w:t>
      </w:r>
      <w:proofErr w:type="gramEnd"/>
      <w:r>
        <w:t xml:space="preserve"> haven’t scaled up to nuclear war even during conflict—the plan also can’t solve for international populism which means the impact is inevitable.</w:t>
      </w:r>
    </w:p>
    <w:sectPr w:rsidR="00410FED" w:rsidRPr="00410F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B8309F"/>
    <w:multiLevelType w:val="hybridMultilevel"/>
    <w:tmpl w:val="97484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03168BC"/>
    <w:multiLevelType w:val="hybridMultilevel"/>
    <w:tmpl w:val="FDD44D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2B357A"/>
    <w:multiLevelType w:val="hybridMultilevel"/>
    <w:tmpl w:val="9EDE2D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FD5F45"/>
    <w:multiLevelType w:val="hybridMultilevel"/>
    <w:tmpl w:val="7F6861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3C7BF8"/>
    <w:multiLevelType w:val="hybridMultilevel"/>
    <w:tmpl w:val="8FBC8C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3FDB6691"/>
    <w:multiLevelType w:val="hybridMultilevel"/>
    <w:tmpl w:val="E7CCFEDA"/>
    <w:lvl w:ilvl="0" w:tplc="879E532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E73DB1"/>
    <w:multiLevelType w:val="hybridMultilevel"/>
    <w:tmpl w:val="576050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6E1582F"/>
    <w:multiLevelType w:val="hybridMultilevel"/>
    <w:tmpl w:val="CE3ECDE0"/>
    <w:lvl w:ilvl="0" w:tplc="4A3C403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AA7625"/>
    <w:multiLevelType w:val="hybridMultilevel"/>
    <w:tmpl w:val="E50EEF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27331C"/>
    <w:multiLevelType w:val="hybridMultilevel"/>
    <w:tmpl w:val="73BC6A92"/>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4" w15:restartNumberingAfterBreak="0">
    <w:nsid w:val="51AC09AC"/>
    <w:multiLevelType w:val="hybridMultilevel"/>
    <w:tmpl w:val="C688F862"/>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 w15:restartNumberingAfterBreak="0">
    <w:nsid w:val="53401885"/>
    <w:multiLevelType w:val="hybridMultilevel"/>
    <w:tmpl w:val="AD7CF7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4"/>
  </w:num>
  <w:num w:numId="14" w16cid:durableId="720713117">
    <w:abstractNumId w:val="12"/>
  </w:num>
  <w:num w:numId="15" w16cid:durableId="2108235458">
    <w:abstractNumId w:val="21"/>
  </w:num>
  <w:num w:numId="16" w16cid:durableId="1675956359">
    <w:abstractNumId w:val="18"/>
  </w:num>
  <w:num w:numId="17" w16cid:durableId="1138492805">
    <w:abstractNumId w:val="17"/>
  </w:num>
  <w:num w:numId="18" w16cid:durableId="188547822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87820473">
    <w:abstractNumId w:val="23"/>
  </w:num>
  <w:num w:numId="20" w16cid:durableId="42469345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36279505">
    <w:abstractNumId w:val="24"/>
  </w:num>
  <w:num w:numId="22" w16cid:durableId="146881480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27601193">
    <w:abstractNumId w:val="16"/>
  </w:num>
  <w:num w:numId="24" w16cid:durableId="1810786670">
    <w:abstractNumId w:val="11"/>
  </w:num>
  <w:num w:numId="25" w16cid:durableId="168107163">
    <w:abstractNumId w:val="19"/>
  </w:num>
  <w:num w:numId="26" w16cid:durableId="254749524">
    <w:abstractNumId w:val="22"/>
  </w:num>
  <w:num w:numId="27" w16cid:durableId="1206407001">
    <w:abstractNumId w:val="10"/>
  </w:num>
  <w:num w:numId="28" w16cid:durableId="533226894">
    <w:abstractNumId w:val="25"/>
  </w:num>
  <w:num w:numId="29" w16cid:durableId="19086124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FC9"/>
    <w:rsid w:val="002D3F7F"/>
    <w:rsid w:val="00386652"/>
    <w:rsid w:val="00410FED"/>
    <w:rsid w:val="00412FC9"/>
    <w:rsid w:val="00772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463B"/>
  <w15:chartTrackingRefBased/>
  <w15:docId w15:val="{796EA613-CC3C-4A70-AC16-3B795FC10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12FC9"/>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412FC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12FC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Cite ,n"/>
    <w:basedOn w:val="Normal"/>
    <w:next w:val="Normal"/>
    <w:link w:val="Heading3Char"/>
    <w:uiPriority w:val="2"/>
    <w:qFormat/>
    <w:rsid w:val="00412FC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
    <w:basedOn w:val="Normal"/>
    <w:next w:val="Normal"/>
    <w:link w:val="Heading4Char"/>
    <w:uiPriority w:val="3"/>
    <w:qFormat/>
    <w:rsid w:val="00412FC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12FC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12F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F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F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F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412FC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12FC9"/>
  </w:style>
  <w:style w:type="character" w:customStyle="1" w:styleId="Heading1Char">
    <w:name w:val="Heading 1 Char"/>
    <w:aliases w:val="Pocket Char"/>
    <w:basedOn w:val="DefaultParagraphFont"/>
    <w:link w:val="Heading1"/>
    <w:rsid w:val="00412FC9"/>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412FC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1,Heading 3 Char1 Char Char Char"/>
    <w:basedOn w:val="DefaultParagraphFont"/>
    <w:link w:val="Heading3"/>
    <w:uiPriority w:val="2"/>
    <w:qFormat/>
    <w:rsid w:val="00412FC9"/>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412FC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412FC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12F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F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F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FC9"/>
    <w:rPr>
      <w:rFonts w:eastAsiaTheme="majorEastAsia" w:cstheme="majorBidi"/>
      <w:color w:val="272727" w:themeColor="text1" w:themeTint="D8"/>
    </w:rPr>
  </w:style>
  <w:style w:type="paragraph" w:styleId="Title">
    <w:name w:val="Title"/>
    <w:basedOn w:val="Normal"/>
    <w:next w:val="Normal"/>
    <w:link w:val="TitleChar"/>
    <w:uiPriority w:val="10"/>
    <w:qFormat/>
    <w:rsid w:val="00412F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F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F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F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FC9"/>
    <w:pPr>
      <w:spacing w:before="160"/>
      <w:jc w:val="center"/>
    </w:pPr>
    <w:rPr>
      <w:i/>
      <w:iCs/>
      <w:color w:val="404040" w:themeColor="text1" w:themeTint="BF"/>
    </w:rPr>
  </w:style>
  <w:style w:type="character" w:customStyle="1" w:styleId="QuoteChar">
    <w:name w:val="Quote Char"/>
    <w:basedOn w:val="DefaultParagraphFont"/>
    <w:link w:val="Quote"/>
    <w:uiPriority w:val="29"/>
    <w:rsid w:val="00412FC9"/>
    <w:rPr>
      <w:i/>
      <w:iCs/>
      <w:color w:val="404040" w:themeColor="text1" w:themeTint="BF"/>
    </w:rPr>
  </w:style>
  <w:style w:type="paragraph" w:styleId="ListParagraph">
    <w:name w:val="List Paragraph"/>
    <w:aliases w:val="6 font"/>
    <w:basedOn w:val="Normal"/>
    <w:uiPriority w:val="34"/>
    <w:qFormat/>
    <w:rsid w:val="00412FC9"/>
    <w:pPr>
      <w:ind w:left="720"/>
      <w:contextualSpacing/>
    </w:pPr>
  </w:style>
  <w:style w:type="character" w:styleId="IntenseEmphasis">
    <w:name w:val="Intense Emphasis"/>
    <w:basedOn w:val="DefaultParagraphFont"/>
    <w:uiPriority w:val="21"/>
    <w:qFormat/>
    <w:rsid w:val="00412FC9"/>
    <w:rPr>
      <w:i/>
      <w:iCs/>
      <w:color w:val="0F4761" w:themeColor="accent1" w:themeShade="BF"/>
    </w:rPr>
  </w:style>
  <w:style w:type="paragraph" w:styleId="IntenseQuote">
    <w:name w:val="Intense Quote"/>
    <w:basedOn w:val="Normal"/>
    <w:next w:val="Normal"/>
    <w:link w:val="IntenseQuoteChar"/>
    <w:uiPriority w:val="30"/>
    <w:qFormat/>
    <w:rsid w:val="00412F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2FC9"/>
    <w:rPr>
      <w:i/>
      <w:iCs/>
      <w:color w:val="0F4761" w:themeColor="accent1" w:themeShade="BF"/>
    </w:rPr>
  </w:style>
  <w:style w:type="character" w:styleId="IntenseReference">
    <w:name w:val="Intense Reference"/>
    <w:basedOn w:val="DefaultParagraphFont"/>
    <w:uiPriority w:val="32"/>
    <w:qFormat/>
    <w:rsid w:val="00412FC9"/>
    <w:rPr>
      <w:b/>
      <w:bCs/>
      <w:smallCaps/>
      <w:color w:val="0F4761" w:themeColor="accent1" w:themeShade="BF"/>
      <w:spacing w:val="5"/>
    </w:rPr>
  </w:style>
  <w:style w:type="character" w:styleId="Emphasis">
    <w:name w:val="Emphasis"/>
    <w:aliases w:val="Bold Underline,Evidence,tag2,Size 10,emphasis in card,Minimized,minimized,Highlighted,Underlined,CD Card,ED - Tag,emphasis,Emphasis!!,small,Qualifications,normal card text,Shrunk,qualifications in card,qualifications,bold underline,Style1,Box,B,s"/>
    <w:basedOn w:val="DefaultParagraphFont"/>
    <w:link w:val="textbold"/>
    <w:uiPriority w:val="8"/>
    <w:qFormat/>
    <w:rsid w:val="00412FC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12FC9"/>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412FC9"/>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Style,Bo"/>
    <w:basedOn w:val="DefaultParagraphFont"/>
    <w:uiPriority w:val="7"/>
    <w:qFormat/>
    <w:rsid w:val="00412FC9"/>
    <w:rPr>
      <w:b w:val="0"/>
      <w:sz w:val="22"/>
      <w:u w:val="single"/>
    </w:rPr>
  </w:style>
  <w:style w:type="character" w:styleId="Strong">
    <w:name w:val="Strong"/>
    <w:basedOn w:val="DefaultParagraphFont"/>
    <w:uiPriority w:val="22"/>
    <w:qFormat/>
    <w:rsid w:val="00412FC9"/>
    <w:rPr>
      <w:b/>
      <w:bCs/>
    </w:rPr>
  </w:style>
  <w:style w:type="character" w:styleId="BookTitle">
    <w:name w:val="Book Title"/>
    <w:basedOn w:val="DefaultParagraphFont"/>
    <w:uiPriority w:val="33"/>
    <w:qFormat/>
    <w:rsid w:val="00412FC9"/>
    <w:rPr>
      <w:b/>
      <w:bCs/>
      <w:i/>
      <w:iCs/>
      <w:spacing w:val="5"/>
    </w:rPr>
  </w:style>
  <w:style w:type="numbering" w:styleId="111111">
    <w:name w:val="Outline List 2"/>
    <w:basedOn w:val="NoList"/>
    <w:uiPriority w:val="99"/>
    <w:semiHidden/>
    <w:unhideWhenUsed/>
    <w:rsid w:val="00412FC9"/>
  </w:style>
  <w:style w:type="paragraph" w:styleId="Header">
    <w:name w:val="header"/>
    <w:basedOn w:val="Normal"/>
    <w:link w:val="HeaderChar"/>
    <w:uiPriority w:val="99"/>
    <w:semiHidden/>
    <w:rsid w:val="00412FC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12FC9"/>
    <w:rPr>
      <w:rFonts w:ascii="Calibri" w:hAnsi="Calibri" w:cs="Calibri"/>
      <w:kern w:val="0"/>
      <w:sz w:val="22"/>
      <w:szCs w:val="22"/>
      <w14:ligatures w14:val="none"/>
    </w:rPr>
  </w:style>
  <w:style w:type="paragraph" w:styleId="Footer">
    <w:name w:val="footer"/>
    <w:basedOn w:val="Normal"/>
    <w:link w:val="FooterChar"/>
    <w:uiPriority w:val="99"/>
    <w:semiHidden/>
    <w:rsid w:val="00412FC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12FC9"/>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412FC9"/>
    <w:pPr>
      <w:spacing w:after="120"/>
    </w:pPr>
  </w:style>
  <w:style w:type="character" w:customStyle="1" w:styleId="BodyTextChar">
    <w:name w:val="Body Text Char"/>
    <w:basedOn w:val="DefaultParagraphFont"/>
    <w:link w:val="BodyText"/>
    <w:uiPriority w:val="99"/>
    <w:semiHidden/>
    <w:rsid w:val="00412FC9"/>
    <w:rPr>
      <w:rFonts w:ascii="Calibri" w:hAnsi="Calibri" w:cs="Calibri"/>
      <w:kern w:val="0"/>
      <w:sz w:val="22"/>
      <w:szCs w:val="22"/>
      <w14:ligatures w14:val="none"/>
    </w:rPr>
  </w:style>
  <w:style w:type="paragraph" w:styleId="NoSpacing">
    <w:name w:val="No Spacing"/>
    <w:link w:val="NoSpacingChar"/>
    <w:uiPriority w:val="99"/>
    <w:unhideWhenUsed/>
    <w:qFormat/>
    <w:rsid w:val="00412FC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12FC9"/>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Card Text,Read"/>
    <w:basedOn w:val="DefaultParagraphFont"/>
    <w:link w:val="Heading411"/>
    <w:uiPriority w:val="99"/>
    <w:unhideWhenUsed/>
    <w:rsid w:val="00412FC9"/>
    <w:rPr>
      <w:color w:val="467886" w:themeColor="hyperlink"/>
      <w:u w:val="single"/>
    </w:rPr>
  </w:style>
  <w:style w:type="character" w:styleId="UnresolvedMention">
    <w:name w:val="Unresolved Mention"/>
    <w:basedOn w:val="DefaultParagraphFont"/>
    <w:uiPriority w:val="99"/>
    <w:semiHidden/>
    <w:unhideWhenUsed/>
    <w:rsid w:val="00412FC9"/>
    <w:rPr>
      <w:color w:val="605E5C"/>
      <w:shd w:val="clear" w:color="auto" w:fill="E1DFDD"/>
    </w:rPr>
  </w:style>
  <w:style w:type="paragraph" w:customStyle="1" w:styleId="textbold">
    <w:name w:val="text bold"/>
    <w:basedOn w:val="Normal"/>
    <w:link w:val="Emphasis"/>
    <w:autoRedefine/>
    <w:uiPriority w:val="8"/>
    <w:qFormat/>
    <w:rsid w:val="00410FED"/>
    <w:pPr>
      <w:framePr w:wrap="around" w:vAnchor="text" w:hAnchor="text" w:y="1"/>
      <w:spacing w:after="0" w:line="240" w:lineRule="auto"/>
      <w:ind w:left="720"/>
      <w:jc w:val="both"/>
    </w:pPr>
    <w:rPr>
      <w:b/>
      <w:iCs/>
      <w:kern w:val="2"/>
      <w:szCs w:val="24"/>
      <w:u w:val="single"/>
      <w14:ligatures w14:val="standardContextual"/>
    </w:rPr>
  </w:style>
  <w:style w:type="paragraph" w:customStyle="1" w:styleId="Emphasis1">
    <w:name w:val="Emphasis1"/>
    <w:basedOn w:val="Normal"/>
    <w:autoRedefine/>
    <w:uiPriority w:val="8"/>
    <w:qFormat/>
    <w:rsid w:val="00410FED"/>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uiPriority w:val="7"/>
    <w:qFormat/>
    <w:rsid w:val="00410FED"/>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410FE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ze">
    <w:name w:val="Emphasize"/>
    <w:basedOn w:val="Normal"/>
    <w:uiPriority w:val="8"/>
    <w:qFormat/>
    <w:rsid w:val="00410FE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Heading1Char1">
    <w:name w:val="Heading 1 Char1"/>
    <w:aliases w:val="Pocket Char1"/>
    <w:basedOn w:val="DefaultParagraphFont"/>
    <w:rsid w:val="00410FED"/>
    <w:rPr>
      <w:rFonts w:asciiTheme="majorHAnsi" w:eastAsiaTheme="majorEastAsia" w:hAnsiTheme="majorHAnsi" w:cstheme="majorBidi"/>
      <w:color w:val="0F4761" w:themeColor="accent1" w:themeShade="BF"/>
      <w:sz w:val="40"/>
      <w:szCs w:val="40"/>
    </w:rPr>
  </w:style>
  <w:style w:type="character" w:customStyle="1" w:styleId="Heading2Char1">
    <w:name w:val="Heading 2 Char1"/>
    <w:aliases w:val="Hat Char1"/>
    <w:basedOn w:val="DefaultParagraphFont"/>
    <w:uiPriority w:val="1"/>
    <w:semiHidden/>
    <w:rsid w:val="00410FED"/>
    <w:rPr>
      <w:rFonts w:asciiTheme="majorHAnsi" w:eastAsiaTheme="majorEastAsia" w:hAnsiTheme="majorHAnsi" w:cstheme="majorBidi"/>
      <w:color w:val="0F4761" w:themeColor="accent1" w:themeShade="BF"/>
      <w:sz w:val="32"/>
      <w:szCs w:val="32"/>
    </w:rPr>
  </w:style>
  <w:style w:type="character" w:customStyle="1" w:styleId="Heading4Char1">
    <w:name w:val="Heading 4 Char1"/>
    <w:aliases w:val="Tag Char1,Big card Char1,body Char1,small text Char1,Normal Tag Char1,heading 2 Char1,Ch Char1,no read Char1,No Spacing12 Char1,No Spacing211 Char1,No Spacing2111 Char1,Heading 21 Char1,Heading 2 Char2 Char Char1,No Spacing11111 Char1"/>
    <w:basedOn w:val="DefaultParagraphFont"/>
    <w:uiPriority w:val="3"/>
    <w:semiHidden/>
    <w:rsid w:val="00410FED"/>
    <w:rPr>
      <w:rFonts w:eastAsiaTheme="majorEastAsia" w:cstheme="majorBidi"/>
      <w:i/>
      <w:iCs/>
      <w:color w:val="0F4761" w:themeColor="accent1" w:themeShade="BF"/>
      <w:sz w:val="22"/>
      <w:szCs w:val="22"/>
    </w:rPr>
  </w:style>
  <w:style w:type="paragraph" w:customStyle="1" w:styleId="msonormal0">
    <w:name w:val="msonormal"/>
    <w:basedOn w:val="Normal"/>
    <w:rsid w:val="00410FED"/>
    <w:pPr>
      <w:spacing w:before="100" w:beforeAutospacing="1" w:after="100" w:afterAutospacing="1"/>
    </w:pPr>
    <w:rPr>
      <w:rFonts w:eastAsia="Times New Roman"/>
      <w:sz w:val="24"/>
      <w:szCs w:val="24"/>
    </w:rPr>
  </w:style>
  <w:style w:type="character" w:customStyle="1" w:styleId="AnalyticChar">
    <w:name w:val="Analytic Char"/>
    <w:basedOn w:val="DefaultParagraphFont"/>
    <w:link w:val="Analytic"/>
    <w:uiPriority w:val="5"/>
    <w:locked/>
    <w:rsid w:val="00410FED"/>
    <w:rPr>
      <w:rFonts w:ascii="Times New Roman" w:eastAsiaTheme="majorEastAsia" w:hAnsi="Times New Roman" w:cstheme="majorBidi"/>
      <w:b/>
      <w:iCs/>
      <w:color w:val="0A2F41" w:themeColor="accent1" w:themeShade="80"/>
      <w:sz w:val="26"/>
    </w:rPr>
  </w:style>
  <w:style w:type="paragraph" w:customStyle="1" w:styleId="Analytic">
    <w:name w:val="Analytic"/>
    <w:basedOn w:val="Heading4"/>
    <w:link w:val="AnalyticChar"/>
    <w:autoRedefine/>
    <w:uiPriority w:val="5"/>
    <w:qFormat/>
    <w:rsid w:val="00410FED"/>
    <w:rPr>
      <w:rFonts w:ascii="Times New Roman" w:hAnsi="Times New Roman"/>
      <w:color w:val="0A2F41" w:themeColor="accent1" w:themeShade="80"/>
      <w:kern w:val="2"/>
      <w:szCs w:val="24"/>
      <w14:ligatures w14:val="standardContextual"/>
    </w:rPr>
  </w:style>
  <w:style w:type="paragraph" w:customStyle="1" w:styleId="Undertag">
    <w:name w:val="Undertag"/>
    <w:link w:val="UndertagChar"/>
    <w:autoRedefine/>
    <w:uiPriority w:val="5"/>
    <w:qFormat/>
    <w:rsid w:val="00410FED"/>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410FED"/>
    <w:rPr>
      <w:rFonts w:ascii="Times New Roman" w:eastAsiaTheme="majorEastAsia" w:hAnsi="Times New Roman" w:cstheme="majorBidi"/>
      <w:i/>
      <w:iCs/>
      <w:color w:val="275317" w:themeColor="accent6" w:themeShade="80"/>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cup.columbia.edu/book/capitalism-and-desire/9780231178723" TargetMode="External"/><Relationship Id="rId3" Type="http://schemas.openxmlformats.org/officeDocument/2006/relationships/settings" Target="settings.xml"/><Relationship Id="rId7" Type="http://schemas.openxmlformats.org/officeDocument/2006/relationships/hyperlink" Target="https://cup.columbia.edu/book/capitalism-and-desire/9780231178723" TargetMode="External"/><Relationship Id="rId12" Type="http://schemas.openxmlformats.org/officeDocument/2006/relationships/hyperlink" Target="https://criticalpsygreece.wordpress.com/wp-content/uploads/2009/05/reader-for-the-summer.pdf"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aeon.co/essays/how-psychology-can-be-a-tool-for-postcolonial-freedom" TargetMode="External"/><Relationship Id="rId11" Type="http://schemas.openxmlformats.org/officeDocument/2006/relationships/image" Target="media/image4.png"/><Relationship Id="rId5" Type="http://schemas.openxmlformats.org/officeDocument/2006/relationships/hyperlink" Target="https://cup.columbia.edu/book/capitalism-and-desire/9780231178723" TargetMode="External"/><Relationship Id="rId15" Type="http://schemas.openxmlformats.org/officeDocument/2006/relationships/hyperlink" Target="https://foreignpolicy.com/2020/05/13/coronavirus-pandemic-depression-economy-world-war/"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www.lexisnexis.co.uk/legal/glossary/work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s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9</TotalTime>
  <Pages>1</Pages>
  <Words>47781</Words>
  <Characters>272353</Characters>
  <Application>Microsoft Office Word</Application>
  <DocSecurity>0</DocSecurity>
  <Lines>2269</Lines>
  <Paragraphs>638</Paragraphs>
  <ScaleCrop>false</ScaleCrop>
  <Company/>
  <LinksUpToDate>false</LinksUpToDate>
  <CharactersWithSpaces>319496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Chase Shockley</dc:creator>
  <cp:keywords/>
  <dc:description/>
  <cp:lastModifiedBy>Chase Shockley</cp:lastModifiedBy>
  <cp:revision>12</cp:revision>
  <dcterms:created xsi:type="dcterms:W3CDTF">2025-11-19T20:18:00Z</dcterms:created>
  <dcterms:modified xsi:type="dcterms:W3CDTF">2025-11-19T20:31:00Z</dcterms:modified>
</cp:coreProperties>
</file>