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536B" w14:textId="77777777" w:rsidR="00116BDD" w:rsidRDefault="00116BDD" w:rsidP="00116BDD">
      <w:pPr>
        <w:pStyle w:val="Heading1"/>
      </w:pPr>
      <w:r>
        <w:t>1nc.r2.MoState.jsp</w:t>
      </w:r>
    </w:p>
    <w:p w14:paraId="623181CF" w14:textId="130177F1" w:rsidR="00287139" w:rsidRPr="00287139" w:rsidRDefault="00116BDD" w:rsidP="00E03162">
      <w:pPr>
        <w:pStyle w:val="Heading2"/>
      </w:pPr>
      <w:r>
        <w:lastRenderedPageBreak/>
        <w:t>Off</w:t>
      </w:r>
    </w:p>
    <w:p w14:paraId="46DEDC45" w14:textId="799C87F3" w:rsidR="00116BDD" w:rsidRPr="00EC4582" w:rsidRDefault="00116BDD" w:rsidP="00116BDD">
      <w:pPr>
        <w:pStyle w:val="Heading3"/>
      </w:pPr>
      <w:r>
        <w:lastRenderedPageBreak/>
        <w:t>1NC</w:t>
      </w:r>
      <w:r>
        <w:t>---</w:t>
      </w:r>
      <w:r>
        <w:t>OFF</w:t>
      </w:r>
    </w:p>
    <w:p w14:paraId="6EB513D6" w14:textId="77777777" w:rsidR="00116BDD" w:rsidRPr="009C1AA9" w:rsidRDefault="00116BDD" w:rsidP="00116BDD">
      <w:r>
        <w:t>Disability K</w:t>
      </w:r>
    </w:p>
    <w:p w14:paraId="33C6F19A" w14:textId="77777777" w:rsidR="00116BDD" w:rsidRPr="00173164" w:rsidRDefault="00116BDD" w:rsidP="00116BDD">
      <w:pPr>
        <w:pStyle w:val="Heading4"/>
        <w:rPr>
          <w:rFonts w:cs="Times New Roman"/>
        </w:rPr>
      </w:pPr>
      <w:r w:rsidRPr="00173164">
        <w:rPr>
          <w:rFonts w:cs="Times New Roman"/>
        </w:rPr>
        <w:t>All life is labor. Mutual dependency has left us in debt as labor goes beyond work, refusing to acknowledge it as such poses disabled bodies as disposable by placing the production of value on the work we perform.</w:t>
      </w:r>
    </w:p>
    <w:p w14:paraId="722F7A55" w14:textId="77777777" w:rsidR="00116BDD" w:rsidRPr="00173164" w:rsidRDefault="00116BDD" w:rsidP="00116BDD">
      <w:r w:rsidRPr="00173164">
        <w:rPr>
          <w:rStyle w:val="Heading4Char"/>
          <w:rFonts w:cs="Times New Roman"/>
        </w:rPr>
        <w:t xml:space="preserve">Mills &amp; Sanchez interviewing </w:t>
      </w:r>
      <w:proofErr w:type="spellStart"/>
      <w:r w:rsidRPr="00173164">
        <w:rPr>
          <w:rStyle w:val="Heading4Char"/>
          <w:rFonts w:cs="Times New Roman"/>
        </w:rPr>
        <w:t>Zavitsanos</w:t>
      </w:r>
      <w:proofErr w:type="spellEnd"/>
      <w:r w:rsidRPr="00173164">
        <w:rPr>
          <w:rStyle w:val="Heading4Char"/>
          <w:rFonts w:cs="Times New Roman"/>
        </w:rPr>
        <w:t xml:space="preserve"> 19</w:t>
      </w:r>
      <w:r w:rsidRPr="00173164">
        <w:t xml:space="preserve">, Mara Mills is associate professor of Media, Culture, and Communication and co-director of the Center for Disability Studies at New York University, Rebecca Sanchez is an associate professor of English and co-director of the Disability Studies program at Fordham University, </w:t>
      </w:r>
      <w:proofErr w:type="spellStart"/>
      <w:r w:rsidRPr="00173164">
        <w:t>Constantina</w:t>
      </w:r>
      <w:proofErr w:type="spellEnd"/>
      <w:r w:rsidRPr="00173164">
        <w:t xml:space="preserve"> </w:t>
      </w:r>
      <w:proofErr w:type="spellStart"/>
      <w:r w:rsidRPr="00173164">
        <w:t>Zavitsanos</w:t>
      </w:r>
      <w:proofErr w:type="spellEnd"/>
      <w:r w:rsidRPr="00173164">
        <w:t xml:space="preserve"> is an artist who works in sculpture, performance, text, and sound; </w:t>
      </w:r>
      <w:proofErr w:type="spellStart"/>
      <w:r w:rsidRPr="00173164">
        <w:t>Zavitsanos</w:t>
      </w:r>
      <w:proofErr w:type="spellEnd"/>
      <w:r w:rsidRPr="00173164">
        <w:t xml:space="preserve"> lives in New York City and teaches at The New School, Art Papers, 2019, [Giving It Away], </w:t>
      </w:r>
      <w:hyperlink r:id="rId8" w:history="1">
        <w:r w:rsidRPr="00173164">
          <w:rPr>
            <w:rStyle w:val="Hyperlink"/>
            <w:color w:val="auto"/>
          </w:rPr>
          <w:t>https://www.artpapers.org/giving-it-away/</w:t>
        </w:r>
      </w:hyperlink>
      <w:r w:rsidRPr="00173164">
        <w:t>, Accessed 5/22/2025 //</w:t>
      </w:r>
      <w:proofErr w:type="spellStart"/>
      <w:r w:rsidRPr="00173164">
        <w:t>schwonahonagan</w:t>
      </w:r>
      <w:proofErr w:type="spellEnd"/>
    </w:p>
    <w:p w14:paraId="22750378" w14:textId="77777777" w:rsidR="00116BDD" w:rsidRPr="00173164" w:rsidRDefault="00116BDD" w:rsidP="00116BDD">
      <w:pPr>
        <w:rPr>
          <w:sz w:val="10"/>
        </w:rPr>
      </w:pPr>
      <w:r w:rsidRPr="00173164">
        <w:rPr>
          <w:sz w:val="10"/>
        </w:rPr>
        <w:t>MARA MILLS &amp; REBECCA SANCHEZ: So much of your art is concerned with the impossible work requirements of late capitalism. How does disability relate to labor and debt in the uninhabitable social spaces where you have managed to find fugitive intimacy and the means for re/assembly?1 In your 2017 article “The Guild of the Brave Poor Things,” we love the way you and Park McArthur figure disabled people as “extra,” in all the senses of that word: excessive, abundant, common, extraordinary, left over, surplus.</w:t>
      </w:r>
    </w:p>
    <w:p w14:paraId="7E12DE58" w14:textId="77777777" w:rsidR="00116BDD" w:rsidRPr="00173164" w:rsidRDefault="00116BDD" w:rsidP="00116BDD">
      <w:pPr>
        <w:rPr>
          <w:sz w:val="10"/>
        </w:rPr>
      </w:pPr>
      <w:r w:rsidRPr="00173164">
        <w:rPr>
          <w:sz w:val="10"/>
        </w:rPr>
        <w:t xml:space="preserve">CONSTANTINA ZAVITSANOS: </w:t>
      </w:r>
      <w:r w:rsidRPr="00173164">
        <w:rPr>
          <w:rStyle w:val="StyleUnderline"/>
        </w:rPr>
        <w:t xml:space="preserve">I think one of the things </w:t>
      </w:r>
      <w:proofErr w:type="gramStart"/>
      <w:r w:rsidRPr="00173164">
        <w:rPr>
          <w:rStyle w:val="StyleUnderline"/>
        </w:rPr>
        <w:t>art</w:t>
      </w:r>
      <w:proofErr w:type="gramEnd"/>
      <w:r w:rsidRPr="00173164">
        <w:rPr>
          <w:rStyle w:val="StyleUnderline"/>
        </w:rPr>
        <w:t xml:space="preserve"> does best is to deal with and in the impossible. And capitalism is always late to catch up to this work.</w:t>
      </w:r>
      <w:r w:rsidRPr="00173164">
        <w:rPr>
          <w:sz w:val="10"/>
        </w:rPr>
        <w:t xml:space="preserve"> </w:t>
      </w:r>
      <w:r w:rsidRPr="00CB3270">
        <w:rPr>
          <w:rStyle w:val="StyleUnderline"/>
          <w:highlight w:val="green"/>
        </w:rPr>
        <w:t>Dependency and labor</w:t>
      </w:r>
      <w:r w:rsidRPr="00173164">
        <w:rPr>
          <w:rStyle w:val="StyleUnderline"/>
        </w:rPr>
        <w:t xml:space="preserve"> are often </w:t>
      </w:r>
      <w:r w:rsidRPr="00CB3270">
        <w:rPr>
          <w:rStyle w:val="StyleUnderline"/>
          <w:highlight w:val="green"/>
        </w:rPr>
        <w:t>conceived</w:t>
      </w:r>
      <w:r w:rsidRPr="00173164">
        <w:rPr>
          <w:rStyle w:val="StyleUnderline"/>
        </w:rPr>
        <w:t xml:space="preserve"> </w:t>
      </w:r>
      <w:r w:rsidRPr="00CB3270">
        <w:rPr>
          <w:rStyle w:val="StyleUnderline"/>
          <w:highlight w:val="green"/>
        </w:rPr>
        <w:t>in opposition</w:t>
      </w:r>
      <w:r w:rsidRPr="00173164">
        <w:rPr>
          <w:rStyle w:val="StyleUnderline"/>
        </w:rPr>
        <w:t xml:space="preserve"> to one another, </w:t>
      </w:r>
      <w:r w:rsidRPr="00CB3270">
        <w:rPr>
          <w:rStyle w:val="StyleUnderline"/>
          <w:highlight w:val="green"/>
        </w:rPr>
        <w:t>but</w:t>
      </w:r>
      <w:r w:rsidRPr="00173164">
        <w:rPr>
          <w:rStyle w:val="StyleUnderline"/>
        </w:rPr>
        <w:t xml:space="preserve"> of course are more a slurry or shifting set. Okay, first, of course </w:t>
      </w:r>
      <w:r w:rsidRPr="00CB3270">
        <w:rPr>
          <w:rStyle w:val="StyleUnderline"/>
          <w:highlight w:val="green"/>
        </w:rPr>
        <w:t>disabled people</w:t>
      </w:r>
      <w:r w:rsidRPr="00173164">
        <w:rPr>
          <w:rStyle w:val="StyleUnderline"/>
        </w:rPr>
        <w:t xml:space="preserve"> can and </w:t>
      </w:r>
      <w:r w:rsidRPr="00CB3270">
        <w:rPr>
          <w:rStyle w:val="StyleUnderline"/>
          <w:highlight w:val="green"/>
        </w:rPr>
        <w:t>do work</w:t>
      </w:r>
      <w:r w:rsidRPr="00173164">
        <w:rPr>
          <w:rStyle w:val="StyleUnderline"/>
        </w:rPr>
        <w:t xml:space="preserve">—both in the classically recognized sense and also because, you know, it’s </w:t>
      </w:r>
      <w:r w:rsidRPr="00CB3270">
        <w:rPr>
          <w:rStyle w:val="StyleUnderline"/>
          <w:highlight w:val="green"/>
        </w:rPr>
        <w:t>hard work to be disabled</w:t>
      </w:r>
      <w:r w:rsidRPr="00173164">
        <w:rPr>
          <w:rStyle w:val="StyleUnderline"/>
        </w:rPr>
        <w:t xml:space="preserve">, even </w:t>
      </w:r>
      <w:r w:rsidRPr="00CB3270">
        <w:rPr>
          <w:rStyle w:val="StyleUnderline"/>
          <w:highlight w:val="green"/>
        </w:rPr>
        <w:t>if you’ve been barred from work</w:t>
      </w:r>
      <w:r w:rsidRPr="00173164">
        <w:rPr>
          <w:rStyle w:val="StyleUnderline"/>
        </w:rPr>
        <w:t xml:space="preserve">, or are </w:t>
      </w:r>
      <w:r w:rsidRPr="00CB3270">
        <w:rPr>
          <w:rStyle w:val="StyleUnderline"/>
          <w:highlight w:val="green"/>
        </w:rPr>
        <w:t>behind bars</w:t>
      </w:r>
      <w:r w:rsidRPr="00173164">
        <w:rPr>
          <w:rStyle w:val="StyleUnderline"/>
        </w:rPr>
        <w:t xml:space="preserve"> and working, or </w:t>
      </w:r>
      <w:r w:rsidRPr="00CB3270">
        <w:rPr>
          <w:rStyle w:val="StyleUnderline"/>
          <w:highlight w:val="green"/>
        </w:rPr>
        <w:t>laid up in bed</w:t>
      </w:r>
      <w:r w:rsidRPr="00173164">
        <w:rPr>
          <w:rStyle w:val="StyleUnderline"/>
        </w:rPr>
        <w:t xml:space="preserve"> not working, which is </w:t>
      </w:r>
      <w:r w:rsidRPr="00CB3270">
        <w:rPr>
          <w:rStyle w:val="StyleUnderline"/>
          <w:highlight w:val="green"/>
        </w:rPr>
        <w:t>to</w:t>
      </w:r>
      <w:r w:rsidRPr="00173164">
        <w:rPr>
          <w:rStyle w:val="StyleUnderline"/>
        </w:rPr>
        <w:t xml:space="preserve"> say </w:t>
      </w:r>
      <w:r w:rsidRPr="00CB3270">
        <w:rPr>
          <w:rStyle w:val="StyleUnderline"/>
          <w:highlight w:val="green"/>
        </w:rPr>
        <w:t>resist</w:t>
      </w:r>
      <w:r w:rsidRPr="00173164">
        <w:rPr>
          <w:rStyle w:val="StyleUnderline"/>
        </w:rPr>
        <w:t xml:space="preserve">ing </w:t>
      </w:r>
      <w:r w:rsidRPr="00CB3270">
        <w:rPr>
          <w:rStyle w:val="StyleUnderline"/>
          <w:highlight w:val="green"/>
        </w:rPr>
        <w:t>work</w:t>
      </w:r>
      <w:r w:rsidRPr="00173164">
        <w:rPr>
          <w:rStyle w:val="StyleUnderline"/>
        </w:rPr>
        <w:t>, working resistance, or maybe some would say exercising the right not to work.</w:t>
      </w:r>
      <w:r w:rsidRPr="00173164">
        <w:rPr>
          <w:sz w:val="10"/>
        </w:rPr>
        <w:t xml:space="preserve"> </w:t>
      </w:r>
      <w:r w:rsidRPr="00173164">
        <w:rPr>
          <w:rStyle w:val="StyleUnderline"/>
        </w:rPr>
        <w:t xml:space="preserve">Like we could easily say need-and-care or desire-and-in/value in place of dependency-and-labor. </w:t>
      </w:r>
      <w:r w:rsidRPr="00173164">
        <w:rPr>
          <w:sz w:val="10"/>
        </w:rPr>
        <w:t>Marta Russell and Ravi Malhotra might get at this through their writing on disability and capitalism.2</w:t>
      </w:r>
    </w:p>
    <w:p w14:paraId="34E8C84F" w14:textId="77777777" w:rsidR="00116BDD" w:rsidRPr="00173164" w:rsidRDefault="00116BDD" w:rsidP="00116BDD">
      <w:pPr>
        <w:rPr>
          <w:sz w:val="10"/>
        </w:rPr>
      </w:pPr>
      <w:r w:rsidRPr="00173164">
        <w:rPr>
          <w:sz w:val="10"/>
        </w:rPr>
        <w:t xml:space="preserve">… </w:t>
      </w:r>
      <w:r w:rsidRPr="00CB3270">
        <w:rPr>
          <w:rStyle w:val="Emphasis"/>
          <w:highlight w:val="green"/>
        </w:rPr>
        <w:t>Disability and labor aren’t separate</w:t>
      </w:r>
      <w:r w:rsidRPr="00173164">
        <w:rPr>
          <w:rStyle w:val="Emphasis"/>
        </w:rPr>
        <w:t xml:space="preserve"> entities</w:t>
      </w:r>
      <w:r w:rsidRPr="00173164">
        <w:rPr>
          <w:sz w:val="10"/>
        </w:rPr>
        <w:t>, which makes me think, okay, why are we being told they are? Why are we accepting these posits as positions? Like, what is separating this obviously already-enmeshed mess into these neat categories as antagonistic subjects? What is the seam of work?</w:t>
      </w:r>
    </w:p>
    <w:p w14:paraId="61595F94" w14:textId="77777777" w:rsidR="00116BDD" w:rsidRPr="00173164" w:rsidRDefault="00116BDD" w:rsidP="00116BDD">
      <w:pPr>
        <w:rPr>
          <w:sz w:val="10"/>
        </w:rPr>
      </w:pPr>
      <w:r w:rsidRPr="00173164">
        <w:rPr>
          <w:sz w:val="10"/>
        </w:rPr>
        <w:t xml:space="preserve">MM: Sarah Rose’s book No Right to Be Idle: The Invention of Disability, 1840s–1930s is all about how disabled people have always worked, and how at a certain moment in industrial capitalism in the US, around World War I, only certain kinds of work got </w:t>
      </w:r>
      <w:proofErr w:type="gramStart"/>
      <w:r w:rsidRPr="00173164">
        <w:rPr>
          <w:sz w:val="10"/>
        </w:rPr>
        <w:t>fairly compensated</w:t>
      </w:r>
      <w:proofErr w:type="gramEnd"/>
      <w:r w:rsidRPr="00173164">
        <w:rPr>
          <w:sz w:val="10"/>
        </w:rPr>
        <w:t xml:space="preserve"> and other kinds of labor no longer counted as work.</w:t>
      </w:r>
    </w:p>
    <w:p w14:paraId="3CB4ABA6" w14:textId="77777777" w:rsidR="00116BDD" w:rsidRPr="00173164" w:rsidRDefault="00116BDD" w:rsidP="00116BDD">
      <w:pPr>
        <w:rPr>
          <w:rStyle w:val="StyleUnderline"/>
        </w:rPr>
      </w:pPr>
      <w:r w:rsidRPr="00173164">
        <w:rPr>
          <w:sz w:val="10"/>
        </w:rPr>
        <w:t xml:space="preserve">CZ: This is </w:t>
      </w:r>
      <w:r w:rsidRPr="00173164">
        <w:rPr>
          <w:rStyle w:val="StyleUnderline"/>
        </w:rPr>
        <w:t xml:space="preserve">a question for Marxism as well. </w:t>
      </w:r>
      <w:r w:rsidRPr="00CB3270">
        <w:rPr>
          <w:rStyle w:val="StyleUnderline"/>
          <w:highlight w:val="green"/>
        </w:rPr>
        <w:t>We are told</w:t>
      </w:r>
      <w:r w:rsidRPr="00173164">
        <w:rPr>
          <w:rStyle w:val="StyleUnderline"/>
        </w:rPr>
        <w:t xml:space="preserve"> how capital depends on labor, how the </w:t>
      </w:r>
      <w:r w:rsidRPr="00CB3270">
        <w:rPr>
          <w:rStyle w:val="StyleUnderline"/>
          <w:highlight w:val="green"/>
        </w:rPr>
        <w:t>dependency</w:t>
      </w:r>
      <w:r w:rsidRPr="00173164">
        <w:rPr>
          <w:rStyle w:val="StyleUnderline"/>
        </w:rPr>
        <w:t xml:space="preserve"> of the boss or landlord </w:t>
      </w:r>
      <w:r w:rsidRPr="00CB3270">
        <w:rPr>
          <w:rStyle w:val="StyleUnderline"/>
          <w:highlight w:val="green"/>
        </w:rPr>
        <w:t>is parasitic on labor</w:t>
      </w:r>
      <w:r w:rsidRPr="00173164">
        <w:rPr>
          <w:rStyle w:val="StyleUnderline"/>
        </w:rPr>
        <w:t xml:space="preserve">, a powerful host. </w:t>
      </w:r>
      <w:r w:rsidRPr="00CB3270">
        <w:rPr>
          <w:rStyle w:val="StyleUnderline"/>
          <w:highlight w:val="green"/>
        </w:rPr>
        <w:t>But</w:t>
      </w:r>
      <w:r w:rsidRPr="00173164">
        <w:rPr>
          <w:rStyle w:val="StyleUnderline"/>
        </w:rPr>
        <w:t xml:space="preserve"> the obvious problem here is that dependency is not what’s wrong with the boss. </w:t>
      </w:r>
      <w:r w:rsidRPr="00CB3270">
        <w:rPr>
          <w:rStyle w:val="Emphasis"/>
          <w:highlight w:val="green"/>
        </w:rPr>
        <w:t>We’re all dependent</w:t>
      </w:r>
      <w:r w:rsidRPr="00173164">
        <w:rPr>
          <w:rStyle w:val="StyleUnderline"/>
        </w:rPr>
        <w:t xml:space="preserve">. The reason that the boss is bad is </w:t>
      </w:r>
      <w:r w:rsidRPr="00CB3270">
        <w:rPr>
          <w:rStyle w:val="StyleUnderline"/>
          <w:highlight w:val="green"/>
        </w:rPr>
        <w:t>the opposite</w:t>
      </w:r>
      <w:r w:rsidRPr="00173164">
        <w:rPr>
          <w:rStyle w:val="StyleUnderline"/>
        </w:rPr>
        <w:t xml:space="preserve">: </w:t>
      </w:r>
      <w:r w:rsidRPr="00CB3270">
        <w:rPr>
          <w:rStyle w:val="StyleUnderline"/>
          <w:highlight w:val="green"/>
        </w:rPr>
        <w:t>the</w:t>
      </w:r>
      <w:r w:rsidRPr="00173164">
        <w:rPr>
          <w:rStyle w:val="StyleUnderline"/>
        </w:rPr>
        <w:t xml:space="preserve"> </w:t>
      </w:r>
      <w:r w:rsidRPr="00CB3270">
        <w:rPr>
          <w:rStyle w:val="StyleUnderline"/>
          <w:highlight w:val="green"/>
        </w:rPr>
        <w:t>disavowal of</w:t>
      </w:r>
      <w:r w:rsidRPr="00173164">
        <w:rPr>
          <w:rStyle w:val="StyleUnderline"/>
        </w:rPr>
        <w:t xml:space="preserve"> that common </w:t>
      </w:r>
      <w:r w:rsidRPr="00CB3270">
        <w:rPr>
          <w:rStyle w:val="StyleUnderline"/>
          <w:highlight w:val="green"/>
        </w:rPr>
        <w:t>dependency</w:t>
      </w:r>
      <w:r w:rsidRPr="00173164">
        <w:rPr>
          <w:rStyle w:val="StyleUnderline"/>
        </w:rPr>
        <w:t xml:space="preserve">, and </w:t>
      </w:r>
      <w:r w:rsidRPr="00CB3270">
        <w:rPr>
          <w:rStyle w:val="StyleUnderline"/>
          <w:highlight w:val="green"/>
        </w:rPr>
        <w:t>the cost</w:t>
      </w:r>
      <w:r w:rsidRPr="00173164">
        <w:rPr>
          <w:rStyle w:val="StyleUnderline"/>
        </w:rPr>
        <w:t xml:space="preserve"> at which that disavowal </w:t>
      </w:r>
      <w:r w:rsidRPr="00CB3270">
        <w:rPr>
          <w:rStyle w:val="StyleUnderline"/>
          <w:highlight w:val="green"/>
        </w:rPr>
        <w:t>is extracted</w:t>
      </w:r>
      <w:r w:rsidRPr="00173164">
        <w:rPr>
          <w:rStyle w:val="StyleUnderline"/>
        </w:rPr>
        <w:t>.</w:t>
      </w:r>
    </w:p>
    <w:p w14:paraId="7A29D4F2" w14:textId="77777777" w:rsidR="00116BDD" w:rsidRPr="00173164" w:rsidRDefault="00116BDD" w:rsidP="00116BDD">
      <w:pPr>
        <w:rPr>
          <w:rStyle w:val="StyleUnderline"/>
        </w:rPr>
      </w:pPr>
      <w:r w:rsidRPr="00173164">
        <w:rPr>
          <w:rStyle w:val="StyleUnderline"/>
        </w:rPr>
        <w:t>One problem</w:t>
      </w:r>
      <w:r w:rsidRPr="00173164">
        <w:rPr>
          <w:sz w:val="10"/>
        </w:rPr>
        <w:t xml:space="preserve"> </w:t>
      </w:r>
      <w:r w:rsidRPr="00173164">
        <w:rPr>
          <w:rStyle w:val="StyleUnderline"/>
        </w:rPr>
        <w:t xml:space="preserve">is the construction of need as lack, when need is better understood as wealth, and simultaneously </w:t>
      </w:r>
      <w:r w:rsidRPr="00CB3270">
        <w:rPr>
          <w:rStyle w:val="Emphasis"/>
          <w:highlight w:val="green"/>
        </w:rPr>
        <w:t>the construction of care as labor</w:t>
      </w:r>
      <w:r w:rsidRPr="00173164">
        <w:rPr>
          <w:rStyle w:val="StyleUnderline"/>
        </w:rPr>
        <w:t xml:space="preserve"> </w:t>
      </w:r>
      <w:r w:rsidRPr="00CB3270">
        <w:rPr>
          <w:rStyle w:val="StyleUnderline"/>
          <w:highlight w:val="green"/>
        </w:rPr>
        <w:t>which</w:t>
      </w:r>
      <w:r w:rsidRPr="00173164">
        <w:rPr>
          <w:rStyle w:val="StyleUnderline"/>
        </w:rPr>
        <w:t xml:space="preserve"> </w:t>
      </w:r>
      <w:proofErr w:type="gramStart"/>
      <w:r w:rsidRPr="00CB3270">
        <w:rPr>
          <w:rStyle w:val="Emphasis"/>
          <w:highlight w:val="green"/>
        </w:rPr>
        <w:t>has to</w:t>
      </w:r>
      <w:proofErr w:type="gramEnd"/>
      <w:r w:rsidRPr="00173164">
        <w:rPr>
          <w:rStyle w:val="Emphasis"/>
        </w:rPr>
        <w:t xml:space="preserve"> </w:t>
      </w:r>
      <w:r w:rsidRPr="00CB3270">
        <w:rPr>
          <w:rStyle w:val="Emphasis"/>
          <w:highlight w:val="green"/>
        </w:rPr>
        <w:t>find</w:t>
      </w:r>
      <w:r w:rsidRPr="00173164">
        <w:rPr>
          <w:rStyle w:val="StyleUnderline"/>
        </w:rPr>
        <w:t xml:space="preserve"> its </w:t>
      </w:r>
      <w:r w:rsidRPr="00CB3270">
        <w:rPr>
          <w:rStyle w:val="StyleUnderline"/>
          <w:highlight w:val="green"/>
        </w:rPr>
        <w:t>recognition</w:t>
      </w:r>
      <w:r w:rsidRPr="00173164">
        <w:rPr>
          <w:rStyle w:val="StyleUnderline"/>
        </w:rPr>
        <w:t xml:space="preserve"> </w:t>
      </w:r>
      <w:r w:rsidRPr="00CB3270">
        <w:rPr>
          <w:rStyle w:val="StyleUnderline"/>
          <w:highlight w:val="green"/>
        </w:rPr>
        <w:t xml:space="preserve">in </w:t>
      </w:r>
      <w:r w:rsidRPr="00CB3270">
        <w:rPr>
          <w:rStyle w:val="Emphasis"/>
          <w:highlight w:val="green"/>
        </w:rPr>
        <w:t>exchange</w:t>
      </w:r>
      <w:r w:rsidRPr="00173164">
        <w:rPr>
          <w:rStyle w:val="StyleUnderline"/>
        </w:rPr>
        <w:t xml:space="preserve"> of some kind. I’m </w:t>
      </w:r>
      <w:r w:rsidRPr="00CB3270">
        <w:rPr>
          <w:rStyle w:val="StyleUnderline"/>
          <w:highlight w:val="green"/>
        </w:rPr>
        <w:t xml:space="preserve">interested less in </w:t>
      </w:r>
      <w:r w:rsidRPr="00173164">
        <w:rPr>
          <w:rStyle w:val="StyleUnderline"/>
        </w:rPr>
        <w:t xml:space="preserve">reciprocal </w:t>
      </w:r>
      <w:r w:rsidRPr="00CB3270">
        <w:rPr>
          <w:rStyle w:val="Emphasis"/>
          <w:highlight w:val="green"/>
        </w:rPr>
        <w:t>give and take</w:t>
      </w:r>
      <w:r w:rsidRPr="00CB3270">
        <w:rPr>
          <w:rStyle w:val="StyleUnderline"/>
          <w:highlight w:val="green"/>
        </w:rPr>
        <w:t xml:space="preserve">, than in </w:t>
      </w:r>
      <w:r w:rsidRPr="00173164">
        <w:rPr>
          <w:rStyle w:val="StyleUnderline"/>
        </w:rPr>
        <w:t xml:space="preserve">something like </w:t>
      </w:r>
      <w:r w:rsidRPr="00CB3270">
        <w:rPr>
          <w:rStyle w:val="Emphasis"/>
          <w:highlight w:val="green"/>
        </w:rPr>
        <w:t>a give-and-</w:t>
      </w:r>
      <w:proofErr w:type="gramStart"/>
      <w:r w:rsidRPr="00CB3270">
        <w:rPr>
          <w:rStyle w:val="Emphasis"/>
          <w:highlight w:val="green"/>
        </w:rPr>
        <w:t>give, or</w:t>
      </w:r>
      <w:proofErr w:type="gramEnd"/>
      <w:r w:rsidRPr="00CB3270">
        <w:rPr>
          <w:rStyle w:val="Emphasis"/>
          <w:highlight w:val="green"/>
        </w:rPr>
        <w:t xml:space="preserve"> take-and-take</w:t>
      </w:r>
      <w:r w:rsidRPr="00CB3270">
        <w:rPr>
          <w:rStyle w:val="StyleUnderline"/>
          <w:highlight w:val="green"/>
        </w:rPr>
        <w:t xml:space="preserve">. </w:t>
      </w:r>
      <w:r w:rsidRPr="00173164">
        <w:rPr>
          <w:rStyle w:val="StyleUnderline"/>
        </w:rPr>
        <w:t>What I mean is conveyed by the sexual senses of those terms, the way that to take it or to give it share meanings.</w:t>
      </w:r>
      <w:r w:rsidRPr="00173164">
        <w:rPr>
          <w:sz w:val="10"/>
        </w:rPr>
        <w:t xml:space="preserve"> </w:t>
      </w:r>
      <w:r w:rsidRPr="00173164">
        <w:rPr>
          <w:rStyle w:val="StyleUnderline"/>
        </w:rPr>
        <w:t>The moment you enter a process of</w:t>
      </w:r>
      <w:r w:rsidRPr="00CB3270">
        <w:rPr>
          <w:rStyle w:val="StyleUnderline"/>
          <w:highlight w:val="green"/>
        </w:rPr>
        <w:t xml:space="preserve"> </w:t>
      </w:r>
      <w:r w:rsidRPr="00CB3270">
        <w:rPr>
          <w:rStyle w:val="Emphasis"/>
          <w:highlight w:val="green"/>
        </w:rPr>
        <w:t>exchange</w:t>
      </w:r>
      <w:r w:rsidRPr="00173164">
        <w:rPr>
          <w:rStyle w:val="StyleUnderline"/>
        </w:rPr>
        <w:t xml:space="preserve">, you’re inevitably </w:t>
      </w:r>
      <w:r w:rsidRPr="00CB3270">
        <w:rPr>
          <w:rStyle w:val="Emphasis"/>
          <w:highlight w:val="green"/>
        </w:rPr>
        <w:t>surrounded</w:t>
      </w:r>
      <w:r w:rsidRPr="00173164">
        <w:rPr>
          <w:rStyle w:val="Emphasis"/>
        </w:rPr>
        <w:t xml:space="preserve"> </w:t>
      </w:r>
      <w:r w:rsidRPr="00CB3270">
        <w:rPr>
          <w:rStyle w:val="Emphasis"/>
          <w:highlight w:val="green"/>
        </w:rPr>
        <w:t>by</w:t>
      </w:r>
      <w:r w:rsidRPr="00173164">
        <w:rPr>
          <w:rStyle w:val="StyleUnderline"/>
        </w:rPr>
        <w:t xml:space="preserve"> its </w:t>
      </w:r>
      <w:r w:rsidRPr="00CB3270">
        <w:rPr>
          <w:rStyle w:val="Emphasis"/>
          <w:highlight w:val="green"/>
        </w:rPr>
        <w:t>excess</w:t>
      </w:r>
      <w:r w:rsidRPr="00173164">
        <w:rPr>
          <w:rStyle w:val="StyleUnderline"/>
        </w:rPr>
        <w:t xml:space="preserve"> or remainder, which always clouds or enriches it. </w:t>
      </w:r>
      <w:r w:rsidRPr="00173164">
        <w:rPr>
          <w:rStyle w:val="StyleUnderline"/>
        </w:rPr>
        <w:lastRenderedPageBreak/>
        <w:t xml:space="preserve">This is </w:t>
      </w:r>
      <w:r w:rsidRPr="00CB3270">
        <w:rPr>
          <w:rStyle w:val="Emphasis"/>
          <w:highlight w:val="green"/>
        </w:rPr>
        <w:t>especially true of “care work.”</w:t>
      </w:r>
      <w:r w:rsidRPr="00173164">
        <w:rPr>
          <w:rStyle w:val="StyleUnderline"/>
        </w:rPr>
        <w:t xml:space="preserve"> </w:t>
      </w:r>
      <w:r w:rsidRPr="00CB3270">
        <w:rPr>
          <w:rStyle w:val="StyleUnderline"/>
          <w:highlight w:val="green"/>
        </w:rPr>
        <w:t>Until</w:t>
      </w:r>
      <w:r w:rsidRPr="00173164">
        <w:rPr>
          <w:rStyle w:val="StyleUnderline"/>
        </w:rPr>
        <w:t xml:space="preserve"> we </w:t>
      </w:r>
      <w:r w:rsidRPr="00CB3270">
        <w:rPr>
          <w:rStyle w:val="StyleUnderline"/>
          <w:highlight w:val="green"/>
        </w:rPr>
        <w:t>start</w:t>
      </w:r>
      <w:r w:rsidRPr="00173164">
        <w:rPr>
          <w:rStyle w:val="StyleUnderline"/>
        </w:rPr>
        <w:t xml:space="preserve"> to </w:t>
      </w:r>
      <w:r w:rsidRPr="00CB3270">
        <w:rPr>
          <w:rStyle w:val="StyleUnderline"/>
          <w:highlight w:val="green"/>
        </w:rPr>
        <w:t xml:space="preserve">see life as </w:t>
      </w:r>
      <w:proofErr w:type="gramStart"/>
      <w:r w:rsidRPr="00CB3270">
        <w:rPr>
          <w:rStyle w:val="StyleUnderline"/>
          <w:highlight w:val="green"/>
        </w:rPr>
        <w:t>labor</w:t>
      </w:r>
      <w:proofErr w:type="gramEnd"/>
      <w:r w:rsidRPr="00173164">
        <w:rPr>
          <w:rStyle w:val="StyleUnderline"/>
        </w:rPr>
        <w:t xml:space="preserve"> </w:t>
      </w:r>
      <w:r w:rsidRPr="00CB3270">
        <w:rPr>
          <w:rStyle w:val="StyleUnderline"/>
          <w:highlight w:val="green"/>
        </w:rPr>
        <w:t>we will never really see work</w:t>
      </w:r>
      <w:r w:rsidRPr="00173164">
        <w:rPr>
          <w:rStyle w:val="StyleUnderline"/>
        </w:rPr>
        <w:t>.</w:t>
      </w:r>
      <w:r w:rsidRPr="00173164">
        <w:rPr>
          <w:sz w:val="10"/>
        </w:rPr>
        <w:t xml:space="preserve"> </w:t>
      </w:r>
      <w:r w:rsidRPr="00173164">
        <w:rPr>
          <w:rStyle w:val="StyleUnderline"/>
        </w:rPr>
        <w:t xml:space="preserve">We’ll stay like Wages for Housework, insisting, “We work!”—I’d like to include them in a crip understanding of life and labor, but I don’t think they are necessarily thinking with disability per se, so I’m just trying to help them out, because </w:t>
      </w:r>
      <w:r w:rsidRPr="00173164">
        <w:rPr>
          <w:rStyle w:val="Emphasis"/>
        </w:rPr>
        <w:t>dependency and need are ground states for the question</w:t>
      </w:r>
      <w:r w:rsidRPr="00173164">
        <w:rPr>
          <w:rStyle w:val="StyleUnderline"/>
        </w:rPr>
        <w:t xml:space="preserve"> </w:t>
      </w:r>
      <w:r w:rsidRPr="00173164">
        <w:rPr>
          <w:rStyle w:val="Emphasis"/>
        </w:rPr>
        <w:t>of</w:t>
      </w:r>
      <w:r w:rsidRPr="00173164">
        <w:rPr>
          <w:rStyle w:val="StyleUnderline"/>
        </w:rPr>
        <w:t xml:space="preserve"> reproduction in and beyond birthing and </w:t>
      </w:r>
      <w:r w:rsidRPr="00173164">
        <w:rPr>
          <w:rStyle w:val="Emphasis"/>
        </w:rPr>
        <w:t>working</w:t>
      </w:r>
      <w:r w:rsidRPr="00173164">
        <w:rPr>
          <w:rStyle w:val="StyleUnderline"/>
        </w:rPr>
        <w:t>.</w:t>
      </w:r>
    </w:p>
    <w:p w14:paraId="31DB395B" w14:textId="77777777" w:rsidR="00116BDD" w:rsidRPr="00173164" w:rsidRDefault="00116BDD" w:rsidP="00116BDD">
      <w:pPr>
        <w:rPr>
          <w:rStyle w:val="StyleUnderline"/>
        </w:rPr>
      </w:pPr>
      <w:r w:rsidRPr="00CB3270">
        <w:rPr>
          <w:rStyle w:val="StyleUnderline"/>
          <w:highlight w:val="green"/>
        </w:rPr>
        <w:t>Work</w:t>
      </w:r>
      <w:r w:rsidRPr="00173164">
        <w:rPr>
          <w:rStyle w:val="StyleUnderline"/>
        </w:rPr>
        <w:t xml:space="preserve"> is for one thing only, and that’s to provide for the needs or </w:t>
      </w:r>
      <w:r w:rsidRPr="00CB3270">
        <w:rPr>
          <w:rStyle w:val="StyleUnderline"/>
          <w:highlight w:val="green"/>
        </w:rPr>
        <w:t>conditions</w:t>
      </w:r>
      <w:r w:rsidRPr="00173164">
        <w:rPr>
          <w:rStyle w:val="StyleUnderline"/>
        </w:rPr>
        <w:t xml:space="preserve"> of </w:t>
      </w:r>
      <w:r w:rsidRPr="00CB3270">
        <w:rPr>
          <w:rStyle w:val="StyleUnderline"/>
          <w:highlight w:val="green"/>
        </w:rPr>
        <w:t>life</w:t>
      </w:r>
      <w:r w:rsidRPr="00173164">
        <w:rPr>
          <w:rStyle w:val="StyleUnderline"/>
        </w:rPr>
        <w:t xml:space="preserve">, to condition life. </w:t>
      </w:r>
      <w:r w:rsidRPr="00CB3270">
        <w:rPr>
          <w:rStyle w:val="Emphasis"/>
          <w:highlight w:val="green"/>
        </w:rPr>
        <w:t xml:space="preserve">All work is </w:t>
      </w:r>
      <w:proofErr w:type="gramStart"/>
      <w:r w:rsidRPr="00CB3270">
        <w:rPr>
          <w:rStyle w:val="Emphasis"/>
          <w:highlight w:val="green"/>
        </w:rPr>
        <w:t>care</w:t>
      </w:r>
      <w:proofErr w:type="gramEnd"/>
      <w:r w:rsidRPr="00CB3270">
        <w:rPr>
          <w:rStyle w:val="Emphasis"/>
          <w:highlight w:val="green"/>
        </w:rPr>
        <w:t xml:space="preserve"> work.</w:t>
      </w:r>
      <w:r w:rsidRPr="00173164">
        <w:rPr>
          <w:rStyle w:val="StyleUnderline"/>
        </w:rPr>
        <w:t xml:space="preserve"> Until we see all life-and-death as invaluable, which is to say </w:t>
      </w:r>
      <w:r w:rsidRPr="00CB3270">
        <w:rPr>
          <w:rStyle w:val="StyleUnderline"/>
          <w:highlight w:val="green"/>
        </w:rPr>
        <w:t>until we work with and beyond the</w:t>
      </w:r>
      <w:r w:rsidRPr="00173164">
        <w:rPr>
          <w:rStyle w:val="StyleUnderline"/>
        </w:rPr>
        <w:t xml:space="preserve"> </w:t>
      </w:r>
      <w:r w:rsidRPr="00CB3270">
        <w:rPr>
          <w:rStyle w:val="StyleUnderline"/>
          <w:highlight w:val="green"/>
        </w:rPr>
        <w:t>notion of the production of value by labor</w:t>
      </w:r>
      <w:r w:rsidRPr="00173164">
        <w:rPr>
          <w:rStyle w:val="StyleUnderline"/>
        </w:rPr>
        <w:t xml:space="preserve">, and into the reproduction or transduction of </w:t>
      </w:r>
      <w:proofErr w:type="spellStart"/>
      <w:r w:rsidRPr="00173164">
        <w:rPr>
          <w:rStyle w:val="StyleUnderline"/>
        </w:rPr>
        <w:t>invalue</w:t>
      </w:r>
      <w:proofErr w:type="spellEnd"/>
      <w:r w:rsidRPr="00173164">
        <w:rPr>
          <w:rStyle w:val="StyleUnderline"/>
        </w:rPr>
        <w:t xml:space="preserve"> in the </w:t>
      </w:r>
      <w:proofErr w:type="spellStart"/>
      <w:r w:rsidRPr="00173164">
        <w:rPr>
          <w:rStyle w:val="StyleUnderline"/>
        </w:rPr>
        <w:t>nonopposition</w:t>
      </w:r>
      <w:proofErr w:type="spellEnd"/>
      <w:r w:rsidRPr="00173164">
        <w:rPr>
          <w:rStyle w:val="StyleUnderline"/>
        </w:rPr>
        <w:t xml:space="preserve"> of life and death, </w:t>
      </w:r>
      <w:r w:rsidRPr="00CB3270">
        <w:rPr>
          <w:rStyle w:val="StyleUnderline"/>
          <w:highlight w:val="green"/>
        </w:rPr>
        <w:t>we won’t</w:t>
      </w:r>
      <w:r w:rsidRPr="00173164">
        <w:rPr>
          <w:rStyle w:val="StyleUnderline"/>
        </w:rPr>
        <w:t xml:space="preserve"> really </w:t>
      </w:r>
      <w:r w:rsidRPr="00CB3270">
        <w:rPr>
          <w:rStyle w:val="StyleUnderline"/>
          <w:highlight w:val="green"/>
        </w:rPr>
        <w:t>recognize labor</w:t>
      </w:r>
      <w:r w:rsidRPr="00173164">
        <w:rPr>
          <w:rStyle w:val="StyleUnderline"/>
        </w:rPr>
        <w:t xml:space="preserve">—precisely </w:t>
      </w:r>
      <w:r w:rsidRPr="00CB3270">
        <w:rPr>
          <w:rStyle w:val="StyleUnderline"/>
          <w:highlight w:val="green"/>
        </w:rPr>
        <w:t>because</w:t>
      </w:r>
      <w:r w:rsidRPr="00173164">
        <w:rPr>
          <w:rStyle w:val="StyleUnderline"/>
        </w:rPr>
        <w:t xml:space="preserve"> </w:t>
      </w:r>
      <w:r w:rsidRPr="00CB3270">
        <w:rPr>
          <w:rStyle w:val="StyleUnderline"/>
          <w:highlight w:val="green"/>
        </w:rPr>
        <w:t>we</w:t>
      </w:r>
      <w:r w:rsidRPr="00173164">
        <w:rPr>
          <w:rStyle w:val="StyleUnderline"/>
        </w:rPr>
        <w:t xml:space="preserve"> </w:t>
      </w:r>
      <w:r w:rsidRPr="00CB3270">
        <w:rPr>
          <w:rStyle w:val="StyleUnderline"/>
          <w:highlight w:val="green"/>
        </w:rPr>
        <w:t>will</w:t>
      </w:r>
      <w:r w:rsidRPr="00173164">
        <w:rPr>
          <w:rStyle w:val="StyleUnderline"/>
        </w:rPr>
        <w:t xml:space="preserve"> have </w:t>
      </w:r>
      <w:r w:rsidRPr="00CB3270">
        <w:rPr>
          <w:rStyle w:val="StyleUnderline"/>
          <w:highlight w:val="green"/>
        </w:rPr>
        <w:t>fail</w:t>
      </w:r>
      <w:r w:rsidRPr="00173164">
        <w:rPr>
          <w:rStyle w:val="StyleUnderline"/>
        </w:rPr>
        <w:t xml:space="preserve">ed </w:t>
      </w:r>
      <w:r w:rsidRPr="00CB3270">
        <w:rPr>
          <w:rStyle w:val="StyleUnderline"/>
          <w:highlight w:val="green"/>
        </w:rPr>
        <w:t xml:space="preserve">to recognize </w:t>
      </w:r>
      <w:r w:rsidRPr="00173164">
        <w:rPr>
          <w:rStyle w:val="StyleUnderline"/>
        </w:rPr>
        <w:t xml:space="preserve">the dependency we share. This is </w:t>
      </w:r>
      <w:r w:rsidRPr="00CB3270">
        <w:rPr>
          <w:rStyle w:val="StyleUnderline"/>
          <w:highlight w:val="green"/>
        </w:rPr>
        <w:t>debt</w:t>
      </w:r>
      <w:r w:rsidRPr="00173164">
        <w:rPr>
          <w:rStyle w:val="StyleUnderline"/>
        </w:rPr>
        <w:t>.</w:t>
      </w:r>
    </w:p>
    <w:p w14:paraId="4234320C" w14:textId="77777777" w:rsidR="00116BDD" w:rsidRPr="00173164" w:rsidRDefault="00116BDD" w:rsidP="00116BDD">
      <w:pPr>
        <w:rPr>
          <w:rStyle w:val="StyleUnderline"/>
        </w:rPr>
      </w:pPr>
      <w:r w:rsidRPr="00173164">
        <w:rPr>
          <w:sz w:val="10"/>
        </w:rPr>
        <w:t xml:space="preserve">And yes, </w:t>
      </w:r>
      <w:r w:rsidRPr="00173164">
        <w:rPr>
          <w:rStyle w:val="StyleUnderline"/>
        </w:rPr>
        <w:t xml:space="preserve">need is a form of wealth. We are surplus, we are common, we are extra. We are </w:t>
      </w:r>
      <w:r w:rsidRPr="00CB3270">
        <w:rPr>
          <w:rStyle w:val="StyleUnderline"/>
          <w:highlight w:val="green"/>
        </w:rPr>
        <w:t>a site of accumulation</w:t>
      </w:r>
      <w:r w:rsidRPr="00173164">
        <w:rPr>
          <w:rStyle w:val="StyleUnderline"/>
        </w:rPr>
        <w:t xml:space="preserve"> that is </w:t>
      </w:r>
      <w:r w:rsidRPr="00CB3270">
        <w:rPr>
          <w:rStyle w:val="StyleUnderline"/>
          <w:highlight w:val="green"/>
        </w:rPr>
        <w:t>marked as disposable</w:t>
      </w:r>
      <w:r w:rsidRPr="00173164">
        <w:rPr>
          <w:rStyle w:val="StyleUnderline"/>
        </w:rPr>
        <w:t xml:space="preserve">. But </w:t>
      </w:r>
      <w:r w:rsidRPr="00CB3270">
        <w:rPr>
          <w:rStyle w:val="StyleUnderline"/>
          <w:highlight w:val="green"/>
        </w:rPr>
        <w:t xml:space="preserve">rather than </w:t>
      </w:r>
      <w:r w:rsidRPr="00173164">
        <w:rPr>
          <w:rStyle w:val="StyleUnderline"/>
        </w:rPr>
        <w:t xml:space="preserve">figuring us as </w:t>
      </w:r>
      <w:r w:rsidRPr="00CB3270">
        <w:rPr>
          <w:rStyle w:val="StyleUnderline"/>
          <w:highlight w:val="green"/>
        </w:rPr>
        <w:t>extra</w:t>
      </w:r>
      <w:r w:rsidRPr="00173164">
        <w:rPr>
          <w:rStyle w:val="StyleUnderline"/>
        </w:rPr>
        <w:t xml:space="preserve">, I’m </w:t>
      </w:r>
      <w:r w:rsidRPr="00CB3270">
        <w:rPr>
          <w:rStyle w:val="StyleUnderline"/>
          <w:highlight w:val="green"/>
        </w:rPr>
        <w:t xml:space="preserve">more interested in the disfiguring </w:t>
      </w:r>
      <w:r w:rsidRPr="00173164">
        <w:rPr>
          <w:rStyle w:val="StyleUnderline"/>
        </w:rPr>
        <w:t xml:space="preserve">that </w:t>
      </w:r>
      <w:r w:rsidRPr="00CB3270">
        <w:rPr>
          <w:rStyle w:val="StyleUnderline"/>
          <w:highlight w:val="green"/>
        </w:rPr>
        <w:t xml:space="preserve">disabled life offers to </w:t>
      </w:r>
      <w:r w:rsidRPr="00173164">
        <w:rPr>
          <w:rStyle w:val="StyleUnderline"/>
        </w:rPr>
        <w:t xml:space="preserve">consensus-based </w:t>
      </w:r>
      <w:r w:rsidRPr="00CB3270">
        <w:rPr>
          <w:rStyle w:val="StyleUnderline"/>
          <w:highlight w:val="green"/>
        </w:rPr>
        <w:t>reality</w:t>
      </w:r>
      <w:r w:rsidRPr="00173164">
        <w:rPr>
          <w:rStyle w:val="StyleUnderline"/>
        </w:rPr>
        <w:t xml:space="preserve">, what it gives as waste and/or as abundance, which is to say </w:t>
      </w:r>
      <w:r w:rsidRPr="00CB3270">
        <w:rPr>
          <w:rStyle w:val="StyleUnderline"/>
          <w:highlight w:val="green"/>
        </w:rPr>
        <w:t>what’s being given away or given a way or taking a way</w:t>
      </w:r>
      <w:r w:rsidRPr="00173164">
        <w:rPr>
          <w:rStyle w:val="StyleUnderline"/>
        </w:rPr>
        <w:t xml:space="preserve">, </w:t>
      </w:r>
      <w:r w:rsidRPr="00CB3270">
        <w:rPr>
          <w:rStyle w:val="StyleUnderline"/>
          <w:highlight w:val="green"/>
        </w:rPr>
        <w:t>making no way</w:t>
      </w:r>
      <w:r w:rsidRPr="00173164">
        <w:rPr>
          <w:rStyle w:val="StyleUnderline"/>
        </w:rPr>
        <w:t>, again—that impossible life of dreams, art, you know, living in all those space-times deemed “extra.”</w:t>
      </w:r>
    </w:p>
    <w:p w14:paraId="6770D5F7" w14:textId="77777777" w:rsidR="00116BDD" w:rsidRPr="00173164" w:rsidRDefault="00116BDD" w:rsidP="00116BDD">
      <w:pPr>
        <w:rPr>
          <w:sz w:val="10"/>
        </w:rPr>
      </w:pPr>
      <w:r w:rsidRPr="00173164">
        <w:rPr>
          <w:sz w:val="10"/>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6ECD5C3D" w14:textId="77777777" w:rsidR="00116BDD" w:rsidRPr="00173164" w:rsidRDefault="00116BDD" w:rsidP="00116BDD">
      <w:pPr>
        <w:rPr>
          <w:sz w:val="10"/>
        </w:rPr>
      </w:pPr>
      <w:r w:rsidRPr="00173164">
        <w:rPr>
          <w:sz w:val="10"/>
        </w:rPr>
        <w:t xml:space="preserve">CZ: I have a broad </w:t>
      </w:r>
      <w:proofErr w:type="spellStart"/>
      <w:r w:rsidRPr="00173164">
        <w:rPr>
          <w:sz w:val="10"/>
        </w:rPr>
        <w:t>indefinition</w:t>
      </w:r>
      <w:proofErr w:type="spellEnd"/>
      <w:r w:rsidRPr="00173164">
        <w:rPr>
          <w:sz w:val="10"/>
        </w:rPr>
        <w:t xml:space="preserve"> of disability—I haven’t defined it. I want to keep it indefinite and put it at the level of life. </w:t>
      </w:r>
      <w:r w:rsidRPr="00CB3270">
        <w:rPr>
          <w:rStyle w:val="StyleUnderline"/>
          <w:highlight w:val="green"/>
        </w:rPr>
        <w:t>Disability</w:t>
      </w:r>
      <w:r w:rsidRPr="00173164">
        <w:rPr>
          <w:rStyle w:val="StyleUnderline"/>
        </w:rPr>
        <w:t xml:space="preserve"> is seen as akin to death, even </w:t>
      </w:r>
      <w:r w:rsidRPr="00CB3270">
        <w:rPr>
          <w:rStyle w:val="StyleUnderline"/>
          <w:highlight w:val="green"/>
        </w:rPr>
        <w:t>deemed “</w:t>
      </w:r>
      <w:r w:rsidRPr="00173164">
        <w:rPr>
          <w:rStyle w:val="StyleUnderline"/>
        </w:rPr>
        <w:t xml:space="preserve">a </w:t>
      </w:r>
      <w:r w:rsidRPr="00CB3270">
        <w:rPr>
          <w:rStyle w:val="StyleUnderline"/>
          <w:highlight w:val="green"/>
        </w:rPr>
        <w:t xml:space="preserve">fate worse than death.” </w:t>
      </w:r>
      <w:r w:rsidRPr="00173164">
        <w:rPr>
          <w:rStyle w:val="StyleUnderline"/>
        </w:rPr>
        <w:t xml:space="preserve">Whereas it’s quite </w:t>
      </w:r>
      <w:r w:rsidRPr="00CB3270">
        <w:rPr>
          <w:rStyle w:val="StyleUnderline"/>
          <w:highlight w:val="green"/>
        </w:rPr>
        <w:t>obviously the ground state of life</w:t>
      </w:r>
      <w:r w:rsidRPr="00173164">
        <w:rPr>
          <w:rStyle w:val="StyleUnderline"/>
        </w:rPr>
        <w:t xml:space="preserve">. Or, to put it more precisely, disability is one site of the </w:t>
      </w:r>
      <w:proofErr w:type="spellStart"/>
      <w:r w:rsidRPr="00173164">
        <w:rPr>
          <w:rStyle w:val="StyleUnderline"/>
        </w:rPr>
        <w:t>nonopposition</w:t>
      </w:r>
      <w:proofErr w:type="spellEnd"/>
      <w:r w:rsidRPr="00173164">
        <w:rPr>
          <w:rStyle w:val="StyleUnderline"/>
        </w:rPr>
        <w:t xml:space="preserve"> of life and death.</w:t>
      </w:r>
      <w:r w:rsidRPr="00173164">
        <w:rPr>
          <w:sz w:val="10"/>
        </w:rPr>
        <w:t xml:space="preserve"> I’m grateful to J. Kameron Carter for using that phrase in a conversation with my partner, </w:t>
      </w:r>
      <w:proofErr w:type="spellStart"/>
      <w:r w:rsidRPr="00173164">
        <w:rPr>
          <w:sz w:val="10"/>
        </w:rPr>
        <w:t>Amalle</w:t>
      </w:r>
      <w:proofErr w:type="spellEnd"/>
      <w:r w:rsidRPr="00173164">
        <w:rPr>
          <w:sz w:val="10"/>
        </w:rPr>
        <w:t>—we have been thinking about it since.</w:t>
      </w:r>
    </w:p>
    <w:p w14:paraId="5758857F" w14:textId="77777777" w:rsidR="00116BDD" w:rsidRDefault="00116BDD" w:rsidP="00116BDD"/>
    <w:p w14:paraId="7A064435" w14:textId="77777777" w:rsidR="00116BDD" w:rsidRPr="00DE4717" w:rsidRDefault="00116BDD" w:rsidP="00116BDD">
      <w:pPr>
        <w:pStyle w:val="Heading4"/>
      </w:pPr>
      <w:r>
        <w:t xml:space="preserve">Collective bargaining relies on </w:t>
      </w:r>
      <w:r>
        <w:rPr>
          <w:u w:val="single"/>
        </w:rPr>
        <w:t>medical approaches</w:t>
      </w:r>
      <w:r>
        <w:t xml:space="preserve"> that deems disability as something to be “fixed” to “perform work”</w:t>
      </w:r>
    </w:p>
    <w:p w14:paraId="5D7394BF" w14:textId="77777777" w:rsidR="00116BDD" w:rsidRPr="00AA3075" w:rsidRDefault="00116BDD" w:rsidP="00116BDD">
      <w:proofErr w:type="spellStart"/>
      <w:r w:rsidRPr="0049030C">
        <w:rPr>
          <w:rStyle w:val="Style13ptBold"/>
        </w:rPr>
        <w:t>Basas</w:t>
      </w:r>
      <w:proofErr w:type="spellEnd"/>
      <w:r w:rsidRPr="0049030C">
        <w:rPr>
          <w:rStyle w:val="Style13ptBold"/>
        </w:rPr>
        <w:t xml:space="preserve"> 11</w:t>
      </w:r>
      <w:r>
        <w:t xml:space="preserve">, Carrie, acting Associate Professor of Law at the University of Washington, St. John’s Law Review, 87:793, 2011,[A Collective Good: Disability Diversity as a Value in Public Sector Collective Bargaining Agreements],  </w:t>
      </w:r>
      <w:hyperlink r:id="rId9" w:history="1">
        <w:r w:rsidRPr="00956BB9">
          <w:rPr>
            <w:rStyle w:val="Hyperlink"/>
          </w:rPr>
          <w:t>https://papers.ssrn.com/sol3/papers.cfm?abstract_id=1907304</w:t>
        </w:r>
      </w:hyperlink>
      <w:r>
        <w:t>, Accessed 8/24/2025 //</w:t>
      </w:r>
      <w:proofErr w:type="spellStart"/>
      <w:r>
        <w:t>schwonahonagan</w:t>
      </w:r>
      <w:proofErr w:type="spellEnd"/>
    </w:p>
    <w:p w14:paraId="361E4804" w14:textId="77777777" w:rsidR="00116BDD" w:rsidRPr="00DE4717" w:rsidRDefault="00116BDD" w:rsidP="00116BDD">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w:t>
      </w:r>
      <w:proofErr w:type="gramStart"/>
      <w:r w:rsidRPr="00DE4717">
        <w:rPr>
          <w:sz w:val="12"/>
        </w:rPr>
        <w:t>all of</w:t>
      </w:r>
      <w:proofErr w:type="gramEnd"/>
      <w:r w:rsidRPr="00DE4717">
        <w:rPr>
          <w:sz w:val="12"/>
        </w:rPr>
        <w:t xml:space="preserve"> the variables.</w:t>
      </w:r>
    </w:p>
    <w:p w14:paraId="42BD991F" w14:textId="77777777" w:rsidR="00116BDD" w:rsidRPr="00DE4717" w:rsidRDefault="00116BDD" w:rsidP="00116BDD">
      <w:pPr>
        <w:rPr>
          <w:sz w:val="12"/>
        </w:rPr>
      </w:pPr>
      <w:r w:rsidRPr="00177CD6">
        <w:rPr>
          <w:rStyle w:val="StyleUnderline"/>
        </w:rPr>
        <w:lastRenderedPageBreak/>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reintegrated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7EA801AA" w14:textId="77777777" w:rsidR="00116BDD" w:rsidRPr="00DE4717" w:rsidRDefault="00116BDD" w:rsidP="00116BDD">
      <w:pPr>
        <w:ind w:left="720"/>
        <w:rPr>
          <w:sz w:val="12"/>
        </w:rPr>
      </w:pPr>
      <w:r w:rsidRPr="00DE4717">
        <w:rPr>
          <w:sz w:val="12"/>
        </w:rPr>
        <w:t xml:space="preserve">For employees hired prior to October 1, 2005, the [health insurance] coverage of the employee's family shall include the employee, employee's spouse and </w:t>
      </w:r>
      <w:proofErr w:type="spellStart"/>
      <w:r w:rsidRPr="00DE4717">
        <w:rPr>
          <w:sz w:val="12"/>
        </w:rPr>
        <w:t>unmamed</w:t>
      </w:r>
      <w:proofErr w:type="spellEnd"/>
      <w:r w:rsidRPr="00DE4717">
        <w:rPr>
          <w:sz w:val="12"/>
        </w:rPr>
        <w:t xml:space="preserve"> [sic] children under the age of nineteen (19). This coverage shall be extended to age twenty-two (22) in the case of employee's children who are full-time students. Disabled dependent children will maintain coverage even after the age of twenty-two (22) </w:t>
      </w:r>
      <w:proofErr w:type="gramStart"/>
      <w:r w:rsidRPr="00DE4717">
        <w:rPr>
          <w:sz w:val="12"/>
        </w:rPr>
        <w:t>as long as</w:t>
      </w:r>
      <w:proofErr w:type="gramEnd"/>
      <w:r w:rsidRPr="00DE4717">
        <w:rPr>
          <w:sz w:val="12"/>
        </w:rPr>
        <w:t xml:space="preserve"> medical documentation is provided. – Ypsilanti Community Utilities Authority (2005)</w:t>
      </w:r>
    </w:p>
    <w:p w14:paraId="0E54DAEF" w14:textId="77777777" w:rsidR="00116BDD" w:rsidRPr="00DE4717" w:rsidRDefault="00116BDD" w:rsidP="00116BDD">
      <w:pPr>
        <w:rPr>
          <w:sz w:val="12"/>
        </w:rPr>
      </w:pPr>
      <w:r w:rsidRPr="00DE4717">
        <w:rPr>
          <w:sz w:val="12"/>
        </w:rPr>
        <w:t xml:space="preserve">The implications of this kind of medical focus is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685FC62F" w14:textId="77777777" w:rsidR="00116BDD" w:rsidRPr="00177CD6" w:rsidRDefault="00116BDD" w:rsidP="00116BDD">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eight-one percent of the agreements were Industrialist. Surprisingly, not </w:t>
      </w:r>
      <w:proofErr w:type="gramStart"/>
      <w:r w:rsidRPr="00DE4717">
        <w:rPr>
          <w:sz w:val="12"/>
        </w:rPr>
        <w:t>all of</w:t>
      </w:r>
      <w:proofErr w:type="gramEnd"/>
      <w:r w:rsidRPr="00DE4717">
        <w:rPr>
          <w:sz w:val="12"/>
        </w:rPr>
        <w:t xml:space="preserve">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3D42DE3A" w14:textId="77777777" w:rsidR="00116BDD" w:rsidRPr="00DE4717" w:rsidRDefault="00116BDD" w:rsidP="00116BDD">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American history, particularly in the workforce, tracks the evolution of approaches to disability that is largely informed by the industrial and military conditions of the time. 89 The medical model</w:t>
      </w:r>
      <w:proofErr w:type="gramStart"/>
      <w:r w:rsidRPr="00DE4717">
        <w:rPr>
          <w:sz w:val="12"/>
        </w:rPr>
        <w:t>, in particular, was</w:t>
      </w:r>
      <w:proofErr w:type="gramEnd"/>
      <w:r w:rsidRPr="00DE4717">
        <w:rPr>
          <w:sz w:val="12"/>
        </w:rPr>
        <w:t xml:space="preserve">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w:t>
      </w:r>
      <w:proofErr w:type="gramStart"/>
      <w:r w:rsidRPr="00177CD6">
        <w:rPr>
          <w:rStyle w:val="StyleUnderline"/>
        </w:rPr>
        <w:t xml:space="preserve">more readily </w:t>
      </w:r>
      <w:r w:rsidRPr="00177CD6">
        <w:rPr>
          <w:rStyle w:val="StyleUnderline"/>
          <w:highlight w:val="green"/>
        </w:rPr>
        <w:t>reincorporate that person</w:t>
      </w:r>
      <w:proofErr w:type="gramEnd"/>
      <w:r w:rsidRPr="00177CD6">
        <w:rPr>
          <w:rStyle w:val="StyleUnderline"/>
          <w:highlight w:val="green"/>
        </w:rPr>
        <w:t xml:space="preserve">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49543927" w14:textId="77777777" w:rsidR="00116BDD" w:rsidRPr="00DE4717" w:rsidRDefault="00116BDD" w:rsidP="00116BDD">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3F215E17" w14:textId="77777777" w:rsidR="00116BDD" w:rsidRPr="00DE4717" w:rsidRDefault="00116BDD" w:rsidP="00116BDD">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7E2378C9" w14:textId="77777777" w:rsidR="00116BDD" w:rsidRPr="00177CD6" w:rsidRDefault="00116BDD" w:rsidP="00116BDD">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r w:rsidRPr="00177CD6">
        <w:rPr>
          <w:rStyle w:val="StyleUnderline"/>
        </w:rPr>
        <w:t xml:space="preserve">—that of disability </w:t>
      </w:r>
      <w:r w:rsidRPr="00177CD6">
        <w:rPr>
          <w:rStyle w:val="StyleUnderline"/>
          <w:highlight w:val="green"/>
        </w:rPr>
        <w:t>as</w:t>
      </w:r>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elder),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31DDAE75" w14:textId="77777777" w:rsidR="00116BDD" w:rsidRPr="00DE4717" w:rsidRDefault="00116BDD" w:rsidP="00116BDD">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207A8683" w14:textId="77777777" w:rsidR="00116BDD" w:rsidRPr="00DE4717" w:rsidRDefault="00116BDD" w:rsidP="00116BDD">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1787186C" w14:textId="77777777" w:rsidR="00116BDD" w:rsidRPr="00DE4717" w:rsidRDefault="00116BDD" w:rsidP="00116BDD">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child birth and related medical conditions are treated the same as Employees affected by other disabilities. – Wayne State University (2005)</w:t>
      </w:r>
    </w:p>
    <w:p w14:paraId="34C0AFFE" w14:textId="77777777" w:rsidR="00116BDD" w:rsidRPr="00DE4717" w:rsidRDefault="00116BDD" w:rsidP="00116BDD">
      <w:pPr>
        <w:rPr>
          <w:sz w:val="12"/>
        </w:rPr>
      </w:pPr>
      <w:r w:rsidRPr="00DE4717">
        <w:rPr>
          <w:sz w:val="12"/>
        </w:rPr>
        <w:t>Here, the contract language is somewhat unclear if the pregnancy needs to be incapacitating or disabling, or simply that pregnancy itself is a disability.</w:t>
      </w:r>
    </w:p>
    <w:p w14:paraId="5F2C650F" w14:textId="77777777" w:rsidR="00116BDD" w:rsidRPr="00DE4717" w:rsidRDefault="00116BDD" w:rsidP="00116BDD">
      <w:pPr>
        <w:rPr>
          <w:sz w:val="12"/>
        </w:rPr>
      </w:pPr>
      <w:r w:rsidRPr="00DE4717">
        <w:rPr>
          <w:sz w:val="12"/>
        </w:rPr>
        <w:t xml:space="preserve">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w:t>
      </w:r>
      <w:proofErr w:type="gramStart"/>
      <w:r w:rsidRPr="00DE4717">
        <w:rPr>
          <w:sz w:val="12"/>
        </w:rPr>
        <w:t>all of</w:t>
      </w:r>
      <w:proofErr w:type="gramEnd"/>
      <w:r w:rsidRPr="00DE4717">
        <w:rPr>
          <w:sz w:val="12"/>
        </w:rPr>
        <w:t xml:space="preserve"> the agreements with these provisions came from these fields.</w:t>
      </w:r>
    </w:p>
    <w:p w14:paraId="452DDCB8" w14:textId="77777777" w:rsidR="00116BDD" w:rsidRDefault="00116BDD" w:rsidP="00116BDD">
      <w:pPr>
        <w:rPr>
          <w:sz w:val="12"/>
        </w:rPr>
      </w:pPr>
      <w:r w:rsidRPr="00177CD6">
        <w:rPr>
          <w:rStyle w:val="StyleUnderline"/>
        </w:rPr>
        <w:lastRenderedPageBreak/>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0B796ABE" w14:textId="77777777" w:rsidR="00116BDD" w:rsidRPr="00173164" w:rsidRDefault="00116BDD" w:rsidP="00116BDD">
      <w:pPr>
        <w:pStyle w:val="Heading4"/>
        <w:rPr>
          <w:rFonts w:cs="Times New Roman"/>
        </w:rPr>
      </w:pPr>
      <w:r w:rsidRPr="00173164">
        <w:rPr>
          <w:rFonts w:cs="Times New Roman"/>
        </w:rPr>
        <w:t>The 1AC’s attempt to provide legal protections and opportunities into the work force acquiesces to capitalism’s contingence on employment as a metric for human value leaving disabled people as immaterial citizens left to bear the brunt of capitalism’s failure.</w:t>
      </w:r>
    </w:p>
    <w:p w14:paraId="4C00C414" w14:textId="77777777" w:rsidR="00116BDD" w:rsidRPr="00173164" w:rsidRDefault="00116BDD" w:rsidP="00116BDD">
      <w:proofErr w:type="spellStart"/>
      <w:r w:rsidRPr="00173164">
        <w:rPr>
          <w:rFonts w:eastAsiaTheme="majorEastAsia"/>
          <w:b/>
          <w:iCs/>
          <w:sz w:val="26"/>
        </w:rPr>
        <w:t>Smilges</w:t>
      </w:r>
      <w:proofErr w:type="spellEnd"/>
      <w:r w:rsidRPr="00173164">
        <w:rPr>
          <w:rFonts w:eastAsiaTheme="majorEastAsia"/>
          <w:b/>
          <w:iCs/>
          <w:sz w:val="26"/>
        </w:rPr>
        <w:t xml:space="preserve"> 23</w:t>
      </w:r>
      <w:r w:rsidRPr="00173164">
        <w:t xml:space="preserve">, J. Logan (they/them), assistant professor of English language and literatures at the University of British Columbia, Crip Negativity, University of Minnesota, 2023, [Life Strike], </w:t>
      </w:r>
      <w:proofErr w:type="spellStart"/>
      <w:r w:rsidRPr="00173164">
        <w:t>pg</w:t>
      </w:r>
      <w:proofErr w:type="spellEnd"/>
      <w:r w:rsidRPr="00173164">
        <w:t xml:space="preserve"> 57-60, Accessed 5/25/2025 //</w:t>
      </w:r>
      <w:proofErr w:type="spellStart"/>
      <w:r w:rsidRPr="00173164">
        <w:t>schwonahonagan</w:t>
      </w:r>
      <w:proofErr w:type="spellEnd"/>
    </w:p>
    <w:p w14:paraId="546F10ED" w14:textId="77777777" w:rsidR="00116BDD" w:rsidRPr="00173164" w:rsidRDefault="00116BDD" w:rsidP="00116BDD">
      <w:pPr>
        <w:rPr>
          <w:rStyle w:val="Emphasis"/>
        </w:rPr>
      </w:pPr>
      <w:proofErr w:type="spellStart"/>
      <w:r w:rsidRPr="00173164">
        <w:rPr>
          <w:rStyle w:val="Emphasis"/>
        </w:rPr>
        <w:t>Cripping</w:t>
      </w:r>
      <w:proofErr w:type="spellEnd"/>
      <w:r w:rsidRPr="00173164">
        <w:rPr>
          <w:rStyle w:val="Emphasis"/>
        </w:rPr>
        <w:t xml:space="preserve"> Labor Politics</w:t>
      </w:r>
    </w:p>
    <w:p w14:paraId="43E92FE3" w14:textId="77777777" w:rsidR="00116BDD" w:rsidRPr="00173164" w:rsidRDefault="00116BDD" w:rsidP="00116BDD">
      <w:pPr>
        <w:rPr>
          <w:sz w:val="14"/>
        </w:rPr>
      </w:pPr>
      <w:r w:rsidRPr="00173164">
        <w:rPr>
          <w:sz w:val="14"/>
        </w:rPr>
        <w:t xml:space="preserve">Bringing questions about disability and labor together, as a life strike does, is a well-established practice in the disability community. </w:t>
      </w:r>
      <w:r w:rsidRPr="00173164">
        <w:rPr>
          <w:rStyle w:val="StyleUnderline"/>
        </w:rPr>
        <w:t xml:space="preserve">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173164">
        <w:rPr>
          <w:sz w:val="14"/>
        </w:rPr>
        <w:t xml:space="preserve">As Tanya </w:t>
      </w:r>
      <w:proofErr w:type="spellStart"/>
      <w:r w:rsidRPr="00173164">
        <w:rPr>
          <w:sz w:val="14"/>
        </w:rPr>
        <w:t>Aho</w:t>
      </w:r>
      <w:proofErr w:type="spellEnd"/>
      <w:r w:rsidRPr="00173164">
        <w:rPr>
          <w:sz w:val="14"/>
        </w:rPr>
        <w:t xml:space="preserve"> argues, however, disability’s labor politics have historically done less </w:t>
      </w:r>
      <w:r w:rsidRPr="00173164">
        <w:rPr>
          <w:rStyle w:val="StyleUnderline"/>
        </w:rPr>
        <w:t xml:space="preserve">to radicalize either labor or the category of disability than it </w:t>
      </w:r>
      <w:proofErr w:type="gramStart"/>
      <w:r w:rsidRPr="00173164">
        <w:rPr>
          <w:rStyle w:val="StyleUnderline"/>
        </w:rPr>
        <w:t>has to</w:t>
      </w:r>
      <w:proofErr w:type="gramEnd"/>
      <w:r w:rsidRPr="00173164">
        <w:rPr>
          <w:rStyle w:val="StyleUnderline"/>
        </w:rPr>
        <w:t xml:space="preserve"> produce variations of “</w:t>
      </w:r>
      <w:r w:rsidRPr="00056977">
        <w:rPr>
          <w:rStyle w:val="StyleUnderline"/>
          <w:highlight w:val="green"/>
        </w:rPr>
        <w:t>labor-normativity</w:t>
      </w:r>
      <w:r w:rsidRPr="00173164">
        <w:rPr>
          <w:rStyle w:val="StyleUnderline"/>
        </w:rPr>
        <w:t xml:space="preserve">” that </w:t>
      </w:r>
      <w:r w:rsidRPr="00056977">
        <w:rPr>
          <w:rStyle w:val="StyleUnderline"/>
          <w:highlight w:val="green"/>
        </w:rPr>
        <w:t>domesticate</w:t>
      </w:r>
      <w:r w:rsidRPr="00173164">
        <w:rPr>
          <w:rStyle w:val="StyleUnderline"/>
        </w:rPr>
        <w:t xml:space="preserve"> the </w:t>
      </w:r>
      <w:r w:rsidRPr="00056977">
        <w:rPr>
          <w:rStyle w:val="StyleUnderline"/>
          <w:highlight w:val="green"/>
        </w:rPr>
        <w:t xml:space="preserve">disabled citizen through </w:t>
      </w:r>
      <w:r w:rsidRPr="00173164">
        <w:rPr>
          <w:rStyle w:val="StyleUnderline"/>
        </w:rPr>
        <w:t>waged work</w:t>
      </w:r>
      <w:r w:rsidRPr="00173164">
        <w:rPr>
          <w:sz w:val="14"/>
        </w:rPr>
        <w:t>.</w:t>
      </w:r>
      <w:r w:rsidRPr="00173164">
        <w:rPr>
          <w:rStyle w:val="StyleUnderline"/>
        </w:rPr>
        <w:t xml:space="preserve"> Labor-normativity instrumentalizes </w:t>
      </w:r>
      <w:r w:rsidRPr="00056977">
        <w:rPr>
          <w:rStyle w:val="StyleUnderline"/>
          <w:highlight w:val="green"/>
        </w:rPr>
        <w:t>the language of access and accessibility</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secure</w:t>
      </w:r>
      <w:r w:rsidRPr="00173164">
        <w:rPr>
          <w:rStyle w:val="StyleUnderline"/>
        </w:rPr>
        <w:t xml:space="preserve"> disabled people’s </w:t>
      </w:r>
      <w:r w:rsidRPr="00056977">
        <w:rPr>
          <w:rStyle w:val="StyleUnderline"/>
          <w:highlight w:val="green"/>
        </w:rPr>
        <w:t xml:space="preserve">employment “as </w:t>
      </w:r>
      <w:r w:rsidRPr="00056977">
        <w:rPr>
          <w:rStyle w:val="Emphasis"/>
          <w:highlight w:val="green"/>
        </w:rPr>
        <w:t>a driving force of one’s life</w:t>
      </w:r>
      <w:r w:rsidRPr="00173164">
        <w:rPr>
          <w:rStyle w:val="StyleUnderline"/>
        </w:rPr>
        <w:t>, a significant site of identity construction, and the major influence on one’s life cycle, daily rhythm, and imagined future”</w:t>
      </w:r>
      <w:r w:rsidRPr="00173164">
        <w:rPr>
          <w:sz w:val="14"/>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63DEDE7F" w14:textId="77777777" w:rsidR="00116BDD" w:rsidRPr="00173164" w:rsidRDefault="00116BDD" w:rsidP="00116BDD">
      <w:pPr>
        <w:rPr>
          <w:rStyle w:val="StyleUnderline"/>
        </w:rPr>
      </w:pPr>
      <w:r w:rsidRPr="00173164">
        <w:rPr>
          <w:sz w:val="14"/>
        </w:rPr>
        <w:t xml:space="preserve">Despite the importance of securing equitable opportunities and protections for disabled workers, we cannot forget that </w:t>
      </w:r>
      <w:r w:rsidRPr="00173164">
        <w:rPr>
          <w:rStyle w:val="StyleUnderline"/>
        </w:rPr>
        <w:t xml:space="preserve">neither </w:t>
      </w:r>
      <w:r w:rsidRPr="00056977">
        <w:rPr>
          <w:rStyle w:val="Emphasis"/>
          <w:highlight w:val="green"/>
        </w:rPr>
        <w:t>opportunities</w:t>
      </w:r>
      <w:r w:rsidRPr="00173164">
        <w:rPr>
          <w:rStyle w:val="Emphasis"/>
        </w:rPr>
        <w:t xml:space="preserve"> </w:t>
      </w:r>
      <w:r w:rsidRPr="00056977">
        <w:rPr>
          <w:rStyle w:val="Emphasis"/>
          <w:highlight w:val="green"/>
        </w:rPr>
        <w:t>nor</w:t>
      </w:r>
      <w:r w:rsidRPr="00173164">
        <w:rPr>
          <w:rStyle w:val="Emphasis"/>
        </w:rPr>
        <w:t xml:space="preserve"> </w:t>
      </w:r>
      <w:r w:rsidRPr="00056977">
        <w:rPr>
          <w:rStyle w:val="Emphasis"/>
          <w:highlight w:val="green"/>
        </w:rPr>
        <w:t>protections</w:t>
      </w:r>
      <w:r w:rsidRPr="00173164">
        <w:rPr>
          <w:rStyle w:val="StyleUnderline"/>
        </w:rPr>
        <w:t xml:space="preserve"> within neoliberal capitalism </w:t>
      </w:r>
      <w:r w:rsidRPr="00056977">
        <w:rPr>
          <w:rStyle w:val="Emphasis"/>
          <w:highlight w:val="green"/>
        </w:rPr>
        <w:t>address</w:t>
      </w:r>
      <w:r w:rsidRPr="00173164">
        <w:rPr>
          <w:rStyle w:val="StyleUnderline"/>
        </w:rPr>
        <w:t xml:space="preserve"> the fundamental problem of </w:t>
      </w:r>
      <w:r w:rsidRPr="00056977">
        <w:rPr>
          <w:rStyle w:val="Emphasis"/>
          <w:highlight w:val="green"/>
        </w:rPr>
        <w:t>liberal</w:t>
      </w:r>
      <w:r w:rsidRPr="00173164">
        <w:rPr>
          <w:rStyle w:val="Emphasis"/>
        </w:rPr>
        <w:t xml:space="preserve"> </w:t>
      </w:r>
      <w:r w:rsidRPr="00056977">
        <w:rPr>
          <w:rStyle w:val="Emphasis"/>
          <w:highlight w:val="green"/>
        </w:rPr>
        <w:t>humanism</w:t>
      </w:r>
      <w:r w:rsidRPr="00173164">
        <w:rPr>
          <w:rStyle w:val="StyleUnderline"/>
        </w:rPr>
        <w:t>—the true target of crip negativity’s bad feelings.</w:t>
      </w:r>
      <w:r w:rsidRPr="00173164">
        <w:rPr>
          <w:sz w:val="14"/>
        </w:rPr>
        <w:t xml:space="preserve"> </w:t>
      </w:r>
      <w:r w:rsidRPr="00056977">
        <w:rPr>
          <w:rStyle w:val="StyleUnderline"/>
          <w:highlight w:val="green"/>
        </w:rPr>
        <w:t>Regardless</w:t>
      </w:r>
      <w:r w:rsidRPr="00173164">
        <w:rPr>
          <w:rStyle w:val="StyleUnderline"/>
        </w:rPr>
        <w:t xml:space="preserve"> </w:t>
      </w:r>
      <w:r w:rsidRPr="00056977">
        <w:rPr>
          <w:rStyle w:val="StyleUnderline"/>
          <w:highlight w:val="green"/>
        </w:rPr>
        <w:t>of</w:t>
      </w:r>
      <w:r w:rsidRPr="00173164">
        <w:rPr>
          <w:rStyle w:val="StyleUnderline"/>
        </w:rPr>
        <w:t xml:space="preserve"> the </w:t>
      </w:r>
      <w:r w:rsidRPr="00056977">
        <w:rPr>
          <w:rStyle w:val="StyleUnderline"/>
          <w:highlight w:val="green"/>
        </w:rPr>
        <w:t>efforts</w:t>
      </w:r>
      <w:r w:rsidRPr="00173164">
        <w:rPr>
          <w:rStyle w:val="StyleUnderline"/>
        </w:rPr>
        <w:t xml:space="preserve"> we make toward more and better jobs for disabled people, it remains the case that labor-normativity is designed to produce labor-living; that is, to induct disabled people into a socioeconomic system that disguises labor as life. This disguise works effectively </w:t>
      </w:r>
      <w:r w:rsidRPr="00056977">
        <w:rPr>
          <w:rStyle w:val="StyleUnderline"/>
          <w:highlight w:val="green"/>
        </w:rPr>
        <w:t>so</w:t>
      </w:r>
      <w:r w:rsidRPr="00173164">
        <w:rPr>
          <w:rStyle w:val="StyleUnderline"/>
        </w:rPr>
        <w:t xml:space="preserve"> </w:t>
      </w:r>
      <w:r w:rsidRPr="00056977">
        <w:rPr>
          <w:rStyle w:val="StyleUnderline"/>
          <w:highlight w:val="green"/>
        </w:rPr>
        <w:t>long</w:t>
      </w:r>
      <w:r w:rsidRPr="00173164">
        <w:rPr>
          <w:rStyle w:val="StyleUnderline"/>
        </w:rPr>
        <w:t xml:space="preserve"> as some </w:t>
      </w:r>
      <w:r w:rsidRPr="00056977">
        <w:rPr>
          <w:rStyle w:val="StyleUnderline"/>
          <w:highlight w:val="green"/>
        </w:rPr>
        <w:t>form</w:t>
      </w:r>
      <w:r w:rsidRPr="00173164">
        <w:rPr>
          <w:rStyle w:val="StyleUnderline"/>
        </w:rPr>
        <w:t xml:space="preserve">s </w:t>
      </w:r>
      <w:r w:rsidRPr="00056977">
        <w:rPr>
          <w:rStyle w:val="StyleUnderline"/>
          <w:highlight w:val="green"/>
        </w:rPr>
        <w:t>of</w:t>
      </w:r>
      <w:r w:rsidRPr="00173164">
        <w:rPr>
          <w:rStyle w:val="StyleUnderline"/>
        </w:rPr>
        <w:t xml:space="preserve"> </w:t>
      </w:r>
      <w:r w:rsidRPr="00056977">
        <w:rPr>
          <w:rStyle w:val="Emphasis"/>
          <w:highlight w:val="green"/>
        </w:rPr>
        <w:t>difference</w:t>
      </w:r>
      <w:r w:rsidRPr="00173164">
        <w:rPr>
          <w:rStyle w:val="Emphasis"/>
        </w:rPr>
        <w:t xml:space="preserve"> </w:t>
      </w:r>
      <w:r w:rsidRPr="00056977">
        <w:rPr>
          <w:rStyle w:val="Emphasis"/>
          <w:highlight w:val="green"/>
        </w:rPr>
        <w:t>can be recuperated as marketable</w:t>
      </w:r>
      <w:r w:rsidRPr="00173164">
        <w:rPr>
          <w:rStyle w:val="StyleUnderline"/>
        </w:rPr>
        <w:t xml:space="preserve"> commodities </w:t>
      </w:r>
      <w:r w:rsidRPr="00056977">
        <w:rPr>
          <w:rStyle w:val="Emphasis"/>
          <w:highlight w:val="green"/>
        </w:rPr>
        <w:t>while</w:t>
      </w:r>
      <w:r w:rsidRPr="00173164">
        <w:rPr>
          <w:rStyle w:val="Emphasis"/>
        </w:rPr>
        <w:t xml:space="preserve"> </w:t>
      </w:r>
      <w:r w:rsidRPr="00056977">
        <w:rPr>
          <w:rStyle w:val="Emphasis"/>
          <w:highlight w:val="green"/>
        </w:rPr>
        <w:t>others</w:t>
      </w:r>
      <w:r w:rsidRPr="00056977">
        <w:rPr>
          <w:rStyle w:val="StyleUnderline"/>
          <w:highlight w:val="green"/>
        </w:rPr>
        <w:t xml:space="preserve"> continue to mark </w:t>
      </w:r>
      <w:r w:rsidRPr="00056977">
        <w:rPr>
          <w:rStyle w:val="Emphasis"/>
          <w:highlight w:val="green"/>
        </w:rPr>
        <w:t>fungible</w:t>
      </w:r>
      <w:r w:rsidRPr="00056977">
        <w:rPr>
          <w:rStyle w:val="StyleUnderline"/>
          <w:highlight w:val="green"/>
        </w:rPr>
        <w:t xml:space="preserve"> populations </w:t>
      </w:r>
      <w:r w:rsidRPr="00056977">
        <w:rPr>
          <w:rStyle w:val="Emphasis"/>
          <w:highlight w:val="green"/>
        </w:rPr>
        <w:t>for targeted debilitation</w:t>
      </w:r>
      <w:r w:rsidRPr="00173164">
        <w:rPr>
          <w:rStyle w:val="StyleUnderline"/>
        </w:rPr>
        <w:t xml:space="preserve">. In the context of disability, </w:t>
      </w:r>
      <w:r w:rsidRPr="00056977">
        <w:rPr>
          <w:rStyle w:val="StyleUnderline"/>
          <w:highlight w:val="green"/>
        </w:rPr>
        <w:t>access</w:t>
      </w:r>
      <w:r w:rsidRPr="00173164">
        <w:rPr>
          <w:rStyle w:val="StyleUnderline"/>
        </w:rPr>
        <w:t xml:space="preserve"> </w:t>
      </w:r>
      <w:r w:rsidRPr="00056977">
        <w:rPr>
          <w:rStyle w:val="StyleUnderline"/>
          <w:highlight w:val="green"/>
        </w:rPr>
        <w:t>to labor cannot be achieved</w:t>
      </w:r>
      <w:r w:rsidRPr="00173164">
        <w:rPr>
          <w:rStyle w:val="StyleUnderline"/>
        </w:rPr>
        <w:t xml:space="preserve"> under capitalism </w:t>
      </w:r>
      <w:r w:rsidRPr="00056977">
        <w:rPr>
          <w:rStyle w:val="StyleUnderline"/>
          <w:highlight w:val="green"/>
        </w:rPr>
        <w:t>without</w:t>
      </w:r>
      <w:r w:rsidRPr="00173164">
        <w:rPr>
          <w:rStyle w:val="StyleUnderline"/>
        </w:rPr>
        <w:t xml:space="preserve"> </w:t>
      </w:r>
      <w:r w:rsidRPr="00056977">
        <w:rPr>
          <w:rStyle w:val="StyleUnderline"/>
          <w:highlight w:val="green"/>
        </w:rPr>
        <w:t>crystalizing</w:t>
      </w:r>
      <w:r w:rsidRPr="00173164">
        <w:rPr>
          <w:rStyle w:val="StyleUnderline"/>
        </w:rPr>
        <w:t xml:space="preserve"> the </w:t>
      </w:r>
      <w:r w:rsidRPr="00056977">
        <w:rPr>
          <w:rStyle w:val="StyleUnderline"/>
          <w:highlight w:val="green"/>
        </w:rPr>
        <w:t>boundaries</w:t>
      </w:r>
      <w:r w:rsidRPr="00173164">
        <w:rPr>
          <w:rStyle w:val="StyleUnderline"/>
        </w:rPr>
        <w:t xml:space="preserve"> </w:t>
      </w:r>
      <w:r w:rsidRPr="00056977">
        <w:rPr>
          <w:rStyle w:val="StyleUnderline"/>
          <w:highlight w:val="green"/>
        </w:rPr>
        <w:t>around</w:t>
      </w:r>
      <w:r w:rsidRPr="00173164">
        <w:rPr>
          <w:rStyle w:val="StyleUnderline"/>
        </w:rPr>
        <w:t xml:space="preserve"> the category of </w:t>
      </w:r>
      <w:r w:rsidRPr="00056977">
        <w:rPr>
          <w:rStyle w:val="StyleUnderline"/>
          <w:highlight w:val="green"/>
        </w:rPr>
        <w:t>disability</w:t>
      </w:r>
      <w:r w:rsidRPr="00173164">
        <w:rPr>
          <w:rStyle w:val="StyleUnderline"/>
        </w:rPr>
        <w:t xml:space="preserve">. </w:t>
      </w:r>
      <w:r w:rsidRPr="00173164">
        <w:rPr>
          <w:rStyle w:val="StyleUnderline"/>
        </w:rPr>
        <w:lastRenderedPageBreak/>
        <w:t xml:space="preserve">Such crystallization ultimately </w:t>
      </w:r>
      <w:r w:rsidRPr="00056977">
        <w:rPr>
          <w:rStyle w:val="Emphasis"/>
          <w:highlight w:val="green"/>
        </w:rPr>
        <w:t>obfuscates</w:t>
      </w:r>
      <w:r w:rsidRPr="00173164">
        <w:rPr>
          <w:rStyle w:val="Emphasis"/>
        </w:rPr>
        <w:t xml:space="preserve"> people’s </w:t>
      </w:r>
      <w:r w:rsidRPr="00056977">
        <w:rPr>
          <w:rStyle w:val="Emphasis"/>
          <w:highlight w:val="green"/>
        </w:rPr>
        <w:t>crip</w:t>
      </w:r>
      <w:r w:rsidRPr="00173164">
        <w:rPr>
          <w:rStyle w:val="Emphasis"/>
        </w:rPr>
        <w:t xml:space="preserve"> </w:t>
      </w:r>
      <w:r w:rsidRPr="00056977">
        <w:rPr>
          <w:rStyle w:val="Emphasis"/>
          <w:highlight w:val="green"/>
        </w:rPr>
        <w:t>labor</w:t>
      </w:r>
      <w:r w:rsidRPr="00173164">
        <w:rPr>
          <w:rStyle w:val="StyleUnderline"/>
        </w:rPr>
        <w:t xml:space="preserve">, which does not aid the means of production, </w:t>
      </w:r>
      <w:r w:rsidRPr="00056977">
        <w:rPr>
          <w:rStyle w:val="StyleUnderline"/>
          <w:highlight w:val="green"/>
        </w:rPr>
        <w:t>and</w:t>
      </w:r>
      <w:r w:rsidRPr="00173164">
        <w:rPr>
          <w:rStyle w:val="StyleUnderline"/>
        </w:rPr>
        <w:t xml:space="preserve"> further </w:t>
      </w:r>
      <w:r w:rsidRPr="00056977">
        <w:rPr>
          <w:rStyle w:val="Emphasis"/>
          <w:highlight w:val="green"/>
        </w:rPr>
        <w:t>ossifies</w:t>
      </w:r>
      <w:r w:rsidRPr="00173164">
        <w:rPr>
          <w:rStyle w:val="Emphasis"/>
        </w:rPr>
        <w:t xml:space="preserve"> </w:t>
      </w:r>
      <w:r w:rsidRPr="00056977">
        <w:rPr>
          <w:rStyle w:val="Emphasis"/>
          <w:highlight w:val="green"/>
        </w:rPr>
        <w:t>the disposability of people living on or beyond the margins of disability.</w:t>
      </w:r>
      <w:r w:rsidRPr="00173164">
        <w:rPr>
          <w:rStyle w:val="StyleUnderline"/>
        </w:rPr>
        <w:t xml:space="preserve">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780A8F77" w14:textId="77777777" w:rsidR="00116BDD" w:rsidRPr="00173164" w:rsidRDefault="00116BDD" w:rsidP="00116BDD">
      <w:pPr>
        <w:rPr>
          <w:sz w:val="14"/>
        </w:rPr>
      </w:pPr>
      <w:r w:rsidRPr="00173164">
        <w:rPr>
          <w:sz w:val="14"/>
        </w:rPr>
        <w:t xml:space="preserve">Unfortunately, answering this question becomes </w:t>
      </w:r>
      <w:proofErr w:type="gramStart"/>
      <w:r w:rsidRPr="00173164">
        <w:rPr>
          <w:sz w:val="14"/>
        </w:rPr>
        <w:t>all the more</w:t>
      </w:r>
      <w:proofErr w:type="gramEnd"/>
      <w:r w:rsidRPr="00173164">
        <w:rPr>
          <w:sz w:val="14"/>
        </w:rPr>
        <w:t xml:space="preserve"> challenging when we begin to unpack the layers of labor-normativity that have come to structure the scope and terms of contemporary disability politics. </w:t>
      </w:r>
      <w:r w:rsidRPr="00173164">
        <w:rPr>
          <w:rStyle w:val="StyleUnderline"/>
        </w:rPr>
        <w:t xml:space="preserve">Some layers are relatively easy to parse, such as those commercialized variations of disability activism that trade in representation and visibility. A </w:t>
      </w:r>
      <w:r w:rsidRPr="00173164">
        <w:rPr>
          <w:rStyle w:val="Emphasis"/>
        </w:rPr>
        <w:t>recent Victoria’s Secret ad campaign</w:t>
      </w:r>
      <w:r w:rsidRPr="00173164">
        <w:rPr>
          <w:rStyle w:val="StyleUnderline"/>
        </w:rPr>
        <w:t xml:space="preserve">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w:t>
      </w:r>
      <w:r w:rsidRPr="00173164">
        <w:rPr>
          <w:sz w:val="14"/>
        </w:rPr>
        <w:t xml:space="preserve"> Bestowed with the capacity to both produce and consume, labor-normativity suggests, disabled people can effectively fold themselves into the social citizenship of neoliberal capitalism.</w:t>
      </w:r>
    </w:p>
    <w:p w14:paraId="482EC68F" w14:textId="77777777" w:rsidR="00116BDD" w:rsidRPr="00173164" w:rsidRDefault="00116BDD" w:rsidP="00116BDD">
      <w:pPr>
        <w:rPr>
          <w:sz w:val="14"/>
        </w:rPr>
      </w:pPr>
      <w:r w:rsidRPr="00173164">
        <w:rPr>
          <w:sz w:val="14"/>
        </w:rPr>
        <w:t xml:space="preserve">Other layers of labor-normativity can be trickier to identify. </w:t>
      </w:r>
      <w:r w:rsidRPr="00173164">
        <w:rPr>
          <w:rStyle w:val="StyleUnderline"/>
        </w:rPr>
        <w:t xml:space="preserve">Consider, for instance, the </w:t>
      </w:r>
      <w:r w:rsidRPr="00056977">
        <w:rPr>
          <w:rStyle w:val="StyleUnderline"/>
          <w:highlight w:val="green"/>
        </w:rPr>
        <w:t>forms of</w:t>
      </w:r>
      <w:r w:rsidRPr="00173164">
        <w:rPr>
          <w:rStyle w:val="StyleUnderline"/>
        </w:rPr>
        <w:t xml:space="preserve"> disability </w:t>
      </w:r>
      <w:r w:rsidRPr="00056977">
        <w:rPr>
          <w:rStyle w:val="StyleUnderline"/>
          <w:highlight w:val="green"/>
        </w:rPr>
        <w:t>advocacy</w:t>
      </w:r>
      <w:r w:rsidRPr="00173164">
        <w:rPr>
          <w:rStyle w:val="StyleUnderline"/>
        </w:rPr>
        <w:t xml:space="preserve"> </w:t>
      </w:r>
      <w:r w:rsidRPr="00056977">
        <w:rPr>
          <w:rStyle w:val="StyleUnderline"/>
          <w:highlight w:val="green"/>
        </w:rPr>
        <w:t>that</w:t>
      </w:r>
      <w:r w:rsidRPr="00173164">
        <w:rPr>
          <w:rStyle w:val="StyleUnderline"/>
        </w:rPr>
        <w:t xml:space="preserve"> </w:t>
      </w:r>
      <w:r w:rsidRPr="00056977">
        <w:rPr>
          <w:rStyle w:val="StyleUnderline"/>
          <w:highlight w:val="green"/>
        </w:rPr>
        <w:t>aim</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broaden</w:t>
      </w:r>
      <w:r w:rsidRPr="00173164">
        <w:rPr>
          <w:rStyle w:val="StyleUnderline"/>
        </w:rPr>
        <w:t xml:space="preserve"> the horizon of </w:t>
      </w:r>
      <w:r w:rsidRPr="00056977">
        <w:rPr>
          <w:rStyle w:val="StyleUnderline"/>
          <w:highlight w:val="green"/>
        </w:rPr>
        <w:t>employment opportunities</w:t>
      </w:r>
      <w:r w:rsidRPr="00173164">
        <w:rPr>
          <w:rStyle w:val="StyleUnderline"/>
        </w:rPr>
        <w:t xml:space="preserve"> for disabled people (Owen and Harris 2012). Since many welfare programs, excluding the dramatically underfunded Supplemental Security Income (SSI), require a current or recent employment record, disabled people are often forced to compete for unsafe and underpaid jobs</w:t>
      </w:r>
      <w:r w:rsidRPr="00173164">
        <w:rPr>
          <w:sz w:val="14"/>
        </w:rPr>
        <w:t xml:space="preserve">. Even with antidiscrimination laws in place, many disabled people struggle to find work, especially work that is relevant to their passions and interests. </w:t>
      </w:r>
      <w:r w:rsidRPr="00173164">
        <w:rPr>
          <w:rStyle w:val="StyleUnderline"/>
        </w:rPr>
        <w:t xml:space="preserve">As a result, those who do secure employment wind up hesitant to raise concerns about the conditions of their labor for fear of retaliation (Kumar, </w:t>
      </w:r>
      <w:proofErr w:type="spellStart"/>
      <w:r w:rsidRPr="00173164">
        <w:rPr>
          <w:rStyle w:val="StyleUnderline"/>
        </w:rPr>
        <w:t>Sonpal</w:t>
      </w:r>
      <w:proofErr w:type="spellEnd"/>
      <w:r w:rsidRPr="00173164">
        <w:rPr>
          <w:rStyle w:val="StyleUnderline"/>
        </w:rPr>
        <w:t xml:space="preserve">, and Hiranandani 2012). Expanding employment opportunities </w:t>
      </w:r>
      <w:r w:rsidRPr="00056977">
        <w:rPr>
          <w:rStyle w:val="StyleUnderline"/>
          <w:highlight w:val="green"/>
        </w:rPr>
        <w:t>promises</w:t>
      </w:r>
      <w:r w:rsidRPr="00173164">
        <w:rPr>
          <w:rStyle w:val="StyleUnderline"/>
        </w:rPr>
        <w:t xml:space="preserve"> </w:t>
      </w:r>
      <w:r w:rsidRPr="00056977">
        <w:rPr>
          <w:rStyle w:val="StyleUnderline"/>
          <w:highlight w:val="green"/>
        </w:rPr>
        <w:t>to alleviate</w:t>
      </w:r>
      <w:r w:rsidRPr="00173164">
        <w:rPr>
          <w:rStyle w:val="StyleUnderline"/>
        </w:rPr>
        <w:t xml:space="preserve"> the </w:t>
      </w:r>
      <w:r w:rsidRPr="00056977">
        <w:rPr>
          <w:rStyle w:val="StyleUnderline"/>
          <w:highlight w:val="green"/>
        </w:rPr>
        <w:t>pressure</w:t>
      </w:r>
      <w:r w:rsidRPr="00173164">
        <w:rPr>
          <w:rStyle w:val="StyleUnderline"/>
        </w:rPr>
        <w:t xml:space="preserve"> placed onto disabled workers to settle for undesirable jobs, </w:t>
      </w:r>
      <w:r w:rsidRPr="00056977">
        <w:rPr>
          <w:rStyle w:val="StyleUnderline"/>
          <w:highlight w:val="green"/>
        </w:rPr>
        <w:t>and</w:t>
      </w:r>
      <w:r w:rsidRPr="00173164">
        <w:rPr>
          <w:rStyle w:val="StyleUnderline"/>
        </w:rPr>
        <w:t xml:space="preserve"> it </w:t>
      </w:r>
      <w:r w:rsidRPr="00056977">
        <w:rPr>
          <w:rStyle w:val="StyleUnderline"/>
          <w:highlight w:val="green"/>
        </w:rPr>
        <w:t>shifts</w:t>
      </w:r>
      <w:r w:rsidRPr="00173164">
        <w:rPr>
          <w:rStyle w:val="StyleUnderline"/>
        </w:rPr>
        <w:t xml:space="preserve"> the burden of </w:t>
      </w:r>
      <w:r w:rsidRPr="00056977">
        <w:rPr>
          <w:rStyle w:val="StyleUnderline"/>
          <w:highlight w:val="green"/>
        </w:rPr>
        <w:t>competition</w:t>
      </w:r>
      <w:r w:rsidRPr="00173164">
        <w:rPr>
          <w:rStyle w:val="StyleUnderline"/>
        </w:rPr>
        <w:t xml:space="preserve"> </w:t>
      </w:r>
      <w:r w:rsidRPr="00056977">
        <w:rPr>
          <w:rStyle w:val="StyleUnderline"/>
          <w:highlight w:val="green"/>
        </w:rPr>
        <w:t>to</w:t>
      </w:r>
      <w:r w:rsidRPr="00173164">
        <w:rPr>
          <w:rStyle w:val="StyleUnderline"/>
        </w:rPr>
        <w:t xml:space="preserve"> employers, encouraging them to improve working conditions to attract and retain employees.</w:t>
      </w:r>
      <w:r w:rsidRPr="00173164">
        <w:rPr>
          <w:sz w:val="14"/>
        </w:rPr>
        <w:t xml:space="preserve"> Within this framework, the law of supply and demand is reappropriated to demonstrate a demand for work among disabled people with the hopes of stimulating a rise in the supply of accessible and desirable jobs.</w:t>
      </w:r>
    </w:p>
    <w:p w14:paraId="45843F3B" w14:textId="77777777" w:rsidR="00116BDD" w:rsidRPr="00173164" w:rsidRDefault="00116BDD" w:rsidP="00116BDD">
      <w:pPr>
        <w:rPr>
          <w:rStyle w:val="StyleUnderline"/>
        </w:rPr>
      </w:pPr>
      <w:r w:rsidRPr="00173164">
        <w:rPr>
          <w:sz w:val="14"/>
        </w:rPr>
        <w:t xml:space="preserve">The problem with </w:t>
      </w:r>
      <w:r w:rsidRPr="00056977">
        <w:rPr>
          <w:rStyle w:val="StyleUnderline"/>
          <w:highlight w:val="green"/>
        </w:rPr>
        <w:t>reappropriat</w:t>
      </w:r>
      <w:r w:rsidRPr="00173164">
        <w:rPr>
          <w:rStyle w:val="StyleUnderline"/>
        </w:rPr>
        <w:t xml:space="preserve">ing the law of </w:t>
      </w:r>
      <w:r w:rsidRPr="00056977">
        <w:rPr>
          <w:rStyle w:val="Emphasis"/>
          <w:highlight w:val="green"/>
        </w:rPr>
        <w:t>supply and demand</w:t>
      </w:r>
      <w:r w:rsidRPr="00173164">
        <w:rPr>
          <w:rStyle w:val="StyleUnderline"/>
        </w:rPr>
        <w:t xml:space="preserve"> is that it </w:t>
      </w:r>
      <w:r w:rsidRPr="00056977">
        <w:rPr>
          <w:rStyle w:val="StyleUnderline"/>
          <w:highlight w:val="green"/>
        </w:rPr>
        <w:t>acquiesces</w:t>
      </w:r>
      <w:r w:rsidRPr="00173164">
        <w:rPr>
          <w:rStyle w:val="StyleUnderline"/>
        </w:rPr>
        <w:t xml:space="preserve"> </w:t>
      </w:r>
      <w:r w:rsidRPr="00056977">
        <w:rPr>
          <w:rStyle w:val="StyleUnderline"/>
          <w:highlight w:val="green"/>
        </w:rPr>
        <w:t xml:space="preserve">to </w:t>
      </w:r>
      <w:r w:rsidRPr="00056977">
        <w:rPr>
          <w:rStyle w:val="Emphasis"/>
          <w:highlight w:val="green"/>
        </w:rPr>
        <w:t>capitalism</w:t>
      </w:r>
      <w:r w:rsidRPr="00056977">
        <w:rPr>
          <w:rStyle w:val="StyleUnderline"/>
          <w:highlight w:val="green"/>
        </w:rPr>
        <w:t xml:space="preserve"> as </w:t>
      </w:r>
      <w:r w:rsidRPr="00056977">
        <w:rPr>
          <w:rStyle w:val="Emphasis"/>
          <w:highlight w:val="green"/>
        </w:rPr>
        <w:t>a necessary condition for</w:t>
      </w:r>
      <w:r w:rsidRPr="00056977">
        <w:rPr>
          <w:rStyle w:val="StyleUnderline"/>
          <w:highlight w:val="green"/>
        </w:rPr>
        <w:t xml:space="preserve"> </w:t>
      </w:r>
      <w:r w:rsidRPr="00173164">
        <w:rPr>
          <w:rStyle w:val="StyleUnderline"/>
        </w:rPr>
        <w:t xml:space="preserve">achieving equity for disabled people. As Nirmala </w:t>
      </w:r>
      <w:proofErr w:type="spellStart"/>
      <w:r w:rsidRPr="00173164">
        <w:rPr>
          <w:rStyle w:val="StyleUnderline"/>
        </w:rPr>
        <w:t>Erevelles</w:t>
      </w:r>
      <w:proofErr w:type="spellEnd"/>
      <w:r w:rsidRPr="00173164">
        <w:rPr>
          <w:rStyle w:val="StyleUnderline"/>
        </w:rPr>
        <w:t xml:space="preserve"> argues, creating more jobs neglects to address the fact that </w:t>
      </w:r>
      <w:r w:rsidRPr="00173164">
        <w:rPr>
          <w:rStyle w:val="Emphasis"/>
        </w:rPr>
        <w:t>access to waged work is an individual solution to a systemic problem</w:t>
      </w:r>
      <w:r w:rsidRPr="00173164">
        <w:rPr>
          <w:sz w:val="14"/>
        </w:rPr>
        <w:t xml:space="preserve">. </w:t>
      </w:r>
      <w:r w:rsidRPr="00173164">
        <w:rPr>
          <w:rStyle w:val="StyleUnderline"/>
        </w:rPr>
        <w:t xml:space="preserve">Increasing employment opportunities may extend </w:t>
      </w:r>
      <w:r w:rsidRPr="00056977">
        <w:rPr>
          <w:rStyle w:val="Emphasis"/>
          <w:highlight w:val="green"/>
        </w:rPr>
        <w:t>social citizenship</w:t>
      </w:r>
      <w:r w:rsidRPr="00056977">
        <w:rPr>
          <w:rStyle w:val="StyleUnderline"/>
          <w:highlight w:val="green"/>
        </w:rPr>
        <w:t xml:space="preserve"> </w:t>
      </w:r>
      <w:r w:rsidRPr="00173164">
        <w:rPr>
          <w:sz w:val="14"/>
        </w:rPr>
        <w:t>to some disabled people,</w:t>
      </w:r>
      <w:r w:rsidRPr="00173164">
        <w:rPr>
          <w:rStyle w:val="StyleUnderline"/>
        </w:rPr>
        <w:t xml:space="preserve"> </w:t>
      </w:r>
      <w:r w:rsidRPr="00056977">
        <w:rPr>
          <w:rStyle w:val="StyleUnderline"/>
          <w:highlight w:val="green"/>
        </w:rPr>
        <w:t>but</w:t>
      </w:r>
      <w:r w:rsidRPr="00173164">
        <w:rPr>
          <w:rStyle w:val="StyleUnderline"/>
        </w:rPr>
        <w:t xml:space="preserve"> it also </w:t>
      </w:r>
      <w:r w:rsidRPr="00056977">
        <w:rPr>
          <w:rStyle w:val="StyleUnderline"/>
          <w:highlight w:val="green"/>
        </w:rPr>
        <w:t>reinforces</w:t>
      </w:r>
      <w:r w:rsidRPr="00173164">
        <w:rPr>
          <w:rStyle w:val="StyleUnderline"/>
        </w:rPr>
        <w:t xml:space="preserve"> </w:t>
      </w:r>
      <w:r w:rsidRPr="00056977">
        <w:rPr>
          <w:rStyle w:val="StyleUnderline"/>
          <w:highlight w:val="green"/>
        </w:rPr>
        <w:t xml:space="preserve">the contingence </w:t>
      </w:r>
      <w:r w:rsidRPr="00173164">
        <w:rPr>
          <w:rStyle w:val="StyleUnderline"/>
        </w:rPr>
        <w:t>of social citizenship</w:t>
      </w:r>
      <w:r w:rsidRPr="00056977">
        <w:rPr>
          <w:rStyle w:val="StyleUnderline"/>
          <w:highlight w:val="green"/>
        </w:rPr>
        <w:t xml:space="preserve"> on employment</w:t>
      </w:r>
      <w:r w:rsidRPr="00173164">
        <w:rPr>
          <w:rStyle w:val="StyleUnderline"/>
        </w:rPr>
        <w:t xml:space="preserve">—a contingence </w:t>
      </w:r>
      <w:r w:rsidRPr="00056977">
        <w:rPr>
          <w:rStyle w:val="StyleUnderline"/>
          <w:highlight w:val="green"/>
        </w:rPr>
        <w:t>that</w:t>
      </w:r>
      <w:r w:rsidRPr="00173164">
        <w:rPr>
          <w:rStyle w:val="StyleUnderline"/>
        </w:rPr>
        <w:t xml:space="preserve"> </w:t>
      </w:r>
      <w:r w:rsidRPr="00056977">
        <w:rPr>
          <w:rStyle w:val="StyleUnderline"/>
          <w:highlight w:val="green"/>
        </w:rPr>
        <w:t>capitalism</w:t>
      </w:r>
      <w:r w:rsidRPr="00173164">
        <w:rPr>
          <w:rStyle w:val="StyleUnderline"/>
        </w:rPr>
        <w:t xml:space="preserve"> </w:t>
      </w:r>
      <w:r w:rsidRPr="00056977">
        <w:rPr>
          <w:rStyle w:val="StyleUnderline"/>
          <w:highlight w:val="green"/>
        </w:rPr>
        <w:t>weaponizes</w:t>
      </w:r>
      <w:r w:rsidRPr="00173164">
        <w:rPr>
          <w:rStyle w:val="StyleUnderline"/>
        </w:rPr>
        <w:t xml:space="preserve"> </w:t>
      </w:r>
      <w:r w:rsidRPr="00056977">
        <w:rPr>
          <w:rStyle w:val="StyleUnderline"/>
          <w:highlight w:val="green"/>
        </w:rPr>
        <w:t>against</w:t>
      </w:r>
      <w:r w:rsidRPr="00173164">
        <w:rPr>
          <w:rStyle w:val="StyleUnderline"/>
        </w:rPr>
        <w:t xml:space="preserve"> the most </w:t>
      </w:r>
      <w:r w:rsidRPr="00056977">
        <w:rPr>
          <w:rStyle w:val="StyleUnderline"/>
          <w:highlight w:val="green"/>
        </w:rPr>
        <w:t>vulnerable populations</w:t>
      </w:r>
      <w:r w:rsidRPr="00173164">
        <w:rPr>
          <w:rStyle w:val="StyleUnderline"/>
        </w:rPr>
        <w:t xml:space="preserve">. Under capitalism, there will never be enough work to go around; labor must remain competitive. </w:t>
      </w:r>
      <w:r w:rsidRPr="00056977">
        <w:rPr>
          <w:rStyle w:val="StyleUnderline"/>
          <w:highlight w:val="green"/>
        </w:rPr>
        <w:t>Those</w:t>
      </w:r>
      <w:r w:rsidRPr="00173164">
        <w:rPr>
          <w:rStyle w:val="StyleUnderline"/>
        </w:rPr>
        <w:t xml:space="preserve"> individuals </w:t>
      </w:r>
      <w:r w:rsidRPr="00056977">
        <w:rPr>
          <w:rStyle w:val="StyleUnderline"/>
          <w:highlight w:val="green"/>
        </w:rPr>
        <w:t>deemed</w:t>
      </w:r>
      <w:r w:rsidRPr="00173164">
        <w:rPr>
          <w:rStyle w:val="StyleUnderline"/>
        </w:rPr>
        <w:t xml:space="preserve"> </w:t>
      </w:r>
      <w:r w:rsidRPr="00056977">
        <w:rPr>
          <w:rStyle w:val="StyleUnderline"/>
          <w:highlight w:val="green"/>
        </w:rPr>
        <w:t>least likely to aid in “the accumulation of profit,”</w:t>
      </w:r>
      <w:r w:rsidRPr="00173164">
        <w:rPr>
          <w:rStyle w:val="StyleUnderline"/>
        </w:rPr>
        <w:t xml:space="preserve"> which generally include people with intellectual disabilities, folks with limited access to education, people with a history of incarceration, and undocumented people, will </w:t>
      </w:r>
      <w:r w:rsidRPr="00056977">
        <w:rPr>
          <w:rStyle w:val="StyleUnderline"/>
          <w:highlight w:val="green"/>
        </w:rPr>
        <w:t>never be offered safe and reliable employment—</w:t>
      </w:r>
      <w:r w:rsidRPr="00173164">
        <w:rPr>
          <w:rStyle w:val="StyleUnderline"/>
        </w:rPr>
        <w:t>at least</w:t>
      </w:r>
      <w:r w:rsidRPr="00056977">
        <w:rPr>
          <w:rStyle w:val="StyleUnderline"/>
          <w:highlight w:val="green"/>
        </w:rPr>
        <w:t>, not until another fungible population</w:t>
      </w:r>
      <w:r w:rsidRPr="00173164">
        <w:rPr>
          <w:rStyle w:val="StyleUnderline"/>
        </w:rPr>
        <w:t xml:space="preserve"> comes to </w:t>
      </w:r>
      <w:r w:rsidRPr="00056977">
        <w:rPr>
          <w:rStyle w:val="StyleUnderline"/>
          <w:highlight w:val="green"/>
        </w:rPr>
        <w:t>take their place</w:t>
      </w:r>
      <w:r w:rsidRPr="00173164">
        <w:rPr>
          <w:rStyle w:val="StyleUnderline"/>
        </w:rPr>
        <w:t xml:space="preserve"> (2002, 19).</w:t>
      </w:r>
      <w:r w:rsidRPr="00173164">
        <w:rPr>
          <w:sz w:val="14"/>
        </w:rPr>
        <w:t xml:space="preserve"> </w:t>
      </w:r>
      <w:r w:rsidRPr="00056977">
        <w:rPr>
          <w:rStyle w:val="StyleUnderline"/>
          <w:highlight w:val="green"/>
        </w:rPr>
        <w:t>People</w:t>
      </w:r>
      <w:r w:rsidRPr="00173164">
        <w:rPr>
          <w:rStyle w:val="StyleUnderline"/>
        </w:rPr>
        <w:t xml:space="preserve"> occupying this category of state-sponsored precarity </w:t>
      </w:r>
      <w:r w:rsidRPr="00056977">
        <w:rPr>
          <w:rStyle w:val="Emphasis"/>
          <w:highlight w:val="green"/>
        </w:rPr>
        <w:lastRenderedPageBreak/>
        <w:t>become “immaterial citizens</w:t>
      </w:r>
      <w:r w:rsidRPr="00056977">
        <w:rPr>
          <w:rStyle w:val="StyleUnderline"/>
          <w:highlight w:val="green"/>
        </w:rPr>
        <w:t>” whose</w:t>
      </w:r>
      <w:r w:rsidRPr="00173164">
        <w:rPr>
          <w:rStyle w:val="StyleUnderline"/>
        </w:rPr>
        <w:t xml:space="preserve"> primary </w:t>
      </w:r>
      <w:r w:rsidRPr="00056977">
        <w:rPr>
          <w:rStyle w:val="StyleUnderline"/>
          <w:highlight w:val="green"/>
        </w:rPr>
        <w:t>function is to bear the brunt of capitalism’s failures</w:t>
      </w:r>
      <w:r w:rsidRPr="00173164">
        <w:rPr>
          <w:rStyle w:val="StyleUnderline"/>
        </w:rPr>
        <w:t xml:space="preserve"> (21). Since it is an essential condition of capitalism that demand outpace supply, </w:t>
      </w:r>
      <w:r w:rsidRPr="00056977">
        <w:rPr>
          <w:rStyle w:val="Emphasis"/>
          <w:highlight w:val="green"/>
        </w:rPr>
        <w:t>an entire class</w:t>
      </w:r>
      <w:r w:rsidRPr="00173164">
        <w:rPr>
          <w:rStyle w:val="StyleUnderline"/>
        </w:rPr>
        <w:t xml:space="preserve"> of individuals </w:t>
      </w:r>
      <w:r w:rsidRPr="00056977">
        <w:rPr>
          <w:rStyle w:val="Emphasis"/>
          <w:highlight w:val="green"/>
        </w:rPr>
        <w:t>must remain out of work</w:t>
      </w:r>
      <w:r w:rsidRPr="00173164">
        <w:rPr>
          <w:rStyle w:val="StyleUnderline"/>
        </w:rPr>
        <w:t xml:space="preserve"> </w:t>
      </w:r>
      <w:proofErr w:type="gramStart"/>
      <w:r w:rsidRPr="00173164">
        <w:rPr>
          <w:rStyle w:val="StyleUnderline"/>
        </w:rPr>
        <w:t>in order for</w:t>
      </w:r>
      <w:proofErr w:type="gramEnd"/>
      <w:r w:rsidRPr="00173164">
        <w:rPr>
          <w:rStyle w:val="StyleUnderline"/>
        </w:rPr>
        <w:t xml:space="preserve"> the total supply of jobs to remain lower than the demand for them. </w:t>
      </w:r>
      <w:r w:rsidRPr="00056977">
        <w:rPr>
          <w:rStyle w:val="StyleUnderline"/>
          <w:highlight w:val="green"/>
        </w:rPr>
        <w:t>The</w:t>
      </w:r>
      <w:r w:rsidRPr="00173164">
        <w:rPr>
          <w:rStyle w:val="StyleUnderline"/>
        </w:rPr>
        <w:t xml:space="preserve"> </w:t>
      </w:r>
      <w:r w:rsidRPr="00056977">
        <w:rPr>
          <w:rStyle w:val="StyleUnderline"/>
          <w:highlight w:val="green"/>
        </w:rPr>
        <w:t>resulting</w:t>
      </w:r>
      <w:r w:rsidRPr="00173164">
        <w:rPr>
          <w:rStyle w:val="StyleUnderline"/>
        </w:rPr>
        <w:t xml:space="preserve">, requisite </w:t>
      </w:r>
      <w:r w:rsidRPr="00056977">
        <w:rPr>
          <w:rStyle w:val="StyleUnderline"/>
          <w:highlight w:val="green"/>
        </w:rPr>
        <w:t>class</w:t>
      </w:r>
      <w:r w:rsidRPr="00173164">
        <w:rPr>
          <w:rStyle w:val="StyleUnderline"/>
        </w:rPr>
        <w:t xml:space="preserve"> of nonworkers </w:t>
      </w:r>
      <w:r w:rsidRPr="00056977">
        <w:rPr>
          <w:rStyle w:val="StyleUnderline"/>
          <w:highlight w:val="green"/>
        </w:rPr>
        <w:t xml:space="preserve">is not only blamed </w:t>
      </w:r>
      <w:r w:rsidRPr="00173164">
        <w:rPr>
          <w:rStyle w:val="StyleUnderline"/>
        </w:rPr>
        <w:t xml:space="preserve">for failing to fulfill their civic-qua-consumer responsibilities under neoliberalism </w:t>
      </w:r>
      <w:r w:rsidRPr="00056977">
        <w:rPr>
          <w:rStyle w:val="StyleUnderline"/>
          <w:highlight w:val="green"/>
        </w:rPr>
        <w:t>but</w:t>
      </w:r>
      <w:r w:rsidRPr="00173164">
        <w:rPr>
          <w:rStyle w:val="StyleUnderline"/>
        </w:rPr>
        <w:t xml:space="preserve"> </w:t>
      </w:r>
      <w:r w:rsidRPr="00056977">
        <w:rPr>
          <w:rStyle w:val="StyleUnderline"/>
          <w:highlight w:val="green"/>
        </w:rPr>
        <w:t>also</w:t>
      </w:r>
      <w:r w:rsidRPr="00173164">
        <w:rPr>
          <w:rStyle w:val="StyleUnderline"/>
        </w:rPr>
        <w:t xml:space="preserve"> </w:t>
      </w:r>
      <w:r w:rsidRPr="00056977">
        <w:rPr>
          <w:rStyle w:val="StyleUnderline"/>
          <w:highlight w:val="green"/>
        </w:rPr>
        <w:t xml:space="preserve">strategically </w:t>
      </w:r>
      <w:r w:rsidRPr="00056977">
        <w:rPr>
          <w:rStyle w:val="Emphasis"/>
          <w:highlight w:val="green"/>
        </w:rPr>
        <w:t>excluded from social citizenship</w:t>
      </w:r>
      <w:r w:rsidRPr="00173164">
        <w:rPr>
          <w:rStyle w:val="StyleUnderline"/>
        </w:rPr>
        <w:t xml:space="preserve"> </w:t>
      </w:r>
      <w:proofErr w:type="gramStart"/>
      <w:r w:rsidRPr="00173164">
        <w:rPr>
          <w:rStyle w:val="StyleUnderline"/>
        </w:rPr>
        <w:t>in order to</w:t>
      </w:r>
      <w:proofErr w:type="gramEnd"/>
      <w:r w:rsidRPr="00173164">
        <w:rPr>
          <w:rStyle w:val="StyleUnderline"/>
        </w:rPr>
        <w:t xml:space="preserve"> preserve the currency of citizenship itself.</w:t>
      </w:r>
    </w:p>
    <w:p w14:paraId="7D7A87C2" w14:textId="77777777" w:rsidR="00116BDD" w:rsidRDefault="00116BDD" w:rsidP="00116BDD">
      <w:pPr>
        <w:rPr>
          <w:rStyle w:val="StyleUnderline"/>
        </w:rPr>
      </w:pPr>
      <w:r w:rsidRPr="00056977">
        <w:rPr>
          <w:rStyle w:val="StyleUnderline"/>
          <w:highlight w:val="green"/>
        </w:rPr>
        <w:t>Efforts</w:t>
      </w:r>
      <w:r w:rsidRPr="00173164">
        <w:rPr>
          <w:rStyle w:val="StyleUnderline"/>
        </w:rPr>
        <w:t xml:space="preserve"> to improve employment opportunities for disabled people </w:t>
      </w:r>
      <w:r w:rsidRPr="00056977">
        <w:rPr>
          <w:rStyle w:val="StyleUnderline"/>
          <w:highlight w:val="green"/>
        </w:rPr>
        <w:t xml:space="preserve">are steeped in the rhetoric of </w:t>
      </w:r>
      <w:r w:rsidRPr="00056977">
        <w:rPr>
          <w:rStyle w:val="Emphasis"/>
          <w:highlight w:val="green"/>
        </w:rPr>
        <w:t>integrative access that fuels labor normativity.</w:t>
      </w:r>
      <w:r w:rsidRPr="00173164">
        <w:rPr>
          <w:rStyle w:val="StyleUnderline"/>
        </w:rPr>
        <w:t xml:space="preserve"> </w:t>
      </w:r>
      <w:r w:rsidRPr="00056977">
        <w:rPr>
          <w:rStyle w:val="StyleUnderline"/>
          <w:highlight w:val="green"/>
        </w:rPr>
        <w:t>Entrance to the workforce</w:t>
      </w:r>
      <w:r w:rsidRPr="00173164">
        <w:rPr>
          <w:rStyle w:val="StyleUnderline"/>
        </w:rPr>
        <w:t xml:space="preserve"> </w:t>
      </w:r>
      <w:r w:rsidRPr="00056977">
        <w:rPr>
          <w:rStyle w:val="StyleUnderline"/>
          <w:highlight w:val="green"/>
        </w:rPr>
        <w:t>only</w:t>
      </w:r>
      <w:r w:rsidRPr="00173164">
        <w:rPr>
          <w:rStyle w:val="StyleUnderline"/>
        </w:rPr>
        <w:t xml:space="preserve"> appears </w:t>
      </w:r>
      <w:r w:rsidRPr="00056977">
        <w:rPr>
          <w:rStyle w:val="StyleUnderline"/>
          <w:highlight w:val="green"/>
        </w:rPr>
        <w:t>liberatory</w:t>
      </w:r>
      <w:r w:rsidRPr="00173164">
        <w:rPr>
          <w:rStyle w:val="StyleUnderline"/>
        </w:rPr>
        <w:t xml:space="preserve"> in a context </w:t>
      </w:r>
      <w:r w:rsidRPr="00056977">
        <w:rPr>
          <w:rStyle w:val="StyleUnderline"/>
          <w:highlight w:val="green"/>
        </w:rPr>
        <w:t>in</w:t>
      </w:r>
      <w:r w:rsidRPr="00173164">
        <w:rPr>
          <w:rStyle w:val="StyleUnderline"/>
        </w:rPr>
        <w:t xml:space="preserve"> </w:t>
      </w:r>
      <w:r w:rsidRPr="00056977">
        <w:rPr>
          <w:rStyle w:val="StyleUnderline"/>
          <w:highlight w:val="green"/>
        </w:rPr>
        <w:t>which labor remains a metric for human valuation</w:t>
      </w:r>
      <w:r w:rsidRPr="00173164">
        <w:rPr>
          <w:rStyle w:val="StyleUnderline"/>
        </w:rPr>
        <w:t xml:space="preserve">. It seems to me that the most productive—by which I mean politically generative—relationship between disability and labor is one that </w:t>
      </w:r>
      <w:r w:rsidRPr="00056977">
        <w:rPr>
          <w:rStyle w:val="StyleUnderline"/>
          <w:highlight w:val="green"/>
        </w:rPr>
        <w:t>refuse</w:t>
      </w:r>
      <w:r w:rsidRPr="00173164">
        <w:rPr>
          <w:rStyle w:val="StyleUnderline"/>
        </w:rPr>
        <w:t xml:space="preserve">s </w:t>
      </w:r>
      <w:r w:rsidRPr="00056977">
        <w:rPr>
          <w:rStyle w:val="StyleUnderline"/>
          <w:highlight w:val="green"/>
        </w:rPr>
        <w:t>to be</w:t>
      </w:r>
      <w:r w:rsidRPr="00173164">
        <w:rPr>
          <w:rStyle w:val="StyleUnderline"/>
        </w:rPr>
        <w:t xml:space="preserve"> such </w:t>
      </w:r>
      <w:r w:rsidRPr="00056977">
        <w:rPr>
          <w:rStyle w:val="StyleUnderline"/>
          <w:highlight w:val="green"/>
        </w:rPr>
        <w:t>a</w:t>
      </w:r>
      <w:r w:rsidRPr="00173164">
        <w:rPr>
          <w:rStyle w:val="StyleUnderline"/>
        </w:rPr>
        <w:t xml:space="preserve"> </w:t>
      </w:r>
      <w:r w:rsidRPr="00056977">
        <w:rPr>
          <w:rStyle w:val="StyleUnderline"/>
          <w:highlight w:val="green"/>
        </w:rPr>
        <w:t>metric</w:t>
      </w:r>
      <w:r w:rsidRPr="00173164">
        <w:rPr>
          <w:sz w:val="14"/>
        </w:rPr>
        <w:t xml:space="preserve">. Rather than wedging the category of disability into neoliberalism as a meager modification to capitalism, it is worth asking whether disability might launch a more fundamental challenge to labor-normativity. </w:t>
      </w:r>
      <w:r w:rsidRPr="00173164">
        <w:rPr>
          <w:rStyle w:val="StyleUnderline"/>
        </w:rPr>
        <w:t xml:space="preserve">What if there were a crip labor politics that cared less about disabled people’s employment or employability than about </w:t>
      </w:r>
      <w:proofErr w:type="spellStart"/>
      <w:r w:rsidRPr="00173164">
        <w:rPr>
          <w:rStyle w:val="StyleUnderline"/>
        </w:rPr>
        <w:t>cripping</w:t>
      </w:r>
      <w:proofErr w:type="spellEnd"/>
      <w:r w:rsidRPr="00173164">
        <w:rPr>
          <w:rStyle w:val="StyleUnderline"/>
        </w:rPr>
        <w:t xml:space="preserve"> labor and interrogating the ableist conditions under which labor-living is rendered quotidian?</w:t>
      </w:r>
    </w:p>
    <w:p w14:paraId="60B708B3" w14:textId="77777777" w:rsidR="00116BDD" w:rsidRPr="00DE4717" w:rsidRDefault="00116BDD" w:rsidP="00116BDD">
      <w:pPr>
        <w:rPr>
          <w:sz w:val="12"/>
        </w:rPr>
      </w:pPr>
    </w:p>
    <w:p w14:paraId="68D5922B" w14:textId="77777777" w:rsidR="00116BDD" w:rsidRPr="009F03CE" w:rsidRDefault="00116BDD" w:rsidP="00116BDD">
      <w:pPr>
        <w:pStyle w:val="Heading4"/>
      </w:pPr>
      <w:r>
        <w:t>Valorization of prison labor productivity cements a machine of eugenics.</w:t>
      </w:r>
    </w:p>
    <w:p w14:paraId="64555EF9" w14:textId="77777777" w:rsidR="00116BDD" w:rsidRDefault="00116BDD" w:rsidP="00116BDD">
      <w:r w:rsidRPr="009F03CE">
        <w:rPr>
          <w:rStyle w:val="Style13ptBold"/>
        </w:rPr>
        <w:t>Yancy and Lewis 23</w:t>
      </w:r>
      <w:r>
        <w:t xml:space="preserve">, George Yancy interview of </w:t>
      </w:r>
      <w:proofErr w:type="spellStart"/>
      <w:r>
        <w:t>Talila</w:t>
      </w:r>
      <w:proofErr w:type="spellEnd"/>
      <w:r>
        <w:t xml:space="preserve"> Lewis.</w:t>
      </w:r>
    </w:p>
    <w:p w14:paraId="3A29711E" w14:textId="77777777" w:rsidR="00116BDD" w:rsidRDefault="00116BDD" w:rsidP="00116BDD">
      <w:r>
        <w:t xml:space="preserve">George Yancy is the Samuel Candler Dobbs professor of philosophy at Emory University and a Montgomery fellow at Dartmouth College. He is also the University of Pennsylvania’s inaugural fellow in the Provost’s Distinguished Faculty Fellowship Program (2019-2020 academic year). He is the author, </w:t>
      </w:r>
      <w:proofErr w:type="gramStart"/>
      <w:r>
        <w:t>editor</w:t>
      </w:r>
      <w:proofErr w:type="gramEnd"/>
      <w:r>
        <w:t xml:space="preserve"> and co-editor of over 25 books, including Black Bodies, White Gazes; Look, A White; Backlash: What Happens When We Talk Honestly about Racism in America; and Across Black Spaces: Essays and Interviews from an American Philosopher published by Rowman &amp; Littlefield in 2020. His most recent books include a collection of critical interviews entitled, Until Our Lungs Give Out: Conversations on Race, Justice, and the Future (Rowman &amp; Littlefield, 2023), and a coedited book (with philosopher Bill Bywater) entitled, In Sheep’s Clothing: The Idolatry of White Christian Nationalism (Roman &amp; Littlefield, 2024).</w:t>
      </w:r>
    </w:p>
    <w:p w14:paraId="62E54CA2" w14:textId="77777777" w:rsidR="00116BDD" w:rsidRDefault="00116BDD" w:rsidP="00116BDD">
      <w:proofErr w:type="spellStart"/>
      <w:r>
        <w:t>Talila</w:t>
      </w:r>
      <w:proofErr w:type="spellEnd"/>
      <w:r>
        <w:t xml:space="preserve"> A. Lewis is an attorney, organizer and educator who helps people understand the inextricable links between racism, classism, </w:t>
      </w:r>
      <w:proofErr w:type="gramStart"/>
      <w:r>
        <w:t>ableism</w:t>
      </w:r>
      <w:proofErr w:type="gramEnd"/>
      <w:r>
        <w:t xml:space="preserve"> and structural inequity. Lewis’s advocacy primarily focuses on ending all forms of violence against multiply-marginalized people, especially those affected by institutionalization and incarceration. As such, Lewis created the only national database of deaf/blind imprisoned people in the U.S. and works to correct and prevent deaf wrongful conviction cases as the volunteer director of HEARD. Lewis co-created the Harriet Tubman Collective and has served as a visiting professor at Rochester Institute of Technology and as a public interest law lecturer at Northeastern University School of Law.</w:t>
      </w:r>
    </w:p>
    <w:p w14:paraId="11B9E0A9" w14:textId="77777777" w:rsidR="00116BDD" w:rsidRDefault="00116BDD" w:rsidP="00116BDD">
      <w:r>
        <w:lastRenderedPageBreak/>
        <w:t xml:space="preserve">Truthout, 1-8-2023 ["Ableism Is the Driving Force Behind All Forms of Incarceration, Says Abolitionist </w:t>
      </w:r>
      <w:proofErr w:type="spellStart"/>
      <w:r>
        <w:t>Talila</w:t>
      </w:r>
      <w:proofErr w:type="spellEnd"/>
      <w:r>
        <w:t xml:space="preserve"> Lewis, available on:  https://truthout.org/articles/incarceration-and-ableism-go-hand-in-hand-says-abolitionist-talila-lewis/, accessed:  9-12-</w:t>
      </w:r>
      <w:proofErr w:type="gramStart"/>
      <w:r>
        <w:t>2025]</w:t>
      </w:r>
      <w:proofErr w:type="spellStart"/>
      <w:r>
        <w:t>cdm</w:t>
      </w:r>
      <w:proofErr w:type="spellEnd"/>
      <w:proofErr w:type="gramEnd"/>
    </w:p>
    <w:p w14:paraId="22EC65E6" w14:textId="77777777" w:rsidR="00116BDD" w:rsidRPr="00E34940" w:rsidRDefault="00116BDD" w:rsidP="00116BDD">
      <w:pPr>
        <w:rPr>
          <w:rStyle w:val="StyleUnderline"/>
        </w:rPr>
      </w:pPr>
      <w:proofErr w:type="spellStart"/>
      <w:r>
        <w:t>Talila</w:t>
      </w:r>
      <w:proofErr w:type="spellEnd"/>
      <w:r>
        <w:t xml:space="preserve"> Lewis: </w:t>
      </w:r>
      <w:r w:rsidRPr="00E34940">
        <w:rPr>
          <w:rStyle w:val="StyleUnderline"/>
          <w:highlight w:val="green"/>
        </w:rPr>
        <w:t>Disabled people</w:t>
      </w:r>
      <w:r w:rsidRPr="009F03CE">
        <w:rPr>
          <w:rStyle w:val="StyleUnderline"/>
        </w:rPr>
        <w:t xml:space="preserve"> </w:t>
      </w:r>
      <w:r w:rsidRPr="00E34940">
        <w:rPr>
          <w:rStyle w:val="StyleUnderline"/>
          <w:highlight w:val="green"/>
        </w:rPr>
        <w:t>have</w:t>
      </w:r>
      <w:r w:rsidRPr="009F03CE">
        <w:rPr>
          <w:rStyle w:val="StyleUnderline"/>
        </w:rPr>
        <w:t xml:space="preserve"> always </w:t>
      </w:r>
      <w:r w:rsidRPr="00E34940">
        <w:rPr>
          <w:rStyle w:val="StyleUnderline"/>
          <w:highlight w:val="green"/>
        </w:rPr>
        <w:t>been</w:t>
      </w:r>
      <w:r w:rsidRPr="009F03CE">
        <w:rPr>
          <w:rStyle w:val="StyleUnderline"/>
        </w:rPr>
        <w:t xml:space="preserve"> among the </w:t>
      </w:r>
      <w:r w:rsidRPr="00E34940">
        <w:rPr>
          <w:rStyle w:val="StyleUnderline"/>
          <w:highlight w:val="green"/>
        </w:rPr>
        <w:t>chief</w:t>
      </w:r>
      <w:r w:rsidRPr="009F03CE">
        <w:rPr>
          <w:rStyle w:val="StyleUnderline"/>
        </w:rPr>
        <w:t xml:space="preserve"> intended </w:t>
      </w:r>
      <w:r w:rsidRPr="00E34940">
        <w:rPr>
          <w:rStyle w:val="StyleUnderline"/>
          <w:highlight w:val="green"/>
        </w:rPr>
        <w:t>targets of</w:t>
      </w:r>
      <w:r w:rsidRPr="009F03CE">
        <w:rPr>
          <w:rStyle w:val="StyleUnderline"/>
        </w:rPr>
        <w:t xml:space="preserve"> all forms of </w:t>
      </w:r>
      <w:r w:rsidRPr="00E34940">
        <w:rPr>
          <w:rStyle w:val="StyleUnderline"/>
          <w:highlight w:val="green"/>
        </w:rPr>
        <w:t>incarceration</w:t>
      </w:r>
      <w:r>
        <w:t xml:space="preserve">, </w:t>
      </w:r>
      <w:r w:rsidRPr="009F03CE">
        <w:rPr>
          <w:rStyle w:val="StyleUnderline"/>
        </w:rPr>
        <w:t>representing the largest marginalized population in jails and prisons</w:t>
      </w:r>
      <w:r>
        <w:t xml:space="preserve"> (and almost one hundred percent of those confined in other locked institutions). Disabled people are disproportionately represented in jail/prison for two main reasons. </w:t>
      </w:r>
      <w:r w:rsidRPr="00E34940">
        <w:rPr>
          <w:rStyle w:val="StyleUnderline"/>
        </w:rPr>
        <w:t xml:space="preserve">First, the </w:t>
      </w:r>
      <w:r w:rsidRPr="00E34940">
        <w:rPr>
          <w:rStyle w:val="StyleUnderline"/>
          <w:highlight w:val="green"/>
        </w:rPr>
        <w:t>criminal legal system</w:t>
      </w:r>
      <w:r w:rsidRPr="00E34940">
        <w:rPr>
          <w:rStyle w:val="StyleUnderline"/>
        </w:rPr>
        <w:t xml:space="preserve"> </w:t>
      </w:r>
      <w:r w:rsidRPr="00E34940">
        <w:rPr>
          <w:rStyle w:val="StyleUnderline"/>
          <w:highlight w:val="green"/>
        </w:rPr>
        <w:t>targets</w:t>
      </w:r>
      <w:r w:rsidRPr="00E34940">
        <w:rPr>
          <w:rStyle w:val="StyleUnderline"/>
        </w:rPr>
        <w:t xml:space="preserve"> and disadvantages </w:t>
      </w:r>
      <w:r w:rsidRPr="00E34940">
        <w:rPr>
          <w:rStyle w:val="StyleUnderline"/>
          <w:highlight w:val="green"/>
        </w:rPr>
        <w:t>disabled people</w:t>
      </w:r>
      <w:r w:rsidRPr="00E34940">
        <w:rPr>
          <w:rStyle w:val="StyleUnderline"/>
        </w:rPr>
        <w:t xml:space="preserve"> at every phase of the criminal legal process, </w:t>
      </w:r>
      <w:r w:rsidRPr="00E34940">
        <w:rPr>
          <w:rStyle w:val="StyleUnderline"/>
          <w:highlight w:val="green"/>
        </w:rPr>
        <w:t>and</w:t>
      </w:r>
      <w:r w:rsidRPr="00E34940">
        <w:rPr>
          <w:rStyle w:val="StyleUnderline"/>
        </w:rPr>
        <w:t xml:space="preserve"> second because </w:t>
      </w:r>
      <w:r w:rsidRPr="00E34940">
        <w:rPr>
          <w:rStyle w:val="StyleUnderline"/>
          <w:highlight w:val="green"/>
        </w:rPr>
        <w:t>carceral institutions are disabling</w:t>
      </w:r>
      <w:r w:rsidRPr="00E34940">
        <w:rPr>
          <w:rStyle w:val="StyleUnderline"/>
        </w:rPr>
        <w:t xml:space="preserve"> by design (so those who enter jail, prison and other locked institutions without disabilities almost assuredly acquire disabilities while incarcerated).</w:t>
      </w:r>
    </w:p>
    <w:p w14:paraId="620DEC5D" w14:textId="77777777" w:rsidR="00116BDD" w:rsidRDefault="00116BDD" w:rsidP="00116BDD">
      <w:r w:rsidRPr="00E34940">
        <w:rPr>
          <w:rStyle w:val="StyleUnderline"/>
        </w:rPr>
        <w:t xml:space="preserve">Disabled people are more likely to have catastrophic encounters with policing systems, with at least half of the people killed by law enforcement having disabilities, and disabled people quite literally being targeted for policing, </w:t>
      </w:r>
      <w:proofErr w:type="gramStart"/>
      <w:r w:rsidRPr="00E34940">
        <w:rPr>
          <w:rStyle w:val="StyleUnderline"/>
        </w:rPr>
        <w:t>incarceration</w:t>
      </w:r>
      <w:proofErr w:type="gramEnd"/>
      <w:r w:rsidRPr="00E34940">
        <w:rPr>
          <w:rStyle w:val="StyleUnderline"/>
        </w:rPr>
        <w:t xml:space="preserve"> and institutionalization</w:t>
      </w:r>
      <w:r>
        <w:t xml:space="preserve">. A recent example is New York City Mayor Eric Adams’s racist-classist-ableist “plan” to abduct and involuntarily hospitalize New Yorkers whom NYPD, firefighters/EMS deem disabled — most of whom would undoubtedly be Black, </w:t>
      </w:r>
      <w:proofErr w:type="spellStart"/>
      <w:r>
        <w:t>Latine</w:t>
      </w:r>
      <w:proofErr w:type="spellEnd"/>
      <w:r>
        <w:t>, otherwise negatively racialized, and low-/no-income people who are unhoused. Euphemistically framed as “aid,” this is incarceration and eugenics through and through.</w:t>
      </w:r>
    </w:p>
    <w:p w14:paraId="4B319462" w14:textId="77777777" w:rsidR="00116BDD" w:rsidRPr="00E34940" w:rsidRDefault="00116BDD" w:rsidP="00116BDD">
      <w:pPr>
        <w:rPr>
          <w:rStyle w:val="StyleUnderline"/>
        </w:rPr>
      </w:pPr>
      <w:r>
        <w:t xml:space="preserve">Disabled people are also disproportionately arrested, </w:t>
      </w:r>
      <w:proofErr w:type="gramStart"/>
      <w:r>
        <w:t>convicted</w:t>
      </w:r>
      <w:proofErr w:type="gramEnd"/>
      <w:r>
        <w:t xml:space="preserve"> and incarcerated (often despite actual innocence), and spend disproportionately longer time incarcerated than nondisabled people. Disabled people also are more likely to experience the worst these institutions have to offer due to dis/ableism. It is also more difficult to free disabled people from incarceration regardless of innocence, owing to carceral dis/ableism. Reentry and post-carceral surveillance and control agencies (i.e., parole, probation, e-</w:t>
      </w:r>
      <w:proofErr w:type="spellStart"/>
      <w:r>
        <w:t>carceration</w:t>
      </w:r>
      <w:proofErr w:type="spellEnd"/>
      <w:r>
        <w:t xml:space="preserve">) are also dis/ableist and inaccessible and/or known to be insurmountable for disabled people. In short, disabled people are arrested and incarcerated more often, held longer, suffer </w:t>
      </w:r>
      <w:proofErr w:type="gramStart"/>
      <w:r>
        <w:t>more</w:t>
      </w:r>
      <w:proofErr w:type="gramEnd"/>
      <w:r>
        <w:t xml:space="preserve"> and return more frequently and faster than nondisabled people. </w:t>
      </w:r>
      <w:r w:rsidRPr="00E34940">
        <w:rPr>
          <w:rStyle w:val="StyleUnderline"/>
          <w:highlight w:val="green"/>
        </w:rPr>
        <w:t>Disabled people with other</w:t>
      </w:r>
      <w:r w:rsidRPr="00E34940">
        <w:rPr>
          <w:rStyle w:val="StyleUnderline"/>
        </w:rPr>
        <w:t xml:space="preserve"> </w:t>
      </w:r>
      <w:r w:rsidRPr="00E34940">
        <w:rPr>
          <w:rStyle w:val="StyleUnderline"/>
          <w:highlight w:val="green"/>
        </w:rPr>
        <w:t>marginalized identities fare even worse.</w:t>
      </w:r>
    </w:p>
    <w:p w14:paraId="48166352" w14:textId="77777777" w:rsidR="00116BDD" w:rsidRDefault="00116BDD" w:rsidP="00116BDD">
      <w:r>
        <w:t xml:space="preserve">To be clear, </w:t>
      </w:r>
      <w:r w:rsidRPr="00E34940">
        <w:rPr>
          <w:rStyle w:val="StyleUnderline"/>
        </w:rPr>
        <w:t>carceral institutions are designed to cause illness, disability, dis-ease, perpetual fear, and premature death</w:t>
      </w:r>
      <w:r>
        <w:t xml:space="preserve">. </w:t>
      </w:r>
      <w:r w:rsidRPr="00E34940">
        <w:rPr>
          <w:rStyle w:val="StyleUnderline"/>
        </w:rPr>
        <w:t>Outside the near constant toxic exposures and death-hastening deprivations, theft of freedom, all on its own, is disabling. Incarcerated disabled people go on living in these violent hyper-ableist institutions</w:t>
      </w:r>
      <w:r>
        <w:t xml:space="preserve"> — </w:t>
      </w:r>
      <w:r w:rsidRPr="00E34940">
        <w:rPr>
          <w:rStyle w:val="StyleUnderline"/>
        </w:rPr>
        <w:t>living as the marginalized among the hyper-marginalized. While incarcerated, disabled people are punished mercilessly for having disabilities, targeted for extreme violence and exploitation, exposed to extreme neglect, denied access to accommodations, forced to fight for disability access and basic human decency</w:t>
      </w:r>
      <w:r>
        <w:t xml:space="preserve"> (then punished for these righteous struggles). If they survive incarceration and are freed, they return to the free world with disabilities and immense trauma. But this comes as no surprise to those who understand jails, prisons, civil commitment, and modern psychiatric carceral institutions as </w:t>
      </w:r>
      <w:r>
        <w:lastRenderedPageBreak/>
        <w:t>progeny of plantations, asylums, poor houses, circuses and zoos, and other places to which dispossessed people have been subjected to savagery and barbarism of the “</w:t>
      </w:r>
      <w:proofErr w:type="spellStart"/>
      <w:r>
        <w:t>civilest</w:t>
      </w:r>
      <w:proofErr w:type="spellEnd"/>
      <w:r>
        <w:t>” kind.</w:t>
      </w:r>
    </w:p>
    <w:p w14:paraId="1DED13F6" w14:textId="77777777" w:rsidR="00116BDD" w:rsidRPr="00E34940" w:rsidRDefault="00116BDD" w:rsidP="00116BDD">
      <w:pPr>
        <w:rPr>
          <w:rStyle w:val="StyleUnderline"/>
        </w:rPr>
      </w:pPr>
      <w:r w:rsidRPr="00E34940">
        <w:rPr>
          <w:rStyle w:val="StyleUnderline"/>
        </w:rPr>
        <w:t>Poverty, “criminality,” and Blackness/Indigeneity — like disability — have long since been framed as heritable character flaws, moral failings and sicknesses that need to be cured and purged</w:t>
      </w:r>
      <w:r>
        <w:t xml:space="preserve">. </w:t>
      </w:r>
      <w:r w:rsidRPr="00E34940">
        <w:rPr>
          <w:rStyle w:val="StyleUnderline"/>
        </w:rPr>
        <w:t xml:space="preserve">Structural violence is never implicated, despite the </w:t>
      </w:r>
      <w:proofErr w:type="gramStart"/>
      <w:r w:rsidRPr="00E34940">
        <w:rPr>
          <w:rStyle w:val="StyleUnderline"/>
        </w:rPr>
        <w:t>very obvious</w:t>
      </w:r>
      <w:proofErr w:type="gramEnd"/>
      <w:r w:rsidRPr="00E34940">
        <w:rPr>
          <w:rStyle w:val="StyleUnderline"/>
        </w:rPr>
        <w:t xml:space="preserve"> economic, social, cultural, political, medical, educational, legal, and other generational deprivation, dispossession, and depression borne by those subjected to and dying from this nation’s violence</w:t>
      </w:r>
      <w:r>
        <w:t xml:space="preserve">. </w:t>
      </w:r>
      <w:proofErr w:type="spellStart"/>
      <w:r>
        <w:t>Azza</w:t>
      </w:r>
      <w:proofErr w:type="spellEnd"/>
      <w:r>
        <w:t xml:space="preserve"> </w:t>
      </w:r>
      <w:proofErr w:type="spellStart"/>
      <w:r>
        <w:t>Altiraifi</w:t>
      </w:r>
      <w:proofErr w:type="spellEnd"/>
      <w:r>
        <w:t xml:space="preserve"> reminds us that </w:t>
      </w:r>
      <w:r w:rsidRPr="00E34940">
        <w:rPr>
          <w:rStyle w:val="StyleUnderline"/>
        </w:rPr>
        <w:t>“</w:t>
      </w:r>
      <w:r w:rsidRPr="00E34940">
        <w:rPr>
          <w:rStyle w:val="StyleUnderline"/>
          <w:highlight w:val="green"/>
        </w:rPr>
        <w:t>work therapy</w:t>
      </w:r>
      <w:r w:rsidRPr="00E34940">
        <w:rPr>
          <w:rStyle w:val="StyleUnderline"/>
        </w:rPr>
        <w:t xml:space="preserve">” </w:t>
      </w:r>
      <w:r w:rsidRPr="00E34940">
        <w:rPr>
          <w:rStyle w:val="StyleUnderline"/>
          <w:highlight w:val="green"/>
        </w:rPr>
        <w:t>was honed</w:t>
      </w:r>
      <w:r w:rsidRPr="00E34940">
        <w:rPr>
          <w:rStyle w:val="StyleUnderline"/>
        </w:rPr>
        <w:t xml:space="preserve"> </w:t>
      </w:r>
      <w:r w:rsidRPr="00E34940">
        <w:rPr>
          <w:rStyle w:val="StyleUnderline"/>
          <w:highlight w:val="green"/>
        </w:rPr>
        <w:t>during</w:t>
      </w:r>
      <w:r w:rsidRPr="00E34940">
        <w:rPr>
          <w:rStyle w:val="StyleUnderline"/>
        </w:rPr>
        <w:t xml:space="preserve"> and after </w:t>
      </w:r>
      <w:r w:rsidRPr="00E34940">
        <w:rPr>
          <w:rStyle w:val="StyleUnderline"/>
          <w:highlight w:val="green"/>
        </w:rPr>
        <w:t>chattel slavery</w:t>
      </w:r>
      <w:r w:rsidRPr="00E34940">
        <w:rPr>
          <w:rStyle w:val="StyleUnderline"/>
        </w:rPr>
        <w:t xml:space="preserve"> — </w:t>
      </w:r>
      <w:r w:rsidRPr="00E34940">
        <w:rPr>
          <w:rStyle w:val="StyleUnderline"/>
          <w:highlight w:val="green"/>
        </w:rPr>
        <w:t>and continues</w:t>
      </w:r>
      <w:r w:rsidRPr="00E34940">
        <w:rPr>
          <w:rStyle w:val="StyleUnderline"/>
        </w:rPr>
        <w:t xml:space="preserve"> to </w:t>
      </w:r>
      <w:r w:rsidRPr="00E34940">
        <w:rPr>
          <w:rStyle w:val="StyleUnderline"/>
          <w:highlight w:val="green"/>
        </w:rPr>
        <w:t>today</w:t>
      </w:r>
      <w:r w:rsidRPr="00E34940">
        <w:rPr>
          <w:rStyle w:val="StyleUnderline"/>
        </w:rPr>
        <w:t xml:space="preserve"> — </w:t>
      </w:r>
      <w:r w:rsidRPr="00E34940">
        <w:rPr>
          <w:rStyle w:val="StyleUnderline"/>
          <w:highlight w:val="green"/>
        </w:rPr>
        <w:t>employing</w:t>
      </w:r>
      <w:r w:rsidRPr="00E34940">
        <w:rPr>
          <w:rStyle w:val="StyleUnderline"/>
        </w:rPr>
        <w:t xml:space="preserve"> medical authority and </w:t>
      </w:r>
      <w:r w:rsidRPr="00E34940">
        <w:rPr>
          <w:rStyle w:val="StyleUnderline"/>
          <w:highlight w:val="green"/>
        </w:rPr>
        <w:t>ableism</w:t>
      </w:r>
      <w:r w:rsidRPr="00E34940">
        <w:rPr>
          <w:rStyle w:val="StyleUnderline"/>
        </w:rPr>
        <w:t xml:space="preserve"> </w:t>
      </w:r>
      <w:r w:rsidRPr="00E34940">
        <w:rPr>
          <w:rStyle w:val="StyleUnderline"/>
          <w:highlight w:val="green"/>
        </w:rPr>
        <w:t>to justify enslavement</w:t>
      </w:r>
      <w:r w:rsidRPr="00E34940">
        <w:rPr>
          <w:rStyle w:val="StyleUnderline"/>
        </w:rPr>
        <w:t xml:space="preserve"> and other forms of confinement, to compel uncompensated labor and deny actual care while developing and assigning medical diagnosis, among other things. The links between penal, </w:t>
      </w:r>
      <w:proofErr w:type="gramStart"/>
      <w:r w:rsidRPr="00E34940">
        <w:rPr>
          <w:rStyle w:val="StyleUnderline"/>
        </w:rPr>
        <w:t>medical</w:t>
      </w:r>
      <w:proofErr w:type="gramEnd"/>
      <w:r w:rsidRPr="00E34940">
        <w:rPr>
          <w:rStyle w:val="StyleUnderline"/>
        </w:rPr>
        <w:t xml:space="preserve"> and economic incarceration are striking.</w:t>
      </w:r>
    </w:p>
    <w:p w14:paraId="2B238FAC" w14:textId="77777777" w:rsidR="00116BDD" w:rsidRPr="00E34940" w:rsidRDefault="00116BDD" w:rsidP="00116BDD">
      <w:pPr>
        <w:rPr>
          <w:rStyle w:val="StyleUnderline"/>
        </w:rPr>
      </w:pPr>
      <w:r w:rsidRPr="00E34940">
        <w:rPr>
          <w:rStyle w:val="StyleUnderline"/>
        </w:rPr>
        <w:t>There are undeniable similarities, connections and overlays between Black Codes, Indian Removal and Appropriations Acts, Jim Crow, manumission, Public Charge Laws; unsightly beggar ordinances, anti-tramping, anti-</w:t>
      </w:r>
      <w:proofErr w:type="gramStart"/>
      <w:r w:rsidRPr="00E34940">
        <w:rPr>
          <w:rStyle w:val="StyleUnderline"/>
        </w:rPr>
        <w:t>solicitation</w:t>
      </w:r>
      <w:proofErr w:type="gramEnd"/>
      <w:r w:rsidRPr="00E34940">
        <w:rPr>
          <w:rStyle w:val="StyleUnderline"/>
        </w:rPr>
        <w:t xml:space="preserve"> and anti-vagrancy laws; and convict leasing, vendue, sharecropping, peonage, sheltered workshop and modern prison labor systems</w:t>
      </w:r>
      <w:r>
        <w:t xml:space="preserve">. The interchangeable and often indistinguishable sites where those targeted by these laws and systems inevitably find themselves — often cyclically — reveals the ease with which </w:t>
      </w:r>
      <w:r w:rsidRPr="00E34940">
        <w:rPr>
          <w:rStyle w:val="StyleUnderline"/>
          <w:highlight w:val="green"/>
        </w:rPr>
        <w:t>powerholders</w:t>
      </w:r>
      <w:r w:rsidRPr="00E34940">
        <w:rPr>
          <w:rStyle w:val="StyleUnderline"/>
        </w:rPr>
        <w:t xml:space="preserve"> </w:t>
      </w:r>
      <w:r w:rsidRPr="00E34940">
        <w:rPr>
          <w:rStyle w:val="StyleUnderline"/>
          <w:highlight w:val="green"/>
        </w:rPr>
        <w:t>leverage ableism</w:t>
      </w:r>
      <w:r w:rsidRPr="00E34940">
        <w:rPr>
          <w:rStyle w:val="StyleUnderline"/>
        </w:rPr>
        <w:t xml:space="preserve"> </w:t>
      </w:r>
      <w:r w:rsidRPr="00E34940">
        <w:rPr>
          <w:rStyle w:val="StyleUnderline"/>
          <w:highlight w:val="green"/>
        </w:rPr>
        <w:t>to categorize</w:t>
      </w:r>
      <w:r w:rsidRPr="00E34940">
        <w:rPr>
          <w:rStyle w:val="StyleUnderline"/>
        </w:rPr>
        <w:t xml:space="preserve"> and (re)distribute </w:t>
      </w:r>
      <w:r w:rsidRPr="00E34940">
        <w:rPr>
          <w:rStyle w:val="StyleUnderline"/>
          <w:highlight w:val="green"/>
        </w:rPr>
        <w:t>marginalized people</w:t>
      </w:r>
      <w:r w:rsidRPr="00E34940">
        <w:rPr>
          <w:rStyle w:val="StyleUnderline"/>
        </w:rPr>
        <w:t xml:space="preserve"> </w:t>
      </w:r>
      <w:r w:rsidRPr="00E34940">
        <w:rPr>
          <w:rStyle w:val="StyleUnderline"/>
          <w:highlight w:val="green"/>
        </w:rPr>
        <w:t>into</w:t>
      </w:r>
      <w:r w:rsidRPr="00E34940">
        <w:rPr>
          <w:rStyle w:val="StyleUnderline"/>
        </w:rPr>
        <w:t xml:space="preserve"> and across </w:t>
      </w:r>
      <w:r w:rsidRPr="00E34940">
        <w:rPr>
          <w:rStyle w:val="StyleUnderline"/>
          <w:highlight w:val="green"/>
        </w:rPr>
        <w:t>carceral institutions</w:t>
      </w:r>
      <w:r w:rsidRPr="00E34940">
        <w:rPr>
          <w:rStyle w:val="StyleUnderline"/>
        </w:rPr>
        <w:t xml:space="preserve"> </w:t>
      </w:r>
      <w:proofErr w:type="gramStart"/>
      <w:r w:rsidRPr="00E34940">
        <w:rPr>
          <w:rStyle w:val="StyleUnderline"/>
        </w:rPr>
        <w:t>on the basis of</w:t>
      </w:r>
      <w:proofErr w:type="gramEnd"/>
      <w:r w:rsidRPr="00E34940">
        <w:rPr>
          <w:rStyle w:val="StyleUnderline"/>
        </w:rPr>
        <w:t xml:space="preserve"> purported health, criminality and vulnerability</w:t>
      </w:r>
      <w:r>
        <w:t xml:space="preserve">. Some of these places </w:t>
      </w:r>
      <w:proofErr w:type="gramStart"/>
      <w:r>
        <w:t>include:</w:t>
      </w:r>
      <w:proofErr w:type="gramEnd"/>
      <w:r>
        <w:t xml:space="preserve"> plantations, stockades, privately owned and operated “homes,” and “houses of corrections” (i.e., jails/prisons); poor houses, workhouses, poor farms and homeless “shelters”; asylums, county infirmaries and prison hospitals; reservations, boarding and residential “schools,” orphanages and boot camps, among others. </w:t>
      </w:r>
      <w:r w:rsidRPr="00E34940">
        <w:rPr>
          <w:rStyle w:val="StyleUnderline"/>
        </w:rPr>
        <w:t xml:space="preserve">While </w:t>
      </w:r>
      <w:r w:rsidRPr="00E34940">
        <w:rPr>
          <w:rStyle w:val="StyleUnderline"/>
          <w:highlight w:val="green"/>
        </w:rPr>
        <w:t>the</w:t>
      </w:r>
      <w:r w:rsidRPr="00E34940">
        <w:rPr>
          <w:rStyle w:val="StyleUnderline"/>
        </w:rPr>
        <w:t xml:space="preserve"> stated </w:t>
      </w:r>
      <w:r w:rsidRPr="00E34940">
        <w:rPr>
          <w:rStyle w:val="StyleUnderline"/>
          <w:highlight w:val="green"/>
        </w:rPr>
        <w:t>purposes</w:t>
      </w:r>
      <w:r w:rsidRPr="00E34940">
        <w:rPr>
          <w:rStyle w:val="StyleUnderline"/>
        </w:rPr>
        <w:t xml:space="preserve"> </w:t>
      </w:r>
      <w:r w:rsidRPr="00E34940">
        <w:rPr>
          <w:rStyle w:val="StyleUnderline"/>
          <w:highlight w:val="green"/>
        </w:rPr>
        <w:t>of these</w:t>
      </w:r>
      <w:r w:rsidRPr="00E34940">
        <w:rPr>
          <w:rStyle w:val="StyleUnderline"/>
        </w:rPr>
        <w:t xml:space="preserve"> institutions and </w:t>
      </w:r>
      <w:r w:rsidRPr="00E34940">
        <w:rPr>
          <w:rStyle w:val="StyleUnderline"/>
          <w:highlight w:val="green"/>
        </w:rPr>
        <w:t>practices always includes a positive spin</w:t>
      </w:r>
      <w:r w:rsidRPr="00E34940">
        <w:rPr>
          <w:rStyle w:val="StyleUnderline"/>
        </w:rPr>
        <w:t xml:space="preserve"> </w:t>
      </w:r>
      <w:r w:rsidRPr="00E34940">
        <w:rPr>
          <w:rStyle w:val="StyleUnderline"/>
          <w:highlight w:val="green"/>
        </w:rPr>
        <w:t>(e.g</w:t>
      </w:r>
      <w:r w:rsidRPr="00E34940">
        <w:rPr>
          <w:rStyle w:val="StyleUnderline"/>
        </w:rPr>
        <w:t xml:space="preserve">., aid, treatment, cure, rehabilitation, correction, discipline, </w:t>
      </w:r>
      <w:r w:rsidRPr="00E34940">
        <w:rPr>
          <w:rStyle w:val="StyleUnderline"/>
          <w:highlight w:val="green"/>
        </w:rPr>
        <w:t>vocational skills development</w:t>
      </w:r>
      <w:r w:rsidRPr="00E34940">
        <w:rPr>
          <w:rStyle w:val="StyleUnderline"/>
        </w:rPr>
        <w:t xml:space="preserve"> and proving, etc.), </w:t>
      </w:r>
      <w:r w:rsidRPr="00E34940">
        <w:rPr>
          <w:rStyle w:val="StyleUnderline"/>
          <w:highlight w:val="green"/>
        </w:rPr>
        <w:t>all are carceral</w:t>
      </w:r>
      <w:r w:rsidRPr="00E34940">
        <w:rPr>
          <w:rStyle w:val="StyleUnderline"/>
        </w:rPr>
        <w:t xml:space="preserve"> </w:t>
      </w:r>
      <w:r w:rsidRPr="00E34940">
        <w:rPr>
          <w:rStyle w:val="StyleUnderline"/>
          <w:highlight w:val="green"/>
        </w:rPr>
        <w:t>regardless of</w:t>
      </w:r>
      <w:r w:rsidRPr="00E34940">
        <w:rPr>
          <w:rStyle w:val="StyleUnderline"/>
        </w:rPr>
        <w:t xml:space="preserve"> their euphemistic name or stated </w:t>
      </w:r>
      <w:r w:rsidRPr="00E34940">
        <w:rPr>
          <w:rStyle w:val="StyleUnderline"/>
          <w:highlight w:val="green"/>
        </w:rPr>
        <w:t>benevolent</w:t>
      </w:r>
      <w:r w:rsidRPr="00E34940">
        <w:rPr>
          <w:rStyle w:val="StyleUnderline"/>
        </w:rPr>
        <w:t xml:space="preserve"> rationale or </w:t>
      </w:r>
      <w:r w:rsidRPr="00E34940">
        <w:rPr>
          <w:rStyle w:val="StyleUnderline"/>
          <w:highlight w:val="green"/>
        </w:rPr>
        <w:t>claim</w:t>
      </w:r>
      <w:r w:rsidRPr="00E34940">
        <w:rPr>
          <w:rStyle w:val="StyleUnderline"/>
        </w:rPr>
        <w:t>. This is the backdrop against which we must understand and challenge eugenics like that proposed by Mayor Adams and other government officials nationwide.</w:t>
      </w:r>
    </w:p>
    <w:p w14:paraId="0E4B8205" w14:textId="77777777" w:rsidR="00116BDD" w:rsidRPr="00E34940" w:rsidRDefault="00116BDD" w:rsidP="00116BDD">
      <w:pPr>
        <w:rPr>
          <w:rStyle w:val="StyleUnderline"/>
        </w:rPr>
      </w:pPr>
      <w:r w:rsidRPr="00E34940">
        <w:rPr>
          <w:rStyle w:val="StyleUnderline"/>
        </w:rPr>
        <w:t xml:space="preserve">Conditions at </w:t>
      </w:r>
      <w:proofErr w:type="gramStart"/>
      <w:r w:rsidRPr="00E34940">
        <w:rPr>
          <w:rStyle w:val="StyleUnderline"/>
        </w:rPr>
        <w:t>all of</w:t>
      </w:r>
      <w:proofErr w:type="gramEnd"/>
      <w:r w:rsidRPr="00E34940">
        <w:rPr>
          <w:rStyle w:val="StyleUnderline"/>
        </w:rPr>
        <w:t xml:space="preserve"> these institutions are horrifically similar and people confined in all of these institutions were at one time or another called “inmate,” even where they are now euphemistically called patient, resident, worker or clie</w:t>
      </w:r>
      <w:r>
        <w:t xml:space="preserve">nt. Some of the obvious similarities include separating people from their loved ones; harsh indoctrination and “breaking” a person into assimilation; violence being used to coerce people to push their </w:t>
      </w:r>
      <w:proofErr w:type="spellStart"/>
      <w:r>
        <w:t>bodymind</w:t>
      </w:r>
      <w:proofErr w:type="spellEnd"/>
      <w:r>
        <w:t xml:space="preserve"> beyond its limits; and unpaid or underpaid dangerous disability-inducing labor being framed as character- and morality-building. </w:t>
      </w:r>
      <w:r w:rsidRPr="00E34940">
        <w:rPr>
          <w:rStyle w:val="StyleUnderline"/>
          <w:highlight w:val="green"/>
        </w:rPr>
        <w:t>People who refuse</w:t>
      </w:r>
      <w:r w:rsidRPr="00E34940">
        <w:rPr>
          <w:rStyle w:val="StyleUnderline"/>
        </w:rPr>
        <w:t xml:space="preserve"> to quietly accept the injustices of these institutions </w:t>
      </w:r>
      <w:r w:rsidRPr="001E57A3">
        <w:rPr>
          <w:rStyle w:val="StyleUnderline"/>
          <w:highlight w:val="green"/>
        </w:rPr>
        <w:t>are</w:t>
      </w:r>
      <w:r w:rsidRPr="00E34940">
        <w:rPr>
          <w:rStyle w:val="StyleUnderline"/>
        </w:rPr>
        <w:t xml:space="preserve"> often </w:t>
      </w:r>
      <w:r w:rsidRPr="001E57A3">
        <w:rPr>
          <w:rStyle w:val="StyleUnderline"/>
          <w:highlight w:val="green"/>
        </w:rPr>
        <w:t>deemed “maladjusted,”</w:t>
      </w:r>
      <w:r w:rsidRPr="00E34940">
        <w:rPr>
          <w:rStyle w:val="StyleUnderline"/>
        </w:rPr>
        <w:t xml:space="preserve"> “intransigent” or “noncompliant,” </w:t>
      </w:r>
      <w:r w:rsidRPr="001E57A3">
        <w:rPr>
          <w:rStyle w:val="StyleUnderline"/>
          <w:highlight w:val="green"/>
        </w:rPr>
        <w:t>and force-medicated</w:t>
      </w:r>
      <w:r w:rsidRPr="00E34940">
        <w:rPr>
          <w:rStyle w:val="StyleUnderline"/>
        </w:rPr>
        <w:t xml:space="preserve">, </w:t>
      </w:r>
      <w:r w:rsidRPr="001E57A3">
        <w:rPr>
          <w:rStyle w:val="StyleUnderline"/>
          <w:highlight w:val="green"/>
        </w:rPr>
        <w:t xml:space="preserve">restrained, </w:t>
      </w:r>
      <w:proofErr w:type="gramStart"/>
      <w:r w:rsidRPr="001E57A3">
        <w:rPr>
          <w:rStyle w:val="StyleUnderline"/>
          <w:highlight w:val="green"/>
        </w:rPr>
        <w:t>isolated</w:t>
      </w:r>
      <w:proofErr w:type="gramEnd"/>
      <w:r w:rsidRPr="001E57A3">
        <w:rPr>
          <w:rStyle w:val="StyleUnderline"/>
          <w:highlight w:val="green"/>
        </w:rPr>
        <w:t xml:space="preserve"> and punished</w:t>
      </w:r>
      <w:r>
        <w:t xml:space="preserve">. </w:t>
      </w:r>
      <w:r w:rsidRPr="00E34940">
        <w:rPr>
          <w:rStyle w:val="StyleUnderline"/>
        </w:rPr>
        <w:t xml:space="preserve">People who fled these places were deemed fugitives and deserters and were severely punished, </w:t>
      </w:r>
      <w:r w:rsidRPr="001E57A3">
        <w:rPr>
          <w:rStyle w:val="StyleUnderline"/>
          <w:highlight w:val="green"/>
        </w:rPr>
        <w:t>even killed</w:t>
      </w:r>
      <w:r w:rsidRPr="00E34940">
        <w:rPr>
          <w:rStyle w:val="StyleUnderline"/>
        </w:rPr>
        <w:t xml:space="preserve"> </w:t>
      </w:r>
      <w:r w:rsidRPr="001E57A3">
        <w:rPr>
          <w:rStyle w:val="StyleUnderline"/>
          <w:highlight w:val="green"/>
        </w:rPr>
        <w:t>to remind those</w:t>
      </w:r>
      <w:r w:rsidRPr="00E34940">
        <w:rPr>
          <w:rStyle w:val="StyleUnderline"/>
        </w:rPr>
        <w:t xml:space="preserve"> who were still incarcerated </w:t>
      </w:r>
      <w:r w:rsidRPr="00E34940">
        <w:rPr>
          <w:rStyle w:val="StyleUnderline"/>
        </w:rPr>
        <w:lastRenderedPageBreak/>
        <w:t xml:space="preserve">in these institutions </w:t>
      </w:r>
      <w:r w:rsidRPr="001E57A3">
        <w:rPr>
          <w:rStyle w:val="StyleUnderline"/>
          <w:highlight w:val="green"/>
        </w:rPr>
        <w:t>to “stay in their place” or else</w:t>
      </w:r>
      <w:r w:rsidRPr="00E34940">
        <w:rPr>
          <w:rStyle w:val="StyleUnderline"/>
        </w:rPr>
        <w:t xml:space="preserve">. The geographies, logics and conditions of these places, and the similarities between those confined within these purging places, make clear that </w:t>
      </w:r>
      <w:r w:rsidRPr="001E57A3">
        <w:rPr>
          <w:rStyle w:val="StyleUnderline"/>
          <w:highlight w:val="green"/>
        </w:rPr>
        <w:t>the aim has always been</w:t>
      </w:r>
      <w:r w:rsidRPr="00E34940">
        <w:rPr>
          <w:rStyle w:val="StyleUnderline"/>
        </w:rPr>
        <w:t xml:space="preserve"> to maintain </w:t>
      </w:r>
      <w:r w:rsidRPr="001E57A3">
        <w:rPr>
          <w:rStyle w:val="StyleUnderline"/>
          <w:highlight w:val="green"/>
        </w:rPr>
        <w:t>control</w:t>
      </w:r>
      <w:r w:rsidRPr="00E34940">
        <w:rPr>
          <w:rStyle w:val="StyleUnderline"/>
        </w:rPr>
        <w:t xml:space="preserve"> </w:t>
      </w:r>
      <w:r w:rsidRPr="001E57A3">
        <w:rPr>
          <w:rStyle w:val="StyleUnderline"/>
          <w:highlight w:val="green"/>
        </w:rPr>
        <w:t>over</w:t>
      </w:r>
      <w:r w:rsidRPr="00E34940">
        <w:rPr>
          <w:rStyle w:val="StyleUnderline"/>
        </w:rPr>
        <w:t xml:space="preserve"> </w:t>
      </w:r>
      <w:r w:rsidRPr="001E57A3">
        <w:rPr>
          <w:rStyle w:val="StyleUnderline"/>
          <w:highlight w:val="green"/>
        </w:rPr>
        <w:t>populations deemed</w:t>
      </w:r>
      <w:r w:rsidRPr="00E34940">
        <w:rPr>
          <w:rStyle w:val="StyleUnderline"/>
        </w:rPr>
        <w:t xml:space="preserve"> valueless, </w:t>
      </w:r>
      <w:proofErr w:type="gramStart"/>
      <w:r w:rsidRPr="00E34940">
        <w:rPr>
          <w:rStyle w:val="StyleUnderline"/>
        </w:rPr>
        <w:t>surplus</w:t>
      </w:r>
      <w:proofErr w:type="gramEnd"/>
      <w:r w:rsidRPr="00E34940">
        <w:rPr>
          <w:rStyle w:val="StyleUnderline"/>
        </w:rPr>
        <w:t xml:space="preserve"> or </w:t>
      </w:r>
      <w:r w:rsidRPr="001E57A3">
        <w:rPr>
          <w:rStyle w:val="StyleUnderline"/>
          <w:highlight w:val="green"/>
        </w:rPr>
        <w:t>ungovernable</w:t>
      </w:r>
      <w:r w:rsidRPr="00E34940">
        <w:rPr>
          <w:rStyle w:val="StyleUnderline"/>
        </w:rPr>
        <w:t xml:space="preserve"> </w:t>
      </w:r>
      <w:r w:rsidRPr="001E57A3">
        <w:rPr>
          <w:rStyle w:val="StyleUnderline"/>
          <w:highlight w:val="green"/>
        </w:rPr>
        <w:t>to</w:t>
      </w:r>
      <w:r w:rsidRPr="00E34940">
        <w:rPr>
          <w:rStyle w:val="StyleUnderline"/>
        </w:rPr>
        <w:t xml:space="preserve"> </w:t>
      </w:r>
      <w:r w:rsidRPr="001E57A3">
        <w:rPr>
          <w:rStyle w:val="StyleUnderline"/>
          <w:highlight w:val="green"/>
        </w:rPr>
        <w:t>expand</w:t>
      </w:r>
      <w:r w:rsidRPr="00E34940">
        <w:rPr>
          <w:rStyle w:val="StyleUnderline"/>
        </w:rPr>
        <w:t xml:space="preserve"> and protect </w:t>
      </w:r>
      <w:r w:rsidRPr="001E57A3">
        <w:rPr>
          <w:rStyle w:val="StyleUnderline"/>
          <w:highlight w:val="green"/>
        </w:rPr>
        <w:t>white settler-colonial power and capital</w:t>
      </w:r>
      <w:r w:rsidRPr="00E34940">
        <w:rPr>
          <w:rStyle w:val="StyleUnderline"/>
        </w:rPr>
        <w:t>. No need to repurpose a facility or institution if it is already perfectly purposefully aligned.</w:t>
      </w:r>
    </w:p>
    <w:p w14:paraId="01C7A6B4" w14:textId="77777777" w:rsidR="00116BDD" w:rsidRPr="00E34940" w:rsidRDefault="00116BDD" w:rsidP="00116BDD">
      <w:pPr>
        <w:rPr>
          <w:rStyle w:val="StyleUnderline"/>
        </w:rPr>
      </w:pPr>
      <w:r w:rsidRPr="00E34940">
        <w:rPr>
          <w:rStyle w:val="StyleUnderline"/>
        </w:rPr>
        <w:t xml:space="preserve">I understand incarceration expansively; and </w:t>
      </w:r>
      <w:r w:rsidRPr="001E57A3">
        <w:rPr>
          <w:rStyle w:val="StyleUnderline"/>
          <w:highlight w:val="green"/>
        </w:rPr>
        <w:t>incarceration is eugenics</w:t>
      </w:r>
      <w:r>
        <w:t xml:space="preserve">. </w:t>
      </w:r>
      <w:r w:rsidRPr="00E34940">
        <w:rPr>
          <w:rStyle w:val="StyleUnderline"/>
        </w:rPr>
        <w:t xml:space="preserve">These are highly effective segregation, reproduction-preventing, </w:t>
      </w:r>
      <w:proofErr w:type="spellStart"/>
      <w:r w:rsidRPr="00E34940">
        <w:rPr>
          <w:rStyle w:val="StyleUnderline"/>
        </w:rPr>
        <w:t>deprivationist</w:t>
      </w:r>
      <w:proofErr w:type="spellEnd"/>
      <w:r w:rsidRPr="00E34940">
        <w:rPr>
          <w:rStyle w:val="StyleUnderline"/>
        </w:rPr>
        <w:t xml:space="preserve">, disabling, profit extracting, </w:t>
      </w:r>
      <w:r w:rsidRPr="001E57A3">
        <w:rPr>
          <w:rStyle w:val="StyleUnderline"/>
          <w:highlight w:val="green"/>
        </w:rPr>
        <w:t>killing machines</w:t>
      </w:r>
      <w:r w:rsidRPr="001E57A3">
        <w:rPr>
          <w:highlight w:val="green"/>
        </w:rPr>
        <w:t xml:space="preserve">. </w:t>
      </w:r>
      <w:r w:rsidRPr="001E57A3">
        <w:rPr>
          <w:rStyle w:val="StyleUnderline"/>
          <w:highlight w:val="green"/>
        </w:rPr>
        <w:t>Reform-proof</w:t>
      </w:r>
      <w:r w:rsidRPr="00E34940">
        <w:rPr>
          <w:rStyle w:val="StyleUnderline"/>
        </w:rPr>
        <w:t xml:space="preserve"> proven</w:t>
      </w:r>
      <w:r>
        <w:t xml:space="preserve">. </w:t>
      </w:r>
      <w:r w:rsidRPr="00E34940">
        <w:rPr>
          <w:rStyle w:val="StyleUnderline"/>
        </w:rPr>
        <w:t xml:space="preserve">Controlled by the state and corporations, they swallow up generationally dispossessed, </w:t>
      </w:r>
      <w:proofErr w:type="spellStart"/>
      <w:r w:rsidRPr="00E34940">
        <w:rPr>
          <w:rStyle w:val="StyleUnderline"/>
        </w:rPr>
        <w:t>patho</w:t>
      </w:r>
      <w:proofErr w:type="spellEnd"/>
      <w:r w:rsidRPr="00E34940">
        <w:rPr>
          <w:rStyle w:val="StyleUnderline"/>
        </w:rPr>
        <w:t>-criminalized, multiply-</w:t>
      </w:r>
      <w:proofErr w:type="gramStart"/>
      <w:r w:rsidRPr="00E34940">
        <w:rPr>
          <w:rStyle w:val="StyleUnderline"/>
        </w:rPr>
        <w:t>marginalized</w:t>
      </w:r>
      <w:proofErr w:type="gramEnd"/>
      <w:r w:rsidRPr="00E34940">
        <w:rPr>
          <w:rStyle w:val="StyleUnderline"/>
        </w:rPr>
        <w:t xml:space="preserve"> and traumatized people using medical, legal and state authority</w:t>
      </w:r>
      <w:r>
        <w:t xml:space="preserve">. </w:t>
      </w:r>
      <w:r w:rsidRPr="001E57A3">
        <w:rPr>
          <w:rStyle w:val="StyleUnderline"/>
          <w:highlight w:val="green"/>
        </w:rPr>
        <w:t>Incarcerators swear</w:t>
      </w:r>
      <w:r w:rsidRPr="00E34940">
        <w:rPr>
          <w:rStyle w:val="StyleUnderline"/>
        </w:rPr>
        <w:t xml:space="preserve"> </w:t>
      </w:r>
      <w:r w:rsidRPr="001E57A3">
        <w:rPr>
          <w:rStyle w:val="StyleUnderline"/>
          <w:highlight w:val="green"/>
        </w:rPr>
        <w:t>they are doing incarcerated people</w:t>
      </w:r>
      <w:r w:rsidRPr="00E34940">
        <w:rPr>
          <w:rStyle w:val="StyleUnderline"/>
        </w:rPr>
        <w:t xml:space="preserve"> and society </w:t>
      </w:r>
      <w:r w:rsidRPr="001E57A3">
        <w:rPr>
          <w:rStyle w:val="StyleUnderline"/>
          <w:highlight w:val="green"/>
        </w:rPr>
        <w:t>a favor</w:t>
      </w:r>
      <w:r>
        <w:t xml:space="preserve">. </w:t>
      </w:r>
      <w:r w:rsidRPr="001E57A3">
        <w:rPr>
          <w:rStyle w:val="StyleUnderline"/>
          <w:highlight w:val="green"/>
        </w:rPr>
        <w:t>They engage</w:t>
      </w:r>
      <w:r w:rsidRPr="00E34940">
        <w:rPr>
          <w:rStyle w:val="StyleUnderline"/>
        </w:rPr>
        <w:t xml:space="preserve"> </w:t>
      </w:r>
      <w:r w:rsidRPr="001E57A3">
        <w:rPr>
          <w:rStyle w:val="StyleUnderline"/>
          <w:highlight w:val="green"/>
        </w:rPr>
        <w:t>academic</w:t>
      </w:r>
      <w:r w:rsidRPr="00E34940">
        <w:rPr>
          <w:rStyle w:val="StyleUnderline"/>
        </w:rPr>
        <w:t xml:space="preserve">, </w:t>
      </w:r>
      <w:proofErr w:type="gramStart"/>
      <w:r w:rsidRPr="00E34940">
        <w:rPr>
          <w:rStyle w:val="StyleUnderline"/>
        </w:rPr>
        <w:t>medical</w:t>
      </w:r>
      <w:proofErr w:type="gramEnd"/>
      <w:r w:rsidRPr="00E34940">
        <w:rPr>
          <w:rStyle w:val="StyleUnderline"/>
        </w:rPr>
        <w:t xml:space="preserve"> and scientific “</w:t>
      </w:r>
      <w:r w:rsidRPr="001E57A3">
        <w:rPr>
          <w:rStyle w:val="StyleUnderline"/>
          <w:highlight w:val="green"/>
        </w:rPr>
        <w:t>professionals</w:t>
      </w:r>
      <w:r w:rsidRPr="00E34940">
        <w:rPr>
          <w:rStyle w:val="StyleUnderline"/>
        </w:rPr>
        <w:t xml:space="preserve">” </w:t>
      </w:r>
      <w:r w:rsidRPr="001E57A3">
        <w:rPr>
          <w:rStyle w:val="StyleUnderline"/>
          <w:highlight w:val="green"/>
        </w:rPr>
        <w:t>to aid</w:t>
      </w:r>
      <w:r w:rsidRPr="00E34940">
        <w:rPr>
          <w:rStyle w:val="StyleUnderline"/>
        </w:rPr>
        <w:t xml:space="preserve"> in “</w:t>
      </w:r>
      <w:r w:rsidRPr="001E57A3">
        <w:rPr>
          <w:rStyle w:val="StyleUnderline"/>
          <w:highlight w:val="green"/>
        </w:rPr>
        <w:t>studies</w:t>
      </w:r>
      <w:r w:rsidRPr="00E34940">
        <w:rPr>
          <w:rStyle w:val="StyleUnderline"/>
        </w:rPr>
        <w:t xml:space="preserve">” </w:t>
      </w:r>
      <w:r w:rsidRPr="001E57A3">
        <w:rPr>
          <w:rStyle w:val="StyleUnderline"/>
          <w:highlight w:val="green"/>
        </w:rPr>
        <w:t>that</w:t>
      </w:r>
      <w:r w:rsidRPr="00E34940">
        <w:rPr>
          <w:rStyle w:val="StyleUnderline"/>
        </w:rPr>
        <w:t xml:space="preserve"> might </w:t>
      </w:r>
      <w:r w:rsidRPr="001E57A3">
        <w:rPr>
          <w:rStyle w:val="StyleUnderline"/>
          <w:highlight w:val="green"/>
        </w:rPr>
        <w:t>prove their foregone conclusions</w:t>
      </w:r>
      <w:r w:rsidRPr="00E34940">
        <w:rPr>
          <w:rStyle w:val="StyleUnderline"/>
        </w:rPr>
        <w:t xml:space="preserve">. Incarcerated and formerly incarcerated people and their loved ones and communities sink further into economic depression, social </w:t>
      </w:r>
      <w:proofErr w:type="gramStart"/>
      <w:r w:rsidRPr="00E34940">
        <w:rPr>
          <w:rStyle w:val="StyleUnderline"/>
        </w:rPr>
        <w:t>degradation</w:t>
      </w:r>
      <w:proofErr w:type="gramEnd"/>
      <w:r w:rsidRPr="00E34940">
        <w:rPr>
          <w:rStyle w:val="StyleUnderline"/>
        </w:rPr>
        <w:t xml:space="preserve"> and political disadvantage for generations as a direct result of policing, </w:t>
      </w:r>
      <w:proofErr w:type="spellStart"/>
      <w:r w:rsidRPr="00E34940">
        <w:rPr>
          <w:rStyle w:val="StyleUnderline"/>
        </w:rPr>
        <w:t>pathologization</w:t>
      </w:r>
      <w:proofErr w:type="spellEnd"/>
      <w:r w:rsidRPr="00E34940">
        <w:rPr>
          <w:rStyle w:val="StyleUnderline"/>
        </w:rPr>
        <w:t xml:space="preserve"> and incarceration</w:t>
      </w:r>
      <w:r>
        <w:t xml:space="preserve">. </w:t>
      </w:r>
      <w:r w:rsidRPr="001E57A3">
        <w:rPr>
          <w:rStyle w:val="StyleUnderline"/>
          <w:highlight w:val="green"/>
        </w:rPr>
        <w:t>Incarceration does not heal,</w:t>
      </w:r>
      <w:r w:rsidRPr="00E34940">
        <w:rPr>
          <w:rStyle w:val="StyleUnderline"/>
        </w:rPr>
        <w:t xml:space="preserve"> make us safer, or </w:t>
      </w:r>
      <w:r w:rsidRPr="001E57A3">
        <w:rPr>
          <w:rStyle w:val="StyleUnderline"/>
          <w:highlight w:val="green"/>
        </w:rPr>
        <w:t>positively transform</w:t>
      </w:r>
      <w:r w:rsidRPr="00E34940">
        <w:rPr>
          <w:rStyle w:val="StyleUnderline"/>
        </w:rPr>
        <w:t xml:space="preserve"> individuals, harm, or our society</w:t>
      </w:r>
      <w:r>
        <w:t xml:space="preserve">. Quite the contrary. </w:t>
      </w:r>
      <w:r w:rsidRPr="001E57A3">
        <w:rPr>
          <w:rStyle w:val="StyleUnderline"/>
          <w:highlight w:val="green"/>
        </w:rPr>
        <w:t>Incarceration destroys</w:t>
      </w:r>
      <w:r w:rsidRPr="00E34940">
        <w:rPr>
          <w:rStyle w:val="StyleUnderline"/>
        </w:rPr>
        <w:t xml:space="preserve"> humans, families, communities, </w:t>
      </w:r>
      <w:proofErr w:type="gramStart"/>
      <w:r w:rsidRPr="00E34940">
        <w:rPr>
          <w:rStyle w:val="StyleUnderline"/>
        </w:rPr>
        <w:t>generations</w:t>
      </w:r>
      <w:proofErr w:type="gramEnd"/>
      <w:r w:rsidRPr="00E34940">
        <w:rPr>
          <w:rStyle w:val="StyleUnderline"/>
        </w:rPr>
        <w:t xml:space="preserve"> and society. Incarceration makes actual accountability and repair for harm more difficult to achieve, and it perpetuates violence and yet more harm. </w:t>
      </w:r>
      <w:r w:rsidRPr="001E57A3">
        <w:rPr>
          <w:rStyle w:val="StyleUnderline"/>
          <w:highlight w:val="green"/>
        </w:rPr>
        <w:t xml:space="preserve">We must create the conditions </w:t>
      </w:r>
      <w:r w:rsidRPr="001E57A3">
        <w:rPr>
          <w:rStyle w:val="StyleUnderline"/>
        </w:rPr>
        <w:t>that</w:t>
      </w:r>
      <w:r w:rsidRPr="00E34940">
        <w:rPr>
          <w:rStyle w:val="StyleUnderline"/>
        </w:rPr>
        <w:t xml:space="preserve"> bring forth a world </w:t>
      </w:r>
      <w:r w:rsidRPr="001E57A3">
        <w:rPr>
          <w:rStyle w:val="StyleUnderline"/>
          <w:highlight w:val="green"/>
        </w:rPr>
        <w:t>where incarceration has no place.</w:t>
      </w:r>
    </w:p>
    <w:p w14:paraId="6352F34C" w14:textId="77777777" w:rsidR="00116BDD" w:rsidRDefault="00116BDD" w:rsidP="00116BDD">
      <w:pPr>
        <w:pStyle w:val="Heading4"/>
      </w:pPr>
      <w:r>
        <w:t xml:space="preserve">“Simulation activities” are essential to </w:t>
      </w:r>
      <w:r>
        <w:rPr>
          <w:u w:val="single"/>
        </w:rPr>
        <w:t>oppressive pedagogies</w:t>
      </w:r>
      <w:r>
        <w:t xml:space="preserve"> of </w:t>
      </w:r>
      <w:proofErr w:type="gramStart"/>
      <w:r>
        <w:t>disability, and</w:t>
      </w:r>
      <w:proofErr w:type="gramEnd"/>
      <w:r>
        <w:t xml:space="preserve"> prevent the development of </w:t>
      </w:r>
      <w:r>
        <w:rPr>
          <w:u w:val="single"/>
        </w:rPr>
        <w:t>active empathy</w:t>
      </w:r>
      <w:r>
        <w:t xml:space="preserve"> in exchange for </w:t>
      </w:r>
      <w:r>
        <w:rPr>
          <w:u w:val="single"/>
        </w:rPr>
        <w:t>passive empathy</w:t>
      </w:r>
      <w:r>
        <w:t xml:space="preserve"> of the “other”.</w:t>
      </w:r>
    </w:p>
    <w:p w14:paraId="004C9564" w14:textId="77777777" w:rsidR="00116BDD" w:rsidRPr="001F13A4" w:rsidRDefault="00116BDD" w:rsidP="00116BDD">
      <w:proofErr w:type="spellStart"/>
      <w:r w:rsidRPr="001F13A4">
        <w:rPr>
          <w:rStyle w:val="Style13ptBold"/>
        </w:rPr>
        <w:t>Symeonidou</w:t>
      </w:r>
      <w:proofErr w:type="spellEnd"/>
      <w:r w:rsidRPr="001F13A4">
        <w:rPr>
          <w:rStyle w:val="Style13ptBold"/>
        </w:rPr>
        <w:t xml:space="preserve"> 25</w:t>
      </w:r>
      <w:r>
        <w:t xml:space="preserve"> </w:t>
      </w:r>
      <w:r w:rsidRPr="001F13A4">
        <w:rPr>
          <w:sz w:val="16"/>
          <w:szCs w:val="16"/>
        </w:rPr>
        <w:t>Simoni. Associate Professor of Inclusive Education at the University of Cyprus. "Teacher education for disability-</w:t>
      </w:r>
      <w:proofErr w:type="spellStart"/>
      <w:r w:rsidRPr="001F13A4">
        <w:rPr>
          <w:sz w:val="16"/>
          <w:szCs w:val="16"/>
        </w:rPr>
        <w:t>focussed</w:t>
      </w:r>
      <w:proofErr w:type="spellEnd"/>
      <w:r w:rsidRPr="001F13A4">
        <w:rPr>
          <w:sz w:val="16"/>
          <w:szCs w:val="16"/>
        </w:rPr>
        <w:t xml:space="preserve"> anti-oppressive pedagogy: the case for re </w:t>
      </w:r>
      <w:proofErr w:type="spellStart"/>
      <w:r w:rsidRPr="001F13A4">
        <w:rPr>
          <w:sz w:val="16"/>
          <w:szCs w:val="16"/>
        </w:rPr>
        <w:t>conceptualisation</w:t>
      </w:r>
      <w:proofErr w:type="spellEnd"/>
      <w:r w:rsidRPr="001F13A4">
        <w:rPr>
          <w:sz w:val="16"/>
          <w:szCs w:val="16"/>
        </w:rPr>
        <w:t>." Disability &amp; society 40.5 (2025): 1404-1424. Pp. 1407-1408 tiktokbussin15</w:t>
      </w:r>
    </w:p>
    <w:p w14:paraId="150BBB3A" w14:textId="77777777" w:rsidR="00116BDD" w:rsidRDefault="00116BDD" w:rsidP="00116BDD">
      <w:r>
        <w:t>*</w:t>
      </w:r>
      <w:proofErr w:type="gramStart"/>
      <w:r>
        <w:t>edited</w:t>
      </w:r>
      <w:proofErr w:type="gramEnd"/>
      <w:r>
        <w:t xml:space="preserve"> for minor grammatical fixes, “</w:t>
      </w:r>
      <w:proofErr w:type="spellStart"/>
      <w:r>
        <w:t>focussed</w:t>
      </w:r>
      <w:proofErr w:type="spellEnd"/>
      <w:r>
        <w:t>-&gt;focused” and “</w:t>
      </w:r>
      <w:proofErr w:type="spellStart"/>
      <w:r>
        <w:t>recosnider</w:t>
      </w:r>
      <w:proofErr w:type="spellEnd"/>
      <w:r>
        <w:t>-&gt;reconsider” in paragraph 3</w:t>
      </w:r>
    </w:p>
    <w:p w14:paraId="7E1A65C0" w14:textId="77777777" w:rsidR="00116BDD" w:rsidRPr="00FE66C4" w:rsidRDefault="00116BDD" w:rsidP="00116BDD">
      <w:pPr>
        <w:rPr>
          <w:sz w:val="12"/>
        </w:rPr>
      </w:pPr>
      <w:r w:rsidRPr="00FE66C4">
        <w:rPr>
          <w:sz w:val="12"/>
        </w:rPr>
        <w:t xml:space="preserve">I would argue, however, that this is a </w:t>
      </w:r>
      <w:r w:rsidRPr="001608EF">
        <w:rPr>
          <w:rStyle w:val="StyleUnderline"/>
        </w:rPr>
        <w:t>path in</w:t>
      </w:r>
      <w:r w:rsidRPr="00FE66C4">
        <w:rPr>
          <w:sz w:val="12"/>
        </w:rPr>
        <w:t xml:space="preserve"> teacher </w:t>
      </w:r>
      <w:r w:rsidRPr="00CB3270">
        <w:rPr>
          <w:rStyle w:val="StyleUnderline"/>
          <w:highlight w:val="green"/>
        </w:rPr>
        <w:t>education</w:t>
      </w:r>
      <w:r w:rsidRPr="001608EF">
        <w:rPr>
          <w:rStyle w:val="StyleUnderline"/>
        </w:rPr>
        <w:t xml:space="preserve"> that </w:t>
      </w:r>
      <w:r w:rsidRPr="00CB3270">
        <w:rPr>
          <w:rStyle w:val="StyleUnderline"/>
          <w:highlight w:val="green"/>
        </w:rPr>
        <w:t>has attracted less attention</w:t>
      </w:r>
      <w:r w:rsidRPr="00FE66C4">
        <w:rPr>
          <w:sz w:val="12"/>
        </w:rPr>
        <w:t xml:space="preserve">, compared to the need to develop teachers’ skills </w:t>
      </w:r>
      <w:r w:rsidRPr="00CB3270">
        <w:rPr>
          <w:rStyle w:val="StyleUnderline"/>
          <w:highlight w:val="green"/>
        </w:rPr>
        <w:t>to</w:t>
      </w:r>
      <w:r w:rsidRPr="00FE66C4">
        <w:rPr>
          <w:sz w:val="12"/>
        </w:rPr>
        <w:t xml:space="preserve"> educate children with disabilities. In my view, </w:t>
      </w:r>
      <w:r w:rsidRPr="00CB3270">
        <w:rPr>
          <w:rStyle w:val="StyleUnderline"/>
          <w:highlight w:val="green"/>
        </w:rPr>
        <w:t>develop</w:t>
      </w:r>
      <w:r w:rsidRPr="00064376">
        <w:rPr>
          <w:rStyle w:val="StyleUnderline"/>
        </w:rPr>
        <w:t>ing</w:t>
      </w:r>
      <w:r w:rsidRPr="00FE66C4">
        <w:rPr>
          <w:sz w:val="12"/>
        </w:rPr>
        <w:t xml:space="preserve"> teachers’ </w:t>
      </w:r>
      <w:r w:rsidRPr="00CB3270">
        <w:rPr>
          <w:rStyle w:val="StyleUnderline"/>
          <w:highlight w:val="green"/>
        </w:rPr>
        <w:t>positive attitudes towards disability</w:t>
      </w:r>
      <w:r w:rsidRPr="004D4D5E">
        <w:rPr>
          <w:rStyle w:val="StyleUnderline"/>
        </w:rPr>
        <w:t xml:space="preserve"> and diversity to an extent that they can pass them on to their students is a </w:t>
      </w:r>
      <w:r w:rsidRPr="004D4D5E">
        <w:rPr>
          <w:rStyle w:val="Emphasis"/>
        </w:rPr>
        <w:t>missing piece of the puzzle</w:t>
      </w:r>
      <w:r w:rsidRPr="00FE66C4">
        <w:rPr>
          <w:sz w:val="12"/>
        </w:rPr>
        <w:t xml:space="preserve">. </w:t>
      </w:r>
      <w:proofErr w:type="spellStart"/>
      <w:r w:rsidRPr="00FE66C4">
        <w:rPr>
          <w:sz w:val="12"/>
        </w:rPr>
        <w:t>beckett’s</w:t>
      </w:r>
      <w:proofErr w:type="spellEnd"/>
      <w:r w:rsidRPr="00FE66C4">
        <w:rPr>
          <w:sz w:val="12"/>
        </w:rPr>
        <w:t xml:space="preserve"> (2015) typology of </w:t>
      </w:r>
      <w:r w:rsidRPr="004D4D5E">
        <w:rPr>
          <w:rStyle w:val="StyleUnderline"/>
        </w:rPr>
        <w:t>anti-oppressive pedagogies</w:t>
      </w:r>
      <w:r w:rsidRPr="00FE66C4">
        <w:rPr>
          <w:sz w:val="12"/>
        </w:rPr>
        <w:t xml:space="preserve"> guided my previous work in teacher </w:t>
      </w:r>
      <w:proofErr w:type="gramStart"/>
      <w:r w:rsidRPr="00FE66C4">
        <w:rPr>
          <w:sz w:val="12"/>
        </w:rPr>
        <w:t>education, and</w:t>
      </w:r>
      <w:proofErr w:type="gramEnd"/>
      <w:r w:rsidRPr="00FE66C4">
        <w:rPr>
          <w:sz w:val="12"/>
        </w:rPr>
        <w:t xml:space="preserve"> led to the development of teacher education </w:t>
      </w:r>
      <w:proofErr w:type="spellStart"/>
      <w:r w:rsidRPr="00FE66C4">
        <w:rPr>
          <w:sz w:val="12"/>
        </w:rPr>
        <w:t>programmes</w:t>
      </w:r>
      <w:proofErr w:type="spellEnd"/>
      <w:r w:rsidRPr="00FE66C4">
        <w:rPr>
          <w:sz w:val="12"/>
        </w:rPr>
        <w:t xml:space="preserve"> infused by the tenets of </w:t>
      </w:r>
      <w:proofErr w:type="spellStart"/>
      <w:r w:rsidRPr="00FE66C4">
        <w:rPr>
          <w:sz w:val="12"/>
        </w:rPr>
        <w:t>DSe</w:t>
      </w:r>
      <w:proofErr w:type="spellEnd"/>
      <w:r w:rsidRPr="00FE66C4">
        <w:rPr>
          <w:sz w:val="12"/>
        </w:rPr>
        <w:t xml:space="preserve"> and developed around disability arts and disability experiences (</w:t>
      </w:r>
      <w:proofErr w:type="spellStart"/>
      <w:r w:rsidRPr="00FE66C4">
        <w:rPr>
          <w:sz w:val="12"/>
        </w:rPr>
        <w:t>Symeonidou</w:t>
      </w:r>
      <w:proofErr w:type="spellEnd"/>
      <w:r w:rsidRPr="00FE66C4">
        <w:rPr>
          <w:sz w:val="12"/>
        </w:rPr>
        <w:t xml:space="preserve"> 2019, 2022, 2023; </w:t>
      </w:r>
      <w:proofErr w:type="spellStart"/>
      <w:r w:rsidRPr="00FE66C4">
        <w:rPr>
          <w:sz w:val="12"/>
        </w:rPr>
        <w:t>Symeonidou</w:t>
      </w:r>
      <w:proofErr w:type="spellEnd"/>
      <w:r w:rsidRPr="00FE66C4">
        <w:rPr>
          <w:sz w:val="12"/>
        </w:rPr>
        <w:t xml:space="preserve"> and </w:t>
      </w:r>
      <w:proofErr w:type="spellStart"/>
      <w:r w:rsidRPr="00FE66C4">
        <w:rPr>
          <w:sz w:val="12"/>
        </w:rPr>
        <w:t>loizou</w:t>
      </w:r>
      <w:proofErr w:type="spellEnd"/>
      <w:r w:rsidRPr="00FE66C4">
        <w:rPr>
          <w:sz w:val="12"/>
        </w:rPr>
        <w:t xml:space="preserve"> 2018). </w:t>
      </w:r>
      <w:r w:rsidRPr="004D4D5E">
        <w:rPr>
          <w:rStyle w:val="StyleUnderline"/>
        </w:rPr>
        <w:t xml:space="preserve">Previous research with teachers who participated in a professional development </w:t>
      </w:r>
      <w:proofErr w:type="spellStart"/>
      <w:r w:rsidRPr="004D4D5E">
        <w:rPr>
          <w:rStyle w:val="StyleUnderline"/>
        </w:rPr>
        <w:t>programme</w:t>
      </w:r>
      <w:proofErr w:type="spellEnd"/>
      <w:r w:rsidRPr="004D4D5E">
        <w:rPr>
          <w:rStyle w:val="StyleUnderline"/>
        </w:rPr>
        <w:t xml:space="preserve"> helped define the elements of oppressive and anti-oppressive pedagogies</w:t>
      </w:r>
      <w:r w:rsidRPr="00FE66C4">
        <w:rPr>
          <w:sz w:val="12"/>
        </w:rPr>
        <w:t xml:space="preserve"> (</w:t>
      </w:r>
      <w:proofErr w:type="spellStart"/>
      <w:r w:rsidRPr="00FE66C4">
        <w:rPr>
          <w:sz w:val="12"/>
        </w:rPr>
        <w:t>Symeonidou</w:t>
      </w:r>
      <w:proofErr w:type="spellEnd"/>
      <w:r w:rsidRPr="00FE66C4">
        <w:rPr>
          <w:sz w:val="12"/>
        </w:rPr>
        <w:t xml:space="preserve"> and </w:t>
      </w:r>
      <w:proofErr w:type="spellStart"/>
      <w:r w:rsidRPr="00FE66C4">
        <w:rPr>
          <w:sz w:val="12"/>
        </w:rPr>
        <w:t>Chrysostomou</w:t>
      </w:r>
      <w:proofErr w:type="spellEnd"/>
      <w:r w:rsidRPr="00FE66C4">
        <w:rPr>
          <w:sz w:val="12"/>
        </w:rPr>
        <w:t xml:space="preserve"> 2019), which are presented below.</w:t>
      </w:r>
    </w:p>
    <w:p w14:paraId="55BE8279" w14:textId="77777777" w:rsidR="00116BDD" w:rsidRPr="00FE66C4" w:rsidRDefault="00116BDD" w:rsidP="00116BDD">
      <w:pPr>
        <w:rPr>
          <w:sz w:val="12"/>
        </w:rPr>
      </w:pPr>
      <w:r w:rsidRPr="00FE66C4">
        <w:rPr>
          <w:sz w:val="12"/>
        </w:rPr>
        <w:t xml:space="preserve">In particular, </w:t>
      </w:r>
      <w:r w:rsidRPr="00CB3270">
        <w:rPr>
          <w:rStyle w:val="StyleUnderline"/>
          <w:highlight w:val="green"/>
        </w:rPr>
        <w:t>the</w:t>
      </w:r>
      <w:r w:rsidRPr="00BA673B">
        <w:rPr>
          <w:rStyle w:val="StyleUnderline"/>
        </w:rPr>
        <w:t xml:space="preserve"> epistemological </w:t>
      </w:r>
      <w:r w:rsidRPr="00CB3270">
        <w:rPr>
          <w:rStyle w:val="StyleUnderline"/>
          <w:highlight w:val="green"/>
        </w:rPr>
        <w:t>principle of oppressive pedagogies is that disability is understood as the</w:t>
      </w:r>
      <w:r w:rsidRPr="00BA673B">
        <w:rPr>
          <w:rStyle w:val="StyleUnderline"/>
        </w:rPr>
        <w:t xml:space="preserve"> </w:t>
      </w:r>
      <w:r w:rsidRPr="00CB3270">
        <w:rPr>
          <w:rStyle w:val="StyleUnderline"/>
          <w:highlight w:val="green"/>
        </w:rPr>
        <w:t>opposite of ability,</w:t>
      </w:r>
      <w:r w:rsidRPr="00BA673B">
        <w:rPr>
          <w:rStyle w:val="StyleUnderline"/>
        </w:rPr>
        <w:t xml:space="preserve"> whereas </w:t>
      </w:r>
      <w:r w:rsidRPr="00CB3270">
        <w:rPr>
          <w:rStyle w:val="StyleUnderline"/>
          <w:highlight w:val="green"/>
        </w:rPr>
        <w:t>in anti-oppressive pedagogies disability is</w:t>
      </w:r>
      <w:r w:rsidRPr="00BA673B">
        <w:rPr>
          <w:rStyle w:val="StyleUnderline"/>
        </w:rPr>
        <w:t xml:space="preserve"> seen as a </w:t>
      </w:r>
      <w:r w:rsidRPr="00CB3270">
        <w:rPr>
          <w:rStyle w:val="StyleUnderline"/>
          <w:highlight w:val="green"/>
        </w:rPr>
        <w:t>complex</w:t>
      </w:r>
      <w:r w:rsidRPr="00BA673B">
        <w:rPr>
          <w:rStyle w:val="StyleUnderline"/>
        </w:rPr>
        <w:t xml:space="preserve"> condition. In oppressive pedagogies </w:t>
      </w:r>
      <w:r w:rsidRPr="00FE66C4">
        <w:rPr>
          <w:rStyle w:val="StyleUnderline"/>
        </w:rPr>
        <w:t>the person with</w:t>
      </w:r>
      <w:r w:rsidRPr="00BA673B">
        <w:rPr>
          <w:rStyle w:val="StyleUnderline"/>
        </w:rPr>
        <w:t xml:space="preserve"> a disability is understood as </w:t>
      </w:r>
      <w:r w:rsidRPr="00BA673B">
        <w:rPr>
          <w:rStyle w:val="StyleUnderline"/>
        </w:rPr>
        <w:lastRenderedPageBreak/>
        <w:t xml:space="preserve">different/same, whereas in anti-oppressive pedagogies the person with a disability is </w:t>
      </w:r>
      <w:r w:rsidRPr="00CB3270">
        <w:rPr>
          <w:rStyle w:val="StyleUnderline"/>
          <w:highlight w:val="green"/>
        </w:rPr>
        <w:t>seen as equal</w:t>
      </w:r>
      <w:r w:rsidRPr="00CB3270">
        <w:rPr>
          <w:sz w:val="12"/>
          <w:highlight w:val="green"/>
        </w:rPr>
        <w:t>.</w:t>
      </w:r>
    </w:p>
    <w:p w14:paraId="08A03473" w14:textId="77777777" w:rsidR="00116BDD" w:rsidRPr="00FE66C4" w:rsidRDefault="00116BDD" w:rsidP="00116BDD">
      <w:pPr>
        <w:rPr>
          <w:sz w:val="12"/>
        </w:rPr>
      </w:pPr>
      <w:r w:rsidRPr="00CB3270">
        <w:rPr>
          <w:rStyle w:val="StyleUnderline"/>
          <w:highlight w:val="green"/>
        </w:rPr>
        <w:t>oppressive pedagogies</w:t>
      </w:r>
      <w:r w:rsidRPr="00FE66C4">
        <w:rPr>
          <w:sz w:val="12"/>
        </w:rPr>
        <w:t xml:space="preserve"> promote empathy by </w:t>
      </w:r>
      <w:r w:rsidRPr="00CB3270">
        <w:rPr>
          <w:rStyle w:val="StyleUnderline"/>
          <w:highlight w:val="green"/>
        </w:rPr>
        <w:t>present</w:t>
      </w:r>
      <w:r w:rsidRPr="00FE66C4">
        <w:rPr>
          <w:rStyle w:val="StyleUnderline"/>
        </w:rPr>
        <w:t xml:space="preserve">ing </w:t>
      </w:r>
      <w:r w:rsidRPr="00CB3270">
        <w:rPr>
          <w:rStyle w:val="StyleUnderline"/>
          <w:highlight w:val="green"/>
        </w:rPr>
        <w:t>disability as</w:t>
      </w:r>
      <w:r w:rsidRPr="00FE66C4">
        <w:rPr>
          <w:rStyle w:val="StyleUnderline"/>
        </w:rPr>
        <w:t xml:space="preserve"> a </w:t>
      </w:r>
      <w:r w:rsidRPr="00CB3270">
        <w:rPr>
          <w:rStyle w:val="StyleUnderline"/>
          <w:highlight w:val="green"/>
        </w:rPr>
        <w:t>pitiful</w:t>
      </w:r>
      <w:r w:rsidRPr="00FE66C4">
        <w:rPr>
          <w:rStyle w:val="StyleUnderline"/>
        </w:rPr>
        <w:t xml:space="preserve"> condition that could happen to ‘us’ and therefore we need to ‘love’ people with disabilities, whereas in </w:t>
      </w:r>
      <w:r w:rsidRPr="00CB3270">
        <w:rPr>
          <w:rStyle w:val="StyleUnderline"/>
          <w:highlight w:val="green"/>
        </w:rPr>
        <w:t>anti-oppressive pedagogies</w:t>
      </w:r>
      <w:r w:rsidRPr="00FE66C4">
        <w:rPr>
          <w:rStyle w:val="StyleUnderline"/>
        </w:rPr>
        <w:t xml:space="preserve"> disability is </w:t>
      </w:r>
      <w:r w:rsidRPr="00CB3270">
        <w:rPr>
          <w:rStyle w:val="StyleUnderline"/>
          <w:highlight w:val="green"/>
        </w:rPr>
        <w:t>present</w:t>
      </w:r>
      <w:r w:rsidRPr="00FE66C4">
        <w:rPr>
          <w:rStyle w:val="StyleUnderline"/>
        </w:rPr>
        <w:t xml:space="preserve">ed </w:t>
      </w:r>
      <w:r w:rsidRPr="00CB3270">
        <w:rPr>
          <w:rStyle w:val="StyleUnderline"/>
          <w:highlight w:val="green"/>
        </w:rPr>
        <w:t>as lived experience and</w:t>
      </w:r>
      <w:r w:rsidRPr="00FE66C4">
        <w:rPr>
          <w:rStyle w:val="StyleUnderline"/>
        </w:rPr>
        <w:t xml:space="preserve"> </w:t>
      </w:r>
      <w:r w:rsidRPr="00FE66C4">
        <w:rPr>
          <w:sz w:val="12"/>
        </w:rPr>
        <w:t>children’s</w:t>
      </w:r>
      <w:r w:rsidRPr="00FE66C4">
        <w:rPr>
          <w:rStyle w:val="StyleUnderline"/>
        </w:rPr>
        <w:t xml:space="preserve"> </w:t>
      </w:r>
      <w:r w:rsidRPr="00CB3270">
        <w:rPr>
          <w:rStyle w:val="Emphasis"/>
          <w:highlight w:val="green"/>
        </w:rPr>
        <w:t>critical thinking</w:t>
      </w:r>
      <w:r w:rsidRPr="00FE66C4">
        <w:rPr>
          <w:rStyle w:val="Emphasis"/>
        </w:rPr>
        <w:t xml:space="preserve"> in relation to the violation of rights </w:t>
      </w:r>
      <w:r w:rsidRPr="00CB3270">
        <w:rPr>
          <w:rStyle w:val="Emphasis"/>
          <w:highlight w:val="green"/>
        </w:rPr>
        <w:t>is developed</w:t>
      </w:r>
      <w:r w:rsidRPr="00FE66C4">
        <w:rPr>
          <w:sz w:val="12"/>
        </w:rPr>
        <w:t xml:space="preserve">. In relation to curriculum and teaching, </w:t>
      </w:r>
      <w:r w:rsidRPr="00FE66C4">
        <w:rPr>
          <w:rStyle w:val="StyleUnderline"/>
        </w:rPr>
        <w:t xml:space="preserve">in </w:t>
      </w:r>
      <w:r w:rsidRPr="00CB3270">
        <w:rPr>
          <w:rStyle w:val="StyleUnderline"/>
          <w:highlight w:val="green"/>
        </w:rPr>
        <w:t xml:space="preserve">oppressive pedagogies </w:t>
      </w:r>
      <w:r w:rsidRPr="00CB3270">
        <w:rPr>
          <w:rStyle w:val="Emphasis"/>
          <w:highlight w:val="green"/>
        </w:rPr>
        <w:t>knowledge</w:t>
      </w:r>
      <w:r w:rsidRPr="00FE66C4">
        <w:rPr>
          <w:rStyle w:val="Emphasis"/>
        </w:rPr>
        <w:t xml:space="preserve">, attitudes, </w:t>
      </w:r>
      <w:r w:rsidRPr="00CB3270">
        <w:rPr>
          <w:rStyle w:val="Emphasis"/>
          <w:highlight w:val="green"/>
        </w:rPr>
        <w:t>and skills in</w:t>
      </w:r>
      <w:r w:rsidRPr="00FE66C4">
        <w:rPr>
          <w:rStyle w:val="Emphasis"/>
        </w:rPr>
        <w:t xml:space="preserve"> relation to </w:t>
      </w:r>
      <w:r w:rsidRPr="00CB3270">
        <w:rPr>
          <w:rStyle w:val="Emphasis"/>
          <w:highlight w:val="green"/>
        </w:rPr>
        <w:t xml:space="preserve">disability issues are </w:t>
      </w:r>
      <w:r w:rsidRPr="00FE66C4">
        <w:rPr>
          <w:rStyle w:val="Emphasis"/>
        </w:rPr>
        <w:t xml:space="preserve">presented as </w:t>
      </w:r>
      <w:r w:rsidRPr="00CB3270">
        <w:rPr>
          <w:rStyle w:val="Emphasis"/>
          <w:highlight w:val="green"/>
        </w:rPr>
        <w:t>separate issues</w:t>
      </w:r>
      <w:r w:rsidRPr="00FE66C4">
        <w:rPr>
          <w:rStyle w:val="StyleUnderline"/>
        </w:rPr>
        <w:t xml:space="preserve"> in specific curricular goals </w:t>
      </w:r>
      <w:r w:rsidRPr="00CB3270">
        <w:rPr>
          <w:rStyle w:val="Emphasis"/>
          <w:highlight w:val="green"/>
        </w:rPr>
        <w:t>and are fragmented</w:t>
      </w:r>
      <w:r w:rsidRPr="00FE66C4">
        <w:rPr>
          <w:rStyle w:val="StyleUnderline"/>
        </w:rPr>
        <w:t xml:space="preserve">. The person with a </w:t>
      </w:r>
      <w:r w:rsidRPr="00CB3270">
        <w:rPr>
          <w:rStyle w:val="StyleUnderline"/>
          <w:highlight w:val="green"/>
        </w:rPr>
        <w:t>disability is presented as</w:t>
      </w:r>
      <w:r w:rsidRPr="00FE66C4">
        <w:rPr>
          <w:rStyle w:val="StyleUnderline"/>
        </w:rPr>
        <w:t xml:space="preserve"> a </w:t>
      </w:r>
      <w:r w:rsidRPr="00CB3270">
        <w:rPr>
          <w:rStyle w:val="StyleUnderline"/>
          <w:highlight w:val="green"/>
        </w:rPr>
        <w:t>passive</w:t>
      </w:r>
      <w:r w:rsidRPr="00FE66C4">
        <w:rPr>
          <w:rStyle w:val="StyleUnderline"/>
        </w:rPr>
        <w:t xml:space="preserve"> citizen. </w:t>
      </w:r>
      <w:r w:rsidRPr="00CB3270">
        <w:rPr>
          <w:rStyle w:val="Emphasis"/>
          <w:sz w:val="30"/>
          <w:szCs w:val="30"/>
          <w:highlight w:val="green"/>
        </w:rPr>
        <w:t xml:space="preserve">Simulation activities </w:t>
      </w:r>
      <w:r w:rsidRPr="00CB3270">
        <w:rPr>
          <w:rStyle w:val="StyleUnderline"/>
          <w:highlight w:val="green"/>
        </w:rPr>
        <w:t>prevail</w:t>
      </w:r>
      <w:r w:rsidRPr="00FE66C4">
        <w:rPr>
          <w:rStyle w:val="StyleUnderline"/>
        </w:rPr>
        <w:t xml:space="preserve"> alongside disability related texts</w:t>
      </w:r>
      <w:r w:rsidRPr="00FE66C4">
        <w:rPr>
          <w:rStyle w:val="Emphasis"/>
          <w:sz w:val="30"/>
          <w:szCs w:val="30"/>
        </w:rPr>
        <w:t xml:space="preserve"> </w:t>
      </w:r>
      <w:r w:rsidRPr="00CB3270">
        <w:rPr>
          <w:rStyle w:val="Emphasis"/>
          <w:sz w:val="30"/>
          <w:szCs w:val="30"/>
          <w:highlight w:val="green"/>
        </w:rPr>
        <w:t>written by people without disabilities</w:t>
      </w:r>
      <w:r w:rsidRPr="00FE66C4">
        <w:rPr>
          <w:rStyle w:val="Emphasis"/>
          <w:sz w:val="30"/>
          <w:szCs w:val="30"/>
        </w:rPr>
        <w:t xml:space="preserve">. </w:t>
      </w:r>
      <w:r w:rsidRPr="00CB3270">
        <w:rPr>
          <w:rStyle w:val="Emphasis"/>
          <w:sz w:val="30"/>
          <w:szCs w:val="30"/>
          <w:highlight w:val="green"/>
        </w:rPr>
        <w:t>In anti-oppressive</w:t>
      </w:r>
      <w:r w:rsidRPr="00FE66C4">
        <w:rPr>
          <w:rStyle w:val="Emphasis"/>
          <w:sz w:val="30"/>
          <w:szCs w:val="30"/>
        </w:rPr>
        <w:t xml:space="preserve"> </w:t>
      </w:r>
      <w:r w:rsidRPr="00CB3270">
        <w:rPr>
          <w:rStyle w:val="Emphasis"/>
          <w:sz w:val="30"/>
          <w:szCs w:val="30"/>
          <w:highlight w:val="green"/>
        </w:rPr>
        <w:t>pedagogies</w:t>
      </w:r>
      <w:r w:rsidRPr="00FE66C4">
        <w:rPr>
          <w:rStyle w:val="Emphasis"/>
          <w:sz w:val="30"/>
          <w:szCs w:val="30"/>
        </w:rPr>
        <w:t xml:space="preserve">, knowledge, attitudes, and </w:t>
      </w:r>
      <w:r w:rsidRPr="00CB3270">
        <w:rPr>
          <w:rStyle w:val="Emphasis"/>
          <w:sz w:val="30"/>
          <w:szCs w:val="30"/>
          <w:highlight w:val="green"/>
        </w:rPr>
        <w:t>skills in</w:t>
      </w:r>
      <w:r w:rsidRPr="00FE66C4">
        <w:rPr>
          <w:rStyle w:val="Emphasis"/>
          <w:sz w:val="30"/>
          <w:szCs w:val="30"/>
        </w:rPr>
        <w:t xml:space="preserve"> relation to </w:t>
      </w:r>
      <w:r w:rsidRPr="00CB3270">
        <w:rPr>
          <w:rStyle w:val="Emphasis"/>
          <w:sz w:val="30"/>
          <w:szCs w:val="30"/>
          <w:highlight w:val="green"/>
        </w:rPr>
        <w:t>disability issues</w:t>
      </w:r>
      <w:r w:rsidRPr="00FE66C4">
        <w:rPr>
          <w:rStyle w:val="Emphasis"/>
          <w:sz w:val="30"/>
          <w:szCs w:val="30"/>
        </w:rPr>
        <w:t xml:space="preserve"> </w:t>
      </w:r>
      <w:r w:rsidRPr="00CB3270">
        <w:rPr>
          <w:rStyle w:val="Emphasis"/>
          <w:sz w:val="30"/>
          <w:szCs w:val="30"/>
          <w:highlight w:val="green"/>
        </w:rPr>
        <w:t>are infused throughout the curriculum</w:t>
      </w:r>
      <w:r w:rsidRPr="00FE66C4">
        <w:rPr>
          <w:rStyle w:val="Emphasis"/>
          <w:sz w:val="30"/>
          <w:szCs w:val="30"/>
        </w:rPr>
        <w:t xml:space="preserve"> and are connected</w:t>
      </w:r>
      <w:r w:rsidRPr="00FE66C4">
        <w:rPr>
          <w:rStyle w:val="StyleUnderline"/>
        </w:rPr>
        <w:t xml:space="preserve">. The person with a disability is presented as a citizen with agency. In oppressive pedagogies the possibilities for transformation are less, since </w:t>
      </w:r>
      <w:r w:rsidRPr="00CB3270">
        <w:rPr>
          <w:rStyle w:val="StyleUnderline"/>
          <w:highlight w:val="green"/>
        </w:rPr>
        <w:t>children may</w:t>
      </w:r>
      <w:r w:rsidRPr="00FE66C4">
        <w:rPr>
          <w:rStyle w:val="StyleUnderline"/>
        </w:rPr>
        <w:t xml:space="preserve"> reproduce stereotypes and </w:t>
      </w:r>
      <w:r w:rsidRPr="00CB3270">
        <w:rPr>
          <w:rStyle w:val="Emphasis"/>
          <w:highlight w:val="green"/>
        </w:rPr>
        <w:t>become oppressors themselves</w:t>
      </w:r>
      <w:r w:rsidRPr="00CB3270">
        <w:rPr>
          <w:sz w:val="12"/>
          <w:highlight w:val="green"/>
        </w:rPr>
        <w:t>,</w:t>
      </w:r>
      <w:r w:rsidRPr="00FE66C4">
        <w:rPr>
          <w:sz w:val="12"/>
        </w:rPr>
        <w:t xml:space="preserve"> whereas in anti-oppressive pedagogies, children may </w:t>
      </w:r>
      <w:proofErr w:type="spellStart"/>
      <w:r w:rsidRPr="00FE66C4">
        <w:rPr>
          <w:sz w:val="12"/>
        </w:rPr>
        <w:t>recognise</w:t>
      </w:r>
      <w:proofErr w:type="spellEnd"/>
      <w:r w:rsidRPr="00FE66C4">
        <w:rPr>
          <w:sz w:val="12"/>
        </w:rPr>
        <w:t xml:space="preserve"> social oppression and </w:t>
      </w:r>
      <w:proofErr w:type="gramStart"/>
      <w:r w:rsidRPr="00FE66C4">
        <w:rPr>
          <w:sz w:val="12"/>
        </w:rPr>
        <w:t>take action</w:t>
      </w:r>
      <w:proofErr w:type="gramEnd"/>
      <w:r w:rsidRPr="00FE66C4">
        <w:rPr>
          <w:sz w:val="12"/>
        </w:rPr>
        <w:t>.</w:t>
      </w:r>
    </w:p>
    <w:p w14:paraId="0508E71D" w14:textId="77777777" w:rsidR="00116BDD" w:rsidRPr="00FE66C4" w:rsidRDefault="00116BDD" w:rsidP="00116BDD">
      <w:pPr>
        <w:rPr>
          <w:sz w:val="12"/>
        </w:rPr>
      </w:pPr>
      <w:r w:rsidRPr="00FE66C4">
        <w:rPr>
          <w:sz w:val="12"/>
        </w:rPr>
        <w:t xml:space="preserve">The concept of empathy, which is one of the elements understood differently by oppressive and anti-oppressive pedagogies, is important for scholars in teacher education. In a previous paper, I focused on </w:t>
      </w:r>
      <w:proofErr w:type="gramStart"/>
      <w:r w:rsidRPr="00FE66C4">
        <w:rPr>
          <w:sz w:val="12"/>
        </w:rPr>
        <w:t>empathy</w:t>
      </w:r>
      <w:proofErr w:type="gramEnd"/>
      <w:r w:rsidRPr="00FE66C4">
        <w:rPr>
          <w:sz w:val="12"/>
        </w:rPr>
        <w:t xml:space="preserve"> and I suggested </w:t>
      </w:r>
      <w:r w:rsidRPr="00CB3270">
        <w:rPr>
          <w:rStyle w:val="StyleUnderline"/>
          <w:highlight w:val="green"/>
        </w:rPr>
        <w:t>a framework of</w:t>
      </w:r>
      <w:r w:rsidRPr="00FE66C4">
        <w:rPr>
          <w:sz w:val="12"/>
        </w:rPr>
        <w:t xml:space="preserve"> teacher </w:t>
      </w:r>
      <w:r w:rsidRPr="00FE66C4">
        <w:rPr>
          <w:rStyle w:val="StyleUnderline"/>
        </w:rPr>
        <w:t>education for Re-</w:t>
      </w:r>
      <w:r w:rsidRPr="00CB3270">
        <w:rPr>
          <w:rStyle w:val="StyleUnderline"/>
          <w:highlight w:val="green"/>
        </w:rPr>
        <w:t>empathy</w:t>
      </w:r>
      <w:r w:rsidRPr="00FE66C4">
        <w:rPr>
          <w:sz w:val="12"/>
        </w:rPr>
        <w:t xml:space="preserve"> (</w:t>
      </w:r>
      <w:proofErr w:type="spellStart"/>
      <w:r w:rsidRPr="00FE66C4">
        <w:rPr>
          <w:sz w:val="12"/>
        </w:rPr>
        <w:t>Symeonidou</w:t>
      </w:r>
      <w:proofErr w:type="spellEnd"/>
      <w:r w:rsidRPr="00FE66C4">
        <w:rPr>
          <w:sz w:val="12"/>
        </w:rPr>
        <w:t xml:space="preserve">, under review). According to this framework, educating teachers for Re-empathy </w:t>
      </w:r>
      <w:r w:rsidRPr="00CB3270">
        <w:rPr>
          <w:rStyle w:val="StyleUnderline"/>
          <w:highlight w:val="green"/>
        </w:rPr>
        <w:t>entails supporting them to Reflect on oppressive attitudes</w:t>
      </w:r>
      <w:r w:rsidRPr="00FE66C4">
        <w:rPr>
          <w:rStyle w:val="StyleUnderline"/>
        </w:rPr>
        <w:t xml:space="preserve"> and beliefs about disability </w:t>
      </w:r>
      <w:r w:rsidRPr="00CB3270">
        <w:rPr>
          <w:rStyle w:val="StyleUnderline"/>
          <w:highlight w:val="green"/>
        </w:rPr>
        <w:t xml:space="preserve">and </w:t>
      </w:r>
      <w:proofErr w:type="spellStart"/>
      <w:r w:rsidRPr="00CB3270">
        <w:rPr>
          <w:rStyle w:val="StyleUnderline"/>
          <w:highlight w:val="green"/>
        </w:rPr>
        <w:t>recognise</w:t>
      </w:r>
      <w:proofErr w:type="spellEnd"/>
      <w:r w:rsidRPr="00FE66C4">
        <w:rPr>
          <w:rStyle w:val="StyleUnderline"/>
        </w:rPr>
        <w:t xml:space="preserve"> the </w:t>
      </w:r>
      <w:r w:rsidRPr="00CB3270">
        <w:rPr>
          <w:rStyle w:val="StyleUnderline"/>
          <w:highlight w:val="green"/>
        </w:rPr>
        <w:t>problems in promoting ‘</w:t>
      </w:r>
      <w:r w:rsidRPr="00CB3270">
        <w:rPr>
          <w:rStyle w:val="Emphasis"/>
          <w:highlight w:val="green"/>
        </w:rPr>
        <w:t>passive empathy’</w:t>
      </w:r>
      <w:r w:rsidRPr="00FE66C4">
        <w:rPr>
          <w:rStyle w:val="Emphasis"/>
        </w:rPr>
        <w:t xml:space="preserve">, that is </w:t>
      </w:r>
      <w:r w:rsidRPr="00CB3270">
        <w:rPr>
          <w:rStyle w:val="Emphasis"/>
          <w:highlight w:val="green"/>
        </w:rPr>
        <w:t xml:space="preserve">merely </w:t>
      </w:r>
      <w:proofErr w:type="spellStart"/>
      <w:r w:rsidRPr="00CB3270">
        <w:rPr>
          <w:rStyle w:val="Emphasis"/>
          <w:highlight w:val="green"/>
        </w:rPr>
        <w:t>empathising</w:t>
      </w:r>
      <w:proofErr w:type="spellEnd"/>
      <w:r w:rsidRPr="00CB3270">
        <w:rPr>
          <w:rStyle w:val="Emphasis"/>
          <w:highlight w:val="green"/>
        </w:rPr>
        <w:t xml:space="preserve"> with</w:t>
      </w:r>
      <w:r w:rsidRPr="00FE66C4">
        <w:rPr>
          <w:rStyle w:val="Emphasis"/>
        </w:rPr>
        <w:t xml:space="preserve"> those who are considered </w:t>
      </w:r>
      <w:r w:rsidRPr="00CB3270">
        <w:rPr>
          <w:rStyle w:val="Emphasis"/>
          <w:highlight w:val="green"/>
        </w:rPr>
        <w:t>the ‘other’</w:t>
      </w:r>
      <w:r w:rsidRPr="00FE66C4">
        <w:rPr>
          <w:sz w:val="12"/>
        </w:rPr>
        <w:t xml:space="preserve"> (</w:t>
      </w:r>
      <w:proofErr w:type="spellStart"/>
      <w:r w:rsidRPr="00FE66C4">
        <w:rPr>
          <w:sz w:val="12"/>
        </w:rPr>
        <w:t>boler</w:t>
      </w:r>
      <w:proofErr w:type="spellEnd"/>
      <w:r w:rsidRPr="00FE66C4">
        <w:rPr>
          <w:sz w:val="12"/>
        </w:rPr>
        <w:t xml:space="preserve"> 1999). </w:t>
      </w:r>
      <w:r w:rsidRPr="00FE66C4">
        <w:rPr>
          <w:rStyle w:val="StyleUnderline"/>
        </w:rPr>
        <w:t xml:space="preserve">It also entails providing space for discussion and interaction that encourages them to </w:t>
      </w:r>
      <w:proofErr w:type="spellStart"/>
      <w:r w:rsidRPr="00FE66C4">
        <w:rPr>
          <w:rStyle w:val="StyleUnderline"/>
        </w:rPr>
        <w:t>Reconceptualise</w:t>
      </w:r>
      <w:proofErr w:type="spellEnd"/>
      <w:r w:rsidRPr="00FE66C4">
        <w:rPr>
          <w:rStyle w:val="StyleUnderline"/>
        </w:rPr>
        <w:t xml:space="preserve"> their </w:t>
      </w:r>
      <w:proofErr w:type="gramStart"/>
      <w:r w:rsidRPr="00FE66C4">
        <w:rPr>
          <w:rStyle w:val="StyleUnderline"/>
        </w:rPr>
        <w:t>practices</w:t>
      </w:r>
      <w:r w:rsidRPr="00FE66C4">
        <w:rPr>
          <w:sz w:val="12"/>
        </w:rPr>
        <w:t xml:space="preserve">, </w:t>
      </w:r>
      <w:r w:rsidRPr="00FE66C4">
        <w:rPr>
          <w:rStyle w:val="StyleUnderline"/>
        </w:rPr>
        <w:t>and</w:t>
      </w:r>
      <w:proofErr w:type="gramEnd"/>
      <w:r w:rsidRPr="00FE66C4">
        <w:rPr>
          <w:rStyle w:val="StyleUnderline"/>
        </w:rPr>
        <w:t xml:space="preserve"> Reconsider their day-to day practices</w:t>
      </w:r>
      <w:r w:rsidRPr="00FE66C4">
        <w:rPr>
          <w:sz w:val="12"/>
        </w:rPr>
        <w:t xml:space="preserve">. In this process, </w:t>
      </w:r>
      <w:r w:rsidRPr="00CB3270">
        <w:rPr>
          <w:rStyle w:val="StyleUnderline"/>
          <w:highlight w:val="green"/>
        </w:rPr>
        <w:t>teachers</w:t>
      </w:r>
      <w:r w:rsidRPr="00FE66C4">
        <w:rPr>
          <w:sz w:val="12"/>
        </w:rPr>
        <w:t xml:space="preserve"> are presented with key Disability Studies concepts (e.g. medical and social models of disability, ableism-disablism, </w:t>
      </w:r>
      <w:proofErr w:type="spellStart"/>
      <w:r w:rsidRPr="00FE66C4">
        <w:rPr>
          <w:sz w:val="12"/>
        </w:rPr>
        <w:t>etc</w:t>
      </w:r>
      <w:proofErr w:type="spellEnd"/>
      <w:r w:rsidRPr="00FE66C4">
        <w:rPr>
          <w:sz w:val="12"/>
        </w:rPr>
        <w:t xml:space="preserve">), are </w:t>
      </w:r>
      <w:r w:rsidRPr="00CB3270">
        <w:rPr>
          <w:rStyle w:val="StyleUnderline"/>
          <w:highlight w:val="green"/>
        </w:rPr>
        <w:t>encouraged to reflect on</w:t>
      </w:r>
      <w:r w:rsidRPr="00FE66C4">
        <w:rPr>
          <w:rStyle w:val="StyleUnderline"/>
        </w:rPr>
        <w:t xml:space="preserve"> oppressive and </w:t>
      </w:r>
      <w:r w:rsidRPr="00CB3270">
        <w:rPr>
          <w:rStyle w:val="StyleUnderline"/>
          <w:highlight w:val="green"/>
        </w:rPr>
        <w:t>anti-oppressive</w:t>
      </w:r>
      <w:r w:rsidRPr="00FE66C4">
        <w:rPr>
          <w:rStyle w:val="StyleUnderline"/>
        </w:rPr>
        <w:t xml:space="preserve"> materials and </w:t>
      </w:r>
      <w:proofErr w:type="gramStart"/>
      <w:r w:rsidRPr="00CB3270">
        <w:rPr>
          <w:rStyle w:val="StyleUnderline"/>
          <w:highlight w:val="green"/>
        </w:rPr>
        <w:t>practices</w:t>
      </w:r>
      <w:r w:rsidRPr="00FE66C4">
        <w:rPr>
          <w:sz w:val="12"/>
        </w:rPr>
        <w:t>, and</w:t>
      </w:r>
      <w:proofErr w:type="gramEnd"/>
      <w:r w:rsidRPr="00FE66C4">
        <w:rPr>
          <w:sz w:val="12"/>
        </w:rPr>
        <w:t xml:space="preserve"> make their own suggestions and decisions </w:t>
      </w:r>
      <w:r w:rsidRPr="00FE66C4">
        <w:rPr>
          <w:rStyle w:val="StyleUnderline"/>
        </w:rPr>
        <w:t xml:space="preserve">for practice that </w:t>
      </w:r>
      <w:r w:rsidRPr="00CB3270">
        <w:rPr>
          <w:rStyle w:val="StyleUnderline"/>
          <w:highlight w:val="green"/>
        </w:rPr>
        <w:t>promotes ‘active empathy’</w:t>
      </w:r>
      <w:r w:rsidRPr="00FE66C4">
        <w:rPr>
          <w:sz w:val="12"/>
        </w:rPr>
        <w:t xml:space="preserve"> (</w:t>
      </w:r>
      <w:proofErr w:type="spellStart"/>
      <w:r w:rsidRPr="00FE66C4">
        <w:rPr>
          <w:sz w:val="12"/>
        </w:rPr>
        <w:t>boler</w:t>
      </w:r>
      <w:proofErr w:type="spellEnd"/>
      <w:r w:rsidRPr="00FE66C4">
        <w:rPr>
          <w:sz w:val="12"/>
        </w:rPr>
        <w:t xml:space="preserve"> 1999) and ‘empathy for inclusion’ (</w:t>
      </w:r>
      <w:proofErr w:type="spellStart"/>
      <w:r w:rsidRPr="00FE66C4">
        <w:rPr>
          <w:sz w:val="12"/>
        </w:rPr>
        <w:t>Symeonidou</w:t>
      </w:r>
      <w:proofErr w:type="spellEnd"/>
      <w:r w:rsidRPr="00FE66C4">
        <w:rPr>
          <w:sz w:val="12"/>
        </w:rPr>
        <w:t xml:space="preserve">, 2023). ‘Active empathy’ is about </w:t>
      </w:r>
      <w:r w:rsidRPr="00CB3270">
        <w:rPr>
          <w:rStyle w:val="StyleUnderline"/>
          <w:highlight w:val="green"/>
        </w:rPr>
        <w:t>taking</w:t>
      </w:r>
      <w:r w:rsidRPr="00FE66C4">
        <w:rPr>
          <w:rStyle w:val="StyleUnderline"/>
        </w:rPr>
        <w:t xml:space="preserve"> </w:t>
      </w:r>
      <w:r w:rsidRPr="00CB3270">
        <w:rPr>
          <w:rStyle w:val="StyleUnderline"/>
          <w:highlight w:val="green"/>
        </w:rPr>
        <w:t>active responsibility</w:t>
      </w:r>
      <w:r w:rsidRPr="00FE66C4">
        <w:rPr>
          <w:rStyle w:val="StyleUnderline"/>
        </w:rPr>
        <w:t xml:space="preserve"> to contribute </w:t>
      </w:r>
      <w:proofErr w:type="gramStart"/>
      <w:r w:rsidRPr="00CB3270">
        <w:rPr>
          <w:rStyle w:val="StyleUnderline"/>
          <w:highlight w:val="green"/>
        </w:rPr>
        <w:t>in</w:t>
      </w:r>
      <w:proofErr w:type="gramEnd"/>
      <w:r w:rsidRPr="00CB3270">
        <w:rPr>
          <w:rStyle w:val="StyleUnderline"/>
          <w:highlight w:val="green"/>
        </w:rPr>
        <w:t xml:space="preserve"> overcoming oppression</w:t>
      </w:r>
      <w:r w:rsidRPr="00FE66C4">
        <w:rPr>
          <w:rStyle w:val="StyleUnderline"/>
        </w:rPr>
        <w:t xml:space="preserve">, and ‘empathy for inclusion’ </w:t>
      </w:r>
      <w:r w:rsidRPr="001F13A4">
        <w:rPr>
          <w:rStyle w:val="StyleUnderline"/>
        </w:rPr>
        <w:t>is about the use of language and practices that value diversity and disability as a state of being</w:t>
      </w:r>
      <w:r w:rsidRPr="001F13A4">
        <w:rPr>
          <w:sz w:val="12"/>
        </w:rPr>
        <w:t>. This process is</w:t>
      </w:r>
      <w:r w:rsidRPr="00FE66C4">
        <w:rPr>
          <w:sz w:val="12"/>
        </w:rPr>
        <w:t xml:space="preserve"> not linear, </w:t>
      </w:r>
      <w:r w:rsidRPr="00FE66C4">
        <w:rPr>
          <w:rStyle w:val="StyleUnderline"/>
        </w:rPr>
        <w:t>as teachers revisit the steps during their interaction</w:t>
      </w:r>
      <w:r w:rsidRPr="00FE66C4">
        <w:rPr>
          <w:sz w:val="12"/>
        </w:rPr>
        <w:t xml:space="preserve"> with the teacher educators and their colleagues. In parallel tracks, </w:t>
      </w:r>
      <w:r w:rsidRPr="00CB3270">
        <w:rPr>
          <w:rStyle w:val="StyleUnderline"/>
          <w:highlight w:val="green"/>
        </w:rPr>
        <w:t>there is a need for</w:t>
      </w:r>
      <w:r w:rsidRPr="00FE66C4">
        <w:rPr>
          <w:rStyle w:val="StyleUnderline"/>
        </w:rPr>
        <w:t xml:space="preserve"> </w:t>
      </w:r>
      <w:r w:rsidRPr="001F13A4">
        <w:rPr>
          <w:rStyle w:val="StyleUnderline"/>
        </w:rPr>
        <w:t>teacher</w:t>
      </w:r>
      <w:r w:rsidRPr="00FE66C4">
        <w:rPr>
          <w:rStyle w:val="StyleUnderline"/>
        </w:rPr>
        <w:t xml:space="preserve"> </w:t>
      </w:r>
      <w:r w:rsidRPr="00CB3270">
        <w:rPr>
          <w:rStyle w:val="StyleUnderline"/>
          <w:highlight w:val="green"/>
        </w:rPr>
        <w:t>education to consider ‘strategic empathy’</w:t>
      </w:r>
      <w:r w:rsidRPr="00FE66C4">
        <w:rPr>
          <w:sz w:val="12"/>
        </w:rPr>
        <w:t xml:space="preserve"> (</w:t>
      </w:r>
      <w:proofErr w:type="spellStart"/>
      <w:r w:rsidRPr="00FE66C4">
        <w:rPr>
          <w:sz w:val="12"/>
        </w:rPr>
        <w:t>Zembylas</w:t>
      </w:r>
      <w:proofErr w:type="spellEnd"/>
      <w:r w:rsidRPr="00FE66C4">
        <w:rPr>
          <w:sz w:val="12"/>
        </w:rPr>
        <w:t xml:space="preserve"> 2012; </w:t>
      </w:r>
      <w:proofErr w:type="spellStart"/>
      <w:r w:rsidRPr="00FE66C4">
        <w:rPr>
          <w:sz w:val="12"/>
        </w:rPr>
        <w:t>Zembylas</w:t>
      </w:r>
      <w:proofErr w:type="spellEnd"/>
      <w:r w:rsidRPr="00FE66C4">
        <w:rPr>
          <w:sz w:val="12"/>
        </w:rPr>
        <w:t xml:space="preserve"> and </w:t>
      </w:r>
      <w:proofErr w:type="spellStart"/>
      <w:r w:rsidRPr="00FE66C4">
        <w:rPr>
          <w:sz w:val="12"/>
        </w:rPr>
        <w:t>Papamichael</w:t>
      </w:r>
      <w:proofErr w:type="spellEnd"/>
      <w:r w:rsidRPr="00FE66C4">
        <w:rPr>
          <w:sz w:val="12"/>
        </w:rPr>
        <w:t xml:space="preserve"> 2017), </w:t>
      </w:r>
      <w:r w:rsidRPr="00FE66C4">
        <w:rPr>
          <w:rStyle w:val="StyleUnderline"/>
        </w:rPr>
        <w:t xml:space="preserve">which is </w:t>
      </w:r>
      <w:r w:rsidRPr="00CB3270">
        <w:rPr>
          <w:rStyle w:val="StyleUnderline"/>
          <w:highlight w:val="green"/>
        </w:rPr>
        <w:t>linked with</w:t>
      </w:r>
      <w:r w:rsidRPr="00FE66C4">
        <w:rPr>
          <w:rStyle w:val="StyleUnderline"/>
        </w:rPr>
        <w:t xml:space="preserve"> </w:t>
      </w:r>
      <w:r w:rsidRPr="00CB3270">
        <w:rPr>
          <w:rStyle w:val="StyleUnderline"/>
          <w:highlight w:val="green"/>
        </w:rPr>
        <w:t xml:space="preserve">educating teachers </w:t>
      </w:r>
      <w:r w:rsidRPr="001F13A4">
        <w:rPr>
          <w:rStyle w:val="StyleUnderline"/>
        </w:rPr>
        <w:t xml:space="preserve">about </w:t>
      </w:r>
      <w:r w:rsidRPr="00CB3270">
        <w:rPr>
          <w:rStyle w:val="StyleUnderline"/>
          <w:highlight w:val="green"/>
        </w:rPr>
        <w:t>how they can face their own fears</w:t>
      </w:r>
      <w:r w:rsidRPr="00FE66C4">
        <w:rPr>
          <w:rStyle w:val="StyleUnderline"/>
        </w:rPr>
        <w:t xml:space="preserve"> about sensitive issues </w:t>
      </w:r>
      <w:r w:rsidRPr="00CB3270">
        <w:rPr>
          <w:rStyle w:val="StyleUnderline"/>
          <w:highlight w:val="green"/>
        </w:rPr>
        <w:t>and</w:t>
      </w:r>
      <w:r w:rsidRPr="00FE66C4">
        <w:rPr>
          <w:rStyle w:val="StyleUnderline"/>
        </w:rPr>
        <w:t xml:space="preserve"> their students’ resistance to reconsider </w:t>
      </w:r>
      <w:r w:rsidRPr="00CB3270">
        <w:rPr>
          <w:rStyle w:val="StyleUnderline"/>
          <w:highlight w:val="green"/>
        </w:rPr>
        <w:t>dominant stereotypes</w:t>
      </w:r>
      <w:r w:rsidRPr="00FE66C4">
        <w:rPr>
          <w:rStyle w:val="StyleUnderline"/>
        </w:rPr>
        <w:t xml:space="preserve"> and beliefs</w:t>
      </w:r>
      <w:r w:rsidRPr="00FE66C4">
        <w:rPr>
          <w:sz w:val="12"/>
        </w:rPr>
        <w:t xml:space="preserve">. This paper seeks to shed more light to one part of the process in teachers’ learning, namely the </w:t>
      </w:r>
      <w:proofErr w:type="spellStart"/>
      <w:r w:rsidRPr="00FE66C4">
        <w:rPr>
          <w:sz w:val="12"/>
        </w:rPr>
        <w:t>Reconceptualisation</w:t>
      </w:r>
      <w:proofErr w:type="spellEnd"/>
      <w:r w:rsidRPr="00FE66C4">
        <w:rPr>
          <w:sz w:val="12"/>
        </w:rPr>
        <w:t xml:space="preserve"> of practices.</w:t>
      </w:r>
    </w:p>
    <w:p w14:paraId="4196F404" w14:textId="77777777" w:rsidR="00116BDD" w:rsidRPr="007D3518" w:rsidRDefault="00116BDD" w:rsidP="00116BDD"/>
    <w:p w14:paraId="571C04EF" w14:textId="77777777" w:rsidR="00116BDD" w:rsidRPr="00173164" w:rsidRDefault="00116BDD" w:rsidP="00116BDD">
      <w:pPr>
        <w:pStyle w:val="Heading4"/>
        <w:rPr>
          <w:rFonts w:cs="Times New Roman"/>
        </w:rPr>
      </w:pPr>
      <w:r w:rsidRPr="00173164">
        <w:rPr>
          <w:rFonts w:cs="Times New Roman"/>
        </w:rPr>
        <w:lastRenderedPageBreak/>
        <w:t xml:space="preserve">Refuse the affirmative in favor of a </w:t>
      </w:r>
      <w:r w:rsidRPr="00173164">
        <w:rPr>
          <w:rFonts w:cs="Times New Roman"/>
          <w:u w:val="single"/>
        </w:rPr>
        <w:t>life strike</w:t>
      </w:r>
      <w:r w:rsidRPr="00173164">
        <w:rPr>
          <w:rFonts w:cs="Times New Roman"/>
        </w:rPr>
        <w:t>. Refusal breaks open a new life unbound by labor living to heal from its wounds. Standing in the gaps means you listen no matter how small the link might be as each represents the impossibility of labor-living.</w:t>
      </w:r>
    </w:p>
    <w:p w14:paraId="68F6299A" w14:textId="77777777" w:rsidR="00116BDD" w:rsidRPr="00173164" w:rsidRDefault="00116BDD" w:rsidP="00116BDD">
      <w:proofErr w:type="spellStart"/>
      <w:r w:rsidRPr="00173164">
        <w:rPr>
          <w:rFonts w:eastAsiaTheme="majorEastAsia"/>
          <w:b/>
          <w:iCs/>
          <w:sz w:val="26"/>
        </w:rPr>
        <w:t>Smilges</w:t>
      </w:r>
      <w:proofErr w:type="spellEnd"/>
      <w:r w:rsidRPr="00173164">
        <w:rPr>
          <w:rFonts w:eastAsiaTheme="majorEastAsia"/>
          <w:b/>
          <w:iCs/>
          <w:sz w:val="26"/>
        </w:rPr>
        <w:t xml:space="preserve"> 23</w:t>
      </w:r>
      <w:r w:rsidRPr="00173164">
        <w:t xml:space="preserve">, J. Logan (they/them), assistant professor of English language and literatures at the University of British Columbia, Crip Negativity, University of Minnesota, 2023, [Life Strike], </w:t>
      </w:r>
      <w:proofErr w:type="spellStart"/>
      <w:r w:rsidRPr="00173164">
        <w:t>pg</w:t>
      </w:r>
      <w:proofErr w:type="spellEnd"/>
      <w:r w:rsidRPr="00173164">
        <w:t xml:space="preserve"> 61-64, Accessed 5/25/2025 //</w:t>
      </w:r>
      <w:proofErr w:type="spellStart"/>
      <w:r w:rsidRPr="00173164">
        <w:t>schwonahonagan</w:t>
      </w:r>
      <w:proofErr w:type="spellEnd"/>
    </w:p>
    <w:p w14:paraId="46A6DE8C" w14:textId="77777777" w:rsidR="00116BDD" w:rsidRPr="00173164" w:rsidRDefault="00116BDD" w:rsidP="00116BDD">
      <w:pPr>
        <w:rPr>
          <w:rStyle w:val="Emphasis"/>
        </w:rPr>
      </w:pPr>
      <w:r w:rsidRPr="00173164">
        <w:rPr>
          <w:rStyle w:val="Emphasis"/>
        </w:rPr>
        <w:t>How to Strike a Life</w:t>
      </w:r>
    </w:p>
    <w:p w14:paraId="0AB48664" w14:textId="77777777" w:rsidR="00116BDD" w:rsidRPr="00173164" w:rsidRDefault="00116BDD" w:rsidP="00116BDD">
      <w:r w:rsidRPr="00173164">
        <w:t xml:space="preserve">It is in recognition of life’s many, overlapping labors—waged and unwaged, </w:t>
      </w:r>
      <w:proofErr w:type="gramStart"/>
      <w:r w:rsidRPr="00173164">
        <w:t>economic</w:t>
      </w:r>
      <w:proofErr w:type="gramEnd"/>
      <w:r w:rsidRPr="00173164">
        <w:t xml:space="preserve"> and relational, social and personal—that I am convinced of the need for a </w:t>
      </w:r>
      <w:r w:rsidRPr="00CB3270">
        <w:rPr>
          <w:rStyle w:val="StyleUnderline"/>
          <w:highlight w:val="green"/>
        </w:rPr>
        <w:t>life strike</w:t>
      </w:r>
      <w:r w:rsidRPr="00173164">
        <w:rPr>
          <w:rStyle w:val="StyleUnderline"/>
        </w:rPr>
        <w:t xml:space="preserve">. As </w:t>
      </w:r>
      <w:r w:rsidRPr="00CB3270">
        <w:rPr>
          <w:rStyle w:val="StyleUnderline"/>
          <w:highlight w:val="green"/>
        </w:rPr>
        <w:t>a</w:t>
      </w:r>
      <w:r w:rsidRPr="00173164">
        <w:rPr>
          <w:rStyle w:val="StyleUnderline"/>
        </w:rPr>
        <w:t xml:space="preserve">n intentional and temporary </w:t>
      </w:r>
      <w:r w:rsidRPr="00CB3270">
        <w:rPr>
          <w:rStyle w:val="StyleUnderline"/>
          <w:highlight w:val="green"/>
        </w:rPr>
        <w:t>lapse of labor</w:t>
      </w:r>
      <w:r w:rsidRPr="00173164">
        <w:rPr>
          <w:rStyle w:val="StyleUnderline"/>
        </w:rPr>
        <w:t xml:space="preserve">, a life strike </w:t>
      </w:r>
      <w:r w:rsidRPr="00CB3270">
        <w:rPr>
          <w:rStyle w:val="StyleUnderline"/>
          <w:highlight w:val="green"/>
        </w:rPr>
        <w:t>erect</w:t>
      </w:r>
      <w:r w:rsidRPr="00173164">
        <w:rPr>
          <w:rStyle w:val="StyleUnderline"/>
        </w:rPr>
        <w:t xml:space="preserve">s </w:t>
      </w:r>
      <w:r w:rsidRPr="00CB3270">
        <w:rPr>
          <w:rStyle w:val="StyleUnderline"/>
          <w:highlight w:val="green"/>
        </w:rPr>
        <w:t>boundaries</w:t>
      </w:r>
      <w:r w:rsidRPr="00173164">
        <w:rPr>
          <w:rStyle w:val="StyleUnderline"/>
        </w:rPr>
        <w:t xml:space="preserve"> around oneself </w:t>
      </w:r>
      <w:proofErr w:type="gramStart"/>
      <w:r w:rsidRPr="00173164">
        <w:rPr>
          <w:rStyle w:val="StyleUnderline"/>
        </w:rPr>
        <w:t xml:space="preserve">in order </w:t>
      </w:r>
      <w:r w:rsidRPr="00CB3270">
        <w:rPr>
          <w:rStyle w:val="StyleUnderline"/>
          <w:highlight w:val="green"/>
        </w:rPr>
        <w:t>to</w:t>
      </w:r>
      <w:proofErr w:type="gramEnd"/>
      <w:r w:rsidRPr="00CB3270">
        <w:rPr>
          <w:rStyle w:val="StyleUnderline"/>
          <w:highlight w:val="green"/>
        </w:rPr>
        <w:t xml:space="preserve"> heal from the wounds of labor-living</w:t>
      </w:r>
      <w:r w:rsidRPr="00173164">
        <w:rPr>
          <w:rStyle w:val="StyleUnderline"/>
        </w:rPr>
        <w:t>.</w:t>
      </w:r>
      <w:r w:rsidRPr="00173164">
        <w:t xml:space="preserve"> Admittedly, a life strike is unsustainable and, not unlike efforts to create more jobs, an individualistic response to a systemic problem. However, unlike the individualism of waged work, which is meant to conceal the structural flaws of capitalism, </w:t>
      </w:r>
      <w:r w:rsidRPr="00CB3270">
        <w:rPr>
          <w:rStyle w:val="StyleUnderline"/>
          <w:highlight w:val="green"/>
        </w:rPr>
        <w:t xml:space="preserve">the individualism of a life strike empowers </w:t>
      </w:r>
      <w:r w:rsidRPr="00173164">
        <w:rPr>
          <w:rStyle w:val="StyleUnderline"/>
        </w:rPr>
        <w:t xml:space="preserve">each of </w:t>
      </w:r>
      <w:r w:rsidRPr="00CB3270">
        <w:rPr>
          <w:rStyle w:val="StyleUnderline"/>
          <w:highlight w:val="green"/>
        </w:rPr>
        <w:t xml:space="preserve">us to honor our </w:t>
      </w:r>
      <w:r w:rsidRPr="00173164">
        <w:rPr>
          <w:rStyle w:val="StyleUnderline"/>
        </w:rPr>
        <w:t xml:space="preserve">unique </w:t>
      </w:r>
      <w:r w:rsidRPr="00CB3270">
        <w:rPr>
          <w:rStyle w:val="StyleUnderline"/>
          <w:highlight w:val="green"/>
        </w:rPr>
        <w:t xml:space="preserve">needs to ensure </w:t>
      </w:r>
      <w:r w:rsidRPr="00173164">
        <w:rPr>
          <w:rStyle w:val="StyleUnderline"/>
        </w:rPr>
        <w:t xml:space="preserve">the </w:t>
      </w:r>
      <w:proofErr w:type="spellStart"/>
      <w:r w:rsidRPr="00CB3270">
        <w:rPr>
          <w:rStyle w:val="StyleUnderline"/>
          <w:highlight w:val="green"/>
        </w:rPr>
        <w:t>longterm</w:t>
      </w:r>
      <w:proofErr w:type="spellEnd"/>
      <w:r w:rsidRPr="00CB3270">
        <w:rPr>
          <w:rStyle w:val="StyleUnderline"/>
          <w:highlight w:val="green"/>
        </w:rPr>
        <w:t xml:space="preserve"> sustainability of care-based communities</w:t>
      </w:r>
      <w:r w:rsidRPr="00173164">
        <w:rPr>
          <w:rStyle w:val="StyleUnderline"/>
        </w:rPr>
        <w:t>. It is a way for me to acknowledge when the life I’m living has become too laborious, perhaps so much so that it doesn’t feel much like a life at all anymore.</w:t>
      </w:r>
    </w:p>
    <w:p w14:paraId="4A946286" w14:textId="77777777" w:rsidR="00116BDD" w:rsidRPr="00173164" w:rsidRDefault="00116BDD" w:rsidP="00116BDD">
      <w:pPr>
        <w:rPr>
          <w:rStyle w:val="StyleUnderline"/>
        </w:rPr>
      </w:pPr>
      <w:r w:rsidRPr="00173164">
        <w:t xml:space="preserve">A life strike could take many forms, depending on the severity of a person’s labor wounds and the material conditions of their lives. </w:t>
      </w:r>
      <w:r w:rsidRPr="00173164">
        <w:rPr>
          <w:rStyle w:val="StyleUnderline"/>
        </w:rPr>
        <w:t xml:space="preserve">In an ideal world, people could strike from life quite literally and hibernate like bears for months at a time. </w:t>
      </w:r>
      <w:r w:rsidRPr="00CB3270">
        <w:rPr>
          <w:rStyle w:val="StyleUnderline"/>
          <w:highlight w:val="green"/>
        </w:rPr>
        <w:t>I wish people could quit their jobs</w:t>
      </w:r>
      <w:r w:rsidRPr="00173164">
        <w:rPr>
          <w:rStyle w:val="StyleUnderline"/>
        </w:rPr>
        <w:t xml:space="preserve"> and delete their email accounts and hole up in a cabin in the woods or spread out on a beach or hike an entire continent with no timeline or schedule</w:t>
      </w:r>
      <w:r w:rsidRPr="00173164">
        <w:t xml:space="preserve">. </w:t>
      </w:r>
      <w:r w:rsidRPr="00CB3270">
        <w:rPr>
          <w:rStyle w:val="Emphasis"/>
          <w:highlight w:val="green"/>
        </w:rPr>
        <w:t>For some</w:t>
      </w:r>
      <w:r w:rsidRPr="00173164">
        <w:rPr>
          <w:rStyle w:val="StyleUnderline"/>
        </w:rPr>
        <w:t xml:space="preserve"> folks, </w:t>
      </w:r>
      <w:r w:rsidRPr="00CB3270">
        <w:rPr>
          <w:rStyle w:val="Emphasis"/>
          <w:highlight w:val="green"/>
        </w:rPr>
        <w:t>these</w:t>
      </w:r>
      <w:r w:rsidRPr="00173164">
        <w:rPr>
          <w:rStyle w:val="Emphasis"/>
        </w:rPr>
        <w:t xml:space="preserve"> kinds of </w:t>
      </w:r>
      <w:r w:rsidRPr="00CB3270">
        <w:rPr>
          <w:rStyle w:val="Emphasis"/>
          <w:highlight w:val="green"/>
        </w:rPr>
        <w:t>strikes are possible</w:t>
      </w:r>
      <w:r w:rsidRPr="00173164">
        <w:rPr>
          <w:rStyle w:val="StyleUnderline"/>
        </w:rPr>
        <w:t xml:space="preserve">, and for those folks, I am genuinely so happy. </w:t>
      </w:r>
      <w:r w:rsidRPr="00CB3270">
        <w:rPr>
          <w:rStyle w:val="StyleUnderline"/>
          <w:highlight w:val="green"/>
        </w:rPr>
        <w:t>But</w:t>
      </w:r>
      <w:r w:rsidRPr="00173164">
        <w:rPr>
          <w:rStyle w:val="StyleUnderline"/>
        </w:rPr>
        <w:t xml:space="preserve"> </w:t>
      </w:r>
      <w:r w:rsidRPr="00173164">
        <w:rPr>
          <w:rStyle w:val="Emphasis"/>
        </w:rPr>
        <w:t>the reality is</w:t>
      </w:r>
      <w:r w:rsidRPr="00173164">
        <w:rPr>
          <w:rStyle w:val="StyleUnderline"/>
        </w:rPr>
        <w:t xml:space="preserve"> that </w:t>
      </w:r>
      <w:r w:rsidRPr="00CB3270">
        <w:rPr>
          <w:rStyle w:val="Emphasis"/>
          <w:highlight w:val="green"/>
        </w:rPr>
        <w:t>most of us can</w:t>
      </w:r>
      <w:r w:rsidRPr="00173164">
        <w:rPr>
          <w:rStyle w:val="Emphasis"/>
        </w:rPr>
        <w:t>no</w:t>
      </w:r>
      <w:r w:rsidRPr="00CB3270">
        <w:rPr>
          <w:rStyle w:val="Emphasis"/>
          <w:highlight w:val="green"/>
        </w:rPr>
        <w:t>t</w:t>
      </w:r>
      <w:r w:rsidRPr="00173164">
        <w:rPr>
          <w:rStyle w:val="Emphasis"/>
        </w:rPr>
        <w:t xml:space="preserve"> afford to</w:t>
      </w:r>
      <w:r w:rsidRPr="00173164">
        <w:rPr>
          <w:rStyle w:val="StyleUnderline"/>
        </w:rPr>
        <w:t xml:space="preserve"> strike from life in such a way </w:t>
      </w:r>
      <w:r w:rsidRPr="00CB3270">
        <w:rPr>
          <w:rStyle w:val="Emphasis"/>
          <w:highlight w:val="green"/>
        </w:rPr>
        <w:t>because we have laborious responsibilities</w:t>
      </w:r>
      <w:r w:rsidRPr="00173164">
        <w:rPr>
          <w:rStyle w:val="StyleUnderline"/>
        </w:rPr>
        <w:t xml:space="preserve">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p>
    <w:p w14:paraId="3994915C" w14:textId="77777777" w:rsidR="00116BDD" w:rsidRPr="00173164" w:rsidRDefault="00116BDD" w:rsidP="00116BDD">
      <w:pPr>
        <w:rPr>
          <w:rStyle w:val="StyleUnderline"/>
        </w:rPr>
      </w:pPr>
      <w:r w:rsidRPr="00173164">
        <w:t xml:space="preserve">I would like to believe, nevertheless, that </w:t>
      </w:r>
      <w:r w:rsidRPr="00173164">
        <w:rPr>
          <w:rStyle w:val="StyleUnderline"/>
        </w:rPr>
        <w:t xml:space="preserve">life striking does not need to be totalizing </w:t>
      </w:r>
      <w:proofErr w:type="gramStart"/>
      <w:r w:rsidRPr="00173164">
        <w:rPr>
          <w:rStyle w:val="StyleUnderline"/>
        </w:rPr>
        <w:t>in order to</w:t>
      </w:r>
      <w:proofErr w:type="gramEnd"/>
      <w:r w:rsidRPr="00173164">
        <w:rPr>
          <w:rStyle w:val="StyleUnderline"/>
        </w:rPr>
        <w:t xml:space="preserve"> be valuable. </w:t>
      </w:r>
      <w:r w:rsidRPr="00173164">
        <w:t xml:space="preserve">As Kathi Weeks explains in her crucial book The Problem with Work, a refusal of work according to an anti-work politics “is </w:t>
      </w:r>
      <w:r w:rsidRPr="00173164">
        <w:rPr>
          <w:rStyle w:val="StyleUnderline"/>
        </w:rPr>
        <w:t>not a renunciation of labor tout court, but rather a refusal of the ideology of work</w:t>
      </w:r>
      <w:r w:rsidRPr="00173164">
        <w:t xml:space="preserve">” (2011, 99). </w:t>
      </w:r>
      <w:r w:rsidRPr="00CB3270">
        <w:rPr>
          <w:rStyle w:val="StyleUnderline"/>
          <w:highlight w:val="green"/>
        </w:rPr>
        <w:t>Life striking is not only</w:t>
      </w:r>
      <w:r w:rsidRPr="00173164">
        <w:rPr>
          <w:rStyle w:val="StyleUnderline"/>
        </w:rPr>
        <w:t xml:space="preserve"> about </w:t>
      </w:r>
      <w:r w:rsidRPr="00CB3270">
        <w:rPr>
          <w:rStyle w:val="StyleUnderline"/>
          <w:highlight w:val="green"/>
        </w:rPr>
        <w:t>ending</w:t>
      </w:r>
      <w:r w:rsidRPr="00173164">
        <w:rPr>
          <w:rStyle w:val="StyleUnderline"/>
        </w:rPr>
        <w:t xml:space="preserve"> the practice of </w:t>
      </w:r>
      <w:r w:rsidRPr="00CB3270">
        <w:rPr>
          <w:rStyle w:val="StyleUnderline"/>
          <w:highlight w:val="green"/>
        </w:rPr>
        <w:t>labor-living but</w:t>
      </w:r>
      <w:r w:rsidRPr="00173164">
        <w:rPr>
          <w:rStyle w:val="StyleUnderline"/>
        </w:rPr>
        <w:t xml:space="preserve"> also about </w:t>
      </w:r>
      <w:r w:rsidRPr="00CB3270">
        <w:rPr>
          <w:rStyle w:val="StyleUnderline"/>
          <w:highlight w:val="green"/>
        </w:rPr>
        <w:t>revising our orientation to labor-normativity</w:t>
      </w:r>
      <w:r w:rsidRPr="00173164">
        <w:rPr>
          <w:rStyle w:val="StyleUnderline"/>
        </w:rPr>
        <w:t xml:space="preserve">. Crip negativity exposes labor-normativity for what it is: </w:t>
      </w:r>
      <w:r w:rsidRPr="00CB3270">
        <w:rPr>
          <w:rStyle w:val="StyleUnderline"/>
          <w:highlight w:val="green"/>
        </w:rPr>
        <w:t>a</w:t>
      </w:r>
      <w:r w:rsidRPr="00173164">
        <w:rPr>
          <w:rStyle w:val="StyleUnderline"/>
        </w:rPr>
        <w:t xml:space="preserve"> prime </w:t>
      </w:r>
      <w:r w:rsidRPr="00CB3270">
        <w:rPr>
          <w:rStyle w:val="StyleUnderline"/>
          <w:highlight w:val="green"/>
        </w:rPr>
        <w:t>example of the</w:t>
      </w:r>
      <w:r w:rsidRPr="00173164">
        <w:rPr>
          <w:rStyle w:val="StyleUnderline"/>
        </w:rPr>
        <w:t xml:space="preserve"> fundamental </w:t>
      </w:r>
      <w:r w:rsidRPr="00CB3270">
        <w:rPr>
          <w:rStyle w:val="StyleUnderline"/>
          <w:highlight w:val="green"/>
        </w:rPr>
        <w:t>failures of liberal humanism expressed through</w:t>
      </w:r>
      <w:r w:rsidRPr="00173164">
        <w:rPr>
          <w:rStyle w:val="StyleUnderline"/>
        </w:rPr>
        <w:t xml:space="preserve"> neoliberal </w:t>
      </w:r>
      <w:r w:rsidRPr="00CB3270">
        <w:rPr>
          <w:rStyle w:val="StyleUnderline"/>
          <w:highlight w:val="green"/>
        </w:rPr>
        <w:t>capitalism</w:t>
      </w:r>
      <w:r w:rsidRPr="00173164">
        <w:rPr>
          <w:rStyle w:val="StyleUnderline"/>
        </w:rPr>
        <w:t>.</w:t>
      </w:r>
      <w:r w:rsidRPr="00173164">
        <w:t xml:space="preserve"> Crip negativity invites our bad feelings toward the ideology of work. </w:t>
      </w:r>
      <w:r w:rsidRPr="00CB3270">
        <w:rPr>
          <w:rStyle w:val="StyleUnderline"/>
          <w:highlight w:val="green"/>
        </w:rPr>
        <w:t>It</w:t>
      </w:r>
      <w:r w:rsidRPr="00173164">
        <w:rPr>
          <w:rStyle w:val="StyleUnderline"/>
        </w:rPr>
        <w:t xml:space="preserve"> also recognizes our collective existence in relation to this </w:t>
      </w:r>
      <w:r w:rsidRPr="00173164">
        <w:rPr>
          <w:rStyle w:val="StyleUnderline"/>
        </w:rPr>
        <w:lastRenderedPageBreak/>
        <w:t xml:space="preserve">ideology, as well as the ways this ideology shapes and </w:t>
      </w:r>
      <w:r w:rsidRPr="00CB3270">
        <w:rPr>
          <w:rStyle w:val="StyleUnderline"/>
          <w:highlight w:val="green"/>
        </w:rPr>
        <w:t>delimits</w:t>
      </w:r>
      <w:r w:rsidRPr="00173164">
        <w:rPr>
          <w:rStyle w:val="StyleUnderline"/>
        </w:rPr>
        <w:t xml:space="preserve"> </w:t>
      </w:r>
      <w:r w:rsidRPr="00CB3270">
        <w:rPr>
          <w:rStyle w:val="StyleUnderline"/>
          <w:highlight w:val="green"/>
        </w:rPr>
        <w:t>the feasible refusals at our disposal.</w:t>
      </w:r>
      <w:r w:rsidRPr="00173164">
        <w:rPr>
          <w:rStyle w:val="StyleUnderline"/>
        </w:rPr>
        <w:t xml:space="preserve"> </w:t>
      </w:r>
      <w:r w:rsidRPr="00173164">
        <w:t xml:space="preserve">Crip negativity allows us to reject the world as it is and yet remain cognizant of our place in it. </w:t>
      </w:r>
      <w:r w:rsidRPr="00CB3270">
        <w:rPr>
          <w:rStyle w:val="StyleUnderline"/>
          <w:highlight w:val="green"/>
        </w:rPr>
        <w:t>Life striking, as a practice</w:t>
      </w:r>
      <w:r w:rsidRPr="00173164">
        <w:rPr>
          <w:rStyle w:val="StyleUnderline"/>
        </w:rPr>
        <w:t xml:space="preserve"> of crip negativity, is no exception: it is at once ambitious in its intention and flexible in its terms. A life strike </w:t>
      </w:r>
      <w:r w:rsidRPr="00CB3270">
        <w:rPr>
          <w:rStyle w:val="StyleUnderline"/>
          <w:highlight w:val="green"/>
        </w:rPr>
        <w:t>might mean quitting a job, but</w:t>
      </w:r>
      <w:r w:rsidRPr="00173164">
        <w:rPr>
          <w:rStyle w:val="StyleUnderline"/>
        </w:rPr>
        <w:t xml:space="preserve"> it might also mean </w:t>
      </w:r>
      <w:r w:rsidRPr="00CB3270">
        <w:rPr>
          <w:rStyle w:val="StyleUnderline"/>
          <w:highlight w:val="green"/>
        </w:rPr>
        <w:t>cutting</w:t>
      </w:r>
      <w:r w:rsidRPr="00173164">
        <w:rPr>
          <w:rStyle w:val="StyleUnderline"/>
        </w:rPr>
        <w:t xml:space="preserve"> </w:t>
      </w:r>
      <w:r w:rsidRPr="00CB3270">
        <w:rPr>
          <w:rStyle w:val="StyleUnderline"/>
          <w:highlight w:val="green"/>
        </w:rPr>
        <w:t>back</w:t>
      </w:r>
      <w:r w:rsidRPr="00173164">
        <w:rPr>
          <w:rStyle w:val="StyleUnderline"/>
        </w:rPr>
        <w:t xml:space="preserve"> your </w:t>
      </w:r>
      <w:r w:rsidRPr="00CB3270">
        <w:rPr>
          <w:rStyle w:val="StyleUnderline"/>
          <w:highlight w:val="green"/>
        </w:rPr>
        <w:t>hours</w:t>
      </w:r>
      <w:r w:rsidRPr="00173164">
        <w:rPr>
          <w:rStyle w:val="StyleUnderline"/>
        </w:rPr>
        <w:t xml:space="preserve">. A life strike could include </w:t>
      </w:r>
      <w:r w:rsidRPr="00CB3270">
        <w:rPr>
          <w:rStyle w:val="StyleUnderline"/>
          <w:highlight w:val="green"/>
        </w:rPr>
        <w:t>a</w:t>
      </w:r>
      <w:r w:rsidRPr="00173164">
        <w:rPr>
          <w:rStyle w:val="StyleUnderline"/>
        </w:rPr>
        <w:t xml:space="preserve"> lengthy </w:t>
      </w:r>
      <w:r w:rsidRPr="00CB3270">
        <w:rPr>
          <w:rStyle w:val="StyleUnderline"/>
          <w:highlight w:val="green"/>
        </w:rPr>
        <w:t>getaway to a remote location</w:t>
      </w:r>
      <w:r w:rsidRPr="00173164">
        <w:rPr>
          <w:rStyle w:val="StyleUnderline"/>
        </w:rPr>
        <w:t xml:space="preserve">, </w:t>
      </w:r>
      <w:r w:rsidRPr="00CB3270">
        <w:rPr>
          <w:rStyle w:val="StyleUnderline"/>
          <w:highlight w:val="green"/>
        </w:rPr>
        <w:t>but</w:t>
      </w:r>
      <w:r w:rsidRPr="00173164">
        <w:rPr>
          <w:rStyle w:val="StyleUnderline"/>
        </w:rPr>
        <w:t xml:space="preserve"> it could also be </w:t>
      </w:r>
      <w:r w:rsidRPr="00CB3270">
        <w:rPr>
          <w:rStyle w:val="StyleUnderline"/>
          <w:highlight w:val="green"/>
        </w:rPr>
        <w:t>a long weekend in your apartment</w:t>
      </w:r>
      <w:r w:rsidRPr="00173164">
        <w:rPr>
          <w:rStyle w:val="StyleUnderline"/>
        </w:rPr>
        <w:t xml:space="preserve"> with no scheduled events. A life strike might be cutting ties with someone, but it might also be a series of honest conversations that clarify your boundaries. Borrowing from </w:t>
      </w:r>
      <w:proofErr w:type="spellStart"/>
      <w:r w:rsidRPr="00173164">
        <w:rPr>
          <w:rStyle w:val="StyleUnderline"/>
        </w:rPr>
        <w:t>Sunaura</w:t>
      </w:r>
      <w:proofErr w:type="spellEnd"/>
      <w:r w:rsidRPr="00173164">
        <w:rPr>
          <w:rStyle w:val="StyleUnderline"/>
        </w:rPr>
        <w:t xml:space="preserve"> Taylor, a life strike “implies a right not to work as well as </w:t>
      </w:r>
      <w:r w:rsidRPr="00CB3270">
        <w:rPr>
          <w:rStyle w:val="Emphasis"/>
          <w:highlight w:val="green"/>
        </w:rPr>
        <w:t>a right to live,</w:t>
      </w:r>
      <w:r w:rsidRPr="00173164">
        <w:rPr>
          <w:rStyle w:val="StyleUnderline"/>
        </w:rPr>
        <w:t>”</w:t>
      </w:r>
      <w:r w:rsidRPr="00173164">
        <w:t xml:space="preserve"> which is to say that the purpose of striking isn’t only to refuse labor but also to allow our festering bad crip feelings to break open a new life (2004, 11). </w:t>
      </w:r>
      <w:r w:rsidRPr="00CB3270">
        <w:rPr>
          <w:rStyle w:val="StyleUnderline"/>
          <w:highlight w:val="green"/>
        </w:rPr>
        <w:t>A new life unbound or undefined by the labor we perform</w:t>
      </w:r>
      <w:r w:rsidRPr="00173164">
        <w:rPr>
          <w:rStyle w:val="StyleUnderline"/>
        </w:rPr>
        <w:t xml:space="preserve">. A new life that is irreducible to our labor, whether that labor is work or care or self-sustenance. A new life that “challenges the mode of life now defined by and subordinated to work” (Weeks 99). </w:t>
      </w:r>
      <w:r w:rsidRPr="00173164">
        <w:rPr>
          <w:rStyle w:val="Emphasis"/>
        </w:rPr>
        <w:t>A new life that is filled with living.</w:t>
      </w:r>
    </w:p>
    <w:p w14:paraId="139958BB" w14:textId="77777777" w:rsidR="00116BDD" w:rsidRPr="00173164" w:rsidRDefault="00116BDD" w:rsidP="00116BDD">
      <w:r w:rsidRPr="00173164">
        <w:t xml:space="preserve">As I admit earlier in this chapter, I make no claim to knowing what a living-filled life is like. I am still in pursuit of it, still in the process of renegotiating my relationship with labor. I’m still figuring out how to strike from my own life. </w:t>
      </w:r>
      <w:proofErr w:type="gramStart"/>
      <w:r w:rsidRPr="00173164">
        <w:t>At the moment</w:t>
      </w:r>
      <w:proofErr w:type="gramEnd"/>
      <w:r w:rsidRPr="00173164">
        <w:t xml:space="preserve">, </w:t>
      </w:r>
      <w:r w:rsidRPr="00173164">
        <w:rPr>
          <w:rStyle w:val="StyleUnderline"/>
        </w:rPr>
        <w:t>I am learning how to rest, utterly and deeply. I am taking comfort in the guidance of Tricia Hersey’s Nap Ministry, which explains, despite its name, that rest is “about more than naps”</w:t>
      </w:r>
      <w:r w:rsidRPr="00173164">
        <w:t xml:space="preserve"> (2020b). </w:t>
      </w:r>
      <w:r w:rsidRPr="00CB3270">
        <w:rPr>
          <w:rStyle w:val="Emphasis"/>
          <w:highlight w:val="green"/>
        </w:rPr>
        <w:t>Rest</w:t>
      </w:r>
      <w:r w:rsidRPr="00CB3270">
        <w:rPr>
          <w:rStyle w:val="StyleUnderline"/>
          <w:highlight w:val="green"/>
        </w:rPr>
        <w:t>,</w:t>
      </w:r>
      <w:r w:rsidRPr="00173164">
        <w:rPr>
          <w:rStyle w:val="StyleUnderline"/>
        </w:rPr>
        <w:t xml:space="preserve"> which is </w:t>
      </w:r>
      <w:r w:rsidRPr="00CB3270">
        <w:rPr>
          <w:rStyle w:val="StyleUnderline"/>
          <w:highlight w:val="green"/>
        </w:rPr>
        <w:t>one form</w:t>
      </w:r>
      <w:r w:rsidRPr="00173164">
        <w:rPr>
          <w:rStyle w:val="StyleUnderline"/>
        </w:rPr>
        <w:t xml:space="preserve"> that </w:t>
      </w:r>
      <w:r w:rsidRPr="00CB3270">
        <w:rPr>
          <w:rStyle w:val="StyleUnderline"/>
          <w:highlight w:val="green"/>
        </w:rPr>
        <w:t>a life strike might take</w:t>
      </w:r>
      <w:r w:rsidRPr="00173164">
        <w:rPr>
          <w:rStyle w:val="StyleUnderline"/>
        </w:rPr>
        <w:t xml:space="preserve">, </w:t>
      </w:r>
      <w:r w:rsidRPr="00173164">
        <w:rPr>
          <w:rStyle w:val="Emphasis"/>
        </w:rPr>
        <w:t>is inventive.</w:t>
      </w:r>
      <w:r w:rsidRPr="00173164">
        <w:rPr>
          <w:rStyle w:val="StyleUnderline"/>
        </w:rPr>
        <w:t xml:space="preserve"> </w:t>
      </w:r>
      <w:r w:rsidRPr="00CB3270">
        <w:rPr>
          <w:rStyle w:val="StyleUnderline"/>
          <w:highlight w:val="green"/>
        </w:rPr>
        <w:t xml:space="preserve">Situated at the nexus of Black liberation theology, womanism, Afrofuturism, reparations theory, </w:t>
      </w:r>
      <w:proofErr w:type="spellStart"/>
      <w:r w:rsidRPr="00CB3270">
        <w:rPr>
          <w:rStyle w:val="StyleUnderline"/>
          <w:highlight w:val="green"/>
        </w:rPr>
        <w:t>somatics</w:t>
      </w:r>
      <w:proofErr w:type="spellEnd"/>
      <w:r w:rsidRPr="00CB3270">
        <w:rPr>
          <w:rStyle w:val="StyleUnderline"/>
          <w:highlight w:val="green"/>
        </w:rPr>
        <w:t>, and community organizing</w:t>
      </w:r>
      <w:r w:rsidRPr="00173164">
        <w:rPr>
          <w:rStyle w:val="StyleUnderline"/>
        </w:rPr>
        <w:t>, the Nap Ministry theorizes rest as “</w:t>
      </w:r>
      <w:r w:rsidRPr="00173164">
        <w:rPr>
          <w:rStyle w:val="Emphasis"/>
        </w:rPr>
        <w:t>layered, nuanced and an experimentation</w:t>
      </w:r>
      <w:r w:rsidRPr="00173164">
        <w:rPr>
          <w:rStyle w:val="StyleUnderline"/>
        </w:rPr>
        <w:t xml:space="preserve">” </w:t>
      </w:r>
      <w:r w:rsidRPr="00CB3270">
        <w:rPr>
          <w:rStyle w:val="StyleUnderline"/>
          <w:highlight w:val="green"/>
        </w:rPr>
        <w:t>that</w:t>
      </w:r>
      <w:r w:rsidRPr="00173164">
        <w:rPr>
          <w:rStyle w:val="StyleUnderline"/>
        </w:rPr>
        <w:t xml:space="preserve"> lends itself to </w:t>
      </w:r>
      <w:r w:rsidRPr="00CB3270">
        <w:rPr>
          <w:rStyle w:val="Emphasis"/>
          <w:highlight w:val="green"/>
        </w:rPr>
        <w:t>improv</w:t>
      </w:r>
      <w:r w:rsidRPr="00173164">
        <w:rPr>
          <w:rStyle w:val="Emphasis"/>
        </w:rPr>
        <w:t xml:space="preserve">ing </w:t>
      </w:r>
      <w:r w:rsidRPr="00CB3270">
        <w:rPr>
          <w:rStyle w:val="Emphasis"/>
          <w:highlight w:val="green"/>
        </w:rPr>
        <w:t>the conditions of our world by giving us the time and space to imagine it differently</w:t>
      </w:r>
      <w:r w:rsidRPr="00173164">
        <w:rPr>
          <w:rStyle w:val="StyleUnderline"/>
        </w:rPr>
        <w:t xml:space="preserve"> (Hersey 2021). </w:t>
      </w:r>
      <w:r w:rsidRPr="00173164">
        <w:t xml:space="preserve">By envisioning my life strike as a restful experimentation, </w:t>
      </w:r>
      <w:r w:rsidRPr="00173164">
        <w:rPr>
          <w:rStyle w:val="StyleUnderline"/>
        </w:rPr>
        <w:t xml:space="preserve">I can admit that I don’t know what its results will be or how it will end for me. </w:t>
      </w:r>
      <w:r w:rsidRPr="00CB3270">
        <w:rPr>
          <w:rStyle w:val="StyleUnderline"/>
          <w:highlight w:val="green"/>
        </w:rPr>
        <w:t>Bowing</w:t>
      </w:r>
      <w:r w:rsidRPr="00173164">
        <w:rPr>
          <w:rStyle w:val="StyleUnderline"/>
        </w:rPr>
        <w:t xml:space="preserve"> </w:t>
      </w:r>
      <w:r w:rsidRPr="00CB3270">
        <w:rPr>
          <w:rStyle w:val="StyleUnderline"/>
          <w:highlight w:val="green"/>
        </w:rPr>
        <w:t>out</w:t>
      </w:r>
      <w:r w:rsidRPr="00173164">
        <w:rPr>
          <w:rStyle w:val="StyleUnderline"/>
        </w:rPr>
        <w:t xml:space="preserve"> from labor-living </w:t>
      </w:r>
      <w:r w:rsidRPr="00CB3270">
        <w:rPr>
          <w:rStyle w:val="StyleUnderline"/>
          <w:highlight w:val="green"/>
        </w:rPr>
        <w:t>doesn’t always require</w:t>
      </w:r>
      <w:r w:rsidRPr="00173164">
        <w:rPr>
          <w:rStyle w:val="StyleUnderline"/>
        </w:rPr>
        <w:t xml:space="preserve"> a plan for </w:t>
      </w:r>
      <w:r w:rsidRPr="00CB3270">
        <w:rPr>
          <w:rStyle w:val="StyleUnderline"/>
          <w:highlight w:val="green"/>
        </w:rPr>
        <w:t>ducking back in.</w:t>
      </w:r>
      <w:r w:rsidRPr="00173164">
        <w:rPr>
          <w:rStyle w:val="StyleUnderline"/>
        </w:rPr>
        <w:t xml:space="preserve"> Sometimes </w:t>
      </w:r>
      <w:r w:rsidRPr="00CB3270">
        <w:rPr>
          <w:rStyle w:val="StyleUnderline"/>
          <w:highlight w:val="green"/>
        </w:rPr>
        <w:t>deciding</w:t>
      </w:r>
      <w:r w:rsidRPr="00173164">
        <w:rPr>
          <w:rStyle w:val="StyleUnderline"/>
        </w:rPr>
        <w:t xml:space="preserve"> to strike is </w:t>
      </w:r>
      <w:r w:rsidRPr="00CB3270">
        <w:rPr>
          <w:rStyle w:val="StyleUnderline"/>
          <w:highlight w:val="green"/>
        </w:rPr>
        <w:t>enough</w:t>
      </w:r>
      <w:r w:rsidRPr="00173164">
        <w:rPr>
          <w:rStyle w:val="StyleUnderline"/>
        </w:rPr>
        <w:t xml:space="preserve"> for now; deciding to rest </w:t>
      </w:r>
      <w:r w:rsidRPr="00CB3270">
        <w:rPr>
          <w:rStyle w:val="StyleUnderline"/>
          <w:highlight w:val="green"/>
        </w:rPr>
        <w:t>is enough</w:t>
      </w:r>
      <w:r w:rsidRPr="00173164">
        <w:rPr>
          <w:rStyle w:val="StyleUnderline"/>
        </w:rPr>
        <w:t xml:space="preserve"> for now; </w:t>
      </w:r>
      <w:r w:rsidRPr="00173164">
        <w:rPr>
          <w:rStyle w:val="Emphasis"/>
        </w:rPr>
        <w:t xml:space="preserve">choosing to experiment with your “enough!” </w:t>
      </w:r>
      <w:r w:rsidRPr="00CB3270">
        <w:rPr>
          <w:rStyle w:val="Emphasis"/>
          <w:highlight w:val="green"/>
        </w:rPr>
        <w:t>can be enough</w:t>
      </w:r>
      <w:r w:rsidRPr="00173164">
        <w:rPr>
          <w:rStyle w:val="Emphasis"/>
        </w:rPr>
        <w:t xml:space="preserve"> for now. </w:t>
      </w:r>
      <w:r w:rsidRPr="00173164">
        <w:t>And then in time . . .</w:t>
      </w:r>
    </w:p>
    <w:p w14:paraId="7CEDBD65" w14:textId="77777777" w:rsidR="00116BDD" w:rsidRPr="00173164" w:rsidRDefault="00116BDD" w:rsidP="00116BDD">
      <w:pPr>
        <w:rPr>
          <w:rStyle w:val="StyleUnderline"/>
        </w:rPr>
      </w:pPr>
      <w:r w:rsidRPr="00173164">
        <w:t xml:space="preserve">Perhaps my strike will encourage someone else to strike as well— in their own way and suited to their own labor-living injuries. Life striking, like all crip negative practices, is most powerful when it encourages our bad crip feelings to be felt collectively. While there is value laden in each of our individual strikes, </w:t>
      </w:r>
      <w:r w:rsidRPr="00173164">
        <w:rPr>
          <w:rStyle w:val="StyleUnderline"/>
        </w:rPr>
        <w:t>a single strike does not harness</w:t>
      </w:r>
      <w:r w:rsidRPr="00173164">
        <w:t xml:space="preserve"> the </w:t>
      </w:r>
      <w:r w:rsidRPr="00173164">
        <w:rPr>
          <w:rStyle w:val="StyleUnderline"/>
        </w:rPr>
        <w:t>communal energy that crip negativity promises</w:t>
      </w:r>
      <w:r w:rsidRPr="00173164">
        <w:t xml:space="preserve">. It is </w:t>
      </w:r>
      <w:r w:rsidRPr="00CB3270">
        <w:rPr>
          <w:rStyle w:val="StyleUnderline"/>
          <w:highlight w:val="green"/>
        </w:rPr>
        <w:t>only</w:t>
      </w:r>
      <w:r w:rsidRPr="00173164">
        <w:rPr>
          <w:rStyle w:val="StyleUnderline"/>
        </w:rPr>
        <w:t xml:space="preserve"> “</w:t>
      </w:r>
      <w:r w:rsidRPr="00CB3270">
        <w:rPr>
          <w:rStyle w:val="StyleUnderline"/>
          <w:highlight w:val="green"/>
        </w:rPr>
        <w:t>when we stand in the gaps for each other</w:t>
      </w:r>
      <w:r w:rsidRPr="00173164">
        <w:rPr>
          <w:rStyle w:val="StyleUnderline"/>
        </w:rPr>
        <w:t xml:space="preserve"> and decide to be relentless in our support and witness,” Hersey writes of rest, that “</w:t>
      </w:r>
      <w:r w:rsidRPr="00CB3270">
        <w:rPr>
          <w:rStyle w:val="StyleUnderline"/>
          <w:highlight w:val="green"/>
        </w:rPr>
        <w:t>we can shift community</w:t>
      </w:r>
      <w:r w:rsidRPr="00173164">
        <w:rPr>
          <w:rStyle w:val="StyleUnderline"/>
        </w:rPr>
        <w:t xml:space="preserve">” </w:t>
      </w:r>
      <w:r w:rsidRPr="00173164">
        <w:t xml:space="preserve">(2020a). Standing in the gaps means </w:t>
      </w:r>
      <w:r w:rsidRPr="00CB3270">
        <w:rPr>
          <w:rStyle w:val="StyleUnderline"/>
          <w:highlight w:val="green"/>
        </w:rPr>
        <w:t>listening when someone says they’re too tired</w:t>
      </w:r>
      <w:r w:rsidRPr="00173164">
        <w:rPr>
          <w:rStyle w:val="StyleUnderline"/>
        </w:rPr>
        <w:t xml:space="preserve"> or trusting that others will listen when you admit you’re exhausted. It means taking over when someone says they can’t make it or being gentle with yourself when you’re the one who doesn’t come.</w:t>
      </w:r>
      <w:r w:rsidRPr="00173164">
        <w:t xml:space="preserve"> It means showing up when someone says they need you and being brave enough to ask for help when you need it. </w:t>
      </w:r>
      <w:r w:rsidRPr="00173164">
        <w:rPr>
          <w:rStyle w:val="StyleUnderline"/>
        </w:rPr>
        <w:t xml:space="preserve">It means </w:t>
      </w:r>
      <w:r w:rsidRPr="00CB3270">
        <w:rPr>
          <w:rStyle w:val="StyleUnderline"/>
          <w:highlight w:val="green"/>
        </w:rPr>
        <w:t>expecting</w:t>
      </w:r>
      <w:r w:rsidRPr="00173164">
        <w:rPr>
          <w:rStyle w:val="StyleUnderline"/>
        </w:rPr>
        <w:t xml:space="preserve"> that sometimes </w:t>
      </w:r>
      <w:r w:rsidRPr="00CB3270">
        <w:rPr>
          <w:rStyle w:val="StyleUnderline"/>
          <w:highlight w:val="green"/>
        </w:rPr>
        <w:t xml:space="preserve">everyone in your care web will need life </w:t>
      </w:r>
      <w:r w:rsidRPr="00CB3270">
        <w:rPr>
          <w:rStyle w:val="StyleUnderline"/>
          <w:highlight w:val="green"/>
        </w:rPr>
        <w:lastRenderedPageBreak/>
        <w:t>strikes at once</w:t>
      </w:r>
      <w:r w:rsidRPr="00173164">
        <w:rPr>
          <w:rStyle w:val="StyleUnderline"/>
        </w:rPr>
        <w:t xml:space="preserve"> and being willing to stick it out through conversations after midnight to ensure everyone gets what they need.</w:t>
      </w:r>
    </w:p>
    <w:p w14:paraId="4787C620" w14:textId="77777777" w:rsidR="00116BDD" w:rsidRPr="00173164" w:rsidRDefault="00116BDD" w:rsidP="00116BDD">
      <w:pPr>
        <w:rPr>
          <w:rStyle w:val="StyleUnderline"/>
        </w:rPr>
      </w:pPr>
      <w:r w:rsidRPr="00CB3270">
        <w:rPr>
          <w:rStyle w:val="StyleUnderline"/>
          <w:highlight w:val="green"/>
        </w:rPr>
        <w:t>Life striking</w:t>
      </w:r>
      <w:r w:rsidRPr="00173164">
        <w:rPr>
          <w:rStyle w:val="StyleUnderline"/>
        </w:rPr>
        <w:t xml:space="preserve">, though demanded individually, </w:t>
      </w:r>
      <w:r w:rsidRPr="00CB3270">
        <w:rPr>
          <w:rStyle w:val="StyleUnderline"/>
          <w:highlight w:val="green"/>
        </w:rPr>
        <w:t>is practiced in community.</w:t>
      </w:r>
      <w:r w:rsidRPr="00173164">
        <w:rPr>
          <w:rStyle w:val="StyleUnderline"/>
        </w:rPr>
        <w:t xml:space="preserve"> It is </w:t>
      </w:r>
      <w:r w:rsidRPr="00CB3270">
        <w:rPr>
          <w:rStyle w:val="StyleUnderline"/>
          <w:highlight w:val="green"/>
        </w:rPr>
        <w:t xml:space="preserve">with “a radical understanding of interconnectedness,” </w:t>
      </w:r>
      <w:r w:rsidRPr="00173164">
        <w:rPr>
          <w:rStyle w:val="StyleUnderline"/>
        </w:rPr>
        <w:t xml:space="preserve">says Hersey (2020a), </w:t>
      </w:r>
      <w:r w:rsidRPr="00CB3270">
        <w:rPr>
          <w:rStyle w:val="StyleUnderline"/>
          <w:highlight w:val="green"/>
        </w:rPr>
        <w:t>that we</w:t>
      </w:r>
      <w:r w:rsidRPr="00173164">
        <w:rPr>
          <w:rStyle w:val="StyleUnderline"/>
        </w:rPr>
        <w:t xml:space="preserve"> can collectively </w:t>
      </w:r>
      <w:r w:rsidRPr="00CB3270">
        <w:rPr>
          <w:rStyle w:val="StyleUnderline"/>
          <w:highlight w:val="green"/>
        </w:rPr>
        <w:t>negotiate refusal</w:t>
      </w:r>
      <w:r w:rsidRPr="00173164">
        <w:rPr>
          <w:rStyle w:val="StyleUnderline"/>
        </w:rPr>
        <w:t xml:space="preserve">. Both one at a time and all together, </w:t>
      </w:r>
      <w:r w:rsidRPr="00173164">
        <w:rPr>
          <w:rStyle w:val="Emphasis"/>
        </w:rPr>
        <w:t>we insist that we are not doing this anymore.</w:t>
      </w:r>
      <w:r w:rsidRPr="00173164">
        <w:rPr>
          <w:rStyle w:val="StyleUnderline"/>
        </w:rPr>
        <w:t xml:space="preserve"> We will not take part. We will not give more of ourselves. </w:t>
      </w:r>
      <w:r w:rsidRPr="00CB3270">
        <w:rPr>
          <w:rStyle w:val="Emphasis"/>
          <w:highlight w:val="green"/>
        </w:rPr>
        <w:t>We refuse</w:t>
      </w:r>
      <w:r w:rsidRPr="00173164">
        <w:rPr>
          <w:rStyle w:val="Emphasis"/>
        </w:rPr>
        <w:t xml:space="preserve"> the </w:t>
      </w:r>
      <w:r w:rsidRPr="00CB3270">
        <w:rPr>
          <w:rStyle w:val="Emphasis"/>
          <w:highlight w:val="green"/>
        </w:rPr>
        <w:t>access</w:t>
      </w:r>
      <w:r w:rsidRPr="00173164">
        <w:rPr>
          <w:rStyle w:val="Emphasis"/>
        </w:rPr>
        <w:t xml:space="preserve"> we’ve been given. </w:t>
      </w:r>
      <w:r w:rsidRPr="00CB3270">
        <w:rPr>
          <w:rStyle w:val="Emphasis"/>
          <w:highlight w:val="green"/>
        </w:rPr>
        <w:t>It</w:t>
      </w:r>
      <w:r w:rsidRPr="00173164">
        <w:rPr>
          <w:rStyle w:val="Emphasis"/>
        </w:rPr>
        <w:t xml:space="preserve"> i</w:t>
      </w:r>
      <w:r w:rsidRPr="00CB3270">
        <w:rPr>
          <w:rStyle w:val="Emphasis"/>
          <w:highlight w:val="green"/>
        </w:rPr>
        <w:t>s</w:t>
      </w:r>
      <w:r w:rsidRPr="00173164">
        <w:rPr>
          <w:rStyle w:val="Emphasis"/>
        </w:rPr>
        <w:t xml:space="preserve"> </w:t>
      </w:r>
      <w:r w:rsidRPr="00CB3270">
        <w:rPr>
          <w:rStyle w:val="Emphasis"/>
          <w:highlight w:val="green"/>
        </w:rPr>
        <w:t>not</w:t>
      </w:r>
      <w:r w:rsidRPr="00173164">
        <w:rPr>
          <w:rStyle w:val="Emphasis"/>
        </w:rPr>
        <w:t xml:space="preserve"> </w:t>
      </w:r>
      <w:r w:rsidRPr="00CB3270">
        <w:rPr>
          <w:rStyle w:val="Emphasis"/>
          <w:highlight w:val="green"/>
        </w:rPr>
        <w:t>enough</w:t>
      </w:r>
      <w:r w:rsidRPr="00173164">
        <w:rPr>
          <w:rStyle w:val="StyleUnderline"/>
        </w:rPr>
        <w:t xml:space="preserve">; </w:t>
      </w:r>
      <w:r w:rsidRPr="00173164">
        <w:rPr>
          <w:rStyle w:val="Emphasis"/>
        </w:rPr>
        <w:t>it is too late</w:t>
      </w:r>
      <w:r w:rsidRPr="00173164">
        <w:rPr>
          <w:rStyle w:val="StyleUnderline"/>
        </w:rPr>
        <w:t xml:space="preserve">; </w:t>
      </w:r>
      <w:r w:rsidRPr="00173164">
        <w:rPr>
          <w:rStyle w:val="Emphasis"/>
        </w:rPr>
        <w:t>it is to a room we don’t want to occupy</w:t>
      </w:r>
      <w:r w:rsidRPr="00173164">
        <w:rPr>
          <w:rStyle w:val="StyleUnderline"/>
        </w:rPr>
        <w:t xml:space="preserve">. We are taking a nap. </w:t>
      </w:r>
      <w:r w:rsidRPr="00CB3270">
        <w:rPr>
          <w:rStyle w:val="Emphasis"/>
          <w:highlight w:val="green"/>
        </w:rPr>
        <w:t>We are breaking up</w:t>
      </w:r>
      <w:r w:rsidRPr="00173164">
        <w:rPr>
          <w:rStyle w:val="StyleUnderline"/>
        </w:rPr>
        <w:t xml:space="preserve">. We are leaving. We are done for now, for today, for forever. We are indulging our bad crip feelings. </w:t>
      </w:r>
      <w:r w:rsidRPr="00CB3270">
        <w:rPr>
          <w:rStyle w:val="Emphasis"/>
          <w:highlight w:val="green"/>
        </w:rPr>
        <w:t>We are on strike.</w:t>
      </w:r>
    </w:p>
    <w:p w14:paraId="3EC88BD2" w14:textId="77777777" w:rsidR="00116BDD" w:rsidRDefault="00116BDD" w:rsidP="00116BDD">
      <w:pPr>
        <w:pStyle w:val="Heading4"/>
      </w:pPr>
      <w:r>
        <w:t>Prefer an abolition dis-epistemology. Refuse set prescriptions of the future in favor of the process itself – abolition is always an ongoing struggle.</w:t>
      </w:r>
    </w:p>
    <w:p w14:paraId="2EA8DB18" w14:textId="77777777" w:rsidR="00116BDD" w:rsidRPr="004155B9" w:rsidRDefault="00116BDD" w:rsidP="00116BDD">
      <w:r w:rsidRPr="004155B9">
        <w:rPr>
          <w:rStyle w:val="Style13ptBold"/>
        </w:rPr>
        <w:t>Ben-Moshe 20</w:t>
      </w:r>
      <w:r>
        <w:t xml:space="preserve">, </w:t>
      </w:r>
      <w:proofErr w:type="spellStart"/>
      <w:r>
        <w:t>Liat</w:t>
      </w:r>
      <w:proofErr w:type="spellEnd"/>
      <w:r>
        <w:t xml:space="preserve">, disability scholar and assistant professor of criminology, Law, and Justice at the University of Illinois at Chicago, </w:t>
      </w:r>
      <w:proofErr w:type="spellStart"/>
      <w:r>
        <w:t>Decarcerating</w:t>
      </w:r>
      <w:proofErr w:type="spellEnd"/>
      <w:r>
        <w:t xml:space="preserve"> Disability Deinstitutionalization and Prison Abolition, May 19, 2020, [Abolition as Knowledge and Ways of Unknowing], Accessed 9/12/2025 //</w:t>
      </w:r>
      <w:proofErr w:type="spellStart"/>
      <w:r>
        <w:t>schwonahonagan</w:t>
      </w:r>
      <w:proofErr w:type="spellEnd"/>
    </w:p>
    <w:p w14:paraId="1EE9FF76" w14:textId="77777777" w:rsidR="00116BDD" w:rsidRDefault="00116BDD" w:rsidP="00116BDD"/>
    <w:p w14:paraId="11FA203F" w14:textId="77777777" w:rsidR="00116BDD" w:rsidRDefault="00116BDD" w:rsidP="00116BDD">
      <w:r>
        <w:t>Abolition Dis- epistemology</w:t>
      </w:r>
    </w:p>
    <w:p w14:paraId="43B3C436" w14:textId="77777777" w:rsidR="00116BDD" w:rsidRDefault="00116BDD" w:rsidP="00116BDD">
      <w:r>
        <w:t xml:space="preserve">My second claim in this chapter is that </w:t>
      </w:r>
      <w:r w:rsidRPr="004155B9">
        <w:rPr>
          <w:rStyle w:val="Emphasis"/>
          <w:highlight w:val="green"/>
        </w:rPr>
        <w:t>abolition</w:t>
      </w:r>
      <w:r w:rsidRPr="004155B9">
        <w:rPr>
          <w:rStyle w:val="StyleUnderline"/>
        </w:rPr>
        <w:t xml:space="preserve"> is </w:t>
      </w:r>
      <w:r w:rsidRPr="004155B9">
        <w:rPr>
          <w:rStyle w:val="StyleUnderline"/>
          <w:highlight w:val="green"/>
        </w:rPr>
        <w:t xml:space="preserve">a </w:t>
      </w:r>
      <w:r w:rsidRPr="004155B9">
        <w:rPr>
          <w:rStyle w:val="Emphasis"/>
          <w:highlight w:val="green"/>
        </w:rPr>
        <w:t>radical epistemology</w:t>
      </w:r>
      <w:r w:rsidRPr="004155B9">
        <w:rPr>
          <w:rStyle w:val="StyleUnderline"/>
          <w:highlight w:val="green"/>
        </w:rPr>
        <w:t xml:space="preserve"> of </w:t>
      </w:r>
      <w:r w:rsidRPr="004155B9">
        <w:rPr>
          <w:rStyle w:val="Emphasis"/>
          <w:highlight w:val="green"/>
        </w:rPr>
        <w:t>knowing</w:t>
      </w:r>
      <w:r w:rsidRPr="004155B9">
        <w:rPr>
          <w:rStyle w:val="StyleUnderline"/>
          <w:highlight w:val="green"/>
        </w:rPr>
        <w:t xml:space="preserve"> and </w:t>
      </w:r>
      <w:r w:rsidRPr="004155B9">
        <w:rPr>
          <w:rStyle w:val="Emphasis"/>
          <w:highlight w:val="green"/>
        </w:rPr>
        <w:t>unknowing</w:t>
      </w:r>
      <w:r w:rsidRPr="004155B9">
        <w:rPr>
          <w:rStyle w:val="StyleUnderline"/>
        </w:rPr>
        <w:t xml:space="preserve">. </w:t>
      </w:r>
      <w:proofErr w:type="gramStart"/>
      <w:r w:rsidRPr="004155B9">
        <w:rPr>
          <w:rStyle w:val="StyleUnderline"/>
        </w:rPr>
        <w:t>Therefore</w:t>
      </w:r>
      <w:proofErr w:type="gramEnd"/>
      <w:r w:rsidRPr="004155B9">
        <w:rPr>
          <w:rStyle w:val="StyleUnderline"/>
        </w:rPr>
        <w:t xml:space="preserve"> the second meaning in which abolition operates as an epistemology is as </w:t>
      </w:r>
      <w:r w:rsidRPr="004155B9">
        <w:rPr>
          <w:rStyle w:val="StyleUnderline"/>
          <w:highlight w:val="green"/>
        </w:rPr>
        <w:t xml:space="preserve">giving way to </w:t>
      </w:r>
      <w:r w:rsidRPr="004155B9">
        <w:rPr>
          <w:rStyle w:val="Emphasis"/>
          <w:highlight w:val="green"/>
        </w:rPr>
        <w:t>other ways of knowing</w:t>
      </w:r>
      <w:r w:rsidRPr="004155B9">
        <w:rPr>
          <w:rStyle w:val="StyleUnderline"/>
        </w:rPr>
        <w:t xml:space="preserve">. I term </w:t>
      </w:r>
      <w:r w:rsidRPr="004155B9">
        <w:rPr>
          <w:rStyle w:val="StyleUnderline"/>
          <w:highlight w:val="green"/>
        </w:rPr>
        <w:t xml:space="preserve">this dis- epistemology, </w:t>
      </w:r>
      <w:r w:rsidRPr="004155B9">
        <w:rPr>
          <w:rStyle w:val="Emphasis"/>
          <w:highlight w:val="green"/>
        </w:rPr>
        <w:t>letting go of attachment</w:t>
      </w:r>
      <w:r w:rsidRPr="004155B9">
        <w:rPr>
          <w:rStyle w:val="StyleUnderline"/>
          <w:highlight w:val="green"/>
        </w:rPr>
        <w:t xml:space="preserve"> to certain ways of knowing</w:t>
      </w:r>
      <w:r w:rsidRPr="004155B9">
        <w:rPr>
          <w:rStyle w:val="StyleUnderline"/>
        </w:rPr>
        <w:t xml:space="preserve">. This means not only </w:t>
      </w:r>
      <w:r w:rsidRPr="004155B9">
        <w:rPr>
          <w:rStyle w:val="StyleUnderline"/>
          <w:highlight w:val="green"/>
        </w:rPr>
        <w:t>letting go</w:t>
      </w:r>
      <w:r w:rsidRPr="004155B9">
        <w:rPr>
          <w:rStyle w:val="StyleUnderline"/>
        </w:rPr>
        <w:t xml:space="preserve"> </w:t>
      </w:r>
      <w:r w:rsidRPr="004155B9">
        <w:rPr>
          <w:rStyle w:val="StyleUnderline"/>
          <w:highlight w:val="green"/>
        </w:rPr>
        <w:t xml:space="preserve">of </w:t>
      </w:r>
      <w:r w:rsidRPr="004155B9">
        <w:rPr>
          <w:rStyle w:val="Emphasis"/>
          <w:highlight w:val="green"/>
        </w:rPr>
        <w:t>hegemonic knowledge</w:t>
      </w:r>
      <w:r w:rsidRPr="004155B9">
        <w:rPr>
          <w:rStyle w:val="StyleUnderline"/>
        </w:rPr>
        <w:t xml:space="preserve"> (of crime, of corrections and the dangerous few, for example) </w:t>
      </w:r>
      <w:r w:rsidRPr="004155B9">
        <w:rPr>
          <w:rStyle w:val="StyleUnderline"/>
          <w:highlight w:val="green"/>
        </w:rPr>
        <w:t>but</w:t>
      </w:r>
      <w:r w:rsidRPr="004155B9">
        <w:rPr>
          <w:rStyle w:val="StyleUnderline"/>
        </w:rPr>
        <w:t xml:space="preserve"> letting go of </w:t>
      </w:r>
      <w:r w:rsidRPr="004155B9">
        <w:rPr>
          <w:rStyle w:val="StyleUnderline"/>
          <w:highlight w:val="green"/>
        </w:rPr>
        <w:t>the</w:t>
      </w:r>
      <w:r w:rsidRPr="004155B9">
        <w:rPr>
          <w:rStyle w:val="StyleUnderline"/>
        </w:rPr>
        <w:t xml:space="preserve"> </w:t>
      </w:r>
      <w:r w:rsidRPr="004155B9">
        <w:rPr>
          <w:rStyle w:val="Emphasis"/>
          <w:highlight w:val="green"/>
        </w:rPr>
        <w:t>idea</w:t>
      </w:r>
      <w:r w:rsidRPr="004155B9">
        <w:rPr>
          <w:rStyle w:val="StyleUnderline"/>
        </w:rPr>
        <w:t xml:space="preserve"> that </w:t>
      </w:r>
      <w:r w:rsidRPr="004155B9">
        <w:rPr>
          <w:rStyle w:val="StyleUnderline"/>
          <w:highlight w:val="green"/>
        </w:rPr>
        <w:t xml:space="preserve">anyone can have a </w:t>
      </w:r>
      <w:r w:rsidRPr="004155B9">
        <w:rPr>
          <w:rStyle w:val="Emphasis"/>
          <w:highlight w:val="green"/>
        </w:rPr>
        <w:t>definitive</w:t>
      </w:r>
      <w:r w:rsidRPr="004155B9">
        <w:rPr>
          <w:rStyle w:val="StyleUnderline"/>
          <w:highlight w:val="green"/>
        </w:rPr>
        <w:t xml:space="preserve"> </w:t>
      </w:r>
      <w:r w:rsidRPr="004155B9">
        <w:rPr>
          <w:rStyle w:val="Emphasis"/>
          <w:highlight w:val="green"/>
        </w:rPr>
        <w:t>pathway</w:t>
      </w:r>
      <w:r w:rsidRPr="004155B9">
        <w:rPr>
          <w:rStyle w:val="StyleUnderline"/>
          <w:highlight w:val="green"/>
        </w:rPr>
        <w:t xml:space="preserve"> for how to get rid of </w:t>
      </w:r>
      <w:r w:rsidRPr="004155B9">
        <w:rPr>
          <w:rStyle w:val="Emphasis"/>
          <w:highlight w:val="green"/>
        </w:rPr>
        <w:t>carceral logics</w:t>
      </w:r>
      <w:r w:rsidRPr="004155B9">
        <w:rPr>
          <w:rStyle w:val="StyleUnderline"/>
        </w:rPr>
        <w:t xml:space="preserve">. It is this attachment to </w:t>
      </w:r>
      <w:r w:rsidRPr="004155B9">
        <w:rPr>
          <w:rStyle w:val="StyleUnderline"/>
          <w:highlight w:val="green"/>
        </w:rPr>
        <w:t>the</w:t>
      </w:r>
      <w:r w:rsidRPr="004155B9">
        <w:rPr>
          <w:rStyle w:val="StyleUnderline"/>
        </w:rPr>
        <w:t xml:space="preserve"> </w:t>
      </w:r>
      <w:r w:rsidRPr="004155B9">
        <w:rPr>
          <w:rStyle w:val="StyleUnderline"/>
          <w:highlight w:val="green"/>
        </w:rPr>
        <w:t>idea</w:t>
      </w:r>
      <w:r w:rsidRPr="004155B9">
        <w:rPr>
          <w:rStyle w:val="StyleUnderline"/>
        </w:rPr>
        <w:t xml:space="preserve"> </w:t>
      </w:r>
      <w:r w:rsidRPr="004155B9">
        <w:rPr>
          <w:rStyle w:val="StyleUnderline"/>
          <w:highlight w:val="green"/>
        </w:rPr>
        <w:t>of</w:t>
      </w:r>
      <w:r w:rsidRPr="004155B9">
        <w:rPr>
          <w:rStyle w:val="StyleUnderline"/>
        </w:rPr>
        <w:t xml:space="preserve"> knowing and </w:t>
      </w:r>
      <w:r w:rsidRPr="004155B9">
        <w:rPr>
          <w:rStyle w:val="Emphasis"/>
          <w:highlight w:val="green"/>
        </w:rPr>
        <w:t>needing to know</w:t>
      </w:r>
      <w:r w:rsidRPr="004155B9">
        <w:rPr>
          <w:rStyle w:val="StyleUnderline"/>
        </w:rPr>
        <w:t xml:space="preserve"> (clairvoyance) </w:t>
      </w:r>
      <w:r w:rsidRPr="004155B9">
        <w:rPr>
          <w:rStyle w:val="StyleUnderline"/>
          <w:highlight w:val="green"/>
        </w:rPr>
        <w:t>that</w:t>
      </w:r>
      <w:r w:rsidRPr="004155B9">
        <w:rPr>
          <w:rStyle w:val="StyleUnderline"/>
        </w:rPr>
        <w:t xml:space="preserve"> </w:t>
      </w:r>
      <w:r w:rsidRPr="004155B9">
        <w:rPr>
          <w:rStyle w:val="StyleUnderline"/>
          <w:highlight w:val="green"/>
        </w:rPr>
        <w:t>is part of</w:t>
      </w:r>
      <w:r w:rsidRPr="004155B9">
        <w:rPr>
          <w:rStyle w:val="StyleUnderline"/>
        </w:rPr>
        <w:t xml:space="preserve"> knowledge and affective economies that maintain </w:t>
      </w:r>
      <w:r w:rsidRPr="004155B9">
        <w:rPr>
          <w:rStyle w:val="Emphasis"/>
          <w:highlight w:val="green"/>
        </w:rPr>
        <w:t>carceral logics</w:t>
      </w:r>
      <w:r w:rsidRPr="004155B9">
        <w:rPr>
          <w:rStyle w:val="StyleUnderline"/>
        </w:rPr>
        <w:t xml:space="preserve">. I suggest that abolition is dis- epistemology in three ways: it is about </w:t>
      </w:r>
      <w:r w:rsidRPr="004155B9">
        <w:rPr>
          <w:rStyle w:val="StyleUnderline"/>
          <w:highlight w:val="green"/>
        </w:rPr>
        <w:t>letting go of attachments to forms of knowledge</w:t>
      </w:r>
      <w:r w:rsidRPr="004155B9">
        <w:rPr>
          <w:rStyle w:val="StyleUnderline"/>
        </w:rPr>
        <w:t xml:space="preserve"> that rely on certainty (the definitive consequences of doing or not doing); prescription and professional expertise (tell us what should be done); </w:t>
      </w:r>
      <w:r w:rsidRPr="004155B9">
        <w:rPr>
          <w:rStyle w:val="StyleUnderline"/>
          <w:highlight w:val="green"/>
        </w:rPr>
        <w:t xml:space="preserve">and specific </w:t>
      </w:r>
      <w:r w:rsidRPr="004155B9">
        <w:rPr>
          <w:rStyle w:val="Emphasis"/>
          <w:highlight w:val="green"/>
        </w:rPr>
        <w:t>demands for futurity</w:t>
      </w:r>
      <w:r>
        <w:t xml:space="preserve"> (clairvoyance, or what will happen).</w:t>
      </w:r>
    </w:p>
    <w:p w14:paraId="627B35B7" w14:textId="77777777" w:rsidR="00116BDD" w:rsidRDefault="00116BDD" w:rsidP="00116BDD">
      <w:r>
        <w:t xml:space="preserve">A key characteristic of abolition dis- epistemology is </w:t>
      </w:r>
      <w:r w:rsidRPr="004155B9">
        <w:rPr>
          <w:rStyle w:val="Emphasis"/>
          <w:highlight w:val="green"/>
        </w:rPr>
        <w:t>reject</w:t>
      </w:r>
      <w:r w:rsidRPr="004155B9">
        <w:rPr>
          <w:rStyle w:val="StyleUnderline"/>
        </w:rPr>
        <w:t xml:space="preserve">ing </w:t>
      </w:r>
      <w:r w:rsidRPr="004155B9">
        <w:rPr>
          <w:rStyle w:val="Emphasis"/>
          <w:highlight w:val="green"/>
        </w:rPr>
        <w:t>absolutism</w:t>
      </w:r>
      <w:r>
        <w:t xml:space="preserve">, foreclosing certainty (what must be done, what will lead to the best results for a </w:t>
      </w:r>
      <w:proofErr w:type="spellStart"/>
      <w:r>
        <w:t>noncarceral</w:t>
      </w:r>
      <w:proofErr w:type="spellEnd"/>
      <w:r>
        <w:t xml:space="preserve"> future). In his 1974 The Politics of Abolition, Thomas </w:t>
      </w:r>
      <w:proofErr w:type="spellStart"/>
      <w:r>
        <w:t>Mathiesen</w:t>
      </w:r>
      <w:proofErr w:type="spellEnd"/>
      <w:r>
        <w:t xml:space="preserve"> conceptualizes abolition as </w:t>
      </w:r>
      <w:r w:rsidRPr="004155B9">
        <w:rPr>
          <w:rStyle w:val="Emphasis"/>
          <w:highlight w:val="green"/>
        </w:rPr>
        <w:t>an alternative in the making</w:t>
      </w:r>
      <w:r w:rsidRPr="004155B9">
        <w:rPr>
          <w:rStyle w:val="StyleUnderline"/>
          <w:highlight w:val="green"/>
        </w:rPr>
        <w:t>:</w:t>
      </w:r>
      <w:r w:rsidRPr="004155B9">
        <w:rPr>
          <w:rStyle w:val="StyleUnderline"/>
        </w:rPr>
        <w:t xml:space="preserve"> “The alternative </w:t>
      </w:r>
      <w:r w:rsidRPr="004155B9">
        <w:rPr>
          <w:rStyle w:val="StyleUnderline"/>
          <w:highlight w:val="green"/>
        </w:rPr>
        <w:t xml:space="preserve">lies in </w:t>
      </w:r>
      <w:r w:rsidRPr="004155B9">
        <w:rPr>
          <w:rStyle w:val="Emphasis"/>
          <w:highlight w:val="green"/>
        </w:rPr>
        <w:t>the unfinished</w:t>
      </w:r>
      <w:r w:rsidRPr="004155B9">
        <w:rPr>
          <w:rStyle w:val="StyleUnderline"/>
          <w:highlight w:val="green"/>
        </w:rPr>
        <w:t>, in the sketch</w:t>
      </w:r>
      <w:r w:rsidRPr="004155B9">
        <w:rPr>
          <w:rStyle w:val="StyleUnderline"/>
        </w:rPr>
        <w:t xml:space="preserve">, in what is not yet fully existing.”63 Abolition, therefore, by definition, </w:t>
      </w:r>
      <w:r w:rsidRPr="004155B9">
        <w:rPr>
          <w:rStyle w:val="Emphasis"/>
          <w:highlight w:val="green"/>
        </w:rPr>
        <w:t>cannot wait for a future constellation</w:t>
      </w:r>
      <w:r w:rsidRPr="004155B9">
        <w:rPr>
          <w:rStyle w:val="StyleUnderline"/>
        </w:rPr>
        <w:t xml:space="preserve"> when </w:t>
      </w:r>
      <w:r w:rsidRPr="004155B9">
        <w:rPr>
          <w:rStyle w:val="StyleUnderline"/>
        </w:rPr>
        <w:lastRenderedPageBreak/>
        <w:t xml:space="preserve">appropriate alternatives are already in place. This is inherently impossible because alternatives </w:t>
      </w:r>
      <w:r w:rsidRPr="004155B9">
        <w:rPr>
          <w:rStyle w:val="StyleUnderline"/>
          <w:highlight w:val="green"/>
        </w:rPr>
        <w:t>cannot come from living in the existing order</w:t>
      </w:r>
      <w:r w:rsidRPr="004155B9">
        <w:rPr>
          <w:rStyle w:val="StyleUnderline"/>
        </w:rPr>
        <w:t xml:space="preserve"> but </w:t>
      </w:r>
      <w:r>
        <w:t xml:space="preserve">will come from a process of change </w:t>
      </w:r>
      <w:proofErr w:type="gramStart"/>
      <w:r>
        <w:t>as a result of</w:t>
      </w:r>
      <w:proofErr w:type="gramEnd"/>
      <w:r>
        <w:t xml:space="preserve"> a transition from it.</w:t>
      </w:r>
    </w:p>
    <w:p w14:paraId="2BC88F1D" w14:textId="77777777" w:rsidR="00116BDD" w:rsidRDefault="00116BDD" w:rsidP="00116BDD">
      <w:r>
        <w:t xml:space="preserve">The characterization of abolition as rejection of certainty is also connected to feminist philosopher Ami Harbin’s conceptualization of disorientation, which she defines as “temporarily extended, major life experiences that make it difficult for individuals to know what to do.”64 In other words, it involves experiencing serious (prolonged and major) disruption so that one does not know what to do. The hope generated by Harbin’s analysis is that these </w:t>
      </w:r>
      <w:r w:rsidRPr="004155B9">
        <w:rPr>
          <w:rStyle w:val="Emphasis"/>
          <w:highlight w:val="green"/>
        </w:rPr>
        <w:t>experiences of disorientation</w:t>
      </w:r>
      <w:r>
        <w:t xml:space="preserve">, although often unpleasant and jarring, </w:t>
      </w:r>
      <w:r w:rsidRPr="004155B9">
        <w:t>can</w:t>
      </w:r>
      <w:r>
        <w:t xml:space="preserve"> also be productive.</w:t>
      </w:r>
    </w:p>
    <w:p w14:paraId="48271903" w14:textId="77777777" w:rsidR="00116BDD" w:rsidRPr="004155B9" w:rsidRDefault="00116BDD" w:rsidP="00116BDD">
      <w:pPr>
        <w:rPr>
          <w:rStyle w:val="StyleUnderline"/>
        </w:rPr>
      </w:pPr>
      <w:r>
        <w:t xml:space="preserve">Richie eloquently details this phenomenon in relation to the incorporation of the feminist antiviolence movement in the United States in her aptly named chapter “How We Won the Mainstream but Lost the Movement.”65 The title of the chapter is as telling as its analysis. </w:t>
      </w:r>
      <w:r w:rsidRPr="004155B9">
        <w:rPr>
          <w:rStyle w:val="Emphasis"/>
          <w:highlight w:val="green"/>
        </w:rPr>
        <w:t>Going mainstream</w:t>
      </w:r>
      <w:r w:rsidRPr="004155B9">
        <w:rPr>
          <w:rStyle w:val="StyleUnderline"/>
          <w:highlight w:val="green"/>
        </w:rPr>
        <w:t xml:space="preserve"> is </w:t>
      </w:r>
      <w:r w:rsidRPr="004155B9">
        <w:rPr>
          <w:rStyle w:val="Emphasis"/>
          <w:highlight w:val="green"/>
        </w:rPr>
        <w:t>counter abolitionary</w:t>
      </w:r>
      <w:r>
        <w:t xml:space="preserve">, and that is one of the points that Richie artfully makes. But I want to pause at the use of the term movement here. One interpretation is the loss of the social movement, the grassroots coalition that sought to stop violence against women. But another interpretation seems to me to be relevant here. </w:t>
      </w:r>
      <w:r w:rsidRPr="004155B9">
        <w:rPr>
          <w:rStyle w:val="StyleUnderline"/>
        </w:rPr>
        <w:t xml:space="preserve">It is </w:t>
      </w:r>
      <w:r w:rsidRPr="004155B9">
        <w:rPr>
          <w:rStyle w:val="StyleUnderline"/>
          <w:highlight w:val="green"/>
        </w:rPr>
        <w:t xml:space="preserve">not just the </w:t>
      </w:r>
      <w:r w:rsidRPr="004155B9">
        <w:rPr>
          <w:rStyle w:val="Emphasis"/>
          <w:highlight w:val="green"/>
        </w:rPr>
        <w:t>coalition</w:t>
      </w:r>
      <w:r w:rsidRPr="004155B9">
        <w:rPr>
          <w:rStyle w:val="StyleUnderline"/>
          <w:highlight w:val="green"/>
        </w:rPr>
        <w:t xml:space="preserve"> that was lost but </w:t>
      </w:r>
      <w:r w:rsidRPr="004155B9">
        <w:rPr>
          <w:rStyle w:val="Emphasis"/>
          <w:highlight w:val="green"/>
        </w:rPr>
        <w:t>movement</w:t>
      </w:r>
      <w:r w:rsidRPr="004155B9">
        <w:rPr>
          <w:rStyle w:val="StyleUnderline"/>
          <w:highlight w:val="green"/>
        </w:rPr>
        <w:t xml:space="preserve"> itself</w:t>
      </w:r>
      <w:r>
        <w:t xml:space="preserve">, the act of moving. </w:t>
      </w:r>
      <w:r w:rsidRPr="004155B9">
        <w:rPr>
          <w:rStyle w:val="Emphasis"/>
          <w:highlight w:val="green"/>
        </w:rPr>
        <w:t>Abolition</w:t>
      </w:r>
      <w:r w:rsidRPr="004155B9">
        <w:rPr>
          <w:rStyle w:val="StyleUnderline"/>
        </w:rPr>
        <w:t xml:space="preserve"> </w:t>
      </w:r>
      <w:r w:rsidRPr="004155B9">
        <w:rPr>
          <w:rStyle w:val="StyleUnderline"/>
          <w:highlight w:val="green"/>
        </w:rPr>
        <w:t xml:space="preserve">is always </w:t>
      </w:r>
      <w:r w:rsidRPr="004155B9">
        <w:rPr>
          <w:rStyle w:val="Emphasis"/>
          <w:highlight w:val="green"/>
        </w:rPr>
        <w:t>in</w:t>
      </w:r>
      <w:r w:rsidRPr="004155B9">
        <w:rPr>
          <w:rStyle w:val="StyleUnderline"/>
          <w:highlight w:val="green"/>
        </w:rPr>
        <w:t xml:space="preserve"> </w:t>
      </w:r>
      <w:r w:rsidRPr="004155B9">
        <w:rPr>
          <w:rStyle w:val="Emphasis"/>
          <w:highlight w:val="green"/>
        </w:rPr>
        <w:t>flux</w:t>
      </w:r>
      <w:r w:rsidRPr="004155B9">
        <w:rPr>
          <w:rStyle w:val="StyleUnderline"/>
          <w:highlight w:val="green"/>
        </w:rPr>
        <w:t>,</w:t>
      </w:r>
      <w:r w:rsidRPr="004155B9">
        <w:rPr>
          <w:rStyle w:val="StyleUnderline"/>
        </w:rPr>
        <w:t xml:space="preserve"> an ongoing struggle, and therefore, when we stop moving, the social movement and the movement toward abolition die. The goal of </w:t>
      </w:r>
      <w:r w:rsidRPr="004155B9">
        <w:rPr>
          <w:rStyle w:val="StyleUnderline"/>
          <w:highlight w:val="green"/>
        </w:rPr>
        <w:t>abolition</w:t>
      </w:r>
      <w:r w:rsidRPr="004155B9">
        <w:rPr>
          <w:rStyle w:val="StyleUnderline"/>
        </w:rPr>
        <w:t xml:space="preserve"> </w:t>
      </w:r>
      <w:r w:rsidRPr="004155B9">
        <w:rPr>
          <w:rStyle w:val="StyleUnderline"/>
          <w:highlight w:val="green"/>
        </w:rPr>
        <w:t>is</w:t>
      </w:r>
      <w:r w:rsidRPr="004155B9">
        <w:rPr>
          <w:rStyle w:val="StyleUnderline"/>
        </w:rPr>
        <w:t xml:space="preserve"> therefore </w:t>
      </w:r>
      <w:r w:rsidRPr="004155B9">
        <w:rPr>
          <w:rStyle w:val="Emphasis"/>
          <w:highlight w:val="green"/>
        </w:rPr>
        <w:t>not finality</w:t>
      </w:r>
      <w:r w:rsidRPr="004155B9">
        <w:rPr>
          <w:rStyle w:val="StyleUnderline"/>
          <w:highlight w:val="green"/>
        </w:rPr>
        <w:t xml:space="preserve"> but </w:t>
      </w:r>
      <w:r w:rsidRPr="004155B9">
        <w:rPr>
          <w:rStyle w:val="Emphasis"/>
          <w:highlight w:val="green"/>
        </w:rPr>
        <w:t>process itself</w:t>
      </w:r>
      <w:r w:rsidRPr="004155B9">
        <w:rPr>
          <w:rStyle w:val="StyleUnderline"/>
          <w:highlight w:val="green"/>
        </w:rPr>
        <w:t xml:space="preserve">, </w:t>
      </w:r>
      <w:proofErr w:type="gramStart"/>
      <w:r w:rsidRPr="004155B9">
        <w:rPr>
          <w:rStyle w:val="Emphasis"/>
          <w:highlight w:val="green"/>
        </w:rPr>
        <w:t>trial</w:t>
      </w:r>
      <w:proofErr w:type="gramEnd"/>
      <w:r w:rsidRPr="004155B9">
        <w:rPr>
          <w:rStyle w:val="Emphasis"/>
          <w:highlight w:val="green"/>
        </w:rPr>
        <w:t xml:space="preserve"> and error</w:t>
      </w:r>
      <w:r w:rsidRPr="004155B9">
        <w:rPr>
          <w:rStyle w:val="StyleUnderline"/>
          <w:highlight w:val="green"/>
        </w:rPr>
        <w:t>, and understanding disorientation as generative.</w:t>
      </w:r>
    </w:p>
    <w:p w14:paraId="1EF75AE3" w14:textId="77777777" w:rsidR="00116BDD" w:rsidRPr="00173164" w:rsidRDefault="00116BDD" w:rsidP="00116BDD">
      <w:pPr>
        <w:rPr>
          <w:rStyle w:val="StyleUnderline"/>
        </w:rPr>
      </w:pPr>
    </w:p>
    <w:p w14:paraId="1266854B" w14:textId="77777777" w:rsidR="00116BDD" w:rsidRDefault="00116BDD" w:rsidP="00116BDD">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02144506" w14:textId="77777777" w:rsidR="00116BDD" w:rsidRPr="00F6689A" w:rsidRDefault="00116BDD" w:rsidP="00116BDD">
      <w:r w:rsidRPr="00F6689A">
        <w:rPr>
          <w:rStyle w:val="Style13ptBold"/>
        </w:rPr>
        <w:t>Higgins 24</w:t>
      </w:r>
      <w:r w:rsidRPr="001A7061">
        <w:t xml:space="preserve">, PhD, Senior Lecturer @ Lancaster University (Higgins, L., </w:t>
      </w:r>
      <w:proofErr w:type="spellStart"/>
      <w:r w:rsidRPr="001A7061">
        <w:t>Husemann</w:t>
      </w:r>
      <w:proofErr w:type="spellEnd"/>
      <w:r w:rsidRPr="001A7061">
        <w:t xml:space="preserve">, K., &amp; </w:t>
      </w:r>
      <w:proofErr w:type="spellStart"/>
      <w:r w:rsidRPr="001A7061">
        <w:t>Zeyen</w:t>
      </w:r>
      <w:proofErr w:type="spellEnd"/>
      <w:r w:rsidRPr="001A7061">
        <w:t xml:space="preserve">, A. (2024). The disabling marketplace: towards a </w:t>
      </w:r>
      <w:proofErr w:type="spellStart"/>
      <w:r w:rsidRPr="001A7061">
        <w:t>conceptualisation</w:t>
      </w:r>
      <w:proofErr w:type="spellEnd"/>
      <w:r w:rsidRPr="001A7061">
        <w:t>. Journal of Marketing Management, 40(5-6), 371–377. https://doi.org/10.1080/0267257X.2024.2328961</w:t>
      </w:r>
    </w:p>
    <w:p w14:paraId="5EA8A230" w14:textId="77777777" w:rsidR="00116BDD" w:rsidRPr="00F6689A" w:rsidRDefault="00116BDD" w:rsidP="00116BDD">
      <w:pPr>
        <w:rPr>
          <w:sz w:val="16"/>
        </w:rPr>
      </w:pPr>
      <w:r w:rsidRPr="00F6689A">
        <w:rPr>
          <w:sz w:val="16"/>
        </w:rPr>
        <w:t xml:space="preserve">Secondly, </w:t>
      </w:r>
      <w:r w:rsidRPr="00CB3270">
        <w:rPr>
          <w:rStyle w:val="Emphasis"/>
          <w:highlight w:val="green"/>
        </w:rPr>
        <w:t xml:space="preserve">we propose </w:t>
      </w:r>
      <w:r w:rsidRPr="00F26137">
        <w:rPr>
          <w:rStyle w:val="Emphasis"/>
        </w:rPr>
        <w:t>that</w:t>
      </w:r>
      <w:r w:rsidRPr="00F6689A">
        <w:rPr>
          <w:sz w:val="16"/>
        </w:rPr>
        <w:t xml:space="preserve"> future </w:t>
      </w:r>
      <w:r w:rsidRPr="00CB3270">
        <w:rPr>
          <w:rStyle w:val="StyleUnderline"/>
          <w:highlight w:val="green"/>
        </w:rPr>
        <w:t>research</w:t>
      </w:r>
      <w:r w:rsidRPr="00F6689A">
        <w:rPr>
          <w:sz w:val="16"/>
        </w:rPr>
        <w:t xml:space="preserve"> should </w:t>
      </w:r>
      <w:r w:rsidRPr="00CB3270">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CB3270">
        <w:rPr>
          <w:rStyle w:val="StyleUnderline"/>
          <w:highlight w:val="green"/>
        </w:rPr>
        <w:t xml:space="preserve">research is crucial for </w:t>
      </w:r>
      <w:r w:rsidRPr="00F26137">
        <w:rPr>
          <w:rStyle w:val="StyleUnderline"/>
        </w:rPr>
        <w:t xml:space="preserve">transforming marketplaces into </w:t>
      </w:r>
      <w:r w:rsidRPr="00CB3270">
        <w:rPr>
          <w:rStyle w:val="StyleUnderline"/>
          <w:highlight w:val="green"/>
        </w:rPr>
        <w:t xml:space="preserve">accessible </w:t>
      </w:r>
      <w:r w:rsidRPr="00F26137">
        <w:rPr>
          <w:rStyle w:val="StyleUnderline"/>
        </w:rPr>
        <w:t xml:space="preserve">and inclusive </w:t>
      </w:r>
      <w:r w:rsidRPr="00CB3270">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w:t>
      </w:r>
      <w:proofErr w:type="spellStart"/>
      <w:r w:rsidRPr="00F6689A">
        <w:rPr>
          <w:sz w:val="16"/>
        </w:rPr>
        <w:t>behaviours</w:t>
      </w:r>
      <w:proofErr w:type="spellEnd"/>
      <w:r w:rsidRPr="00F6689A">
        <w:rPr>
          <w:sz w:val="16"/>
        </w:rPr>
        <w:t xml:space="preserve">,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xml:space="preserve">. In essence, we call for research at different levels of the disabling marketplace system, </w:t>
      </w:r>
      <w:proofErr w:type="spellStart"/>
      <w:r w:rsidRPr="00F26137">
        <w:rPr>
          <w:sz w:val="16"/>
        </w:rPr>
        <w:t>emphasising</w:t>
      </w:r>
      <w:proofErr w:type="spellEnd"/>
      <w:r w:rsidRPr="00F26137">
        <w:rPr>
          <w:sz w:val="16"/>
        </w:rPr>
        <w:t xml:space="preserve"> the dynamic influences </w:t>
      </w:r>
      <w:r w:rsidRPr="00F26137">
        <w:rPr>
          <w:sz w:val="16"/>
        </w:rPr>
        <w:lastRenderedPageBreak/>
        <w:t xml:space="preserve">between them. This includes investigating how radical shifts towards </w:t>
      </w:r>
      <w:proofErr w:type="spellStart"/>
      <w:r w:rsidRPr="00F26137">
        <w:rPr>
          <w:sz w:val="16"/>
        </w:rPr>
        <w:t>disabilityinclusive</w:t>
      </w:r>
      <w:proofErr w:type="spellEnd"/>
      <w:r w:rsidRPr="00F26137">
        <w:rPr>
          <w:sz w:val="16"/>
        </w:rPr>
        <w:t xml:space="preserve"> marketplace practices affect the lower layers of the iceberg and how changes in mental models translate</w:t>
      </w:r>
      <w:r w:rsidRPr="00F6689A">
        <w:rPr>
          <w:sz w:val="16"/>
        </w:rPr>
        <w:t xml:space="preserve"> into new regulations, organizational practices, and on-the-ground events.</w:t>
      </w:r>
    </w:p>
    <w:p w14:paraId="0662EF53" w14:textId="77777777" w:rsidR="00116BDD" w:rsidRDefault="00116BDD" w:rsidP="00116BDD">
      <w:pPr>
        <w:rPr>
          <w:sz w:val="16"/>
        </w:rPr>
      </w:pPr>
      <w:r w:rsidRPr="00F6689A">
        <w:rPr>
          <w:sz w:val="16"/>
        </w:rPr>
        <w:t xml:space="preserve">Traditionally, with concept development you wish for your concept to endure, to become </w:t>
      </w:r>
      <w:proofErr w:type="spellStart"/>
      <w:r w:rsidRPr="00F6689A">
        <w:rPr>
          <w:sz w:val="16"/>
        </w:rPr>
        <w:t>immortalised</w:t>
      </w:r>
      <w:proofErr w:type="spellEnd"/>
      <w:r w:rsidRPr="00F6689A">
        <w:rPr>
          <w:sz w:val="16"/>
        </w:rPr>
        <w:t xml:space="preserve">. We do not seek this. </w:t>
      </w:r>
      <w:r w:rsidRPr="00F26137">
        <w:rPr>
          <w:sz w:val="16"/>
        </w:rPr>
        <w:t xml:space="preserve">Rather </w:t>
      </w:r>
      <w:r w:rsidRPr="00F26137">
        <w:rPr>
          <w:rStyle w:val="StyleUnderline"/>
        </w:rPr>
        <w:t xml:space="preserve">we see our concept of </w:t>
      </w:r>
      <w:r w:rsidRPr="00CB3270">
        <w:rPr>
          <w:rStyle w:val="StyleUnderline"/>
          <w:highlight w:val="green"/>
        </w:rPr>
        <w:t>‘the disabling marketplace’ as a</w:t>
      </w:r>
      <w:r w:rsidRPr="00F26137">
        <w:rPr>
          <w:rStyle w:val="StyleUnderline"/>
        </w:rPr>
        <w:t>n</w:t>
      </w:r>
      <w:r w:rsidRPr="00CB3270">
        <w:rPr>
          <w:rStyle w:val="StyleUnderline"/>
          <w:highlight w:val="green"/>
        </w:rPr>
        <w:t xml:space="preserve"> </w:t>
      </w:r>
      <w:r w:rsidRPr="00F26137">
        <w:rPr>
          <w:rStyle w:val="StyleUnderline"/>
        </w:rPr>
        <w:t xml:space="preserve">affirmative </w:t>
      </w:r>
      <w:r w:rsidRPr="00CB3270">
        <w:rPr>
          <w:rStyle w:val="StyleUnderline"/>
          <w:highlight w:val="green"/>
        </w:rPr>
        <w:t>call to action</w:t>
      </w:r>
      <w:r w:rsidRPr="00F6689A">
        <w:rPr>
          <w:sz w:val="16"/>
        </w:rPr>
        <w:t xml:space="preserve">, </w:t>
      </w:r>
      <w:r w:rsidRPr="00CB3270">
        <w:rPr>
          <w:rStyle w:val="StyleUnderline"/>
          <w:highlight w:val="green"/>
        </w:rPr>
        <w:t>which</w:t>
      </w:r>
      <w:r w:rsidRPr="00F6689A">
        <w:rPr>
          <w:sz w:val="16"/>
        </w:rPr>
        <w:t xml:space="preserve"> we hope </w:t>
      </w:r>
      <w:proofErr w:type="spellStart"/>
      <w:r w:rsidRPr="00CB3270">
        <w:rPr>
          <w:rStyle w:val="StyleUnderline"/>
          <w:highlight w:val="green"/>
        </w:rPr>
        <w:t>mobilises</w:t>
      </w:r>
      <w:proofErr w:type="spellEnd"/>
      <w:r w:rsidRPr="00CB3270">
        <w:rPr>
          <w:rStyle w:val="StyleUnderline"/>
          <w:highlight w:val="green"/>
        </w:rPr>
        <w:t xml:space="preserve"> researchers, practitioners, and policy makers to </w:t>
      </w:r>
      <w:r w:rsidRPr="00F26137">
        <w:rPr>
          <w:rStyle w:val="StyleUnderline"/>
        </w:rPr>
        <w:t xml:space="preserve">work together to </w:t>
      </w:r>
      <w:r w:rsidRPr="00CB3270">
        <w:rPr>
          <w:rStyle w:val="StyleUnderline"/>
          <w:highlight w:val="green"/>
        </w:rPr>
        <w:t xml:space="preserve">create </w:t>
      </w:r>
      <w:r w:rsidRPr="00F26137">
        <w:rPr>
          <w:rStyle w:val="StyleUnderline"/>
        </w:rPr>
        <w:t xml:space="preserve">and perpetuate </w:t>
      </w:r>
      <w:r w:rsidRPr="00CB3270">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0857D19C" w14:textId="77777777" w:rsidR="00E03162" w:rsidRDefault="00E03162" w:rsidP="00116BDD">
      <w:pPr>
        <w:rPr>
          <w:sz w:val="16"/>
        </w:rPr>
      </w:pPr>
    </w:p>
    <w:p w14:paraId="72B01B46" w14:textId="0314103E" w:rsidR="00E03162" w:rsidRPr="009042C3" w:rsidRDefault="00E03162" w:rsidP="00E03162">
      <w:pPr>
        <w:pStyle w:val="Heading3"/>
        <w:rPr>
          <w:rFonts w:asciiTheme="minorHAnsi" w:hAnsiTheme="minorHAnsi" w:cstheme="minorHAnsi"/>
        </w:rPr>
      </w:pPr>
      <w:r>
        <w:rPr>
          <w:rFonts w:asciiTheme="minorHAnsi" w:hAnsiTheme="minorHAnsi" w:cstheme="minorHAnsi"/>
        </w:rPr>
        <w:lastRenderedPageBreak/>
        <w:t>1</w:t>
      </w:r>
      <w:r>
        <w:rPr>
          <w:rFonts w:asciiTheme="minorHAnsi" w:hAnsiTheme="minorHAnsi" w:cstheme="minorHAnsi"/>
        </w:rPr>
        <w:t>NC</w:t>
      </w:r>
      <w:r>
        <w:rPr>
          <w:rFonts w:asciiTheme="minorHAnsi" w:hAnsiTheme="minorHAnsi" w:cstheme="minorHAnsi"/>
        </w:rPr>
        <w:t>---</w:t>
      </w:r>
      <w:r w:rsidRPr="009042C3">
        <w:rPr>
          <w:rFonts w:asciiTheme="minorHAnsi" w:hAnsiTheme="minorHAnsi" w:cstheme="minorHAnsi"/>
        </w:rPr>
        <w:t>OFF</w:t>
      </w:r>
    </w:p>
    <w:p w14:paraId="69134C1B" w14:textId="77777777" w:rsidR="00E03162" w:rsidRPr="009042C3" w:rsidRDefault="00E03162" w:rsidP="00E03162">
      <w:pPr>
        <w:rPr>
          <w:rFonts w:asciiTheme="minorHAnsi" w:hAnsiTheme="minorHAnsi" w:cstheme="minorHAnsi"/>
        </w:rPr>
      </w:pPr>
      <w:r w:rsidRPr="009042C3">
        <w:rPr>
          <w:rFonts w:asciiTheme="minorHAnsi" w:hAnsiTheme="minorHAnsi" w:cstheme="minorHAnsi"/>
        </w:rPr>
        <w:t>T-Subsets</w:t>
      </w:r>
    </w:p>
    <w:p w14:paraId="245B956E" w14:textId="77777777" w:rsidR="00E03162" w:rsidRPr="00BE3EAD" w:rsidRDefault="00E03162" w:rsidP="00E03162">
      <w:pPr>
        <w:pStyle w:val="Heading4"/>
      </w:pPr>
      <w:r>
        <w:t xml:space="preserve">Worker is a category which includes </w:t>
      </w:r>
      <w:r>
        <w:rPr>
          <w:u w:val="single"/>
        </w:rPr>
        <w:t>all employees</w:t>
      </w:r>
      <w:r>
        <w:t xml:space="preserve">—they </w:t>
      </w:r>
      <w:r>
        <w:rPr>
          <w:u w:val="single"/>
        </w:rPr>
        <w:t>don’t</w:t>
      </w:r>
      <w:r>
        <w:t xml:space="preserve"> </w:t>
      </w:r>
      <w:proofErr w:type="spellStart"/>
      <w:proofErr w:type="gramStart"/>
      <w:r>
        <w:t>effect</w:t>
      </w:r>
      <w:proofErr w:type="spellEnd"/>
      <w:proofErr w:type="gramEnd"/>
      <w:r>
        <w:t xml:space="preserve"> all.</w:t>
      </w:r>
    </w:p>
    <w:p w14:paraId="68806CD5" w14:textId="77777777" w:rsidR="00E03162" w:rsidRDefault="00E03162" w:rsidP="00E03162">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10" w:history="1">
        <w:r w:rsidRPr="006B5155">
          <w:rPr>
            <w:rStyle w:val="Hyperlink"/>
          </w:rPr>
          <w:t>https://www.lexisnexis.co.uk/legal/glossary/worker</w:t>
        </w:r>
      </w:hyperlink>
      <w:r>
        <w:t>, accessed 8-18-25]</w:t>
      </w:r>
      <w:proofErr w:type="spellStart"/>
      <w:r>
        <w:t>cdm</w:t>
      </w:r>
      <w:proofErr w:type="spellEnd"/>
    </w:p>
    <w:p w14:paraId="21DC1959" w14:textId="77777777" w:rsidR="00E03162" w:rsidRPr="00537CB6" w:rsidRDefault="00E03162" w:rsidP="00E03162">
      <w:pPr>
        <w:rPr>
          <w:sz w:val="12"/>
        </w:rPr>
      </w:pPr>
      <w:r w:rsidRPr="00936983">
        <w:rPr>
          <w:rStyle w:val="StyleUnderline"/>
          <w:highlight w:val="green"/>
        </w:rPr>
        <w:t>Persons satisfying case law tests for worker status qualify</w:t>
      </w:r>
      <w:r w:rsidRPr="00537CB6">
        <w:rPr>
          <w:sz w:val="12"/>
        </w:rPr>
        <w:t xml:space="preserve"> </w:t>
      </w:r>
      <w:r w:rsidRPr="00936983">
        <w:rPr>
          <w:rStyle w:val="StyleUnderline"/>
          <w:highlight w:val="green"/>
        </w:rPr>
        <w:t>for</w:t>
      </w:r>
      <w:r w:rsidRPr="00537CB6">
        <w:rPr>
          <w:sz w:val="12"/>
        </w:rPr>
        <w:t xml:space="preserve"> a narrower scope of employment </w:t>
      </w:r>
      <w:r w:rsidRPr="00936983">
        <w:rPr>
          <w:rStyle w:val="StyleUnderline"/>
          <w:highlight w:val="green"/>
        </w:rPr>
        <w:t>protections</w:t>
      </w:r>
      <w:r w:rsidRPr="00537CB6">
        <w:rPr>
          <w:sz w:val="12"/>
        </w:rPr>
        <w:t xml:space="preserve"> than employees. </w:t>
      </w:r>
      <w:r w:rsidRPr="00936983">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13C52960" w14:textId="77777777" w:rsidR="00E03162" w:rsidRPr="009042C3" w:rsidRDefault="00E03162" w:rsidP="00E03162">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0DD10AA4" w14:textId="77777777" w:rsidR="00E03162" w:rsidRPr="009042C3" w:rsidRDefault="00E03162" w:rsidP="00E03162">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2791E2FD" w14:textId="77777777" w:rsidR="00E03162" w:rsidRDefault="00E03162" w:rsidP="00E03162">
      <w:pPr>
        <w:pStyle w:val="Heading4"/>
        <w:numPr>
          <w:ilvl w:val="0"/>
          <w:numId w:val="45"/>
        </w:numPr>
        <w:tabs>
          <w:tab w:val="num" w:pos="360"/>
        </w:tabs>
        <w:ind w:left="36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24E14F68" w14:textId="77777777" w:rsidR="00E03162" w:rsidRPr="00F6689A" w:rsidRDefault="00E03162" w:rsidP="00116BDD">
      <w:pPr>
        <w:rPr>
          <w:sz w:val="16"/>
        </w:rPr>
      </w:pPr>
    </w:p>
    <w:p w14:paraId="1C83EC24" w14:textId="0F45B1B3" w:rsidR="00116BDD" w:rsidRDefault="00116BDD" w:rsidP="00116BDD">
      <w:pPr>
        <w:pStyle w:val="Heading2"/>
      </w:pPr>
      <w:r>
        <w:lastRenderedPageBreak/>
        <w:t>ADV---</w:t>
      </w:r>
      <w:r w:rsidR="00F349C4">
        <w:t>Prison Labor</w:t>
      </w:r>
    </w:p>
    <w:p w14:paraId="341CD5E5" w14:textId="352BF9DD" w:rsidR="00287139" w:rsidRDefault="005A35B8" w:rsidP="005A35B8">
      <w:pPr>
        <w:pStyle w:val="Heading3"/>
      </w:pPr>
      <w:r>
        <w:lastRenderedPageBreak/>
        <w:t>1nc---Vagueness</w:t>
      </w:r>
    </w:p>
    <w:p w14:paraId="473BA0F9" w14:textId="231A3006" w:rsidR="005A35B8" w:rsidRPr="005A35B8" w:rsidRDefault="005A35B8" w:rsidP="005A35B8">
      <w:pPr>
        <w:pStyle w:val="Heading4"/>
      </w:pPr>
      <w:r>
        <w:t>Plan too vague---CX clearly shows that enforcement is patchwork because of the vagueness of the term “correctional population” meaning no room for strong coalitions to push through oppositional interests as groups are not always united.</w:t>
      </w:r>
    </w:p>
    <w:p w14:paraId="4F6324C8" w14:textId="77777777" w:rsidR="00116BDD" w:rsidRDefault="00116BDD" w:rsidP="00116BDD">
      <w:pPr>
        <w:pStyle w:val="Heading3"/>
      </w:pPr>
      <w:r w:rsidRPr="008C0FD5">
        <w:lastRenderedPageBreak/>
        <w:t>1nc – Administrative Slavery</w:t>
      </w:r>
    </w:p>
    <w:p w14:paraId="2986E6CC" w14:textId="77777777" w:rsidR="00116BDD" w:rsidRPr="008C0FD5" w:rsidRDefault="00116BDD" w:rsidP="00116BDD">
      <w:pPr>
        <w:pStyle w:val="Heading4"/>
        <w:rPr>
          <w:u w:val="single"/>
        </w:rPr>
      </w:pPr>
      <w:r>
        <w:t xml:space="preserve">Ignore sweeping explanations– a mundane legal regime forms the foundation of </w:t>
      </w:r>
      <w:r>
        <w:rPr>
          <w:u w:val="single"/>
        </w:rPr>
        <w:t>administrative enslavement.</w:t>
      </w:r>
    </w:p>
    <w:p w14:paraId="3750E74B" w14:textId="77777777" w:rsidR="00116BDD" w:rsidRDefault="00116BDD" w:rsidP="00116BDD">
      <w:r w:rsidRPr="008C0FD5">
        <w:rPr>
          <w:rStyle w:val="Style13ptBold"/>
        </w:rPr>
        <w:t>Davidson 24</w:t>
      </w:r>
      <w:r>
        <w:t xml:space="preserve">; Adam Davidson Assistant Professor of Law, The University of Chicago Law School; COLUMBIA LAW REVIEW; Vol. 124:633 2024 [“ADMINISTRATIVE ENSLAVEMENT” available online at:  </w:t>
      </w:r>
      <w:hyperlink r:id="rId11" w:history="1">
        <w:r w:rsidRPr="00A253D1">
          <w:rPr>
            <w:rStyle w:val="Hyperlink"/>
          </w:rPr>
          <w:t>https://www.columbialawreview.org/wp-content/uploads/2024/04/April-2024-6-Davidson-FINAL.pdf</w:t>
        </w:r>
      </w:hyperlink>
      <w:r>
        <w:t>, accessed 9-7-25]</w:t>
      </w:r>
      <w:proofErr w:type="spellStart"/>
      <w:r>
        <w:t>cdm</w:t>
      </w:r>
      <w:proofErr w:type="spellEnd"/>
    </w:p>
    <w:p w14:paraId="35C5F127" w14:textId="77777777" w:rsidR="00116BDD" w:rsidRDefault="00116BDD" w:rsidP="00116BDD">
      <w:r>
        <w:t xml:space="preserve">Past </w:t>
      </w:r>
      <w:r w:rsidRPr="00936983">
        <w:rPr>
          <w:rStyle w:val="StyleUnderline"/>
          <w:highlight w:val="green"/>
        </w:rPr>
        <w:t>commentators</w:t>
      </w:r>
      <w:r>
        <w:t xml:space="preserve"> have </w:t>
      </w:r>
      <w:r w:rsidRPr="00936983">
        <w:rPr>
          <w:rStyle w:val="StyleUnderline"/>
          <w:highlight w:val="green"/>
        </w:rPr>
        <w:t>suggest</w:t>
      </w:r>
      <w:r>
        <w:t xml:space="preserve">ed that </w:t>
      </w:r>
      <w:r w:rsidRPr="00936983">
        <w:rPr>
          <w:rStyle w:val="StyleUnderline"/>
          <w:highlight w:val="green"/>
        </w:rPr>
        <w:t>broad</w:t>
      </w:r>
      <w:r>
        <w:t xml:space="preserve">er societal </w:t>
      </w:r>
      <w:r w:rsidRPr="00936983">
        <w:rPr>
          <w:rStyle w:val="StyleUnderline"/>
          <w:highlight w:val="green"/>
        </w:rPr>
        <w:t>forces</w:t>
      </w:r>
      <w:r>
        <w:t xml:space="preserve"> have </w:t>
      </w:r>
      <w:r w:rsidRPr="00936983">
        <w:rPr>
          <w:rStyle w:val="StyleUnderline"/>
          <w:highlight w:val="green"/>
        </w:rPr>
        <w:t>pushed us here</w:t>
      </w:r>
      <w:r>
        <w:t>. Maybe capitalism is to blame, or racism, or the other systems that create the hierarchies within our society.14</w:t>
      </w:r>
    </w:p>
    <w:p w14:paraId="05C134E5" w14:textId="77777777" w:rsidR="00116BDD" w:rsidRDefault="00116BDD" w:rsidP="00116BDD">
      <w:r w:rsidRPr="00936983">
        <w:rPr>
          <w:rStyle w:val="StyleUnderline"/>
          <w:highlight w:val="green"/>
        </w:rPr>
        <w:t>Or</w:t>
      </w:r>
      <w:r>
        <w:t xml:space="preserve"> maybe we should </w:t>
      </w:r>
      <w:r w:rsidRPr="00936983">
        <w:rPr>
          <w:rStyle w:val="StyleUnderline"/>
          <w:highlight w:val="green"/>
        </w:rPr>
        <w:t>look to the personal</w:t>
      </w:r>
      <w:r>
        <w:t xml:space="preserve"> instead of, or in addition to, the societal. Perhaps there are </w:t>
      </w:r>
      <w:r w:rsidRPr="00936983">
        <w:rPr>
          <w:rStyle w:val="StyleUnderline"/>
          <w:highlight w:val="green"/>
        </w:rPr>
        <w:t>psychological</w:t>
      </w:r>
      <w:r>
        <w:t xml:space="preserve"> and </w:t>
      </w:r>
      <w:r w:rsidRPr="00936983">
        <w:rPr>
          <w:rStyle w:val="StyleUnderline"/>
          <w:highlight w:val="green"/>
        </w:rPr>
        <w:t>social reasons</w:t>
      </w:r>
      <w:r>
        <w:t xml:space="preserve"> for this phenomenon. </w:t>
      </w:r>
      <w:proofErr w:type="gramStart"/>
      <w:r>
        <w:t>All of</w:t>
      </w:r>
      <w:proofErr w:type="gramEnd"/>
      <w:r>
        <w:t xml:space="preserve"> these people—legislators, prosecutors, defense attorneys, judges—may simply want to think of themselves as good people,15 and focusing on their role in enslavement makes that more difficult.16 After all, even without considering enslavement, judges routinely remark that sentencing is the hardest part of their job.17</w:t>
      </w:r>
    </w:p>
    <w:p w14:paraId="6016F2DB" w14:textId="77777777" w:rsidR="00116BDD" w:rsidRDefault="00116BDD" w:rsidP="00116BDD">
      <w:r w:rsidRPr="00936983">
        <w:rPr>
          <w:rStyle w:val="StyleUnderline"/>
          <w:highlight w:val="green"/>
        </w:rPr>
        <w:t>But</w:t>
      </w:r>
      <w:r>
        <w:t xml:space="preserve"> this Article is </w:t>
      </w:r>
      <w:r w:rsidRPr="00936983">
        <w:rPr>
          <w:rStyle w:val="StyleUnderline"/>
          <w:highlight w:val="green"/>
        </w:rPr>
        <w:t>not</w:t>
      </w:r>
      <w:r>
        <w:t xml:space="preserve"> about </w:t>
      </w:r>
      <w:r w:rsidRPr="00936983">
        <w:rPr>
          <w:rStyle w:val="StyleUnderline"/>
          <w:highlight w:val="green"/>
        </w:rPr>
        <w:t>broader</w:t>
      </w:r>
      <w:r>
        <w:t xml:space="preserve"> societal </w:t>
      </w:r>
      <w:r w:rsidRPr="00936983">
        <w:rPr>
          <w:rStyle w:val="StyleUnderline"/>
          <w:highlight w:val="green"/>
        </w:rPr>
        <w:t>forces or</w:t>
      </w:r>
      <w:r>
        <w:t xml:space="preserve"> carceral actors’ </w:t>
      </w:r>
      <w:r w:rsidRPr="00936983">
        <w:rPr>
          <w:rStyle w:val="StyleUnderline"/>
          <w:highlight w:val="green"/>
        </w:rPr>
        <w:t>unspoken psychological motivations</w:t>
      </w:r>
      <w:r>
        <w:t xml:space="preserve">. It is about </w:t>
      </w:r>
      <w:r w:rsidRPr="00936983">
        <w:rPr>
          <w:rStyle w:val="StyleUnderline"/>
          <w:highlight w:val="green"/>
        </w:rPr>
        <w:t>the legal regime</w:t>
      </w:r>
      <w:r>
        <w:t xml:space="preserve"> that has </w:t>
      </w:r>
      <w:r w:rsidRPr="00936983">
        <w:rPr>
          <w:rStyle w:val="StyleUnderline"/>
          <w:highlight w:val="green"/>
        </w:rPr>
        <w:t>enabled enslavement</w:t>
      </w:r>
      <w:r>
        <w:t xml:space="preserve"> as default. Presumably, if the law said that at each sentencing the judge must announce whether a defendant was to be enslaved and explain the reasons for that decision, that is what judges would do. But our current legal interpretations require no such thing. This Article seeks to uncover what the law does require and to tell a thus-far unappreciated story of how it came to be that way.</w:t>
      </w:r>
    </w:p>
    <w:p w14:paraId="6B6FA834" w14:textId="77777777" w:rsidR="00116BDD" w:rsidRDefault="00116BDD" w:rsidP="00116BDD">
      <w:r>
        <w:t xml:space="preserve">What this analysis finds is not a bombshell or a smoking gun. Instead, it shows that our current system of prison slavery is </w:t>
      </w:r>
      <w:r w:rsidRPr="00936983">
        <w:rPr>
          <w:rStyle w:val="StyleUnderline"/>
          <w:highlight w:val="green"/>
        </w:rPr>
        <w:t>built on</w:t>
      </w:r>
      <w:r>
        <w:t xml:space="preserve"> the sorts of </w:t>
      </w:r>
      <w:r w:rsidRPr="00936983">
        <w:rPr>
          <w:rStyle w:val="StyleUnderline"/>
          <w:highlight w:val="green"/>
        </w:rPr>
        <w:t xml:space="preserve">mundane </w:t>
      </w:r>
      <w:r w:rsidRPr="008C0FD5">
        <w:rPr>
          <w:rStyle w:val="StyleUnderline"/>
        </w:rPr>
        <w:t>processes</w:t>
      </w:r>
      <w:r w:rsidRPr="008C0FD5">
        <w:t xml:space="preserve"> </w:t>
      </w:r>
      <w:r w:rsidRPr="008C0FD5">
        <w:rPr>
          <w:rStyle w:val="StyleUnderline"/>
        </w:rPr>
        <w:t>and</w:t>
      </w:r>
      <w:r w:rsidRPr="008C0FD5">
        <w:t xml:space="preserve"> </w:t>
      </w:r>
      <w:r w:rsidRPr="00936983">
        <w:rPr>
          <w:rStyle w:val="StyleUnderline"/>
          <w:highlight w:val="green"/>
        </w:rPr>
        <w:t>decisions</w:t>
      </w:r>
      <w:r>
        <w:t xml:space="preserve"> </w:t>
      </w:r>
      <w:r w:rsidRPr="00936983">
        <w:rPr>
          <w:rStyle w:val="StyleUnderline"/>
          <w:highlight w:val="green"/>
        </w:rPr>
        <w:t>that</w:t>
      </w:r>
      <w:r>
        <w:t xml:space="preserve"> </w:t>
      </w:r>
      <w:r w:rsidRPr="00936983">
        <w:rPr>
          <w:rStyle w:val="StyleUnderline"/>
          <w:highlight w:val="green"/>
        </w:rPr>
        <w:t>seem small</w:t>
      </w:r>
      <w:r w:rsidRPr="008C0FD5">
        <w:rPr>
          <w:rStyle w:val="StyleUnderline"/>
        </w:rPr>
        <w:t xml:space="preserve"> and unimportant</w:t>
      </w:r>
      <w:r>
        <w:t xml:space="preserve"> individually </w:t>
      </w:r>
      <w:r w:rsidRPr="00936983">
        <w:rPr>
          <w:rStyle w:val="StyleUnderline"/>
          <w:highlight w:val="green"/>
        </w:rPr>
        <w:t>but</w:t>
      </w:r>
      <w:r w:rsidRPr="008C0FD5">
        <w:rPr>
          <w:rStyle w:val="StyleUnderline"/>
        </w:rPr>
        <w:t xml:space="preserve">, in the aggregate, </w:t>
      </w:r>
      <w:r w:rsidRPr="00936983">
        <w:rPr>
          <w:rStyle w:val="StyleUnderline"/>
          <w:highlight w:val="green"/>
        </w:rPr>
        <w:t>create</w:t>
      </w:r>
      <w:r w:rsidRPr="008C0FD5">
        <w:rPr>
          <w:rStyle w:val="StyleUnderline"/>
        </w:rPr>
        <w:t xml:space="preserve"> a regime</w:t>
      </w:r>
      <w:r>
        <w:t xml:space="preserve"> that this Article calls </w:t>
      </w:r>
      <w:r w:rsidRPr="00936983">
        <w:rPr>
          <w:rStyle w:val="StyleUnderline"/>
          <w:highlight w:val="green"/>
        </w:rPr>
        <w:t>administrative enslavement.</w:t>
      </w:r>
      <w:r>
        <w:t xml:space="preserve"> </w:t>
      </w:r>
    </w:p>
    <w:p w14:paraId="3594BB44" w14:textId="77777777" w:rsidR="00116BDD" w:rsidRDefault="00116BDD" w:rsidP="00116BDD">
      <w:r>
        <w:t>For nearly a century, the federal courts have almost uniformly stated that the only trigger necessary for the Thirteenth Amendment’s Except Clause is a conviction.18 The standard processes that apply to the taking of a plea or pronouncement of a sentence have no purchase here.19 There is no requirement, for example, that a defendant be told that a conviction carries with it the loss of Thirteenth Amendment rights as part of the punishment or that a sentencing judge (or legislature) offer any reason for why that punishment is appropriate.20 Indeed, there may not even need to be a statute on the books imposing the punishment.</w:t>
      </w:r>
    </w:p>
    <w:p w14:paraId="25E0FA98" w14:textId="77777777" w:rsidR="00116BDD" w:rsidRDefault="00116BDD" w:rsidP="00116BDD">
      <w:r>
        <w:t xml:space="preserve">This permissive interpretation of </w:t>
      </w:r>
      <w:r w:rsidRPr="00936983">
        <w:rPr>
          <w:rStyle w:val="StyleUnderline"/>
          <w:highlight w:val="green"/>
        </w:rPr>
        <w:t>the Except Clause</w:t>
      </w:r>
      <w:r>
        <w:t xml:space="preserve"> </w:t>
      </w:r>
      <w:r w:rsidRPr="00936983">
        <w:rPr>
          <w:rStyle w:val="StyleUnderline"/>
          <w:highlight w:val="green"/>
        </w:rPr>
        <w:t>did not come about</w:t>
      </w:r>
      <w:r>
        <w:t xml:space="preserve"> through any sort of </w:t>
      </w:r>
      <w:r w:rsidRPr="00936983">
        <w:rPr>
          <w:rStyle w:val="StyleUnderline"/>
          <w:highlight w:val="green"/>
        </w:rPr>
        <w:t>grand doctrinal innovation</w:t>
      </w:r>
      <w:r>
        <w:t xml:space="preserve"> </w:t>
      </w:r>
      <w:r w:rsidRPr="00936983">
        <w:rPr>
          <w:rStyle w:val="StyleUnderline"/>
          <w:highlight w:val="green"/>
        </w:rPr>
        <w:t>but</w:t>
      </w:r>
      <w:r>
        <w:t xml:space="preserve"> through </w:t>
      </w:r>
      <w:r w:rsidRPr="00936983">
        <w:rPr>
          <w:rStyle w:val="StyleUnderline"/>
          <w:highlight w:val="green"/>
        </w:rPr>
        <w:t>the slow march of common law</w:t>
      </w:r>
      <w:r>
        <w:t xml:space="preserve"> </w:t>
      </w:r>
      <w:proofErr w:type="spellStart"/>
      <w:r w:rsidRPr="00936983">
        <w:rPr>
          <w:rStyle w:val="StyleUnderline"/>
          <w:highlight w:val="green"/>
        </w:rPr>
        <w:t>decisionmaking</w:t>
      </w:r>
      <w:proofErr w:type="spellEnd"/>
      <w:r>
        <w:t xml:space="preserve">. In cases across the federal courts, judges faced primarily with zealous—indeed, relentless—pro se and imprisoned litigants made broad, unreasoned pronouncements about the Except Clause.21 </w:t>
      </w:r>
      <w:r>
        <w:lastRenderedPageBreak/>
        <w:t>Those pronouncements then became the basis for courts throughout the country to dismiss challenges to enslavement-</w:t>
      </w:r>
      <w:proofErr w:type="spellStart"/>
      <w:r>
        <w:t>aspunishment</w:t>
      </w:r>
      <w:proofErr w:type="spellEnd"/>
      <w:r>
        <w:t xml:space="preserve">, even when facing novel arguments.22 Narrower readings of the Except Clause occurred almost entirely in cases in which the plaintiffs were represented.23 The common law, when combined with the realities of pro se and prison litigation, became a one-way ratchet to restrict the rights of imprisoned people. </w:t>
      </w:r>
    </w:p>
    <w:p w14:paraId="42FA595C" w14:textId="77777777" w:rsidR="00116BDD" w:rsidRDefault="00116BDD" w:rsidP="00116BDD">
      <w:r w:rsidRPr="00936983">
        <w:rPr>
          <w:rStyle w:val="StyleUnderline"/>
          <w:highlight w:val="green"/>
        </w:rPr>
        <w:t>This</w:t>
      </w:r>
      <w:r>
        <w:t xml:space="preserve"> one-way ratchet has, in turn, </w:t>
      </w:r>
      <w:r w:rsidRPr="00936983">
        <w:rPr>
          <w:rStyle w:val="StyleUnderline"/>
          <w:highlight w:val="green"/>
        </w:rPr>
        <w:t>allowed states and</w:t>
      </w:r>
      <w:r>
        <w:t xml:space="preserve"> the </w:t>
      </w:r>
      <w:r w:rsidRPr="00936983">
        <w:rPr>
          <w:rStyle w:val="StyleUnderline"/>
          <w:highlight w:val="green"/>
        </w:rPr>
        <w:t>fed</w:t>
      </w:r>
      <w:r w:rsidRPr="008C0FD5">
        <w:rPr>
          <w:rStyle w:val="StyleUnderline"/>
        </w:rPr>
        <w:t>e</w:t>
      </w:r>
      <w:r>
        <w:t xml:space="preserve">ral government </w:t>
      </w:r>
      <w:r w:rsidRPr="00936983">
        <w:rPr>
          <w:rStyle w:val="StyleUnderline"/>
          <w:highlight w:val="green"/>
        </w:rPr>
        <w:t>to create statutes</w:t>
      </w:r>
      <w:r>
        <w:t xml:space="preserve"> and regulations </w:t>
      </w:r>
      <w:r w:rsidRPr="00936983">
        <w:rPr>
          <w:rStyle w:val="StyleUnderline"/>
          <w:highlight w:val="green"/>
        </w:rPr>
        <w:t>that require</w:t>
      </w:r>
      <w:r>
        <w:t xml:space="preserve"> all </w:t>
      </w:r>
      <w:r w:rsidRPr="00936983">
        <w:rPr>
          <w:rStyle w:val="StyleUnderline"/>
          <w:highlight w:val="green"/>
        </w:rPr>
        <w:t>incarcerated people to be enslaved</w:t>
      </w:r>
      <w:r>
        <w:t xml:space="preserve">, most visibly through their forced labor.24 Though the Except Clause explicitly states that slavery and involuntary servitude are only allowed as “punishment,” nearly every federal and state </w:t>
      </w:r>
      <w:r w:rsidRPr="00936983">
        <w:rPr>
          <w:rStyle w:val="StyleUnderline"/>
          <w:highlight w:val="green"/>
        </w:rPr>
        <w:t>provision</w:t>
      </w:r>
      <w:r>
        <w:t xml:space="preserve"> </w:t>
      </w:r>
      <w:r w:rsidRPr="00936983">
        <w:rPr>
          <w:rStyle w:val="StyleUnderline"/>
          <w:highlight w:val="green"/>
        </w:rPr>
        <w:t>regulating prison enslavement</w:t>
      </w:r>
      <w:r>
        <w:t xml:space="preserve"> </w:t>
      </w:r>
      <w:r w:rsidRPr="00936983">
        <w:rPr>
          <w:rStyle w:val="StyleUnderline"/>
          <w:highlight w:val="green"/>
        </w:rPr>
        <w:t>is contained</w:t>
      </w:r>
      <w:r>
        <w:t xml:space="preserve"> </w:t>
      </w:r>
      <w:r w:rsidRPr="00936983">
        <w:rPr>
          <w:rStyle w:val="StyleUnderline"/>
          <w:highlight w:val="green"/>
        </w:rPr>
        <w:t>within</w:t>
      </w:r>
      <w:r>
        <w:t xml:space="preserve"> the portion of the </w:t>
      </w:r>
      <w:r w:rsidRPr="00936983">
        <w:rPr>
          <w:rStyle w:val="StyleUnderline"/>
          <w:highlight w:val="green"/>
        </w:rPr>
        <w:t>code dedicated to prison administration</w:t>
      </w:r>
      <w:r>
        <w:t xml:space="preserve">.25 Functionally, what results is that none of the </w:t>
      </w:r>
      <w:proofErr w:type="spellStart"/>
      <w:r>
        <w:t>preconviction</w:t>
      </w:r>
      <w:proofErr w:type="spellEnd"/>
      <w:r>
        <w:t xml:space="preserve"> process usually attached to criminal punishment occurs for the punishment of slavery, and it is instead </w:t>
      </w:r>
      <w:r w:rsidRPr="00936983">
        <w:rPr>
          <w:rStyle w:val="StyleUnderline"/>
          <w:highlight w:val="green"/>
        </w:rPr>
        <w:t>controlled almost entirely by prison administrators</w:t>
      </w:r>
      <w:r>
        <w:t>.26</w:t>
      </w:r>
    </w:p>
    <w:p w14:paraId="1942E47C" w14:textId="77777777" w:rsidR="00116BDD" w:rsidRDefault="00116BDD" w:rsidP="00116BDD">
      <w:r>
        <w:t xml:space="preserve">Administrative enslavement is this systemic, broad jurisprudential reading of the Except Clause combined with legislation transferring prison-slavery decisions into the hands of prison bureaucrats. Contrary to the usual notions of criminal punishment, the administrative-enslavement regime requires no notice that this punishment will be imposed, no explanation of why it is appropriate, and no decision by a judge or jury. </w:t>
      </w:r>
    </w:p>
    <w:p w14:paraId="36441628" w14:textId="77777777" w:rsidR="00116BDD" w:rsidRDefault="00116BDD" w:rsidP="00116BDD">
      <w:pPr>
        <w:pStyle w:val="Heading3"/>
      </w:pPr>
      <w:r w:rsidRPr="0056214E">
        <w:lastRenderedPageBreak/>
        <w:t>1nc – Circumvention</w:t>
      </w:r>
    </w:p>
    <w:p w14:paraId="6D12BD58" w14:textId="77777777" w:rsidR="00116BDD" w:rsidRPr="00FD0BCB" w:rsidRDefault="00116BDD" w:rsidP="00116BDD">
      <w:pPr>
        <w:pStyle w:val="Heading4"/>
      </w:pPr>
      <w:r>
        <w:t>Administrative workarounds circumvent any meaningful change.</w:t>
      </w:r>
    </w:p>
    <w:p w14:paraId="02F6B762" w14:textId="77777777" w:rsidR="00116BDD" w:rsidRPr="0056214E" w:rsidRDefault="00116BDD" w:rsidP="00116BDD">
      <w:r w:rsidRPr="0056214E">
        <w:rPr>
          <w:b/>
          <w:bCs/>
        </w:rPr>
        <w:t>Davidson 24</w:t>
      </w:r>
      <w:r w:rsidRPr="0056214E">
        <w:t xml:space="preserve">; Adam Davidson Assistant Professor of Law, The University of Chicago Law School; COLUMBIA LAW REVIEW; Vol. 124:633 2024 [“ADMINISTRATIVE ENSLAVEMENT” available online at:  </w:t>
      </w:r>
      <w:hyperlink r:id="rId12" w:history="1">
        <w:r w:rsidRPr="0056214E">
          <w:rPr>
            <w:rStyle w:val="Hyperlink"/>
          </w:rPr>
          <w:t>https://www.columbialawreview.org/wp-content/uploads/2024/04/April-2024-6-Davidson-FINAL.pdf</w:t>
        </w:r>
      </w:hyperlink>
      <w:r w:rsidRPr="0056214E">
        <w:t>, accessed 9-7-25]</w:t>
      </w:r>
      <w:proofErr w:type="spellStart"/>
      <w:r w:rsidRPr="0056214E">
        <w:t>cdm</w:t>
      </w:r>
      <w:proofErr w:type="spellEnd"/>
    </w:p>
    <w:p w14:paraId="4DE5D8FB" w14:textId="77777777" w:rsidR="00116BDD" w:rsidRPr="0056214E" w:rsidRDefault="00116BDD" w:rsidP="00116BDD">
      <w:pPr>
        <w:rPr>
          <w:b/>
          <w:u w:val="single"/>
        </w:rPr>
      </w:pPr>
      <w:r w:rsidRPr="0056214E">
        <w:t xml:space="preserve">This Part concludes with what might be construed as counterarguments to many of the legal issues raised above but are instead best viewed as predictions. These are predictions about how </w:t>
      </w:r>
      <w:r w:rsidRPr="0056214E">
        <w:rPr>
          <w:b/>
          <w:u w:val="single"/>
        </w:rPr>
        <w:t>the legal system</w:t>
      </w:r>
      <w:r w:rsidRPr="0056214E">
        <w:t xml:space="preserve"> </w:t>
      </w:r>
      <w:r w:rsidRPr="0056214E">
        <w:rPr>
          <w:b/>
          <w:u w:val="single"/>
        </w:rPr>
        <w:t xml:space="preserve">that has enabled and expanded </w:t>
      </w:r>
      <w:r w:rsidRPr="00936983">
        <w:rPr>
          <w:b/>
          <w:highlight w:val="green"/>
          <w:u w:val="single"/>
        </w:rPr>
        <w:t>administrative enslavement</w:t>
      </w:r>
      <w:r w:rsidRPr="0056214E">
        <w:rPr>
          <w:b/>
          <w:u w:val="single"/>
        </w:rPr>
        <w:t xml:space="preserve"> </w:t>
      </w:r>
      <w:r w:rsidRPr="00936983">
        <w:rPr>
          <w:b/>
          <w:highlight w:val="green"/>
          <w:u w:val="single"/>
        </w:rPr>
        <w:t>might</w:t>
      </w:r>
      <w:r w:rsidRPr="0056214E">
        <w:t xml:space="preserve"> attempt to </w:t>
      </w:r>
      <w:r w:rsidRPr="00936983">
        <w:rPr>
          <w:b/>
          <w:highlight w:val="green"/>
          <w:u w:val="single"/>
        </w:rPr>
        <w:t>evolve</w:t>
      </w:r>
      <w:r w:rsidRPr="0056214E">
        <w:rPr>
          <w:b/>
          <w:u w:val="single"/>
        </w:rPr>
        <w:t xml:space="preserve"> </w:t>
      </w:r>
      <w:r w:rsidRPr="00936983">
        <w:rPr>
          <w:b/>
          <w:highlight w:val="green"/>
          <w:u w:val="single"/>
        </w:rPr>
        <w:t>to maintain</w:t>
      </w:r>
      <w:r w:rsidRPr="0056214E">
        <w:rPr>
          <w:b/>
          <w:u w:val="single"/>
        </w:rPr>
        <w:t xml:space="preserve"> </w:t>
      </w:r>
      <w:r w:rsidRPr="00936983">
        <w:rPr>
          <w:b/>
          <w:highlight w:val="green"/>
          <w:u w:val="single"/>
        </w:rPr>
        <w:t>that status quo</w:t>
      </w:r>
      <w:r w:rsidRPr="00936983">
        <w:rPr>
          <w:highlight w:val="green"/>
        </w:rPr>
        <w:t xml:space="preserve"> </w:t>
      </w:r>
      <w:r w:rsidRPr="00936983">
        <w:rPr>
          <w:b/>
          <w:highlight w:val="green"/>
          <w:u w:val="single"/>
        </w:rPr>
        <w:t>as it is</w:t>
      </w:r>
      <w:r w:rsidRPr="0056214E">
        <w:rPr>
          <w:b/>
          <w:u w:val="single"/>
        </w:rPr>
        <w:t xml:space="preserve"> </w:t>
      </w:r>
      <w:r w:rsidRPr="00936983">
        <w:rPr>
          <w:b/>
          <w:highlight w:val="green"/>
          <w:u w:val="single"/>
        </w:rPr>
        <w:t>attacked</w:t>
      </w:r>
      <w:r w:rsidRPr="0056214E">
        <w:rPr>
          <w:b/>
          <w:u w:val="single"/>
        </w:rPr>
        <w:t xml:space="preserve">. </w:t>
      </w:r>
    </w:p>
    <w:p w14:paraId="05C1FFBD" w14:textId="77777777" w:rsidR="00116BDD" w:rsidRPr="0056214E" w:rsidRDefault="00116BDD" w:rsidP="00116BDD">
      <w:r w:rsidRPr="0056214E">
        <w:t>Some of these predictions have already begun to come to pass. In Colorado, which began the recent wave of states removing Except Clauses from their state constitutions, multiple judges have turned back challenges to the status quo prison-labor regime.361</w:t>
      </w:r>
    </w:p>
    <w:p w14:paraId="7E7CA503" w14:textId="77777777" w:rsidR="00116BDD" w:rsidRPr="0056214E" w:rsidRDefault="00116BDD" w:rsidP="00116BDD">
      <w:pPr>
        <w:rPr>
          <w:b/>
          <w:u w:val="single"/>
        </w:rPr>
      </w:pPr>
      <w:r w:rsidRPr="0056214E">
        <w:t xml:space="preserve">1. </w:t>
      </w:r>
      <w:r w:rsidRPr="0056214E">
        <w:rPr>
          <w:b/>
          <w:u w:val="single"/>
        </w:rPr>
        <w:t>“Voluntary” Labor.</w:t>
      </w:r>
      <w:r w:rsidRPr="0056214E">
        <w:t xml:space="preserve"> — The problem of </w:t>
      </w:r>
      <w:r w:rsidRPr="00936983">
        <w:rPr>
          <w:b/>
          <w:highlight w:val="green"/>
          <w:u w:val="single"/>
        </w:rPr>
        <w:t>voluntariness is the</w:t>
      </w:r>
      <w:r w:rsidRPr="0056214E">
        <w:rPr>
          <w:b/>
          <w:u w:val="single"/>
        </w:rPr>
        <w:t xml:space="preserve"> most likely </w:t>
      </w:r>
      <w:r w:rsidRPr="00936983">
        <w:rPr>
          <w:b/>
          <w:highlight w:val="green"/>
          <w:u w:val="single"/>
        </w:rPr>
        <w:t>next evolution</w:t>
      </w:r>
      <w:r w:rsidRPr="0056214E">
        <w:rPr>
          <w:b/>
          <w:u w:val="single"/>
        </w:rPr>
        <w:t xml:space="preserve"> of American enslavement</w:t>
      </w:r>
      <w:r w:rsidRPr="0056214E">
        <w:t xml:space="preserve"> if administrative enslavement (or Except Clause enslavement more generally) continues to come under attack. Indeed, it has already reared its head in past Thirteenth Amendment and involuntary servitude cases. In those cases, the courts have held that </w:t>
      </w:r>
      <w:r w:rsidRPr="0056214E">
        <w:rPr>
          <w:b/>
          <w:u w:val="single"/>
        </w:rPr>
        <w:t xml:space="preserve">a person’s </w:t>
      </w:r>
      <w:r w:rsidRPr="00936983">
        <w:rPr>
          <w:b/>
          <w:highlight w:val="green"/>
          <w:u w:val="single"/>
        </w:rPr>
        <w:t>labor is “voluntary”</w:t>
      </w:r>
      <w:r w:rsidRPr="0056214E">
        <w:rPr>
          <w:b/>
          <w:u w:val="single"/>
        </w:rPr>
        <w:t xml:space="preserve"> </w:t>
      </w:r>
      <w:r w:rsidRPr="00936983">
        <w:rPr>
          <w:b/>
          <w:highlight w:val="green"/>
          <w:u w:val="single"/>
        </w:rPr>
        <w:t>so long as they are not threatened</w:t>
      </w:r>
      <w:r w:rsidRPr="0056214E">
        <w:rPr>
          <w:b/>
          <w:u w:val="single"/>
        </w:rPr>
        <w:t xml:space="preserve"> with physical or legal punishment </w:t>
      </w:r>
      <w:r w:rsidRPr="00936983">
        <w:rPr>
          <w:b/>
          <w:highlight w:val="green"/>
          <w:u w:val="single"/>
        </w:rPr>
        <w:t>for refusing</w:t>
      </w:r>
      <w:r w:rsidRPr="0056214E">
        <w:t xml:space="preserve">.362 This means that </w:t>
      </w:r>
      <w:r w:rsidRPr="00936983">
        <w:rPr>
          <w:b/>
          <w:highlight w:val="green"/>
          <w:u w:val="single"/>
        </w:rPr>
        <w:t>even if</w:t>
      </w:r>
      <w:r w:rsidRPr="0056214E">
        <w:rPr>
          <w:b/>
          <w:u w:val="single"/>
        </w:rPr>
        <w:t xml:space="preserve"> </w:t>
      </w:r>
      <w:r w:rsidRPr="00936983">
        <w:rPr>
          <w:b/>
          <w:highlight w:val="green"/>
          <w:u w:val="single"/>
        </w:rPr>
        <w:t>a</w:t>
      </w:r>
      <w:r w:rsidRPr="0056214E">
        <w:rPr>
          <w:b/>
          <w:u w:val="single"/>
        </w:rPr>
        <w:t xml:space="preserve">n imprisoned </w:t>
      </w:r>
      <w:r w:rsidRPr="00936983">
        <w:rPr>
          <w:b/>
          <w:highlight w:val="green"/>
          <w:u w:val="single"/>
        </w:rPr>
        <w:t>person’s</w:t>
      </w:r>
      <w:r w:rsidRPr="0056214E">
        <w:rPr>
          <w:b/>
          <w:u w:val="single"/>
        </w:rPr>
        <w:t xml:space="preserve"> </w:t>
      </w:r>
      <w:r w:rsidRPr="00936983">
        <w:rPr>
          <w:b/>
          <w:highlight w:val="green"/>
          <w:u w:val="single"/>
        </w:rPr>
        <w:t>only choices are</w:t>
      </w:r>
      <w:r w:rsidRPr="0056214E">
        <w:rPr>
          <w:b/>
          <w:u w:val="single"/>
        </w:rPr>
        <w:t xml:space="preserve"> </w:t>
      </w:r>
      <w:r w:rsidRPr="00936983">
        <w:rPr>
          <w:b/>
          <w:highlight w:val="green"/>
          <w:u w:val="single"/>
        </w:rPr>
        <w:t>working for free</w:t>
      </w:r>
      <w:r w:rsidRPr="0056214E">
        <w:rPr>
          <w:b/>
          <w:u w:val="single"/>
        </w:rPr>
        <w:t xml:space="preserve"> doing hard, manual labor </w:t>
      </w:r>
      <w:r w:rsidRPr="00936983">
        <w:rPr>
          <w:b/>
          <w:highlight w:val="green"/>
          <w:u w:val="single"/>
        </w:rPr>
        <w:t>or</w:t>
      </w:r>
      <w:r w:rsidRPr="0056214E">
        <w:rPr>
          <w:b/>
          <w:u w:val="single"/>
        </w:rPr>
        <w:t xml:space="preserve"> remaining in </w:t>
      </w:r>
      <w:r w:rsidRPr="00936983">
        <w:rPr>
          <w:b/>
          <w:highlight w:val="green"/>
          <w:u w:val="single"/>
        </w:rPr>
        <w:t>a cell</w:t>
      </w:r>
      <w:r w:rsidRPr="0056214E">
        <w:rPr>
          <w:b/>
          <w:u w:val="single"/>
        </w:rPr>
        <w:t xml:space="preserve">, their decision to perform that labor is voluntary. </w:t>
      </w:r>
    </w:p>
    <w:p w14:paraId="0ED35C81" w14:textId="77777777" w:rsidR="00116BDD" w:rsidRPr="0056214E" w:rsidRDefault="00116BDD" w:rsidP="00116BDD">
      <w:r w:rsidRPr="0056214E">
        <w:rPr>
          <w:b/>
          <w:u w:val="single"/>
        </w:rPr>
        <w:t>The voluntariness problem is ultimately a baseline issue</w:t>
      </w:r>
      <w:r w:rsidRPr="0056214E">
        <w:t xml:space="preserve">.363 </w:t>
      </w:r>
      <w:r w:rsidRPr="0056214E">
        <w:rPr>
          <w:b/>
          <w:u w:val="single"/>
        </w:rPr>
        <w:t>Depending on what we view as the baseline entitlement of imprisoned (or convicted) people, courts can and have characterized as voluntary any labor required that lifts someone above that baseline</w:t>
      </w:r>
      <w:r w:rsidRPr="0056214E">
        <w:t xml:space="preserve">.364 Another way to frame this problem is through the lens of incentives and punishments. Anything that lifts someone above the baseline is a permissible incentive, and the only prohibited actions in response to someone refusing to work are punishments that take them below that baseline. </w:t>
      </w:r>
    </w:p>
    <w:p w14:paraId="5D907071" w14:textId="77777777" w:rsidR="00116BDD" w:rsidRPr="0056214E" w:rsidRDefault="00116BDD" w:rsidP="00116BDD">
      <w:pPr>
        <w:rPr>
          <w:b/>
          <w:u w:val="single"/>
        </w:rPr>
      </w:pPr>
      <w:r w:rsidRPr="0056214E">
        <w:t xml:space="preserve">The problem, of course, is deciding what that baseline is. If the baseline legal minimum for every imprisoned person is moldy bread, a multivitamin, and enough water to avoid dehydration served to you in permanent solitary confinement to a cell smaller than a parking space,365 then the Thirteenth Amendment could be amended tomorrow with essentially no change to the operation of prison labor in this country. While this hypothetical may seem hyperbolic, it is not too far off from what the obvious check on this baseline problem—the Eighth Amendment— seems to allow. </w:t>
      </w:r>
      <w:r w:rsidRPr="00936983">
        <w:rPr>
          <w:b/>
          <w:highlight w:val="green"/>
          <w:u w:val="single"/>
        </w:rPr>
        <w:t>Courts</w:t>
      </w:r>
      <w:r w:rsidRPr="0056214E">
        <w:rPr>
          <w:b/>
          <w:u w:val="single"/>
        </w:rPr>
        <w:t xml:space="preserve"> </w:t>
      </w:r>
      <w:r w:rsidRPr="00936983">
        <w:rPr>
          <w:b/>
          <w:highlight w:val="green"/>
          <w:u w:val="single"/>
        </w:rPr>
        <w:t>have</w:t>
      </w:r>
      <w:r w:rsidRPr="0056214E">
        <w:rPr>
          <w:b/>
          <w:u w:val="single"/>
        </w:rPr>
        <w:t xml:space="preserve"> long </w:t>
      </w:r>
      <w:r w:rsidRPr="00936983">
        <w:rPr>
          <w:b/>
          <w:highlight w:val="green"/>
          <w:u w:val="single"/>
        </w:rPr>
        <w:t>permitted</w:t>
      </w:r>
      <w:r w:rsidRPr="0056214E">
        <w:rPr>
          <w:b/>
          <w:u w:val="single"/>
        </w:rPr>
        <w:t xml:space="preserve"> extended, indeed </w:t>
      </w:r>
      <w:proofErr w:type="spellStart"/>
      <w:r w:rsidRPr="00936983">
        <w:rPr>
          <w:b/>
          <w:highlight w:val="green"/>
          <w:u w:val="single"/>
        </w:rPr>
        <w:t>decadeslong</w:t>
      </w:r>
      <w:proofErr w:type="spellEnd"/>
      <w:r w:rsidRPr="0056214E">
        <w:rPr>
          <w:b/>
          <w:u w:val="single"/>
        </w:rPr>
        <w:t xml:space="preserve">, </w:t>
      </w:r>
      <w:r w:rsidRPr="00936983">
        <w:rPr>
          <w:b/>
          <w:highlight w:val="green"/>
          <w:u w:val="single"/>
        </w:rPr>
        <w:t>stints in solitary</w:t>
      </w:r>
      <w:r w:rsidRPr="0056214E">
        <w:rPr>
          <w:b/>
          <w:u w:val="single"/>
        </w:rPr>
        <w:t xml:space="preserve"> confinement,366 and </w:t>
      </w:r>
      <w:r w:rsidRPr="00936983">
        <w:rPr>
          <w:b/>
          <w:highlight w:val="green"/>
          <w:u w:val="single"/>
        </w:rPr>
        <w:t>prison administrators</w:t>
      </w:r>
      <w:r w:rsidRPr="0056214E">
        <w:rPr>
          <w:b/>
          <w:u w:val="single"/>
        </w:rPr>
        <w:t xml:space="preserve"> have also </w:t>
      </w:r>
      <w:r w:rsidRPr="00936983">
        <w:rPr>
          <w:b/>
          <w:highlight w:val="green"/>
          <w:u w:val="single"/>
        </w:rPr>
        <w:t>used food restrictions</w:t>
      </w:r>
      <w:r w:rsidRPr="0056214E">
        <w:rPr>
          <w:b/>
          <w:u w:val="single"/>
        </w:rPr>
        <w:t xml:space="preserve"> in attempts to, for example, break prison strikes.367</w:t>
      </w:r>
    </w:p>
    <w:p w14:paraId="09368602" w14:textId="77777777" w:rsidR="00116BDD" w:rsidRPr="0056214E" w:rsidRDefault="00116BDD" w:rsidP="00116BDD">
      <w:r w:rsidRPr="0056214E">
        <w:rPr>
          <w:b/>
          <w:u w:val="single"/>
        </w:rPr>
        <w:lastRenderedPageBreak/>
        <w:t xml:space="preserve">Many readers will likely find abhorrent the idea that these conditions are all that an imprisoned person is entitled to. The lessons of this Article about the common law development of the Except Clause suggest that those readers are right to be concerned. </w:t>
      </w:r>
      <w:r w:rsidRPr="00936983">
        <w:rPr>
          <w:b/>
          <w:highlight w:val="green"/>
          <w:u w:val="single"/>
        </w:rPr>
        <w:t>For courts wishing to maintain the status quo</w:t>
      </w:r>
      <w:r w:rsidRPr="0056214E">
        <w:rPr>
          <w:b/>
          <w:u w:val="single"/>
        </w:rPr>
        <w:t xml:space="preserve">, </w:t>
      </w:r>
      <w:r w:rsidRPr="00936983">
        <w:rPr>
          <w:b/>
          <w:highlight w:val="green"/>
          <w:u w:val="single"/>
        </w:rPr>
        <w:t>the shift from a</w:t>
      </w:r>
      <w:r w:rsidRPr="0056214E">
        <w:rPr>
          <w:b/>
          <w:u w:val="single"/>
        </w:rPr>
        <w:t xml:space="preserve"> </w:t>
      </w:r>
      <w:r w:rsidRPr="00936983">
        <w:rPr>
          <w:b/>
          <w:highlight w:val="green"/>
          <w:u w:val="single"/>
        </w:rPr>
        <w:t>condition being permissible under the Eighth</w:t>
      </w:r>
      <w:r w:rsidRPr="0056214E">
        <w:rPr>
          <w:b/>
          <w:u w:val="single"/>
        </w:rPr>
        <w:t xml:space="preserve"> Amendment </w:t>
      </w:r>
      <w:r w:rsidRPr="00936983">
        <w:rPr>
          <w:b/>
          <w:highlight w:val="green"/>
          <w:u w:val="single"/>
        </w:rPr>
        <w:t>to not being a punishment under the Thirteenth</w:t>
      </w:r>
      <w:r w:rsidRPr="0056214E">
        <w:rPr>
          <w:b/>
          <w:u w:val="single"/>
        </w:rPr>
        <w:t xml:space="preserve"> is the sort of analogical move that </w:t>
      </w:r>
      <w:r w:rsidRPr="00936983">
        <w:rPr>
          <w:b/>
          <w:highlight w:val="green"/>
          <w:u w:val="single"/>
        </w:rPr>
        <w:t>is normal</w:t>
      </w:r>
      <w:r w:rsidRPr="0056214E">
        <w:rPr>
          <w:b/>
          <w:u w:val="single"/>
        </w:rPr>
        <w:t xml:space="preserve"> in common law development</w:t>
      </w:r>
      <w:r w:rsidRPr="0056214E">
        <w:t xml:space="preserve">. </w:t>
      </w:r>
    </w:p>
    <w:p w14:paraId="0BBF9DDF" w14:textId="77777777" w:rsidR="00116BDD" w:rsidRPr="0056214E" w:rsidRDefault="00116BDD" w:rsidP="00116BDD">
      <w:pPr>
        <w:pStyle w:val="Heading4"/>
      </w:pPr>
      <w:proofErr w:type="gramStart"/>
      <w:r>
        <w:t>And,</w:t>
      </w:r>
      <w:proofErr w:type="gramEnd"/>
      <w:r>
        <w:t xml:space="preserve"> the Housekeeping exception </w:t>
      </w:r>
    </w:p>
    <w:p w14:paraId="51182EC1" w14:textId="77777777" w:rsidR="00116BDD" w:rsidRPr="0056214E" w:rsidRDefault="00116BDD" w:rsidP="00116BDD">
      <w:r w:rsidRPr="0056214E">
        <w:rPr>
          <w:b/>
          <w:bCs/>
        </w:rPr>
        <w:t>Davidson 24</w:t>
      </w:r>
      <w:r w:rsidRPr="0056214E">
        <w:t xml:space="preserve">; Adam Davidson Assistant Professor of Law, The University of Chicago Law School; COLUMBIA LAW REVIEW; Vol. 124:633 2024 [“ADMINISTRATIVE ENSLAVEMENT” available online at:  </w:t>
      </w:r>
      <w:hyperlink r:id="rId13" w:history="1">
        <w:r w:rsidRPr="0056214E">
          <w:rPr>
            <w:rStyle w:val="Hyperlink"/>
          </w:rPr>
          <w:t>https://www.columbialawreview.org/wp-content/uploads/2024/04/April-2024-6-Davidson-FINAL.pdf</w:t>
        </w:r>
      </w:hyperlink>
      <w:r w:rsidRPr="0056214E">
        <w:t>, accessed 9-7-25]</w:t>
      </w:r>
      <w:proofErr w:type="spellStart"/>
      <w:r w:rsidRPr="0056214E">
        <w:t>cdm</w:t>
      </w:r>
      <w:proofErr w:type="spellEnd"/>
    </w:p>
    <w:p w14:paraId="27C68B8A" w14:textId="77777777" w:rsidR="00116BDD" w:rsidRPr="0056214E" w:rsidRDefault="00116BDD" w:rsidP="00116BDD">
      <w:r w:rsidRPr="0056214E">
        <w:t xml:space="preserve">2. </w:t>
      </w:r>
      <w:r w:rsidRPr="0056214E">
        <w:rPr>
          <w:b/>
          <w:u w:val="single"/>
        </w:rPr>
        <w:t>The Housekeeping Exception</w:t>
      </w:r>
      <w:r w:rsidRPr="0056214E">
        <w:t xml:space="preserve">. — As mentioned in Part I, the housekeeping exception to the Thirteenth Amendment is </w:t>
      </w:r>
      <w:r w:rsidRPr="0056214E">
        <w:rPr>
          <w:b/>
          <w:u w:val="single"/>
        </w:rPr>
        <w:t xml:space="preserve">an obvious way that </w:t>
      </w:r>
      <w:r w:rsidRPr="00936983">
        <w:rPr>
          <w:b/>
          <w:highlight w:val="green"/>
          <w:u w:val="single"/>
        </w:rPr>
        <w:t>prisons could</w:t>
      </w:r>
      <w:r w:rsidRPr="0056214E">
        <w:rPr>
          <w:b/>
          <w:u w:val="single"/>
        </w:rPr>
        <w:t xml:space="preserve"> </w:t>
      </w:r>
      <w:r w:rsidRPr="00936983">
        <w:rPr>
          <w:b/>
          <w:highlight w:val="green"/>
          <w:u w:val="single"/>
        </w:rPr>
        <w:t>maintain</w:t>
      </w:r>
      <w:r w:rsidRPr="0056214E">
        <w:rPr>
          <w:b/>
          <w:u w:val="single"/>
        </w:rPr>
        <w:t xml:space="preserve"> much, but not all, of the </w:t>
      </w:r>
      <w:r w:rsidRPr="00936983">
        <w:rPr>
          <w:b/>
          <w:highlight w:val="green"/>
          <w:u w:val="single"/>
        </w:rPr>
        <w:t>forced labor</w:t>
      </w:r>
      <w:r w:rsidRPr="0056214E">
        <w:rPr>
          <w:b/>
          <w:u w:val="single"/>
        </w:rPr>
        <w:t xml:space="preserve"> status quo</w:t>
      </w:r>
      <w:r w:rsidRPr="0056214E">
        <w:t xml:space="preserve">. To reiterate, </w:t>
      </w:r>
      <w:r w:rsidRPr="0056214E">
        <w:rPr>
          <w:b/>
          <w:u w:val="single"/>
        </w:rPr>
        <w:t xml:space="preserve">that exception states that </w:t>
      </w:r>
      <w:r w:rsidRPr="00936983">
        <w:rPr>
          <w:b/>
          <w:highlight w:val="green"/>
          <w:u w:val="single"/>
        </w:rPr>
        <w:t>it does not violate the Thirteenth</w:t>
      </w:r>
      <w:r w:rsidRPr="0056214E">
        <w:rPr>
          <w:b/>
          <w:u w:val="single"/>
        </w:rPr>
        <w:t xml:space="preserve"> Amendment </w:t>
      </w:r>
      <w:r w:rsidRPr="00936983">
        <w:rPr>
          <w:b/>
          <w:highlight w:val="green"/>
          <w:u w:val="single"/>
        </w:rPr>
        <w:t>to force imprisoned</w:t>
      </w:r>
      <w:r w:rsidRPr="0056214E">
        <w:rPr>
          <w:b/>
          <w:u w:val="single"/>
        </w:rPr>
        <w:t xml:space="preserve"> </w:t>
      </w:r>
      <w:r w:rsidRPr="00936983">
        <w:rPr>
          <w:b/>
          <w:highlight w:val="green"/>
          <w:u w:val="single"/>
        </w:rPr>
        <w:t>people</w:t>
      </w:r>
      <w:r w:rsidRPr="0056214E">
        <w:t>—</w:t>
      </w:r>
      <w:r w:rsidRPr="0056214E">
        <w:rPr>
          <w:b/>
          <w:u w:val="single"/>
        </w:rPr>
        <w:t>whether convicted of a crime or not—</w:t>
      </w:r>
      <w:r w:rsidRPr="00936983">
        <w:rPr>
          <w:b/>
          <w:highlight w:val="green"/>
          <w:u w:val="single"/>
        </w:rPr>
        <w:t>to perform “housekeeping”</w:t>
      </w:r>
      <w:r w:rsidRPr="0056214E">
        <w:rPr>
          <w:b/>
          <w:u w:val="single"/>
        </w:rPr>
        <w:t xml:space="preserve"> or other sufficiently therapeutic work</w:t>
      </w:r>
      <w:r w:rsidRPr="0056214E">
        <w:t xml:space="preserve">.373 </w:t>
      </w:r>
    </w:p>
    <w:p w14:paraId="06E3F66B" w14:textId="77777777" w:rsidR="00116BDD" w:rsidRDefault="00116BDD" w:rsidP="00116BDD">
      <w:r w:rsidRPr="00936983">
        <w:rPr>
          <w:b/>
          <w:highlight w:val="green"/>
          <w:u w:val="single"/>
        </w:rPr>
        <w:t>A significant amount of</w:t>
      </w:r>
      <w:r w:rsidRPr="0056214E">
        <w:rPr>
          <w:b/>
          <w:u w:val="single"/>
        </w:rPr>
        <w:t xml:space="preserve"> the </w:t>
      </w:r>
      <w:r w:rsidRPr="00936983">
        <w:rPr>
          <w:b/>
          <w:highlight w:val="green"/>
          <w:u w:val="single"/>
        </w:rPr>
        <w:t>forced labor</w:t>
      </w:r>
      <w:r w:rsidRPr="0056214E">
        <w:rPr>
          <w:b/>
          <w:u w:val="single"/>
        </w:rPr>
        <w:t xml:space="preserve"> within prisons today </w:t>
      </w:r>
      <w:r w:rsidRPr="00936983">
        <w:rPr>
          <w:b/>
          <w:highlight w:val="green"/>
          <w:u w:val="single"/>
        </w:rPr>
        <w:t xml:space="preserve">is </w:t>
      </w:r>
      <w:proofErr w:type="spellStart"/>
      <w:r w:rsidRPr="00936983">
        <w:rPr>
          <w:b/>
          <w:highlight w:val="green"/>
          <w:u w:val="single"/>
        </w:rPr>
        <w:t>intraprison</w:t>
      </w:r>
      <w:proofErr w:type="spellEnd"/>
      <w:r w:rsidRPr="00936983">
        <w:rPr>
          <w:b/>
          <w:highlight w:val="green"/>
          <w:u w:val="single"/>
        </w:rPr>
        <w:t xml:space="preserve"> work</w:t>
      </w:r>
      <w:r w:rsidRPr="0056214E">
        <w:t>.374 While this work is currently justified by the Thirteenth Amendment’s Except Clause</w:t>
      </w:r>
      <w:r w:rsidRPr="0056214E">
        <w:rPr>
          <w:b/>
          <w:u w:val="single"/>
        </w:rPr>
        <w:t xml:space="preserve">, </w:t>
      </w:r>
      <w:r w:rsidRPr="00936983">
        <w:rPr>
          <w:b/>
          <w:highlight w:val="green"/>
          <w:u w:val="single"/>
        </w:rPr>
        <w:t>it could easily be recharacterized</w:t>
      </w:r>
      <w:r w:rsidRPr="0056214E">
        <w:rPr>
          <w:b/>
          <w:u w:val="single"/>
        </w:rPr>
        <w:t xml:space="preserve"> </w:t>
      </w:r>
      <w:r w:rsidRPr="00936983">
        <w:rPr>
          <w:b/>
          <w:highlight w:val="green"/>
          <w:u w:val="single"/>
        </w:rPr>
        <w:t>as</w:t>
      </w:r>
      <w:r w:rsidRPr="0056214E">
        <w:rPr>
          <w:b/>
          <w:u w:val="single"/>
        </w:rPr>
        <w:t xml:space="preserve"> the sort of </w:t>
      </w:r>
      <w:r w:rsidRPr="00936983">
        <w:rPr>
          <w:b/>
          <w:highlight w:val="green"/>
          <w:u w:val="single"/>
        </w:rPr>
        <w:t>personal housekeeping</w:t>
      </w:r>
      <w:r w:rsidRPr="0056214E">
        <w:rPr>
          <w:b/>
          <w:u w:val="single"/>
        </w:rPr>
        <w:t xml:space="preserve"> that </w:t>
      </w:r>
      <w:r w:rsidRPr="00936983">
        <w:rPr>
          <w:b/>
          <w:highlight w:val="green"/>
          <w:u w:val="single"/>
        </w:rPr>
        <w:t>courts</w:t>
      </w:r>
      <w:r w:rsidRPr="0056214E">
        <w:rPr>
          <w:b/>
          <w:u w:val="single"/>
        </w:rPr>
        <w:t xml:space="preserve"> have </w:t>
      </w:r>
      <w:r w:rsidRPr="00936983">
        <w:rPr>
          <w:b/>
          <w:highlight w:val="green"/>
          <w:u w:val="single"/>
        </w:rPr>
        <w:t>long approved</w:t>
      </w:r>
      <w:r w:rsidRPr="0056214E">
        <w:t xml:space="preserve">. This means that even in the increasing number of states that have total bans on slavery and involuntary servitude, the on-the-ground reality of forced labor for many imprisoned people does not have to change. And </w:t>
      </w:r>
      <w:r w:rsidRPr="0056214E">
        <w:rPr>
          <w:b/>
          <w:u w:val="single"/>
        </w:rPr>
        <w:t xml:space="preserve">because this </w:t>
      </w:r>
      <w:r w:rsidRPr="00936983">
        <w:rPr>
          <w:b/>
          <w:highlight w:val="green"/>
          <w:u w:val="single"/>
        </w:rPr>
        <w:t>labor</w:t>
      </w:r>
      <w:r w:rsidRPr="0056214E">
        <w:rPr>
          <w:b/>
          <w:u w:val="single"/>
        </w:rPr>
        <w:t xml:space="preserve"> is not a “punishment,” it does not necessarily suffer from many of the legal faults discussed above and so </w:t>
      </w:r>
      <w:r w:rsidRPr="00936983">
        <w:rPr>
          <w:b/>
          <w:highlight w:val="green"/>
          <w:u w:val="single"/>
        </w:rPr>
        <w:t>can remain administratively imposed</w:t>
      </w:r>
      <w:r w:rsidRPr="00936983">
        <w:rPr>
          <w:highlight w:val="green"/>
        </w:rPr>
        <w:t>.</w:t>
      </w:r>
      <w:r w:rsidRPr="0056214E">
        <w:t xml:space="preserve"> </w:t>
      </w:r>
    </w:p>
    <w:p w14:paraId="36B50053" w14:textId="77777777" w:rsidR="00F349C4" w:rsidRDefault="00F349C4" w:rsidP="00116BDD"/>
    <w:p w14:paraId="374D8615" w14:textId="77777777" w:rsidR="00F349C4" w:rsidRDefault="00F349C4" w:rsidP="00F349C4">
      <w:pPr>
        <w:pStyle w:val="Heading3"/>
      </w:pPr>
      <w:r>
        <w:lastRenderedPageBreak/>
        <w:t>1nc - Unions</w:t>
      </w:r>
    </w:p>
    <w:p w14:paraId="341DB0FE" w14:textId="77777777" w:rsidR="00F349C4" w:rsidRPr="005713B1" w:rsidRDefault="00F349C4" w:rsidP="00F349C4">
      <w:pPr>
        <w:pStyle w:val="Heading4"/>
      </w:pPr>
      <w:r>
        <w:t xml:space="preserve">Unions suck: </w:t>
      </w:r>
      <w:r w:rsidRPr="005713B1">
        <w:t xml:space="preserve">The watchword of the NLRA is “play ball or go kick rocks.” All pragmatic impact calc is </w:t>
      </w:r>
      <w:r w:rsidRPr="005713B1">
        <w:rPr>
          <w:u w:val="single"/>
        </w:rPr>
        <w:t>revisionism</w:t>
      </w:r>
      <w:r w:rsidRPr="005713B1">
        <w:t xml:space="preserve"> that treats workers as </w:t>
      </w:r>
      <w:r w:rsidRPr="005713B1">
        <w:rPr>
          <w:u w:val="single"/>
        </w:rPr>
        <w:t>pawns</w:t>
      </w:r>
      <w:r w:rsidRPr="005713B1">
        <w:t xml:space="preserve"> in their condescending savior fantasy. That </w:t>
      </w:r>
      <w:r w:rsidRPr="005713B1">
        <w:rPr>
          <w:u w:val="single"/>
        </w:rPr>
        <w:t>proves</w:t>
      </w:r>
      <w:r w:rsidRPr="005713B1">
        <w:t xml:space="preserve"> the world they imagine is </w:t>
      </w:r>
      <w:r w:rsidRPr="005713B1">
        <w:rPr>
          <w:u w:val="single"/>
        </w:rPr>
        <w:t xml:space="preserve">covered in a patina of </w:t>
      </w:r>
      <w:proofErr w:type="gramStart"/>
      <w:r w:rsidRPr="005713B1">
        <w:rPr>
          <w:u w:val="single"/>
        </w:rPr>
        <w:t>shit</w:t>
      </w:r>
      <w:proofErr w:type="gramEnd"/>
      <w:r w:rsidRPr="005713B1">
        <w:t xml:space="preserve">. </w:t>
      </w:r>
    </w:p>
    <w:p w14:paraId="721BC02F" w14:textId="77777777" w:rsidR="00F349C4" w:rsidRPr="005713B1" w:rsidRDefault="00F349C4" w:rsidP="00F349C4">
      <w:pPr>
        <w:rPr>
          <w:u w:val="single"/>
        </w:rPr>
      </w:pPr>
      <w:proofErr w:type="spellStart"/>
      <w:r w:rsidRPr="005713B1">
        <w:rPr>
          <w:rStyle w:val="Style13ptBold"/>
        </w:rPr>
        <w:t>Holdren</w:t>
      </w:r>
      <w:proofErr w:type="spellEnd"/>
      <w:r w:rsidRPr="005713B1">
        <w:rPr>
          <w:rStyle w:val="Style13ptBold"/>
        </w:rPr>
        <w:t xml:space="preserve"> 2023</w:t>
      </w:r>
      <w:r w:rsidRPr="005713B1">
        <w:t xml:space="preserve"> [Nate </w:t>
      </w:r>
      <w:proofErr w:type="spellStart"/>
      <w:r w:rsidRPr="005713B1">
        <w:t>Holdren</w:t>
      </w:r>
      <w:proofErr w:type="spellEnd"/>
      <w:r w:rsidRPr="005713B1">
        <w:t xml:space="preserve"> is author of the book Injury Impoverished August 3, “The National Labor Relations Act Is Anti-Strike Legislation” </w:t>
      </w:r>
      <w:r w:rsidRPr="005713B1">
        <w:rPr>
          <w:i/>
          <w:iCs/>
        </w:rPr>
        <w:t>organizing work,</w:t>
      </w:r>
      <w:r w:rsidRPr="005713B1">
        <w:t xml:space="preserve"> https://organizing.work/2023/08/the-national-labor-relations-act-is-anti-strike-legislation/]</w:t>
      </w:r>
    </w:p>
    <w:p w14:paraId="2DA8C8F5" w14:textId="77777777" w:rsidR="00F349C4" w:rsidRPr="005713B1" w:rsidRDefault="00F349C4" w:rsidP="00F349C4">
      <w:pPr>
        <w:rPr>
          <w:sz w:val="16"/>
        </w:rPr>
      </w:pPr>
      <w:r w:rsidRPr="005713B1">
        <w:rPr>
          <w:sz w:val="16"/>
        </w:rPr>
        <w:t xml:space="preserve">    the government’s willingness to step in to defend workers and unions is conditional</w:t>
      </w:r>
    </w:p>
    <w:p w14:paraId="3F321879" w14:textId="77777777" w:rsidR="00F349C4" w:rsidRPr="005713B1" w:rsidRDefault="00F349C4" w:rsidP="00F349C4">
      <w:pPr>
        <w:rPr>
          <w:sz w:val="16"/>
        </w:rPr>
      </w:pPr>
      <w:r w:rsidRPr="005713B1">
        <w:rPr>
          <w:sz w:val="16"/>
        </w:rPr>
        <w:t xml:space="preserve">The Act is explicit that it seeks to promote a specific kind of unionism. It declares that it protects workers’ right “to organize and bargain collectively,” </w:t>
      </w:r>
      <w:proofErr w:type="gramStart"/>
      <w:r w:rsidRPr="005713B1">
        <w:rPr>
          <w:sz w:val="16"/>
        </w:rPr>
        <w:t>in order to</w:t>
      </w:r>
      <w:proofErr w:type="gramEnd"/>
      <w:r w:rsidRPr="005713B1">
        <w:rPr>
          <w:sz w:val="16"/>
        </w:rPr>
        <w:t xml:space="preserve"> protect and promote “the flow of commerce” from the disruption caused by strikes. It does so by “encouraging practices fundamental to the friendly adjustment of industrial disputes arising out of differences as to wages, hours, or other working conditions.” The Act aims to promote unions interested in “friendly” relationships with management, and who see disputes as matters to “adjust” and resolve. Unions who think they have a right to govern that is equal to or superior to management’s property rights don’t fit into this framework. It’s no surprise then, as Charles Romney’s excellent book Rights Delayed demonstrated, </w:t>
      </w:r>
      <w:r w:rsidRPr="00936983">
        <w:rPr>
          <w:rStyle w:val="StyleUnderline"/>
          <w:highlight w:val="green"/>
        </w:rPr>
        <w:t xml:space="preserve">the NLRA </w:t>
      </w:r>
      <w:r w:rsidRPr="005713B1">
        <w:rPr>
          <w:rStyle w:val="StyleUnderline"/>
        </w:rPr>
        <w:t xml:space="preserve">created a social and economic environment that </w:t>
      </w:r>
      <w:r w:rsidRPr="00936983">
        <w:rPr>
          <w:rStyle w:val="StyleUnderline"/>
          <w:highlight w:val="green"/>
        </w:rPr>
        <w:t>fostered</w:t>
      </w:r>
      <w:r w:rsidRPr="005713B1">
        <w:rPr>
          <w:rStyle w:val="StyleUnderline"/>
        </w:rPr>
        <w:t xml:space="preserve"> the success of more </w:t>
      </w:r>
      <w:r w:rsidRPr="00936983">
        <w:rPr>
          <w:rStyle w:val="Emphasis"/>
          <w:highlight w:val="green"/>
        </w:rPr>
        <w:t>conservative</w:t>
      </w:r>
      <w:r w:rsidRPr="00936983">
        <w:rPr>
          <w:rStyle w:val="StyleUnderline"/>
          <w:highlight w:val="green"/>
        </w:rPr>
        <w:t xml:space="preserve"> </w:t>
      </w:r>
      <w:r w:rsidRPr="005713B1">
        <w:rPr>
          <w:rStyle w:val="StyleUnderline"/>
        </w:rPr>
        <w:t xml:space="preserve">and </w:t>
      </w:r>
      <w:r w:rsidRPr="00936983">
        <w:rPr>
          <w:rStyle w:val="Emphasis"/>
          <w:highlight w:val="green"/>
        </w:rPr>
        <w:t>management-friendly unions</w:t>
      </w:r>
      <w:r w:rsidRPr="00936983">
        <w:rPr>
          <w:rStyle w:val="StyleUnderline"/>
          <w:highlight w:val="green"/>
        </w:rPr>
        <w:t xml:space="preserve"> over</w:t>
      </w:r>
      <w:r w:rsidRPr="005713B1">
        <w:rPr>
          <w:rStyle w:val="StyleUnderline"/>
        </w:rPr>
        <w:t xml:space="preserve"> more radical, democratic, and </w:t>
      </w:r>
      <w:r w:rsidRPr="00936983">
        <w:rPr>
          <w:rStyle w:val="StyleUnderline"/>
          <w:highlight w:val="green"/>
        </w:rPr>
        <w:t>militant unions</w:t>
      </w:r>
      <w:r w:rsidRPr="005713B1">
        <w:rPr>
          <w:rStyle w:val="StyleUnderline"/>
        </w:rPr>
        <w:t xml:space="preserve">. To overstate the point a little, the </w:t>
      </w:r>
      <w:r w:rsidRPr="00936983">
        <w:rPr>
          <w:rStyle w:val="Emphasis"/>
          <w:highlight w:val="green"/>
        </w:rPr>
        <w:t>NLRA was the comet strike that wiped out</w:t>
      </w:r>
      <w:r w:rsidRPr="005713B1">
        <w:rPr>
          <w:rStyle w:val="Emphasis"/>
        </w:rPr>
        <w:t xml:space="preserve"> a great deal of </w:t>
      </w:r>
      <w:r w:rsidRPr="00936983">
        <w:rPr>
          <w:rStyle w:val="Emphasis"/>
          <w:highlight w:val="green"/>
        </w:rPr>
        <w:t>biodiversity.</w:t>
      </w:r>
      <w:r w:rsidRPr="00936983">
        <w:rPr>
          <w:rStyle w:val="StyleUnderline"/>
          <w:highlight w:val="green"/>
        </w:rPr>
        <w:t xml:space="preserve"> That some</w:t>
      </w:r>
      <w:r w:rsidRPr="005713B1">
        <w:rPr>
          <w:rStyle w:val="StyleUnderline"/>
        </w:rPr>
        <w:t xml:space="preserve"> people happen to </w:t>
      </w:r>
      <w:r w:rsidRPr="00936983">
        <w:rPr>
          <w:rStyle w:val="StyleUnderline"/>
          <w:highlight w:val="green"/>
        </w:rPr>
        <w:t>like</w:t>
      </w:r>
      <w:r w:rsidRPr="005713B1">
        <w:rPr>
          <w:rStyle w:val="StyleUnderline"/>
        </w:rPr>
        <w:t xml:space="preserve"> who got to become </w:t>
      </w:r>
      <w:r w:rsidRPr="00936983">
        <w:rPr>
          <w:rStyle w:val="StyleUnderline"/>
          <w:highlight w:val="green"/>
        </w:rPr>
        <w:t>the apex predators after</w:t>
      </w:r>
      <w:r w:rsidRPr="005713B1">
        <w:rPr>
          <w:rStyle w:val="StyleUnderline"/>
        </w:rPr>
        <w:t xml:space="preserve"> the comet strike </w:t>
      </w:r>
      <w:r w:rsidRPr="00936983">
        <w:rPr>
          <w:rStyle w:val="StyleUnderline"/>
          <w:highlight w:val="green"/>
        </w:rPr>
        <w:t xml:space="preserve">doesn’t change </w:t>
      </w:r>
      <w:r w:rsidRPr="005713B1">
        <w:rPr>
          <w:rStyle w:val="StyleUnderline"/>
        </w:rPr>
        <w:t xml:space="preserve">the </w:t>
      </w:r>
      <w:r w:rsidRPr="00936983">
        <w:rPr>
          <w:rStyle w:val="StyleUnderline"/>
          <w:highlight w:val="green"/>
        </w:rPr>
        <w:t>reality that</w:t>
      </w:r>
      <w:r w:rsidRPr="005713B1">
        <w:rPr>
          <w:rStyle w:val="StyleUnderline"/>
        </w:rPr>
        <w:t xml:space="preserve"> the new resulting ecosystem </w:t>
      </w:r>
      <w:r w:rsidRPr="00936983">
        <w:rPr>
          <w:rStyle w:val="StyleUnderline"/>
          <w:highlight w:val="green"/>
        </w:rPr>
        <w:t>is</w:t>
      </w:r>
      <w:r w:rsidRPr="005713B1">
        <w:rPr>
          <w:rStyle w:val="StyleUnderline"/>
        </w:rPr>
        <w:t xml:space="preserve"> a </w:t>
      </w:r>
      <w:r w:rsidRPr="00936983">
        <w:rPr>
          <w:rStyle w:val="Emphasis"/>
          <w:highlight w:val="green"/>
        </w:rPr>
        <w:t>worse</w:t>
      </w:r>
      <w:r w:rsidRPr="005713B1">
        <w:rPr>
          <w:rStyle w:val="StyleUnderline"/>
        </w:rPr>
        <w:t xml:space="preserve"> one.</w:t>
      </w:r>
    </w:p>
    <w:p w14:paraId="7FE1C001" w14:textId="77777777" w:rsidR="00F349C4" w:rsidRPr="005713B1" w:rsidRDefault="00F349C4" w:rsidP="00F349C4">
      <w:pPr>
        <w:rPr>
          <w:sz w:val="16"/>
        </w:rPr>
      </w:pPr>
      <w:r w:rsidRPr="005713B1">
        <w:rPr>
          <w:rStyle w:val="StyleUnderline"/>
        </w:rPr>
        <w:t xml:space="preserve">The NLRA’s encouragement of “friendly” unions came in part because the </w:t>
      </w:r>
      <w:r w:rsidRPr="00936983">
        <w:rPr>
          <w:rStyle w:val="StyleUnderline"/>
          <w:highlight w:val="green"/>
        </w:rPr>
        <w:t>government’s willingness to step in</w:t>
      </w:r>
      <w:r w:rsidRPr="005713B1">
        <w:rPr>
          <w:rStyle w:val="StyleUnderline"/>
        </w:rPr>
        <w:t xml:space="preserve"> to defend workers and unions </w:t>
      </w:r>
      <w:r w:rsidRPr="00936983">
        <w:rPr>
          <w:rStyle w:val="Emphasis"/>
          <w:highlight w:val="green"/>
        </w:rPr>
        <w:t>is conditional</w:t>
      </w:r>
      <w:r w:rsidRPr="00936983">
        <w:rPr>
          <w:rStyle w:val="StyleUnderline"/>
          <w:highlight w:val="green"/>
        </w:rPr>
        <w:t>. Unions that continue</w:t>
      </w:r>
      <w:r w:rsidRPr="005713B1">
        <w:rPr>
          <w:rStyle w:val="StyleUnderline"/>
        </w:rPr>
        <w:t xml:space="preserve"> those “</w:t>
      </w:r>
      <w:r w:rsidRPr="00936983">
        <w:rPr>
          <w:rStyle w:val="StyleUnderline"/>
          <w:highlight w:val="green"/>
        </w:rPr>
        <w:t xml:space="preserve">certain practices” are </w:t>
      </w:r>
      <w:r w:rsidRPr="00936983">
        <w:rPr>
          <w:rStyle w:val="Emphasis"/>
          <w:highlight w:val="green"/>
        </w:rPr>
        <w:t>cut off</w:t>
      </w:r>
      <w:r w:rsidRPr="005713B1">
        <w:rPr>
          <w:rStyle w:val="StyleUnderline"/>
        </w:rPr>
        <w:t xml:space="preserve"> </w:t>
      </w:r>
      <w:r w:rsidRPr="005713B1">
        <w:rPr>
          <w:sz w:val="16"/>
        </w:rPr>
        <w:t xml:space="preserve">from the new processes introduced by the Act. The NLRA is very explicit about this, stating that “elimination of such practices is a necessary condition to the assurance of the rights [that the Act] guaranteed.” </w:t>
      </w:r>
      <w:r w:rsidRPr="005713B1">
        <w:rPr>
          <w:rStyle w:val="StyleUnderline"/>
        </w:rPr>
        <w:t xml:space="preserve">This is part of how </w:t>
      </w:r>
      <w:r w:rsidRPr="00936983">
        <w:rPr>
          <w:rStyle w:val="StyleUnderline"/>
          <w:highlight w:val="green"/>
        </w:rPr>
        <w:t>the NLRA</w:t>
      </w:r>
      <w:r w:rsidRPr="005713B1">
        <w:rPr>
          <w:rStyle w:val="StyleUnderline"/>
        </w:rPr>
        <w:t xml:space="preserve"> promoted more conservative unions – it </w:t>
      </w:r>
      <w:r w:rsidRPr="00936983">
        <w:rPr>
          <w:rStyle w:val="StyleUnderline"/>
          <w:highlight w:val="green"/>
        </w:rPr>
        <w:t>put its thumb on the scale</w:t>
      </w:r>
      <w:r w:rsidRPr="005713B1">
        <w:rPr>
          <w:rStyle w:val="StyleUnderline"/>
        </w:rPr>
        <w:t xml:space="preserve"> for some unions, </w:t>
      </w:r>
      <w:r w:rsidRPr="005713B1">
        <w:rPr>
          <w:rStyle w:val="Emphasis"/>
        </w:rPr>
        <w:t xml:space="preserve">which were then able </w:t>
      </w:r>
      <w:r w:rsidRPr="00936983">
        <w:rPr>
          <w:rStyle w:val="Emphasis"/>
          <w:highlight w:val="green"/>
        </w:rPr>
        <w:t>to raid and outcompete</w:t>
      </w:r>
      <w:r w:rsidRPr="005713B1">
        <w:rPr>
          <w:rStyle w:val="Emphasis"/>
        </w:rPr>
        <w:t xml:space="preserve"> other unions</w:t>
      </w:r>
      <w:r w:rsidRPr="005713B1">
        <w:rPr>
          <w:rStyle w:val="StyleUnderline"/>
        </w:rPr>
        <w:t>.</w:t>
      </w:r>
    </w:p>
    <w:p w14:paraId="128FF5B4" w14:textId="77777777" w:rsidR="00F349C4" w:rsidRPr="005713B1" w:rsidRDefault="00F349C4" w:rsidP="00F349C4">
      <w:pPr>
        <w:rPr>
          <w:sz w:val="16"/>
        </w:rPr>
      </w:pPr>
      <w:r w:rsidRPr="005713B1">
        <w:rPr>
          <w:sz w:val="16"/>
        </w:rPr>
        <w:t>Shifting blame to Taft-Hartley</w:t>
      </w:r>
    </w:p>
    <w:p w14:paraId="37D1C04D" w14:textId="77777777" w:rsidR="00F349C4" w:rsidRPr="005713B1" w:rsidRDefault="00F349C4" w:rsidP="00F349C4">
      <w:pPr>
        <w:rPr>
          <w:sz w:val="16"/>
        </w:rPr>
      </w:pPr>
      <w:r w:rsidRPr="005713B1">
        <w:rPr>
          <w:sz w:val="16"/>
        </w:rPr>
        <w:t xml:space="preserve">I want to make two final points here. </w:t>
      </w:r>
      <w:r w:rsidRPr="005713B1">
        <w:rPr>
          <w:rStyle w:val="StyleUnderline"/>
        </w:rPr>
        <w:t>First, people on the left often act like the real problems with US labor law began with judges who limited the NLRA sometime after its passage in 1935, or with the creation of the Labor Management Relations Act of 1947</w:t>
      </w:r>
      <w:r w:rsidRPr="005713B1">
        <w:rPr>
          <w:sz w:val="16"/>
        </w:rPr>
        <w:t xml:space="preserve">, more commonly called </w:t>
      </w:r>
      <w:r w:rsidRPr="005713B1">
        <w:rPr>
          <w:rStyle w:val="StyleUnderline"/>
        </w:rPr>
        <w:t>Taft–Hartley</w:t>
      </w:r>
      <w:r w:rsidRPr="005713B1">
        <w:rPr>
          <w:rStyle w:val="Emphasis"/>
        </w:rPr>
        <w:t>. But the limitations I’ve discussed are in the framework the Act introduced</w:t>
      </w:r>
      <w:r w:rsidRPr="005713B1">
        <w:rPr>
          <w:rStyle w:val="StyleUnderline"/>
        </w:rPr>
        <w:t>. Later developments that worsened the Act were building on elements of the Act itself. Taft-Hartley is especially famous for requiring unions to sign anti-communist affidavits. That</w:t>
      </w:r>
      <w:r w:rsidRPr="005713B1">
        <w:rPr>
          <w:sz w:val="16"/>
        </w:rPr>
        <w:t xml:space="preserve"> was certainly a terrible violation of Americans’ civil liberties. </w:t>
      </w:r>
      <w:r w:rsidRPr="005713B1">
        <w:rPr>
          <w:rStyle w:val="StyleUnderline"/>
        </w:rPr>
        <w:t xml:space="preserve">In committing that violation, the power that the government exercised was precisely the power given to the government </w:t>
      </w:r>
      <w:r w:rsidRPr="005713B1">
        <w:rPr>
          <w:rStyle w:val="Emphasis"/>
        </w:rPr>
        <w:t>by the NLRA.</w:t>
      </w:r>
      <w:r w:rsidRPr="005713B1">
        <w:rPr>
          <w:sz w:val="16"/>
        </w:rPr>
        <w:t xml:space="preserve"> </w:t>
      </w:r>
      <w:r w:rsidRPr="005713B1">
        <w:rPr>
          <w:rStyle w:val="StyleUnderline"/>
        </w:rPr>
        <w:t xml:space="preserve">The mechanism for enforcing the affidavit was that the </w:t>
      </w:r>
      <w:r w:rsidRPr="00936983">
        <w:rPr>
          <w:rStyle w:val="StyleUnderline"/>
          <w:highlight w:val="green"/>
        </w:rPr>
        <w:t>NLRB would not conduct union elections or investigate</w:t>
      </w:r>
      <w:r w:rsidRPr="005713B1">
        <w:rPr>
          <w:rStyle w:val="StyleUnderline"/>
        </w:rPr>
        <w:t xml:space="preserve"> unfair labor practice </w:t>
      </w:r>
      <w:r w:rsidRPr="00936983">
        <w:rPr>
          <w:rStyle w:val="StyleUnderline"/>
          <w:highlight w:val="green"/>
        </w:rPr>
        <w:t xml:space="preserve">complaints </w:t>
      </w:r>
      <w:r w:rsidRPr="00936983">
        <w:rPr>
          <w:rStyle w:val="Emphasis"/>
          <w:highlight w:val="green"/>
        </w:rPr>
        <w:t>filed by unions that did not sign</w:t>
      </w:r>
      <w:r w:rsidRPr="005713B1">
        <w:rPr>
          <w:rStyle w:val="Emphasis"/>
        </w:rPr>
        <w:t xml:space="preserve"> the </w:t>
      </w:r>
      <w:r w:rsidRPr="00936983">
        <w:rPr>
          <w:rStyle w:val="Emphasis"/>
          <w:highlight w:val="green"/>
        </w:rPr>
        <w:t>affidavit</w:t>
      </w:r>
      <w:r w:rsidRPr="00936983">
        <w:rPr>
          <w:sz w:val="16"/>
          <w:highlight w:val="green"/>
        </w:rPr>
        <w:t>.</w:t>
      </w:r>
      <w:r w:rsidRPr="005713B1">
        <w:rPr>
          <w:sz w:val="16"/>
        </w:rPr>
        <w:t xml:space="preserve"> Romney’s Rights Delayed has shown that even in the years before Taft-Hartley the National Labor Relations Act created a context where more conservative, less democratic, and less militant unions won out. Taft-</w:t>
      </w:r>
      <w:r w:rsidRPr="005713B1">
        <w:rPr>
          <w:sz w:val="16"/>
        </w:rPr>
        <w:lastRenderedPageBreak/>
        <w:t>Hartley intensified that pattern, because letting some union into the new system introduced by the NLRA and shutting others out of that system created big disadvantages to those who were shut out.</w:t>
      </w:r>
    </w:p>
    <w:p w14:paraId="04CB0F83" w14:textId="77777777" w:rsidR="00F349C4" w:rsidRPr="005713B1" w:rsidRDefault="00F349C4" w:rsidP="00F349C4">
      <w:pPr>
        <w:rPr>
          <w:sz w:val="16"/>
        </w:rPr>
      </w:pPr>
      <w:r w:rsidRPr="005713B1">
        <w:rPr>
          <w:sz w:val="16"/>
        </w:rPr>
        <w:t xml:space="preserve">I’ve often heard people point to how vile the Republicans were who created and voted for Taft-Hartley. I wouldn’t argue with that. But the government power that Taft-Hartley used against the unions was a power already built in, intentionally, to the National Labor Relations Act. As I’ve quoted already, the Act said directly that </w:t>
      </w:r>
      <w:r w:rsidRPr="005713B1">
        <w:rPr>
          <w:rStyle w:val="StyleUnderline"/>
        </w:rPr>
        <w:t xml:space="preserve">“certain practices by some labor organizations” were a problem because they disrupted the </w:t>
      </w:r>
      <w:proofErr w:type="gramStart"/>
      <w:r w:rsidRPr="005713B1">
        <w:rPr>
          <w:rStyle w:val="StyleUnderline"/>
        </w:rPr>
        <w:t>economy</w:t>
      </w:r>
      <w:proofErr w:type="gramEnd"/>
      <w:r w:rsidRPr="005713B1">
        <w:rPr>
          <w:rStyle w:val="StyleUnderline"/>
        </w:rPr>
        <w:t xml:space="preserve"> and its intention was to eliminate those practices by making it a requirement to drop those practices in order to have the new rights extended by the NLRA. The creators of Taft-Hartley understood that the power to shut out unions that wouldn’t play ball was already in the Act, as a mechanism to eliminate those problematic “certain practices.” Taft-Hartley added communist ideology to the list of practices that weren’t acceptable.</w:t>
      </w:r>
    </w:p>
    <w:p w14:paraId="7D1EB747" w14:textId="77777777" w:rsidR="00F349C4" w:rsidRPr="005713B1" w:rsidRDefault="00F349C4" w:rsidP="00F349C4">
      <w:pPr>
        <w:rPr>
          <w:sz w:val="16"/>
        </w:rPr>
      </w:pPr>
      <w:r w:rsidRPr="005713B1">
        <w:rPr>
          <w:sz w:val="16"/>
        </w:rPr>
        <w:t xml:space="preserve">    Laws that limit unions’ range of acceptable activity limit the range of politics the working class can have</w:t>
      </w:r>
    </w:p>
    <w:p w14:paraId="1E6A22D2" w14:textId="77777777" w:rsidR="00F349C4" w:rsidRPr="005713B1" w:rsidRDefault="00F349C4" w:rsidP="00F349C4">
      <w:pPr>
        <w:rPr>
          <w:sz w:val="16"/>
        </w:rPr>
      </w:pPr>
      <w:r w:rsidRPr="005713B1">
        <w:rPr>
          <w:rStyle w:val="StyleUnderline"/>
        </w:rPr>
        <w:t xml:space="preserve">The government could repeal Taft-Hartley tomorrow, and while that would be better, we’d still be left with the NLRA which explicitly states its intention to prevent strikes and to promote </w:t>
      </w:r>
      <w:r w:rsidRPr="00936983">
        <w:rPr>
          <w:rStyle w:val="Emphasis"/>
          <w:highlight w:val="green"/>
        </w:rPr>
        <w:t>unions that play ball as junior partners</w:t>
      </w:r>
      <w:r w:rsidRPr="005713B1">
        <w:rPr>
          <w:rStyle w:val="StyleUnderline"/>
        </w:rPr>
        <w:t xml:space="preserve"> over other kinds of unionism</w:t>
      </w:r>
      <w:r w:rsidRPr="005713B1">
        <w:rPr>
          <w:sz w:val="16"/>
        </w:rPr>
        <w:t xml:space="preserve">. The vileness of Taft-Hartley and the Republicans responsible for it too often distracts people from the fact that </w:t>
      </w:r>
      <w:r w:rsidRPr="005713B1">
        <w:rPr>
          <w:rStyle w:val="Emphasis"/>
        </w:rPr>
        <w:t xml:space="preserve">the </w:t>
      </w:r>
      <w:r w:rsidRPr="00936983">
        <w:rPr>
          <w:rStyle w:val="Emphasis"/>
          <w:highlight w:val="green"/>
        </w:rPr>
        <w:t>NLRA itself</w:t>
      </w:r>
      <w:r w:rsidRPr="005713B1">
        <w:rPr>
          <w:rStyle w:val="Emphasis"/>
        </w:rPr>
        <w:t xml:space="preserve">, for all its reputation as supposedly pro-worker, </w:t>
      </w:r>
      <w:r w:rsidRPr="00936983">
        <w:rPr>
          <w:rStyle w:val="Emphasis"/>
          <w:highlight w:val="green"/>
        </w:rPr>
        <w:t>says</w:t>
      </w:r>
      <w:r w:rsidRPr="005713B1">
        <w:rPr>
          <w:rStyle w:val="Emphasis"/>
        </w:rPr>
        <w:t xml:space="preserve"> basically that the unions can </w:t>
      </w:r>
      <w:r w:rsidRPr="00936983">
        <w:rPr>
          <w:rStyle w:val="Emphasis"/>
          <w:highlight w:val="green"/>
        </w:rPr>
        <w:t>play ball or kick rocks</w:t>
      </w:r>
      <w:r w:rsidRPr="005713B1">
        <w:rPr>
          <w:sz w:val="16"/>
        </w:rPr>
        <w:t xml:space="preserve">. Whatever its benefits, </w:t>
      </w:r>
      <w:r w:rsidRPr="005713B1">
        <w:rPr>
          <w:rStyle w:val="Emphasis"/>
        </w:rPr>
        <w:t xml:space="preserve">the Act rules over workers as </w:t>
      </w:r>
      <w:r w:rsidRPr="00936983">
        <w:rPr>
          <w:rStyle w:val="Emphasis"/>
          <w:highlight w:val="green"/>
        </w:rPr>
        <w:t>a system of labor control,</w:t>
      </w:r>
      <w:r w:rsidRPr="005713B1">
        <w:rPr>
          <w:rStyle w:val="Emphasis"/>
        </w:rPr>
        <w:t xml:space="preserve"> as Joe Burns has called it.</w:t>
      </w:r>
    </w:p>
    <w:p w14:paraId="68C687B6" w14:textId="77777777" w:rsidR="00F349C4" w:rsidRPr="005713B1" w:rsidRDefault="00F349C4" w:rsidP="00F349C4">
      <w:pPr>
        <w:rPr>
          <w:sz w:val="16"/>
        </w:rPr>
      </w:pPr>
      <w:r w:rsidRPr="005713B1">
        <w:rPr>
          <w:rStyle w:val="StyleUnderline"/>
        </w:rPr>
        <w:t>Second, unions are political organizations, associations of workers acting together collectively. They’re not just instruments for pursuing a policy agenda like more income equality or greater buying power to foster demand for products</w:t>
      </w:r>
      <w:r w:rsidRPr="005713B1">
        <w:rPr>
          <w:sz w:val="16"/>
        </w:rPr>
        <w:t xml:space="preserve">. </w:t>
      </w:r>
      <w:r w:rsidRPr="005713B1">
        <w:rPr>
          <w:rStyle w:val="StyleUnderline"/>
        </w:rPr>
        <w:t xml:space="preserve">Laws that limit unions’ range of acceptable </w:t>
      </w:r>
      <w:r w:rsidRPr="005713B1">
        <w:rPr>
          <w:rStyle w:val="Emphasis"/>
        </w:rPr>
        <w:t>activity limit the range of politics the working class can have,</w:t>
      </w:r>
      <w:r w:rsidRPr="005713B1">
        <w:rPr>
          <w:rStyle w:val="StyleUnderline"/>
        </w:rPr>
        <w:t xml:space="preserve"> and that is what the NLRA does. It says that some kinds of collective action and unionization — that</w:t>
      </w:r>
      <w:r w:rsidRPr="005713B1">
        <w:rPr>
          <w:sz w:val="16"/>
        </w:rPr>
        <w:t xml:space="preserve"> is, some kinds of politics — are off-limits for the working class. Furthermore, </w:t>
      </w:r>
      <w:r w:rsidRPr="00936983">
        <w:rPr>
          <w:rStyle w:val="StyleUnderline"/>
          <w:highlight w:val="green"/>
        </w:rPr>
        <w:t>when policies are proposed</w:t>
      </w:r>
      <w:r w:rsidRPr="005713B1">
        <w:rPr>
          <w:rStyle w:val="StyleUnderline"/>
        </w:rPr>
        <w:t xml:space="preserve"> which will promote unions, </w:t>
      </w:r>
      <w:r w:rsidRPr="00936983">
        <w:rPr>
          <w:rStyle w:val="StyleUnderline"/>
          <w:highlight w:val="green"/>
        </w:rPr>
        <w:t>we need to ask,</w:t>
      </w:r>
      <w:r w:rsidRPr="00936983">
        <w:rPr>
          <w:sz w:val="16"/>
          <w:highlight w:val="green"/>
        </w:rPr>
        <w:t xml:space="preserve"> </w:t>
      </w:r>
      <w:r w:rsidRPr="00936983">
        <w:rPr>
          <w:rStyle w:val="Emphasis"/>
          <w:highlight w:val="green"/>
        </w:rPr>
        <w:t>what kind of unions</w:t>
      </w:r>
      <w:r w:rsidRPr="005713B1">
        <w:rPr>
          <w:rStyle w:val="Emphasis"/>
        </w:rPr>
        <w:t xml:space="preserve"> – doing what, and how – </w:t>
      </w:r>
      <w:r w:rsidRPr="00936983">
        <w:rPr>
          <w:rStyle w:val="Emphasis"/>
          <w:highlight w:val="green"/>
        </w:rPr>
        <w:t>will be promoted?</w:t>
      </w:r>
    </w:p>
    <w:p w14:paraId="23513E84" w14:textId="77777777" w:rsidR="00F349C4" w:rsidRPr="005713B1" w:rsidRDefault="00F349C4" w:rsidP="00F349C4">
      <w:pPr>
        <w:rPr>
          <w:rStyle w:val="Emphasis"/>
        </w:rPr>
      </w:pPr>
      <w:r w:rsidRPr="005713B1">
        <w:rPr>
          <w:rStyle w:val="StyleUnderline"/>
        </w:rPr>
        <w:t xml:space="preserve">Many people in these terrible times are willing to </w:t>
      </w:r>
      <w:proofErr w:type="gramStart"/>
      <w:r w:rsidRPr="005713B1">
        <w:rPr>
          <w:rStyle w:val="Emphasis"/>
        </w:rPr>
        <w:t>say</w:t>
      </w:r>
      <w:proofErr w:type="gramEnd"/>
      <w:r w:rsidRPr="005713B1">
        <w:rPr>
          <w:rStyle w:val="Emphasis"/>
        </w:rPr>
        <w:t xml:space="preserve"> </w:t>
      </w:r>
      <w:r w:rsidRPr="00936983">
        <w:rPr>
          <w:rStyle w:val="Emphasis"/>
          <w:highlight w:val="green"/>
        </w:rPr>
        <w:t>“any union whatsoever is better than none.”</w:t>
      </w:r>
      <w:r w:rsidRPr="005713B1">
        <w:rPr>
          <w:sz w:val="16"/>
        </w:rPr>
        <w:t xml:space="preserve"> That’s </w:t>
      </w:r>
      <w:r w:rsidRPr="005713B1">
        <w:rPr>
          <w:rStyle w:val="StyleUnderline"/>
        </w:rPr>
        <w:t>understandable, but</w:t>
      </w:r>
      <w:r w:rsidRPr="005713B1">
        <w:rPr>
          <w:rStyle w:val="Emphasis"/>
        </w:rPr>
        <w:t xml:space="preserve"> it </w:t>
      </w:r>
      <w:r w:rsidRPr="00936983">
        <w:rPr>
          <w:rStyle w:val="Emphasis"/>
          <w:highlight w:val="green"/>
        </w:rPr>
        <w:t>treats unions in a thinned-out way</w:t>
      </w:r>
      <w:r w:rsidRPr="005713B1">
        <w:rPr>
          <w:sz w:val="16"/>
        </w:rPr>
        <w:t xml:space="preserve">, with any kind of union whatsoever being treated as equivalent to any other kind. As I’ve tried to stress in part with reference to Charles Romney’s important work, </w:t>
      </w:r>
      <w:r w:rsidRPr="005713B1">
        <w:rPr>
          <w:rStyle w:val="StyleUnderline"/>
        </w:rPr>
        <w:t>the NLRA does not promote just any kind of union whatsoever.</w:t>
      </w:r>
      <w:r w:rsidRPr="005713B1">
        <w:rPr>
          <w:sz w:val="16"/>
        </w:rPr>
        <w:t xml:space="preserve"> </w:t>
      </w:r>
      <w:r w:rsidRPr="005713B1">
        <w:rPr>
          <w:rStyle w:val="StyleUnderline"/>
        </w:rPr>
        <w:t>The NLRA has promoted a specific kind of unionism</w:t>
      </w:r>
      <w:r w:rsidRPr="005713B1">
        <w:rPr>
          <w:sz w:val="16"/>
        </w:rPr>
        <w:t xml:space="preserve">, or a specific range of kinds of unionism. </w:t>
      </w:r>
      <w:r w:rsidRPr="005713B1">
        <w:rPr>
          <w:rStyle w:val="StyleUnderline"/>
        </w:rPr>
        <w:t xml:space="preserve">There’s also a reason why </w:t>
      </w:r>
      <w:r w:rsidRPr="00936983">
        <w:rPr>
          <w:rStyle w:val="StyleUnderline"/>
          <w:highlight w:val="green"/>
        </w:rPr>
        <w:t>policy planners</w:t>
      </w:r>
      <w:r w:rsidRPr="005713B1">
        <w:rPr>
          <w:rStyle w:val="StyleUnderline"/>
        </w:rPr>
        <w:t xml:space="preserve"> and talking heads – </w:t>
      </w:r>
      <w:r w:rsidRPr="00936983">
        <w:rPr>
          <w:rStyle w:val="Emphasis"/>
          <w:highlight w:val="green"/>
        </w:rPr>
        <w:t>condescending saviors</w:t>
      </w:r>
      <w:r w:rsidRPr="005713B1">
        <w:rPr>
          <w:rStyle w:val="Emphasis"/>
        </w:rPr>
        <w:t xml:space="preserve"> – tend to</w:t>
      </w:r>
      <w:r w:rsidRPr="005713B1">
        <w:rPr>
          <w:rStyle w:val="StyleUnderline"/>
        </w:rPr>
        <w:t xml:space="preserve"> think and </w:t>
      </w:r>
      <w:r w:rsidRPr="00936983">
        <w:rPr>
          <w:rStyle w:val="StyleUnderline"/>
          <w:highlight w:val="green"/>
        </w:rPr>
        <w:t>talk</w:t>
      </w:r>
      <w:r w:rsidRPr="005713B1">
        <w:rPr>
          <w:rStyle w:val="StyleUnderline"/>
        </w:rPr>
        <w:t xml:space="preserve"> in this </w:t>
      </w:r>
      <w:r w:rsidRPr="00936983">
        <w:rPr>
          <w:rStyle w:val="StyleUnderline"/>
          <w:highlight w:val="green"/>
        </w:rPr>
        <w:t>“any union at all</w:t>
      </w:r>
      <w:r w:rsidRPr="005713B1">
        <w:rPr>
          <w:rStyle w:val="StyleUnderline"/>
        </w:rPr>
        <w:t xml:space="preserve">” thinned-out kind of way. </w:t>
      </w:r>
      <w:r w:rsidRPr="00936983">
        <w:rPr>
          <w:rStyle w:val="Emphasis"/>
          <w:highlight w:val="green"/>
        </w:rPr>
        <w:t>It reduces unions to a game piece</w:t>
      </w:r>
      <w:r w:rsidRPr="005713B1">
        <w:rPr>
          <w:rStyle w:val="StyleUnderline"/>
        </w:rPr>
        <w:t xml:space="preserve"> on a larger board, a building block for trying </w:t>
      </w:r>
      <w:r w:rsidRPr="00936983">
        <w:rPr>
          <w:rStyle w:val="StyleUnderline"/>
          <w:highlight w:val="green"/>
        </w:rPr>
        <w:t>to plan</w:t>
      </w:r>
      <w:r w:rsidRPr="005713B1">
        <w:rPr>
          <w:rStyle w:val="StyleUnderline"/>
        </w:rPr>
        <w:t xml:space="preserve"> out a somewhat more </w:t>
      </w:r>
      <w:r w:rsidRPr="00936983">
        <w:rPr>
          <w:rStyle w:val="StyleUnderline"/>
          <w:highlight w:val="green"/>
        </w:rPr>
        <w:t xml:space="preserve">egalitarian capitalism. </w:t>
      </w:r>
      <w:r w:rsidRPr="005713B1">
        <w:rPr>
          <w:rStyle w:val="Emphasis"/>
        </w:rPr>
        <w:t>That’s a far cry from thinking about unions’ activity and workers’ collective action as political, and so as complicated as any other form of politics, let alone from the traditions of revolutionary unionism that exemplify the labor movement at its best.</w:t>
      </w:r>
      <w:r w:rsidRPr="005713B1">
        <w:rPr>
          <w:sz w:val="16"/>
        </w:rPr>
        <w:t xml:space="preserve"> </w:t>
      </w:r>
      <w:r w:rsidRPr="005713B1">
        <w:rPr>
          <w:rStyle w:val="Emphasis"/>
        </w:rPr>
        <w:t>We need that kind of more concrete, nuanced, and political thinking about the labor movement</w:t>
      </w:r>
      <w:r w:rsidRPr="005713B1">
        <w:rPr>
          <w:sz w:val="16"/>
        </w:rPr>
        <w:t xml:space="preserve">. </w:t>
      </w:r>
      <w:r w:rsidRPr="005713B1">
        <w:rPr>
          <w:rStyle w:val="Emphasis"/>
        </w:rPr>
        <w:t xml:space="preserve">In the long run, </w:t>
      </w:r>
      <w:r w:rsidRPr="00936983">
        <w:rPr>
          <w:rStyle w:val="Emphasis"/>
          <w:highlight w:val="green"/>
        </w:rPr>
        <w:t>we’re not going</w:t>
      </w:r>
      <w:r w:rsidRPr="005713B1">
        <w:rPr>
          <w:rStyle w:val="Emphasis"/>
        </w:rPr>
        <w:t xml:space="preserve"> to get </w:t>
      </w:r>
      <w:r w:rsidRPr="00936983">
        <w:rPr>
          <w:rStyle w:val="Emphasis"/>
          <w:highlight w:val="green"/>
        </w:rPr>
        <w:t>anywhere</w:t>
      </w:r>
      <w:r w:rsidRPr="005713B1">
        <w:rPr>
          <w:rStyle w:val="Emphasis"/>
        </w:rPr>
        <w:t xml:space="preserve"> </w:t>
      </w:r>
      <w:r w:rsidRPr="00936983">
        <w:rPr>
          <w:rStyle w:val="Emphasis"/>
          <w:highlight w:val="green"/>
        </w:rPr>
        <w:t xml:space="preserve">worth going </w:t>
      </w:r>
      <w:r w:rsidRPr="00936983">
        <w:rPr>
          <w:rStyle w:val="Emphasis"/>
          <w:highlight w:val="green"/>
        </w:rPr>
        <w:lastRenderedPageBreak/>
        <w:t>from “any union whatsoever</w:t>
      </w:r>
      <w:r w:rsidRPr="00936983">
        <w:rPr>
          <w:rStyle w:val="StyleUnderline"/>
          <w:highlight w:val="green"/>
        </w:rPr>
        <w:t xml:space="preserve">.” We </w:t>
      </w:r>
      <w:r w:rsidRPr="00936983">
        <w:rPr>
          <w:rStyle w:val="Emphasis"/>
          <w:highlight w:val="green"/>
        </w:rPr>
        <w:t>need</w:t>
      </w:r>
      <w:r w:rsidRPr="005713B1">
        <w:rPr>
          <w:rStyle w:val="StyleUnderline"/>
        </w:rPr>
        <w:t xml:space="preserve"> specific forms of unions and collective action, forms </w:t>
      </w:r>
      <w:r w:rsidRPr="005713B1">
        <w:rPr>
          <w:rStyle w:val="Emphasis"/>
        </w:rPr>
        <w:t xml:space="preserve">that directly </w:t>
      </w:r>
      <w:r w:rsidRPr="00936983">
        <w:rPr>
          <w:rStyle w:val="Emphasis"/>
          <w:highlight w:val="green"/>
        </w:rPr>
        <w:t>conflict</w:t>
      </w:r>
      <w:r w:rsidRPr="005713B1">
        <w:rPr>
          <w:rStyle w:val="Emphasis"/>
        </w:rPr>
        <w:t xml:space="preserve"> with</w:t>
      </w:r>
      <w:r w:rsidRPr="005713B1">
        <w:rPr>
          <w:rStyle w:val="StyleUnderline"/>
        </w:rPr>
        <w:t xml:space="preserve"> the </w:t>
      </w:r>
      <w:r w:rsidRPr="005713B1">
        <w:rPr>
          <w:rStyle w:val="Emphasis"/>
        </w:rPr>
        <w:t>constraints on workers built into the NLRA.</w:t>
      </w:r>
    </w:p>
    <w:p w14:paraId="48A32EF7" w14:textId="77777777" w:rsidR="00F349C4" w:rsidRPr="0056214E" w:rsidRDefault="00F349C4" w:rsidP="00116BDD"/>
    <w:p w14:paraId="72710CB5" w14:textId="77777777" w:rsidR="00116BDD" w:rsidRDefault="00116BDD" w:rsidP="00116BDD">
      <w:pPr>
        <w:pStyle w:val="Heading3"/>
      </w:pPr>
      <w:r>
        <w:lastRenderedPageBreak/>
        <w:t>1nc – Litigation</w:t>
      </w:r>
    </w:p>
    <w:p w14:paraId="7601718A" w14:textId="77777777" w:rsidR="00116BDD" w:rsidRPr="007A7008" w:rsidRDefault="00116BDD" w:rsidP="00116BDD">
      <w:pPr>
        <w:pStyle w:val="Heading4"/>
      </w:pPr>
      <w:r>
        <w:t>Appeals to the NLRB are impossible.</w:t>
      </w:r>
    </w:p>
    <w:p w14:paraId="306DA9A7" w14:textId="77777777" w:rsidR="00116BDD" w:rsidRPr="00F57F20" w:rsidRDefault="00116BDD" w:rsidP="00116BDD">
      <w:pPr>
        <w:pStyle w:val="Heading4"/>
      </w:pPr>
      <w:r>
        <w:t xml:space="preserve">A---The NLRB </w:t>
      </w:r>
      <w:r w:rsidRPr="007F74B9">
        <w:rPr>
          <w:u w:val="single"/>
        </w:rPr>
        <w:t>lacks</w:t>
      </w:r>
      <w:r>
        <w:t xml:space="preserve"> a quorum </w:t>
      </w:r>
      <w:r w:rsidRPr="007F74B9">
        <w:rPr>
          <w:u w:val="single"/>
        </w:rPr>
        <w:t>now</w:t>
      </w:r>
      <w:r>
        <w:t xml:space="preserve">. Even if the plan restores it, the board will face </w:t>
      </w:r>
      <w:r w:rsidRPr="00553F8C">
        <w:rPr>
          <w:u w:val="single"/>
        </w:rPr>
        <w:t>longstanding</w:t>
      </w:r>
      <w:r>
        <w:t xml:space="preserve"> issues in maintaining </w:t>
      </w:r>
      <w:r w:rsidRPr="00553F8C">
        <w:rPr>
          <w:u w:val="single"/>
        </w:rPr>
        <w:t>majority votes</w:t>
      </w:r>
      <w:r>
        <w:t xml:space="preserve"> in cases</w:t>
      </w:r>
      <w:r w:rsidRPr="00483DFA">
        <w:rPr>
          <w:b w:val="0"/>
          <w:bCs/>
        </w:rPr>
        <w:t>,</w:t>
      </w:r>
      <w:r>
        <w:t xml:space="preserve"> </w:t>
      </w:r>
      <w:r>
        <w:rPr>
          <w:b w:val="0"/>
          <w:bCs/>
        </w:rPr>
        <w:t xml:space="preserve">especially with </w:t>
      </w:r>
      <w:r w:rsidRPr="00553F8C">
        <w:rPr>
          <w:b w:val="0"/>
          <w:bCs/>
          <w:u w:val="single"/>
        </w:rPr>
        <w:t>two Republicans</w:t>
      </w:r>
      <w:r>
        <w:rPr>
          <w:b w:val="0"/>
          <w:bCs/>
        </w:rPr>
        <w:t xml:space="preserve"> and </w:t>
      </w:r>
      <w:r w:rsidRPr="00553F8C">
        <w:rPr>
          <w:b w:val="0"/>
          <w:bCs/>
          <w:u w:val="single"/>
        </w:rPr>
        <w:t>one Democrat</w:t>
      </w:r>
      <w:r>
        <w:rPr>
          <w:b w:val="0"/>
          <w:bCs/>
        </w:rPr>
        <w:t xml:space="preserve"> on the board</w:t>
      </w:r>
      <w:r w:rsidRPr="00483DFA">
        <w:t>.</w:t>
      </w:r>
      <w:r>
        <w:rPr>
          <w:b w:val="0"/>
          <w:bCs/>
        </w:rPr>
        <w:t xml:space="preserve"> </w:t>
      </w:r>
      <w:r>
        <w:t xml:space="preserve">Employers will remain </w:t>
      </w:r>
      <w:r w:rsidRPr="00553F8C">
        <w:rPr>
          <w:u w:val="single"/>
        </w:rPr>
        <w:t>skeptical</w:t>
      </w:r>
      <w:r>
        <w:t xml:space="preserve"> of the </w:t>
      </w:r>
      <w:r w:rsidRPr="00553F8C">
        <w:rPr>
          <w:u w:val="single"/>
        </w:rPr>
        <w:t>quorum</w:t>
      </w:r>
      <w:r w:rsidRPr="007F74B9">
        <w:rPr>
          <w:b w:val="0"/>
          <w:bCs/>
        </w:rPr>
        <w:t xml:space="preserve">, and worker-friendly case laws </w:t>
      </w:r>
      <w:r w:rsidRPr="00F57F20">
        <w:rPr>
          <w:b w:val="0"/>
          <w:bCs/>
        </w:rPr>
        <w:t>hurt</w:t>
      </w:r>
      <w:r>
        <w:rPr>
          <w:b w:val="0"/>
          <w:bCs/>
        </w:rPr>
        <w:t xml:space="preserve"> </w:t>
      </w:r>
      <w:r w:rsidRPr="00F57F20">
        <w:rPr>
          <w:b w:val="0"/>
          <w:bCs/>
          <w:u w:val="single"/>
        </w:rPr>
        <w:t>companies</w:t>
      </w:r>
      <w:r>
        <w:rPr>
          <w:b w:val="0"/>
          <w:bCs/>
        </w:rPr>
        <w:t>.</w:t>
      </w:r>
    </w:p>
    <w:p w14:paraId="7A124282" w14:textId="77777777" w:rsidR="00116BDD" w:rsidRDefault="00116BDD" w:rsidP="00116BDD">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 in Print Journalism from the University of Southern California. </w:t>
      </w:r>
    </w:p>
    <w:p w14:paraId="298E6313" w14:textId="77777777" w:rsidR="00116BDD" w:rsidRPr="005D0DF5" w:rsidRDefault="00116BDD" w:rsidP="00116BDD">
      <w:r>
        <w:t xml:space="preserve">Robert </w:t>
      </w:r>
      <w:proofErr w:type="spellStart"/>
      <w:r>
        <w:t>Iafolla</w:t>
      </w:r>
      <w:proofErr w:type="spellEnd"/>
      <w:r>
        <w:t xml:space="preserve">, “NLRB Facing ‘Lost Year’ on New Precedents Despite Path to Quorum,” 7/21/2025, Bloomberg Law, </w:t>
      </w:r>
      <w:r w:rsidRPr="005D0DF5">
        <w:t>https://news.bloomberglaw.com/daily-labor-report/nlrb-facing-lost-year-on-new-precedents-despite-path-to-quorum</w:t>
      </w:r>
    </w:p>
    <w:p w14:paraId="567B8E51" w14:textId="77777777" w:rsidR="00116BDD" w:rsidRPr="00F01114" w:rsidRDefault="00116BDD" w:rsidP="00116BDD">
      <w:pPr>
        <w:rPr>
          <w:sz w:val="16"/>
        </w:rPr>
      </w:pPr>
      <w:r w:rsidRPr="00936983">
        <w:rPr>
          <w:highlight w:val="green"/>
          <w:u w:val="single"/>
        </w:rPr>
        <w:t xml:space="preserve">While </w:t>
      </w:r>
      <w:r w:rsidRPr="00936983">
        <w:rPr>
          <w:rStyle w:val="Emphasis"/>
          <w:highlight w:val="green"/>
        </w:rPr>
        <w:t>Senate approval</w:t>
      </w:r>
      <w:r w:rsidRPr="00936983">
        <w:rPr>
          <w:highlight w:val="green"/>
          <w:u w:val="single"/>
        </w:rPr>
        <w:t xml:space="preserve"> of</w:t>
      </w:r>
      <w:r w:rsidRPr="00F01114">
        <w:rPr>
          <w:sz w:val="16"/>
        </w:rPr>
        <w:t xml:space="preserve"> President Donald </w:t>
      </w:r>
      <w:r w:rsidRPr="00936983">
        <w:rPr>
          <w:highlight w:val="green"/>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936983">
        <w:rPr>
          <w:highlight w:val="green"/>
          <w:u w:val="single"/>
        </w:rPr>
        <w:t>nominees will restore its quorum</w:t>
      </w:r>
      <w:r w:rsidRPr="00F01114">
        <w:rPr>
          <w:sz w:val="16"/>
        </w:rPr>
        <w:t xml:space="preserve">, restarting its ability to issue decisions, </w:t>
      </w:r>
      <w:r w:rsidRPr="00936983">
        <w:rPr>
          <w:highlight w:val="green"/>
          <w:u w:val="single"/>
        </w:rPr>
        <w:t>the board’s</w:t>
      </w:r>
      <w:r w:rsidRPr="00F01114">
        <w:rPr>
          <w:u w:val="single"/>
        </w:rPr>
        <w:t xml:space="preserve"> Biden-era </w:t>
      </w:r>
      <w:r w:rsidRPr="00936983">
        <w:rPr>
          <w:rStyle w:val="Emphasis"/>
          <w:highlight w:val="green"/>
        </w:rPr>
        <w:t>precedents</w:t>
      </w:r>
      <w:r w:rsidRPr="00936983">
        <w:rPr>
          <w:highlight w:val="green"/>
          <w:u w:val="single"/>
        </w:rPr>
        <w:t xml:space="preserve"> are likely to </w:t>
      </w:r>
      <w:r w:rsidRPr="00936983">
        <w:rPr>
          <w:rStyle w:val="Emphasis"/>
          <w:highlight w:val="green"/>
        </w:rPr>
        <w:t>remain unchanged</w:t>
      </w:r>
      <w:r w:rsidRPr="00F01114">
        <w:rPr>
          <w:u w:val="single"/>
        </w:rPr>
        <w:t xml:space="preserve"> after the two Republican candidates are confirmed</w:t>
      </w:r>
      <w:r w:rsidRPr="00F01114">
        <w:rPr>
          <w:sz w:val="16"/>
        </w:rPr>
        <w:t>.</w:t>
      </w:r>
    </w:p>
    <w:p w14:paraId="5D0F9F07" w14:textId="77777777" w:rsidR="00116BDD" w:rsidRPr="00F01114" w:rsidRDefault="00116BDD" w:rsidP="00116BDD">
      <w:pPr>
        <w:rPr>
          <w:sz w:val="16"/>
        </w:rPr>
      </w:pPr>
      <w:r w:rsidRPr="00F01114">
        <w:rPr>
          <w:sz w:val="16"/>
        </w:rPr>
        <w:t xml:space="preserve">Scott </w:t>
      </w:r>
      <w:r w:rsidRPr="00936983">
        <w:rPr>
          <w:rStyle w:val="Emphasis"/>
          <w:highlight w:val="green"/>
        </w:rPr>
        <w:t>Mayer</w:t>
      </w:r>
      <w:r w:rsidRPr="00F01114">
        <w:rPr>
          <w:sz w:val="16"/>
        </w:rPr>
        <w:t xml:space="preserve">, chief labor counsel at the Boeing Co., </w:t>
      </w:r>
      <w:r w:rsidRPr="00936983">
        <w:rPr>
          <w:highlight w:val="green"/>
          <w:u w:val="single"/>
        </w:rPr>
        <w:t>and</w:t>
      </w:r>
      <w:r w:rsidRPr="00F01114">
        <w:rPr>
          <w:sz w:val="16"/>
        </w:rPr>
        <w:t xml:space="preserve"> James </w:t>
      </w:r>
      <w:r w:rsidRPr="00936983">
        <w:rPr>
          <w:rStyle w:val="Emphasis"/>
          <w:highlight w:val="green"/>
        </w:rPr>
        <w:t>Murphy</w:t>
      </w:r>
      <w:r w:rsidRPr="00F01114">
        <w:rPr>
          <w:sz w:val="16"/>
        </w:rPr>
        <w:t xml:space="preserve">, a former career NLRB lawyer, </w:t>
      </w:r>
      <w:r w:rsidRPr="00936983">
        <w:rPr>
          <w:rStyle w:val="Emphasis"/>
          <w:highlight w:val="green"/>
        </w:rPr>
        <w:t>lack</w:t>
      </w:r>
      <w:r w:rsidRPr="00936983">
        <w:rPr>
          <w:highlight w:val="green"/>
          <w:u w:val="single"/>
        </w:rPr>
        <w:t xml:space="preserve"> a realistic </w:t>
      </w:r>
      <w:r w:rsidRPr="00936983">
        <w:rPr>
          <w:rStyle w:val="Emphasis"/>
          <w:highlight w:val="green"/>
        </w:rPr>
        <w:t>timeline</w:t>
      </w:r>
      <w:r w:rsidRPr="00936983">
        <w:rPr>
          <w:highlight w:val="green"/>
          <w:u w:val="single"/>
        </w:rPr>
        <w:t xml:space="preserve"> to join the board before</w:t>
      </w:r>
      <w:r w:rsidRPr="00F01114">
        <w:rPr>
          <w:sz w:val="16"/>
        </w:rPr>
        <w:t xml:space="preserve"> Chair Marvin </w:t>
      </w:r>
      <w:r w:rsidRPr="00936983">
        <w:rPr>
          <w:highlight w:val="green"/>
          <w:u w:val="single"/>
        </w:rPr>
        <w:t>Kaplan’s</w:t>
      </w:r>
      <w:r w:rsidRPr="00F01114">
        <w:rPr>
          <w:u w:val="single"/>
        </w:rPr>
        <w:t xml:space="preserve"> </w:t>
      </w:r>
      <w:r w:rsidRPr="00936983">
        <w:rPr>
          <w:highlight w:val="green"/>
          <w:u w:val="single"/>
        </w:rPr>
        <w:t>term expires</w:t>
      </w:r>
      <w:r w:rsidRPr="00F01114">
        <w:rPr>
          <w:sz w:val="16"/>
        </w:rPr>
        <w:t>, according to labor law observers.</w:t>
      </w:r>
    </w:p>
    <w:p w14:paraId="3B54B512" w14:textId="77777777" w:rsidR="00116BDD" w:rsidRPr="00F01114" w:rsidRDefault="00116BDD" w:rsidP="00116BDD">
      <w:pPr>
        <w:rPr>
          <w:sz w:val="16"/>
        </w:rPr>
      </w:pPr>
      <w:r w:rsidRPr="00936983">
        <w:rPr>
          <w:highlight w:val="green"/>
          <w:u w:val="single"/>
        </w:rPr>
        <w:t xml:space="preserve">Even if the nominees get the </w:t>
      </w:r>
      <w:r w:rsidRPr="00936983">
        <w:rPr>
          <w:rStyle w:val="Emphasis"/>
          <w:highlight w:val="green"/>
        </w:rPr>
        <w:t>Senate’s blessing</w:t>
      </w:r>
      <w:r w:rsidRPr="00F01114">
        <w:rPr>
          <w:sz w:val="16"/>
        </w:rPr>
        <w:t xml:space="preserve">, </w:t>
      </w:r>
      <w:r w:rsidRPr="00F01114">
        <w:rPr>
          <w:u w:val="single"/>
        </w:rPr>
        <w:t xml:space="preserve">an NLRB with </w:t>
      </w:r>
      <w:r w:rsidRPr="00936983">
        <w:rPr>
          <w:highlight w:val="green"/>
          <w:u w:val="single"/>
        </w:rPr>
        <w:t>Mayer</w:t>
      </w:r>
      <w:r w:rsidRPr="00F01114">
        <w:rPr>
          <w:sz w:val="16"/>
        </w:rPr>
        <w:t xml:space="preserve">, </w:t>
      </w:r>
      <w:r w:rsidRPr="00936983">
        <w:rPr>
          <w:highlight w:val="green"/>
          <w:u w:val="single"/>
        </w:rPr>
        <w:t>Murphy</w:t>
      </w:r>
      <w:r w:rsidRPr="00F01114">
        <w:rPr>
          <w:sz w:val="16"/>
        </w:rPr>
        <w:t xml:space="preserve">, </w:t>
      </w:r>
      <w:r w:rsidRPr="00936983">
        <w:rPr>
          <w:highlight w:val="green"/>
          <w:u w:val="single"/>
        </w:rPr>
        <w:t>and</w:t>
      </w:r>
      <w:r w:rsidRPr="00F01114">
        <w:rPr>
          <w:sz w:val="16"/>
        </w:rPr>
        <w:t xml:space="preserve"> Democratic member David </w:t>
      </w:r>
      <w:r w:rsidRPr="00936983">
        <w:rPr>
          <w:highlight w:val="green"/>
          <w:u w:val="single"/>
        </w:rPr>
        <w:t xml:space="preserve">Prouty would encounter </w:t>
      </w:r>
      <w:r w:rsidRPr="00936983">
        <w:rPr>
          <w:rStyle w:val="Emphasis"/>
          <w:highlight w:val="green"/>
        </w:rPr>
        <w:t>longstanding</w:t>
      </w:r>
      <w:r w:rsidRPr="00F01114">
        <w:rPr>
          <w:u w:val="single"/>
        </w:rPr>
        <w:t xml:space="preserve"> board </w:t>
      </w:r>
      <w:r w:rsidRPr="00936983">
        <w:rPr>
          <w:highlight w:val="green"/>
          <w:u w:val="single"/>
        </w:rPr>
        <w:t xml:space="preserve">tradition against </w:t>
      </w:r>
      <w:r w:rsidRPr="00936983">
        <w:rPr>
          <w:rStyle w:val="Emphasis"/>
          <w:highlight w:val="green"/>
        </w:rPr>
        <w:t>altering precedent</w:t>
      </w:r>
      <w:r w:rsidRPr="00F01114">
        <w:rPr>
          <w:u w:val="single"/>
        </w:rPr>
        <w:t xml:space="preserve"> with less than three votes in the majority</w:t>
      </w:r>
      <w:r w:rsidRPr="00F01114">
        <w:rPr>
          <w:sz w:val="16"/>
        </w:rPr>
        <w:t>, they said.</w:t>
      </w:r>
    </w:p>
    <w:p w14:paraId="3BB35219" w14:textId="77777777" w:rsidR="00116BDD" w:rsidRPr="00F01114" w:rsidRDefault="00116BDD" w:rsidP="00116BDD">
      <w:pPr>
        <w:rPr>
          <w:sz w:val="16"/>
        </w:rPr>
      </w:pPr>
      <w:r w:rsidRPr="00F01114">
        <w:rPr>
          <w:sz w:val="16"/>
        </w:rPr>
        <w:t>“</w:t>
      </w:r>
      <w:r w:rsidRPr="00936983">
        <w:rPr>
          <w:highlight w:val="green"/>
          <w:u w:val="single"/>
        </w:rPr>
        <w:t xml:space="preserve">This is a </w:t>
      </w:r>
      <w:r w:rsidRPr="00936983">
        <w:rPr>
          <w:rStyle w:val="Emphasis"/>
          <w:highlight w:val="green"/>
        </w:rPr>
        <w:t>lost year for substantive change</w:t>
      </w:r>
      <w:r w:rsidRPr="00F01114">
        <w:rPr>
          <w:u w:val="single"/>
        </w:rPr>
        <w:t xml:space="preserve"> </w:t>
      </w:r>
      <w:r w:rsidRPr="00936983">
        <w:rPr>
          <w:highlight w:val="green"/>
          <w:u w:val="single"/>
        </w:rPr>
        <w:t>at the N</w:t>
      </w:r>
      <w:r w:rsidRPr="00F01114">
        <w:rPr>
          <w:sz w:val="16"/>
        </w:rPr>
        <w:t xml:space="preserve">ational </w:t>
      </w:r>
      <w:r w:rsidRPr="00936983">
        <w:rPr>
          <w:highlight w:val="green"/>
          <w:u w:val="single"/>
        </w:rPr>
        <w:t>L</w:t>
      </w:r>
      <w:r w:rsidRPr="00F01114">
        <w:rPr>
          <w:sz w:val="16"/>
        </w:rPr>
        <w:t xml:space="preserve">abor </w:t>
      </w:r>
      <w:r w:rsidRPr="00936983">
        <w:rPr>
          <w:highlight w:val="green"/>
          <w:u w:val="single"/>
        </w:rPr>
        <w:t>R</w:t>
      </w:r>
      <w:r w:rsidRPr="0008714F">
        <w:rPr>
          <w:sz w:val="16"/>
        </w:rPr>
        <w:t>e</w:t>
      </w:r>
      <w:r w:rsidRPr="00F01114">
        <w:rPr>
          <w:sz w:val="16"/>
        </w:rPr>
        <w:t xml:space="preserve">lations </w:t>
      </w:r>
      <w:r w:rsidRPr="00936983">
        <w:rPr>
          <w:highlight w:val="green"/>
          <w:u w:val="single"/>
        </w:rPr>
        <w:t>B</w:t>
      </w:r>
      <w:r w:rsidRPr="00F01114">
        <w:rPr>
          <w:sz w:val="16"/>
        </w:rPr>
        <w:t xml:space="preserve">oard, unless some extraordinary procedural developments occur in the Senate and the White House has another Republican nominee ready,” said Roger King, senior </w:t>
      </w:r>
      <w:proofErr w:type="gramStart"/>
      <w:r w:rsidRPr="00F01114">
        <w:rPr>
          <w:sz w:val="16"/>
        </w:rPr>
        <w:t>labor</w:t>
      </w:r>
      <w:proofErr w:type="gramEnd"/>
      <w:r w:rsidRPr="00F01114">
        <w:rPr>
          <w:sz w:val="16"/>
        </w:rPr>
        <w:t xml:space="preserve"> and employment counsel for the employer group HR Policy Association.</w:t>
      </w:r>
    </w:p>
    <w:p w14:paraId="69616BC3" w14:textId="77777777" w:rsidR="00116BDD" w:rsidRPr="00F01114" w:rsidRDefault="00116BDD" w:rsidP="00116BDD">
      <w:pPr>
        <w:rPr>
          <w:sz w:val="16"/>
        </w:rPr>
      </w:pPr>
      <w:r w:rsidRPr="00936983">
        <w:rPr>
          <w:highlight w:val="green"/>
          <w:u w:val="single"/>
        </w:rPr>
        <w:t xml:space="preserve">The prospect of the NLRB </w:t>
      </w:r>
      <w:r w:rsidRPr="00936983">
        <w:rPr>
          <w:rStyle w:val="Emphasis"/>
          <w:highlight w:val="green"/>
        </w:rPr>
        <w:t>keeping</w:t>
      </w:r>
      <w:r w:rsidRPr="00F01114">
        <w:rPr>
          <w:u w:val="single"/>
        </w:rPr>
        <w:t xml:space="preserve"> in place </w:t>
      </w:r>
      <w:r w:rsidRPr="00936983">
        <w:rPr>
          <w:rStyle w:val="Emphasis"/>
          <w:highlight w:val="green"/>
        </w:rPr>
        <w:t>worker-friendly case law</w:t>
      </w:r>
      <w:r w:rsidRPr="00F01114">
        <w:rPr>
          <w:u w:val="single"/>
        </w:rPr>
        <w:t xml:space="preserve"> set during the last administration into 2026 </w:t>
      </w:r>
      <w:r w:rsidRPr="00936983">
        <w:rPr>
          <w:rStyle w:val="Emphasis"/>
          <w:highlight w:val="green"/>
        </w:rPr>
        <w:t>deals a blow to companies</w:t>
      </w:r>
      <w:r w:rsidRPr="00936983">
        <w:rPr>
          <w:highlight w:val="green"/>
          <w:u w:val="single"/>
        </w:rPr>
        <w:t>,</w:t>
      </w:r>
      <w:r w:rsidRPr="00F01114">
        <w:rPr>
          <w:u w:val="single"/>
        </w:rPr>
        <w:t xml:space="preserve"> </w:t>
      </w:r>
      <w:r w:rsidRPr="00936983">
        <w:rPr>
          <w:highlight w:val="green"/>
          <w:u w:val="single"/>
        </w:rPr>
        <w:t>especially</w:t>
      </w:r>
      <w:r w:rsidRPr="00F01114">
        <w:rPr>
          <w:u w:val="single"/>
        </w:rPr>
        <w:t xml:space="preserve"> those </w:t>
      </w:r>
      <w:r w:rsidRPr="00936983">
        <w:rPr>
          <w:highlight w:val="green"/>
          <w:u w:val="single"/>
        </w:rPr>
        <w:t>with workers who have a union or are organizing toward forming one</w:t>
      </w:r>
      <w:r w:rsidRPr="00F01114">
        <w:rPr>
          <w:sz w:val="16"/>
        </w:rPr>
        <w:t>.</w:t>
      </w:r>
    </w:p>
    <w:p w14:paraId="596FFA25" w14:textId="77777777" w:rsidR="00116BDD" w:rsidRPr="00F01114" w:rsidRDefault="00116BDD" w:rsidP="00116BDD">
      <w:pPr>
        <w:rPr>
          <w:sz w:val="16"/>
        </w:rPr>
      </w:pPr>
      <w:r w:rsidRPr="00F01114">
        <w:rPr>
          <w:sz w:val="16"/>
        </w:rPr>
        <w:t>“</w:t>
      </w:r>
      <w:r w:rsidRPr="00936983">
        <w:rPr>
          <w:highlight w:val="green"/>
          <w:u w:val="single"/>
        </w:rPr>
        <w:t xml:space="preserve">Employers are </w:t>
      </w:r>
      <w:r w:rsidRPr="00936983">
        <w:rPr>
          <w:rStyle w:val="Emphasis"/>
          <w:highlight w:val="green"/>
        </w:rPr>
        <w:t>assessing risk</w:t>
      </w:r>
      <w:r w:rsidRPr="00936983">
        <w:rPr>
          <w:highlight w:val="green"/>
          <w:u w:val="single"/>
        </w:rPr>
        <w:t xml:space="preserve"> amid </w:t>
      </w:r>
      <w:r w:rsidRPr="00936983">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37DC4345" w14:textId="77777777" w:rsidR="00116BDD" w:rsidRPr="00F01114" w:rsidRDefault="00116BDD" w:rsidP="00116BDD">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180D8224" w14:textId="77777777" w:rsidR="00116BDD" w:rsidRPr="00F5369D" w:rsidRDefault="00116BDD" w:rsidP="00116BDD">
      <w:pPr>
        <w:rPr>
          <w:sz w:val="16"/>
        </w:rPr>
      </w:pPr>
      <w:r w:rsidRPr="00936983">
        <w:rPr>
          <w:rStyle w:val="Emphasis"/>
          <w:highlight w:val="green"/>
        </w:rPr>
        <w:t>Trump</w:t>
      </w:r>
      <w:r w:rsidRPr="00936983">
        <w:rPr>
          <w:highlight w:val="green"/>
          <w:u w:val="single"/>
        </w:rPr>
        <w:t xml:space="preserve"> also </w:t>
      </w:r>
      <w:r w:rsidRPr="00936983">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936983">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59464AE9" w14:textId="77777777" w:rsidR="00116BDD" w:rsidRDefault="00116BDD" w:rsidP="00116BDD">
      <w:pPr>
        <w:pStyle w:val="Heading4"/>
      </w:pPr>
      <w:r>
        <w:lastRenderedPageBreak/>
        <w:t xml:space="preserve">B---The </w:t>
      </w:r>
      <w:r w:rsidRPr="00000B44">
        <w:rPr>
          <w:u w:val="single"/>
        </w:rPr>
        <w:t>NLRB</w:t>
      </w:r>
      <w:r>
        <w:t xml:space="preserve"> takes an </w:t>
      </w:r>
      <w:r w:rsidRPr="00000B44">
        <w:rPr>
          <w:u w:val="single"/>
        </w:rPr>
        <w:t>immense</w:t>
      </w:r>
      <w:r>
        <w:t xml:space="preserve"> amount of time </w:t>
      </w:r>
      <w:r w:rsidRPr="00000B44">
        <w:rPr>
          <w:u w:val="single"/>
        </w:rPr>
        <w:t>litigating</w:t>
      </w:r>
      <w:r>
        <w:t xml:space="preserve"> labor </w:t>
      </w:r>
      <w:r w:rsidRPr="00000B44">
        <w:rPr>
          <w:u w:val="single"/>
        </w:rPr>
        <w:t>challenges</w:t>
      </w:r>
      <w:r>
        <w:t xml:space="preserve"> and is </w:t>
      </w:r>
      <w:r w:rsidRPr="00000B44">
        <w:rPr>
          <w:u w:val="single"/>
        </w:rPr>
        <w:t>burdened</w:t>
      </w:r>
      <w:r>
        <w:t xml:space="preserve"> with an </w:t>
      </w:r>
      <w:r w:rsidRPr="00000B44">
        <w:rPr>
          <w:u w:val="single"/>
        </w:rPr>
        <w:t>increasingly</w:t>
      </w:r>
      <w:r>
        <w:t xml:space="preserve"> small </w:t>
      </w:r>
      <w:r w:rsidRPr="00000B44">
        <w:rPr>
          <w:u w:val="single"/>
        </w:rPr>
        <w:t>budget</w:t>
      </w:r>
      <w:r>
        <w:t xml:space="preserve">. </w:t>
      </w:r>
    </w:p>
    <w:p w14:paraId="78B4B072" w14:textId="77777777" w:rsidR="00116BDD" w:rsidRDefault="00116BDD" w:rsidP="00116BDD">
      <w:proofErr w:type="spellStart"/>
      <w:r w:rsidRPr="00661F69">
        <w:rPr>
          <w:rStyle w:val="Style13ptBold"/>
        </w:rPr>
        <w:t>Bruenig</w:t>
      </w:r>
      <w:proofErr w:type="spellEnd"/>
      <w:r w:rsidRPr="00661F69">
        <w:rPr>
          <w:rStyle w:val="Style13ptBold"/>
        </w:rPr>
        <w:t xml:space="preserve"> 24</w:t>
      </w:r>
      <w:r>
        <w:t xml:space="preserve"> – Lawyer at the National Labor Relations Board, B.A. in Law at the University of Oklahoma, J.D. from Boston University.</w:t>
      </w:r>
    </w:p>
    <w:p w14:paraId="46E20385" w14:textId="77777777" w:rsidR="00116BDD" w:rsidRPr="00754061" w:rsidRDefault="00116BDD" w:rsidP="00116BDD">
      <w:r>
        <w:t xml:space="preserve">Matt </w:t>
      </w:r>
      <w:proofErr w:type="spellStart"/>
      <w:r>
        <w:t>Bruenig</w:t>
      </w:r>
      <w:proofErr w:type="spellEnd"/>
      <w:r>
        <w:t xml:space="preserve">, “NLRB Processing Times Have Dramatically Increased,” NLRB Edge, 3/6/2024, </w:t>
      </w:r>
      <w:r w:rsidRPr="00661F69">
        <w:t>https://www.nlrbedge.com/p/nlrb-processing-times-have-dramatically</w:t>
      </w:r>
    </w:p>
    <w:p w14:paraId="67ADD3C4" w14:textId="77777777" w:rsidR="00116BDD" w:rsidRPr="00000B44" w:rsidRDefault="00116BDD" w:rsidP="00116BDD">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936983">
        <w:rPr>
          <w:highlight w:val="green"/>
          <w:u w:val="single"/>
        </w:rPr>
        <w:t xml:space="preserve">many </w:t>
      </w:r>
      <w:r w:rsidRPr="00936983">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936983">
        <w:rPr>
          <w:highlight w:val="green"/>
          <w:u w:val="single"/>
        </w:rPr>
        <w:t xml:space="preserve">have been </w:t>
      </w:r>
      <w:r w:rsidRPr="00936983">
        <w:rPr>
          <w:rStyle w:val="Emphasis"/>
          <w:highlight w:val="green"/>
        </w:rPr>
        <w:t>complaining</w:t>
      </w:r>
      <w:r w:rsidRPr="00000B44">
        <w:rPr>
          <w:sz w:val="16"/>
        </w:rPr>
        <w:t xml:space="preserve"> about </w:t>
      </w:r>
      <w:r w:rsidRPr="00936983">
        <w:rPr>
          <w:highlight w:val="green"/>
          <w:u w:val="single"/>
        </w:rPr>
        <w:t>for the last year</w:t>
      </w:r>
      <w:r w:rsidRPr="00000B44">
        <w:rPr>
          <w:sz w:val="16"/>
        </w:rPr>
        <w:t xml:space="preserve">: </w:t>
      </w:r>
      <w:r w:rsidRPr="00936983">
        <w:rPr>
          <w:highlight w:val="green"/>
          <w:u w:val="single"/>
        </w:rPr>
        <w:t xml:space="preserve">the </w:t>
      </w:r>
      <w:r w:rsidRPr="00936983">
        <w:rPr>
          <w:rStyle w:val="Emphasis"/>
          <w:highlight w:val="green"/>
        </w:rPr>
        <w:t>NLRB</w:t>
      </w:r>
      <w:r w:rsidRPr="00936983">
        <w:rPr>
          <w:highlight w:val="green"/>
          <w:u w:val="single"/>
        </w:rPr>
        <w:t xml:space="preserve"> has</w:t>
      </w:r>
      <w:r w:rsidRPr="00000B44">
        <w:rPr>
          <w:u w:val="single"/>
        </w:rPr>
        <w:t xml:space="preserve"> </w:t>
      </w:r>
      <w:r w:rsidRPr="00936983">
        <w:rPr>
          <w:highlight w:val="green"/>
          <w:u w:val="single"/>
        </w:rPr>
        <w:t>gotten</w:t>
      </w:r>
      <w:r w:rsidRPr="008539F0">
        <w:rPr>
          <w:u w:val="single"/>
        </w:rPr>
        <w:t xml:space="preserve"> a lot </w:t>
      </w:r>
      <w:r w:rsidRPr="00936983">
        <w:rPr>
          <w:rStyle w:val="Emphasis"/>
          <w:highlight w:val="green"/>
        </w:rPr>
        <w:t>slower</w:t>
      </w:r>
    </w:p>
    <w:p w14:paraId="12A1E6DD" w14:textId="77777777" w:rsidR="00116BDD" w:rsidRPr="00000B44" w:rsidRDefault="00116BDD" w:rsidP="00116BDD">
      <w:pPr>
        <w:rPr>
          <w:sz w:val="16"/>
        </w:rPr>
      </w:pPr>
      <w:r w:rsidRPr="00000B44">
        <w:rPr>
          <w:sz w:val="16"/>
        </w:rPr>
        <w:t>The graph below shows the average amount of time that elapsed between four case-processing events for the years 2022 and 2023.</w:t>
      </w:r>
    </w:p>
    <w:p w14:paraId="68226BE6" w14:textId="77777777" w:rsidR="00116BDD" w:rsidRPr="00000B44" w:rsidRDefault="00116BDD" w:rsidP="00116BDD">
      <w:pPr>
        <w:rPr>
          <w:sz w:val="16"/>
        </w:rPr>
      </w:pPr>
      <w:r w:rsidRPr="00936983">
        <w:rPr>
          <w:highlight w:val="green"/>
          <w:u w:val="single"/>
        </w:rPr>
        <w:t>The average</w:t>
      </w:r>
      <w:r w:rsidRPr="00000B44">
        <w:rPr>
          <w:u w:val="single"/>
        </w:rPr>
        <w:t xml:space="preserve"> amount of </w:t>
      </w:r>
      <w:r w:rsidRPr="00936983">
        <w:rPr>
          <w:rStyle w:val="Emphasis"/>
          <w:highlight w:val="green"/>
        </w:rPr>
        <w:t>time</w:t>
      </w:r>
      <w:r w:rsidRPr="00936983">
        <w:rPr>
          <w:highlight w:val="green"/>
          <w:u w:val="single"/>
        </w:rPr>
        <w:t xml:space="preserve"> between filing an </w:t>
      </w:r>
      <w:r w:rsidRPr="00936983">
        <w:rPr>
          <w:rStyle w:val="Emphasis"/>
          <w:highlight w:val="green"/>
        </w:rPr>
        <w:t>unfair labor</w:t>
      </w:r>
      <w:r w:rsidRPr="00936983">
        <w:rPr>
          <w:highlight w:val="green"/>
          <w:u w:val="single"/>
        </w:rPr>
        <w:t xml:space="preserve"> practice</w:t>
      </w:r>
      <w:r w:rsidRPr="00000B44">
        <w:rPr>
          <w:sz w:val="16"/>
        </w:rPr>
        <w:t xml:space="preserve"> (ULP) </w:t>
      </w:r>
      <w:r w:rsidRPr="00936983">
        <w:rPr>
          <w:highlight w:val="green"/>
          <w:u w:val="single"/>
        </w:rPr>
        <w:t xml:space="preserve">charge with an </w:t>
      </w:r>
      <w:r w:rsidRPr="00936983">
        <w:rPr>
          <w:rStyle w:val="Emphasis"/>
          <w:highlight w:val="green"/>
        </w:rPr>
        <w:t>NLRB</w:t>
      </w:r>
      <w:r w:rsidRPr="00936983">
        <w:rPr>
          <w:highlight w:val="green"/>
          <w:u w:val="single"/>
        </w:rPr>
        <w:t xml:space="preserve"> region and</w:t>
      </w:r>
      <w:r w:rsidRPr="00000B44">
        <w:rPr>
          <w:u w:val="single"/>
        </w:rPr>
        <w:t xml:space="preserve"> that region </w:t>
      </w:r>
      <w:r w:rsidRPr="00936983">
        <w:rPr>
          <w:rStyle w:val="Emphasis"/>
          <w:highlight w:val="green"/>
        </w:rPr>
        <w:t>disposing</w:t>
      </w:r>
      <w:r w:rsidRPr="00000B44">
        <w:rPr>
          <w:u w:val="single"/>
        </w:rPr>
        <w:t xml:space="preserve"> of </w:t>
      </w:r>
      <w:r w:rsidRPr="00936983">
        <w:rPr>
          <w:highlight w:val="green"/>
          <w:u w:val="single"/>
        </w:rPr>
        <w:t>the</w:t>
      </w:r>
      <w:r w:rsidRPr="00000B44">
        <w:rPr>
          <w:u w:val="single"/>
        </w:rPr>
        <w:t xml:space="preserve"> </w:t>
      </w:r>
      <w:r w:rsidRPr="00936983">
        <w:rPr>
          <w:rStyle w:val="Emphasis"/>
          <w:highlight w:val="green"/>
        </w:rPr>
        <w:t>case</w:t>
      </w:r>
      <w:r w:rsidRPr="00000B44">
        <w:rPr>
          <w:u w:val="single"/>
        </w:rPr>
        <w:t xml:space="preserve"> in one form or another </w:t>
      </w:r>
      <w:r w:rsidRPr="00936983">
        <w:rPr>
          <w:rStyle w:val="Emphasis"/>
          <w:highlight w:val="green"/>
        </w:rPr>
        <w:t>increased</w:t>
      </w:r>
      <w:r w:rsidRPr="00000B44">
        <w:rPr>
          <w:sz w:val="16"/>
        </w:rPr>
        <w:t xml:space="preserve"> by nearly 50 percent from 84.4 days to 124.2 days. </w:t>
      </w:r>
      <w:r w:rsidRPr="00936983">
        <w:rPr>
          <w:highlight w:val="green"/>
          <w:u w:val="single"/>
        </w:rPr>
        <w:t xml:space="preserve">The </w:t>
      </w:r>
      <w:r w:rsidRPr="00936983">
        <w:rPr>
          <w:rStyle w:val="Emphasis"/>
          <w:highlight w:val="green"/>
        </w:rPr>
        <w:t>time</w:t>
      </w:r>
      <w:r w:rsidRPr="00936983">
        <w:rPr>
          <w:highlight w:val="green"/>
          <w:u w:val="single"/>
        </w:rPr>
        <w:t xml:space="preserve"> from</w:t>
      </w:r>
      <w:r w:rsidRPr="00000B44">
        <w:rPr>
          <w:u w:val="single"/>
        </w:rPr>
        <w:t xml:space="preserve"> the </w:t>
      </w:r>
      <w:r w:rsidRPr="00936983">
        <w:rPr>
          <w:rStyle w:val="Emphasis"/>
          <w:highlight w:val="green"/>
        </w:rPr>
        <w:t>issuance</w:t>
      </w:r>
      <w:r w:rsidRPr="00936983">
        <w:rPr>
          <w:highlight w:val="green"/>
          <w:u w:val="single"/>
        </w:rPr>
        <w:t xml:space="preserve"> of a</w:t>
      </w:r>
      <w:r w:rsidRPr="00000B44">
        <w:rPr>
          <w:u w:val="single"/>
        </w:rPr>
        <w:t xml:space="preserve"> complaint in a ULP </w:t>
      </w:r>
      <w:r w:rsidRPr="00936983">
        <w:rPr>
          <w:highlight w:val="green"/>
          <w:u w:val="single"/>
        </w:rPr>
        <w:t>case and</w:t>
      </w:r>
      <w:r w:rsidRPr="00000B44">
        <w:rPr>
          <w:u w:val="single"/>
        </w:rPr>
        <w:t xml:space="preserve"> </w:t>
      </w:r>
      <w:r w:rsidRPr="00936983">
        <w:rPr>
          <w:highlight w:val="green"/>
          <w:u w:val="single"/>
        </w:rPr>
        <w:t xml:space="preserve">a </w:t>
      </w:r>
      <w:r w:rsidRPr="00936983">
        <w:rPr>
          <w:rStyle w:val="Emphasis"/>
          <w:highlight w:val="green"/>
        </w:rPr>
        <w:t>hearing</w:t>
      </w:r>
      <w:r w:rsidRPr="00000B44">
        <w:rPr>
          <w:u w:val="single"/>
        </w:rPr>
        <w:t xml:space="preserve"> on that complaint </w:t>
      </w:r>
      <w:r w:rsidRPr="00936983">
        <w:rPr>
          <w:highlight w:val="green"/>
          <w:u w:val="single"/>
        </w:rPr>
        <w:t xml:space="preserve">has </w:t>
      </w:r>
      <w:r w:rsidRPr="00936983">
        <w:rPr>
          <w:rStyle w:val="Emphasis"/>
          <w:highlight w:val="green"/>
        </w:rPr>
        <w:t>increased</w:t>
      </w:r>
      <w:r w:rsidRPr="00000B44">
        <w:rPr>
          <w:sz w:val="16"/>
        </w:rPr>
        <w:t xml:space="preserve"> by 47.3 days </w:t>
      </w:r>
      <w:r w:rsidRPr="00936983">
        <w:rPr>
          <w:highlight w:val="green"/>
          <w:u w:val="single"/>
        </w:rPr>
        <w:t>while the</w:t>
      </w:r>
      <w:r w:rsidRPr="00000B44">
        <w:rPr>
          <w:u w:val="single"/>
        </w:rPr>
        <w:t xml:space="preserve"> amount of </w:t>
      </w:r>
      <w:r w:rsidRPr="00936983">
        <w:rPr>
          <w:rStyle w:val="Emphasis"/>
          <w:highlight w:val="green"/>
        </w:rPr>
        <w:t>time elapsing</w:t>
      </w:r>
      <w:r w:rsidRPr="00936983">
        <w:rPr>
          <w:highlight w:val="green"/>
          <w:u w:val="single"/>
        </w:rPr>
        <w:t xml:space="preserve"> between</w:t>
      </w:r>
      <w:r w:rsidRPr="00000B44">
        <w:rPr>
          <w:u w:val="single"/>
        </w:rPr>
        <w:t xml:space="preserve"> the time </w:t>
      </w:r>
      <w:r w:rsidRPr="00936983">
        <w:rPr>
          <w:highlight w:val="green"/>
          <w:u w:val="single"/>
        </w:rPr>
        <w:t>a case</w:t>
      </w:r>
      <w:r w:rsidRPr="00000B44">
        <w:rPr>
          <w:u w:val="single"/>
        </w:rPr>
        <w:t xml:space="preserve"> </w:t>
      </w:r>
      <w:r w:rsidRPr="00170600">
        <w:rPr>
          <w:rStyle w:val="Emphasis"/>
        </w:rPr>
        <w:t>reaches the Board</w:t>
      </w:r>
      <w:r w:rsidRPr="00000B44">
        <w:rPr>
          <w:u w:val="single"/>
        </w:rPr>
        <w:t xml:space="preserve"> to a Board decision </w:t>
      </w:r>
      <w:r w:rsidRPr="00936983">
        <w:rPr>
          <w:highlight w:val="green"/>
          <w:u w:val="single"/>
        </w:rPr>
        <w:t xml:space="preserve">has </w:t>
      </w:r>
      <w:r w:rsidRPr="00936983">
        <w:rPr>
          <w:rStyle w:val="Emphasis"/>
          <w:highlight w:val="green"/>
        </w:rPr>
        <w:t>increased</w:t>
      </w:r>
      <w:r w:rsidRPr="00000B44">
        <w:rPr>
          <w:sz w:val="16"/>
        </w:rPr>
        <w:t xml:space="preserve"> by 39 days.</w:t>
      </w:r>
    </w:p>
    <w:p w14:paraId="0B923890" w14:textId="77777777" w:rsidR="00116BDD" w:rsidRPr="00000B44" w:rsidRDefault="00116BDD" w:rsidP="00116BDD">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936983">
        <w:rPr>
          <w:highlight w:val="green"/>
          <w:u w:val="single"/>
        </w:rPr>
        <w:t xml:space="preserve">the region is </w:t>
      </w:r>
      <w:r w:rsidRPr="00936983">
        <w:rPr>
          <w:rStyle w:val="Emphasis"/>
          <w:highlight w:val="green"/>
        </w:rPr>
        <w:t>suffering</w:t>
      </w:r>
      <w:r w:rsidRPr="00936983">
        <w:rPr>
          <w:highlight w:val="green"/>
          <w:u w:val="single"/>
        </w:rPr>
        <w:t xml:space="preserve"> from a </w:t>
      </w:r>
      <w:r w:rsidRPr="00936983">
        <w:rPr>
          <w:rStyle w:val="Emphasis"/>
          <w:highlight w:val="green"/>
        </w:rPr>
        <w:t>backlog</w:t>
      </w:r>
      <w:r w:rsidRPr="00936983">
        <w:rPr>
          <w:highlight w:val="green"/>
          <w:u w:val="single"/>
        </w:rPr>
        <w:t xml:space="preserve"> that is likely to </w:t>
      </w:r>
      <w:r w:rsidRPr="00936983">
        <w:rPr>
          <w:rStyle w:val="Emphasis"/>
          <w:highlight w:val="green"/>
        </w:rPr>
        <w:t>delay</w:t>
      </w:r>
      <w:r w:rsidRPr="00936983">
        <w:rPr>
          <w:highlight w:val="green"/>
          <w:u w:val="single"/>
        </w:rPr>
        <w:t xml:space="preserve"> the </w:t>
      </w:r>
      <w:r w:rsidRPr="00936983">
        <w:rPr>
          <w:rStyle w:val="Emphasis"/>
          <w:highlight w:val="green"/>
        </w:rPr>
        <w:t>processing</w:t>
      </w:r>
      <w:r w:rsidRPr="00000B44">
        <w:rPr>
          <w:u w:val="single"/>
        </w:rPr>
        <w:t xml:space="preserve"> of the case </w:t>
      </w:r>
      <w:r w:rsidRPr="00936983">
        <w:rPr>
          <w:highlight w:val="green"/>
          <w:u w:val="single"/>
        </w:rPr>
        <w:t xml:space="preserve">by </w:t>
      </w:r>
      <w:r w:rsidRPr="00936983">
        <w:rPr>
          <w:rStyle w:val="Emphasis"/>
          <w:highlight w:val="green"/>
        </w:rPr>
        <w:t>six months</w:t>
      </w:r>
      <w:r w:rsidRPr="00000B44">
        <w:rPr>
          <w:sz w:val="16"/>
        </w:rPr>
        <w:t>.</w:t>
      </w:r>
    </w:p>
    <w:p w14:paraId="0390B645" w14:textId="77777777" w:rsidR="00116BDD" w:rsidRPr="00000B44" w:rsidRDefault="00116BDD" w:rsidP="00116BDD">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61AD3341" w14:textId="77777777" w:rsidR="00116BDD" w:rsidRPr="00000B44" w:rsidRDefault="00116BDD" w:rsidP="00116BDD">
      <w:pPr>
        <w:rPr>
          <w:u w:val="single"/>
        </w:rPr>
      </w:pPr>
      <w:r w:rsidRPr="00936983">
        <w:rPr>
          <w:highlight w:val="green"/>
          <w:u w:val="single"/>
        </w:rPr>
        <w:t>These</w:t>
      </w:r>
      <w:r w:rsidRPr="00000B44">
        <w:rPr>
          <w:u w:val="single"/>
        </w:rPr>
        <w:t xml:space="preserve"> kinds of </w:t>
      </w:r>
      <w:r w:rsidRPr="00936983">
        <w:rPr>
          <w:rStyle w:val="Emphasis"/>
          <w:highlight w:val="green"/>
        </w:rPr>
        <w:t>processing times</w:t>
      </w:r>
      <w:r w:rsidRPr="00936983">
        <w:rPr>
          <w:highlight w:val="green"/>
          <w:u w:val="single"/>
        </w:rPr>
        <w:t xml:space="preserve"> are</w:t>
      </w:r>
      <w:r w:rsidRPr="00000B44">
        <w:rPr>
          <w:u w:val="single"/>
        </w:rPr>
        <w:t xml:space="preserve"> not just </w:t>
      </w:r>
      <w:r w:rsidRPr="00936983">
        <w:rPr>
          <w:rStyle w:val="Emphasis"/>
          <w:highlight w:val="green"/>
        </w:rPr>
        <w:t>annoying</w:t>
      </w:r>
      <w:r w:rsidRPr="00936983">
        <w:rPr>
          <w:highlight w:val="green"/>
          <w:u w:val="single"/>
        </w:rPr>
        <w:t xml:space="preserve"> for</w:t>
      </w:r>
      <w:r w:rsidRPr="00000B44">
        <w:rPr>
          <w:u w:val="single"/>
        </w:rPr>
        <w:t xml:space="preserve"> charging </w:t>
      </w:r>
      <w:r w:rsidRPr="00936983">
        <w:rPr>
          <w:highlight w:val="green"/>
          <w:u w:val="single"/>
        </w:rPr>
        <w:t>parties and their rep</w:t>
      </w:r>
      <w:r w:rsidRPr="00000B44">
        <w:rPr>
          <w:u w:val="single"/>
        </w:rPr>
        <w:t>resentative</w:t>
      </w:r>
      <w:r w:rsidRPr="00936983">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w:t>
      </w:r>
      <w:proofErr w:type="gramStart"/>
      <w:r w:rsidRPr="00000B44">
        <w:rPr>
          <w:u w:val="single"/>
        </w:rPr>
        <w:t>actually can</w:t>
      </w:r>
      <w:proofErr w:type="gramEnd"/>
      <w:r w:rsidRPr="00000B44">
        <w:rPr>
          <w:u w:val="single"/>
        </w:rPr>
        <w:t xml:space="preserve"> do</w:t>
      </w:r>
    </w:p>
    <w:p w14:paraId="4C943BAD" w14:textId="77777777" w:rsidR="00116BDD" w:rsidRPr="00000B44" w:rsidRDefault="00116BDD" w:rsidP="00116BDD">
      <w:pPr>
        <w:rPr>
          <w:sz w:val="16"/>
        </w:rPr>
      </w:pPr>
      <w:r w:rsidRPr="00000B44">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000B44">
        <w:rPr>
          <w:sz w:val="16"/>
        </w:rPr>
        <w:t>actually say</w:t>
      </w:r>
      <w:proofErr w:type="gramEnd"/>
      <w:r w:rsidRPr="00000B44">
        <w:rPr>
          <w:sz w:val="16"/>
        </w:rPr>
        <w:t>. Current NLRB GC Jennifer Abruzzo is a good example of this idea as is current FTC commissioner Lina Khan.</w:t>
      </w:r>
    </w:p>
    <w:p w14:paraId="6DC2275F" w14:textId="77777777" w:rsidR="00116BDD" w:rsidRPr="00000B44" w:rsidRDefault="00116BDD" w:rsidP="00116BDD">
      <w:pPr>
        <w:rPr>
          <w:sz w:val="16"/>
        </w:rPr>
      </w:pPr>
      <w:r w:rsidRPr="00000B44">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4C6D6B4F" w14:textId="77777777" w:rsidR="00116BDD" w:rsidRDefault="00116BDD" w:rsidP="00116BDD">
      <w:pPr>
        <w:rPr>
          <w:sz w:val="16"/>
        </w:rPr>
      </w:pPr>
      <w:r w:rsidRPr="00936983">
        <w:rPr>
          <w:highlight w:val="green"/>
          <w:u w:val="single"/>
        </w:rPr>
        <w:t xml:space="preserve">The </w:t>
      </w:r>
      <w:r w:rsidRPr="00936983">
        <w:rPr>
          <w:rStyle w:val="Emphasis"/>
          <w:highlight w:val="green"/>
        </w:rPr>
        <w:t>NLRB</w:t>
      </w:r>
      <w:r w:rsidRPr="00936983">
        <w:rPr>
          <w:highlight w:val="green"/>
          <w:u w:val="single"/>
        </w:rPr>
        <w:t xml:space="preserve"> is </w:t>
      </w:r>
      <w:r w:rsidRPr="008539F0">
        <w:rPr>
          <w:u w:val="single"/>
        </w:rPr>
        <w:t xml:space="preserve">ultimately </w:t>
      </w:r>
      <w:r w:rsidRPr="00936983">
        <w:rPr>
          <w:rStyle w:val="Emphasis"/>
          <w:highlight w:val="green"/>
        </w:rPr>
        <w:t>constrained</w:t>
      </w:r>
      <w:r w:rsidRPr="00936983">
        <w:rPr>
          <w:highlight w:val="green"/>
          <w:u w:val="single"/>
        </w:rPr>
        <w:t xml:space="preserve"> by its </w:t>
      </w:r>
      <w:r w:rsidRPr="00936983">
        <w:rPr>
          <w:rStyle w:val="Emphasis"/>
          <w:highlight w:val="green"/>
        </w:rPr>
        <w:t>budget</w:t>
      </w:r>
      <w:r w:rsidRPr="00000B44">
        <w:rPr>
          <w:sz w:val="16"/>
        </w:rPr>
        <w:t xml:space="preserve">. If we want fast NLRB processing times, which is necessary if we want the law to </w:t>
      </w:r>
      <w:proofErr w:type="gramStart"/>
      <w:r w:rsidRPr="00000B44">
        <w:rPr>
          <w:sz w:val="16"/>
        </w:rPr>
        <w:t>actually provide</w:t>
      </w:r>
      <w:proofErr w:type="gramEnd"/>
      <w:r w:rsidRPr="00000B44">
        <w:rPr>
          <w:sz w:val="16"/>
        </w:rPr>
        <w:t xml:space="preserve"> the protections it promises, then we need to vastly increase the size of the agency. We need more board agents, more administrative law judges, and more staff in general at every bottleneck in the agency.</w:t>
      </w:r>
    </w:p>
    <w:p w14:paraId="0C06E245" w14:textId="77777777" w:rsidR="00116BDD" w:rsidRPr="007A0EEB" w:rsidRDefault="00116BDD" w:rsidP="00116BDD"/>
    <w:p w14:paraId="082BC385" w14:textId="77777777" w:rsidR="00116BDD" w:rsidRPr="00116BDD" w:rsidRDefault="00116BDD" w:rsidP="00116BDD"/>
    <w:p w14:paraId="50AFAD46" w14:textId="77777777" w:rsidR="00116BDD" w:rsidRPr="00116BDD" w:rsidRDefault="00116BDD" w:rsidP="00116BDD"/>
    <w:sectPr w:rsidR="00116BDD" w:rsidRPr="00116B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79A7C" w14:textId="77777777" w:rsidR="00F04D9D" w:rsidRDefault="00F04D9D" w:rsidP="00066D2C">
      <w:pPr>
        <w:spacing w:after="0"/>
      </w:pPr>
      <w:r>
        <w:separator/>
      </w:r>
    </w:p>
  </w:endnote>
  <w:endnote w:type="continuationSeparator" w:id="0">
    <w:p w14:paraId="068EF12B" w14:textId="77777777" w:rsidR="00F04D9D" w:rsidRDefault="00F04D9D" w:rsidP="00066D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AF2AB" w14:textId="77777777" w:rsidR="00F04D9D" w:rsidRDefault="00F04D9D" w:rsidP="00066D2C">
      <w:pPr>
        <w:spacing w:after="0"/>
      </w:pPr>
      <w:r>
        <w:separator/>
      </w:r>
    </w:p>
  </w:footnote>
  <w:footnote w:type="continuationSeparator" w:id="0">
    <w:p w14:paraId="42D567CB" w14:textId="77777777" w:rsidR="00F04D9D" w:rsidRDefault="00F04D9D" w:rsidP="00066D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oshua St Peter"/>
    <w:docVar w:name="OS" w:val="Windows NT"/>
    <w:docVar w:name="OSVersion" w:val="10.0"/>
    <w:docVar w:name="RibbonPointer" w:val="321688408"/>
    <w:docVar w:name="Team" w:val="Georgia State"/>
    <w:docVar w:name="VerbatimVersion" w:val="6.0.0"/>
    <w:docVar w:name="WordVersion" w:val="16.0"/>
  </w:docVars>
  <w:rsids>
    <w:rsidRoot w:val="00844F4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BDD"/>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15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139"/>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574"/>
    <w:rsid w:val="003A698D"/>
    <w:rsid w:val="003B17B3"/>
    <w:rsid w:val="003B4705"/>
    <w:rsid w:val="003B4F86"/>
    <w:rsid w:val="003B50BC"/>
    <w:rsid w:val="003B734D"/>
    <w:rsid w:val="003C177C"/>
    <w:rsid w:val="003C251E"/>
    <w:rsid w:val="003C3CCA"/>
    <w:rsid w:val="003C6CA9"/>
    <w:rsid w:val="003D0BA5"/>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EA9"/>
    <w:rsid w:val="00450DA4"/>
    <w:rsid w:val="00452A95"/>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E3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35B8"/>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A3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7D"/>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41A"/>
    <w:rsid w:val="008247A4"/>
    <w:rsid w:val="00825D47"/>
    <w:rsid w:val="008272A6"/>
    <w:rsid w:val="0083258C"/>
    <w:rsid w:val="00833D6C"/>
    <w:rsid w:val="00841328"/>
    <w:rsid w:val="00841CCC"/>
    <w:rsid w:val="00844377"/>
    <w:rsid w:val="008443EF"/>
    <w:rsid w:val="00844F46"/>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3A"/>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C7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9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A3"/>
    <w:rsid w:val="00DE419E"/>
    <w:rsid w:val="00DE44C3"/>
    <w:rsid w:val="00DE4D5E"/>
    <w:rsid w:val="00DF139C"/>
    <w:rsid w:val="00DF5D37"/>
    <w:rsid w:val="00DF7D53"/>
    <w:rsid w:val="00E0316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835"/>
    <w:rsid w:val="00E66F94"/>
    <w:rsid w:val="00E670E5"/>
    <w:rsid w:val="00E6767D"/>
    <w:rsid w:val="00E717C1"/>
    <w:rsid w:val="00E718F4"/>
    <w:rsid w:val="00E71E63"/>
    <w:rsid w:val="00E76D4C"/>
    <w:rsid w:val="00E77E1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1A9"/>
    <w:rsid w:val="00ED7FE5"/>
    <w:rsid w:val="00EE0176"/>
    <w:rsid w:val="00EE17BD"/>
    <w:rsid w:val="00EE27D8"/>
    <w:rsid w:val="00EE32BD"/>
    <w:rsid w:val="00EE5542"/>
    <w:rsid w:val="00EE6872"/>
    <w:rsid w:val="00EF0191"/>
    <w:rsid w:val="00EF09CC"/>
    <w:rsid w:val="00EF0F91"/>
    <w:rsid w:val="00F00A14"/>
    <w:rsid w:val="00F04D9D"/>
    <w:rsid w:val="00F0685D"/>
    <w:rsid w:val="00F06A5D"/>
    <w:rsid w:val="00F0700E"/>
    <w:rsid w:val="00F14A61"/>
    <w:rsid w:val="00F17B58"/>
    <w:rsid w:val="00F24B23"/>
    <w:rsid w:val="00F25A3F"/>
    <w:rsid w:val="00F27353"/>
    <w:rsid w:val="00F31B7D"/>
    <w:rsid w:val="00F32A17"/>
    <w:rsid w:val="00F349C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09"/>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46552"/>
  <w15:chartTrackingRefBased/>
  <w15:docId w15:val="{D6C0F1BE-3410-A647-AABB-2111B47B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4F46"/>
    <w:pPr>
      <w:spacing w:after="160" w:line="259" w:lineRule="auto"/>
    </w:pPr>
    <w:rPr>
      <w:rFonts w:ascii="Calibri" w:hAnsi="Calibri" w:cs="Calibri"/>
    </w:rPr>
  </w:style>
  <w:style w:type="paragraph" w:styleId="Heading1">
    <w:name w:val="heading 1"/>
    <w:aliases w:val="Pocket"/>
    <w:basedOn w:val="Normal"/>
    <w:next w:val="Normal"/>
    <w:link w:val="Heading1Char"/>
    <w:qFormat/>
    <w:rsid w:val="00844F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4F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44F4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44F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4F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4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4F4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844F46"/>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844F46"/>
    <w:rPr>
      <w:color w:val="auto"/>
      <w:u w:val="none"/>
    </w:rPr>
  </w:style>
  <w:style w:type="character" w:customStyle="1" w:styleId="Heading1Char">
    <w:name w:val="Heading 1 Char"/>
    <w:aliases w:val="Pocket Char"/>
    <w:basedOn w:val="DefaultParagraphFont"/>
    <w:link w:val="Heading1"/>
    <w:rsid w:val="00844F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4F4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44F4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44F4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844F4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844F46"/>
    <w:rPr>
      <w:b w:val="0"/>
      <w:sz w:val="24"/>
      <w:u w:val="single"/>
    </w:rPr>
  </w:style>
  <w:style w:type="character" w:styleId="Strong">
    <w:name w:val="Strong"/>
    <w:basedOn w:val="DefaultParagraphFont"/>
    <w:uiPriority w:val="22"/>
    <w:semiHidden/>
    <w:qFormat/>
    <w:rsid w:val="00844F46"/>
    <w:rPr>
      <w:b/>
      <w:bCs/>
    </w:rPr>
  </w:style>
  <w:style w:type="character" w:styleId="BookTitle">
    <w:name w:val="Book Title"/>
    <w:basedOn w:val="DefaultParagraphFont"/>
    <w:uiPriority w:val="33"/>
    <w:semiHidden/>
    <w:qFormat/>
    <w:rsid w:val="00844F46"/>
    <w:rPr>
      <w:b/>
      <w:bCs/>
      <w:i/>
      <w:iCs/>
      <w:spacing w:val="5"/>
    </w:rPr>
  </w:style>
  <w:style w:type="character" w:customStyle="1" w:styleId="Heading5Char">
    <w:name w:val="Heading 5 Char"/>
    <w:basedOn w:val="DefaultParagraphFont"/>
    <w:link w:val="Heading5"/>
    <w:uiPriority w:val="9"/>
    <w:semiHidden/>
    <w:rsid w:val="00844F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4F46"/>
  </w:style>
  <w:style w:type="paragraph" w:styleId="Header">
    <w:name w:val="header"/>
    <w:basedOn w:val="Normal"/>
    <w:link w:val="HeaderChar"/>
    <w:uiPriority w:val="99"/>
    <w:semiHidden/>
    <w:rsid w:val="00844F46"/>
    <w:pPr>
      <w:tabs>
        <w:tab w:val="center" w:pos="4680"/>
        <w:tab w:val="right" w:pos="9360"/>
      </w:tabs>
      <w:spacing w:after="0"/>
    </w:pPr>
  </w:style>
  <w:style w:type="character" w:customStyle="1" w:styleId="HeaderChar">
    <w:name w:val="Header Char"/>
    <w:basedOn w:val="DefaultParagraphFont"/>
    <w:link w:val="Header"/>
    <w:uiPriority w:val="99"/>
    <w:semiHidden/>
    <w:rsid w:val="00844F46"/>
    <w:rPr>
      <w:rFonts w:ascii="Calibri" w:hAnsi="Calibri" w:cs="Calibri"/>
    </w:rPr>
  </w:style>
  <w:style w:type="paragraph" w:styleId="Footer">
    <w:name w:val="footer"/>
    <w:basedOn w:val="Normal"/>
    <w:link w:val="FooterChar"/>
    <w:uiPriority w:val="99"/>
    <w:semiHidden/>
    <w:rsid w:val="00844F46"/>
    <w:pPr>
      <w:tabs>
        <w:tab w:val="center" w:pos="4680"/>
        <w:tab w:val="right" w:pos="9360"/>
      </w:tabs>
      <w:spacing w:after="0"/>
    </w:pPr>
  </w:style>
  <w:style w:type="character" w:customStyle="1" w:styleId="FooterChar">
    <w:name w:val="Footer Char"/>
    <w:basedOn w:val="DefaultParagraphFont"/>
    <w:link w:val="Footer"/>
    <w:uiPriority w:val="99"/>
    <w:semiHidden/>
    <w:rsid w:val="00844F46"/>
    <w:rPr>
      <w:rFonts w:ascii="Calibri" w:hAnsi="Calibri" w:cs="Calibri"/>
    </w:rPr>
  </w:style>
  <w:style w:type="paragraph" w:styleId="BodyText">
    <w:name w:val="Body Text"/>
    <w:basedOn w:val="Normal"/>
    <w:link w:val="BodyTextChar"/>
    <w:uiPriority w:val="99"/>
    <w:semiHidden/>
    <w:unhideWhenUsed/>
    <w:rsid w:val="00844F46"/>
  </w:style>
  <w:style w:type="character" w:customStyle="1" w:styleId="BodyTextChar">
    <w:name w:val="Body Text Char"/>
    <w:basedOn w:val="DefaultParagraphFont"/>
    <w:link w:val="BodyText"/>
    <w:uiPriority w:val="99"/>
    <w:semiHidden/>
    <w:rsid w:val="00844F46"/>
    <w:rPr>
      <w:rFonts w:ascii="Calibri" w:hAnsi="Calibri" w:cs="Calibri"/>
    </w:rPr>
  </w:style>
  <w:style w:type="paragraph" w:styleId="NoSpacing">
    <w:name w:val="No Spacing"/>
    <w:link w:val="NoSpacingChar"/>
    <w:uiPriority w:val="99"/>
    <w:semiHidden/>
    <w:unhideWhenUsed/>
    <w:qFormat/>
    <w:rsid w:val="00844F46"/>
    <w:pPr>
      <w:spacing w:after="0"/>
    </w:pPr>
    <w:rPr>
      <w:rFonts w:ascii="Calibri" w:hAnsi="Calibri" w:cs="Calibri"/>
    </w:rPr>
  </w:style>
  <w:style w:type="character" w:customStyle="1" w:styleId="NoSpacingChar">
    <w:name w:val="No Spacing Char"/>
    <w:basedOn w:val="DefaultParagraphFont"/>
    <w:link w:val="NoSpacing"/>
    <w:uiPriority w:val="99"/>
    <w:semiHidden/>
    <w:rsid w:val="00844F4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
    <w:basedOn w:val="DefaultParagraphFont"/>
    <w:link w:val="Heading411"/>
    <w:uiPriority w:val="99"/>
    <w:unhideWhenUsed/>
    <w:rsid w:val="00844F46"/>
    <w:rPr>
      <w:color w:val="0563C1" w:themeColor="hyperlink"/>
      <w:u w:val="single"/>
    </w:rPr>
  </w:style>
  <w:style w:type="character" w:styleId="UnresolvedMention">
    <w:name w:val="Unresolved Mention"/>
    <w:basedOn w:val="DefaultParagraphFont"/>
    <w:uiPriority w:val="99"/>
    <w:semiHidden/>
    <w:unhideWhenUsed/>
    <w:rsid w:val="00844F46"/>
    <w:rPr>
      <w:color w:val="605E5C"/>
      <w:shd w:val="clear" w:color="auto" w:fill="E1DFDD"/>
    </w:rPr>
  </w:style>
  <w:style w:type="paragraph" w:customStyle="1" w:styleId="Heading411">
    <w:name w:val="Heading 411"/>
    <w:basedOn w:val="Heading1"/>
    <w:next w:val="NoSpacing"/>
    <w:link w:val="Hyperlink"/>
    <w:autoRedefine/>
    <w:uiPriority w:val="99"/>
    <w:qFormat/>
    <w:rsid w:val="00116B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imes New Roman"/>
      <w:b w:val="0"/>
      <w:color w:val="0563C1" w:themeColor="hyperlink"/>
      <w:sz w:val="24"/>
      <w:szCs w:val="24"/>
      <w:u w:val="single"/>
    </w:rPr>
  </w:style>
  <w:style w:type="paragraph" w:customStyle="1" w:styleId="Emphasis1">
    <w:name w:val="Emphasis1"/>
    <w:basedOn w:val="Normal"/>
    <w:link w:val="Emphasis"/>
    <w:autoRedefine/>
    <w:uiPriority w:val="8"/>
    <w:qFormat/>
    <w:rsid w:val="00116BD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8"/>
    <w:qFormat/>
    <w:rsid w:val="00116BDD"/>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7"/>
    <w:qFormat/>
    <w:rsid w:val="00116BDD"/>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autoRedefine/>
    <w:uiPriority w:val="5"/>
    <w:qFormat/>
    <w:rsid w:val="00116BDD"/>
    <w:rPr>
      <w:color w:val="1F3864" w:themeColor="accent1" w:themeShade="80"/>
    </w:rPr>
  </w:style>
  <w:style w:type="character" w:customStyle="1" w:styleId="AnalyticChar">
    <w:name w:val="Analytic Char"/>
    <w:basedOn w:val="DefaultParagraphFont"/>
    <w:link w:val="Analytic"/>
    <w:uiPriority w:val="5"/>
    <w:rsid w:val="00116BDD"/>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tpapers.org/giving-it-away/" TargetMode="External"/><Relationship Id="rId13" Type="http://schemas.openxmlformats.org/officeDocument/2006/relationships/hyperlink" Target="https://www.columbialawreview.org/wp-content/uploads/2024/04/April-2024-6-Davidson-FIN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umbialawreview.org/wp-content/uploads/2024/04/April-2024-6-Davidson-FINAL.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lumbialawreview.org/wp-content/uploads/2024/04/April-2024-6-Davidson-FINAL.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exisnexis.co.uk/legal/glossary/worker" TargetMode="External"/><Relationship Id="rId4" Type="http://schemas.openxmlformats.org/officeDocument/2006/relationships/settings" Target="settings.xml"/><Relationship Id="rId9" Type="http://schemas.openxmlformats.org/officeDocument/2006/relationships/hyperlink" Target="https://papers.ssrn.com/sol3/papers.cfm?abstract_id=190730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30</Pages>
  <Words>11405</Words>
  <Characters>65013</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St Peter</dc:creator>
  <cp:keywords>6.0.0</cp:keywords>
  <dc:description/>
  <cp:lastModifiedBy>Joshua St. Peter</cp:lastModifiedBy>
  <cp:revision>3</cp:revision>
  <dcterms:created xsi:type="dcterms:W3CDTF">2025-09-12T21:47:00Z</dcterms:created>
  <dcterms:modified xsi:type="dcterms:W3CDTF">2025-09-12T22:57:00Z</dcterms:modified>
</cp:coreProperties>
</file>