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E0E9" w14:textId="13A23F46" w:rsidR="005D388F" w:rsidRDefault="0053223A" w:rsidP="0053223A">
      <w:pPr>
        <w:pStyle w:val="Heading1"/>
      </w:pPr>
      <w:r>
        <w:t>1NC---Round 3</w:t>
      </w:r>
    </w:p>
    <w:p w14:paraId="1A3D5EF4" w14:textId="0B2C14B7" w:rsidR="0053223A" w:rsidRDefault="0053223A" w:rsidP="0053223A">
      <w:pPr>
        <w:pStyle w:val="Heading2"/>
      </w:pPr>
      <w:r>
        <w:t>OFF</w:t>
      </w:r>
    </w:p>
    <w:p w14:paraId="053252FF" w14:textId="77777777" w:rsidR="0053223A" w:rsidRPr="00A34F59" w:rsidRDefault="0053223A" w:rsidP="0053223A">
      <w:pPr>
        <w:pStyle w:val="Heading3"/>
      </w:pPr>
      <w:r>
        <w:t>CP---1NC</w:t>
      </w:r>
    </w:p>
    <w:p w14:paraId="509EECC8" w14:textId="13F3BDE3" w:rsidR="00AD0CB5" w:rsidRPr="00AD4594" w:rsidRDefault="0053223A" w:rsidP="0053223A">
      <w:r>
        <w:t>Parker CP</w:t>
      </w:r>
    </w:p>
    <w:p w14:paraId="73B1D5B4" w14:textId="2062AB06" w:rsidR="0053223A" w:rsidRDefault="0053223A" w:rsidP="0053223A">
      <w:pPr>
        <w:pStyle w:val="Heading4"/>
      </w:pPr>
      <w:r>
        <w:t>The 50 states and relevant territories should enact sectoral bargaining laws, citing Parker Immunity as a justification and create trigger laws that immediately kick in to enact the above policy if federal labor law is inoperable or no longer preemptive.</w:t>
      </w:r>
    </w:p>
    <w:p w14:paraId="0D9A286E" w14:textId="704E1C9D" w:rsidR="00AD0CB5" w:rsidRDefault="0053223A" w:rsidP="00AD0CB5">
      <w:pPr>
        <w:pStyle w:val="Heading4"/>
      </w:pPr>
      <w:r>
        <w:t>The Supreme Court should hold that those states’ sectoral bargaining laws are not in violation of federal antitrust laws.</w:t>
      </w:r>
    </w:p>
    <w:p w14:paraId="1DE46524" w14:textId="450B0BAE" w:rsidR="00AD0CB5" w:rsidRPr="00AD0CB5" w:rsidRDefault="00AD0CB5" w:rsidP="00AD0CB5">
      <w:pPr>
        <w:pStyle w:val="Heading4"/>
      </w:pPr>
      <w:r>
        <w:t>The NLRA should devolve authority for sectoral bargaining to state and local governments.</w:t>
      </w:r>
    </w:p>
    <w:p w14:paraId="74C23C7A" w14:textId="77777777" w:rsidR="0053223A" w:rsidRPr="00AD4594" w:rsidRDefault="0053223A" w:rsidP="0053223A">
      <w:pPr>
        <w:pStyle w:val="Heading4"/>
      </w:pPr>
      <w:r>
        <w:t xml:space="preserve">That </w:t>
      </w:r>
      <w:r>
        <w:rPr>
          <w:u w:val="single"/>
        </w:rPr>
        <w:t>solves</w:t>
      </w:r>
      <w:r>
        <w:t xml:space="preserve">, </w:t>
      </w:r>
      <w:r>
        <w:rPr>
          <w:u w:val="single"/>
        </w:rPr>
        <w:t>competes</w:t>
      </w:r>
      <w:r>
        <w:t xml:space="preserve">, and </w:t>
      </w:r>
      <w:r>
        <w:rPr>
          <w:u w:val="single"/>
        </w:rPr>
        <w:t>revitalizes</w:t>
      </w:r>
      <w:r>
        <w:t xml:space="preserve"> Parker Immunity. </w:t>
      </w:r>
    </w:p>
    <w:p w14:paraId="5A9719D7" w14:textId="77777777" w:rsidR="0053223A" w:rsidRDefault="0053223A" w:rsidP="0053223A">
      <w:r w:rsidRPr="001C5385">
        <w:rPr>
          <w:rStyle w:val="Style13ptBold"/>
        </w:rPr>
        <w:t>Callaci and Hanley 25</w:t>
      </w:r>
      <w:r>
        <w:t>, Brian Callaci is the Chief Economist at the Open Markets Institute. Daniel A. Hanley is a senior legal analyst at the Open Markets Institute. Open Markets Institute, 04-16-2025, [“</w:t>
      </w:r>
      <w:r w:rsidRPr="001C5385">
        <w:t>A Roadmap to Sectoral Bargaining Through Parker Immunity</w:t>
      </w:r>
      <w:r>
        <w:t>,” accessed via WKU Libraries, 8-13-2025]rrf</w:t>
      </w:r>
    </w:p>
    <w:p w14:paraId="71C74151" w14:textId="77777777" w:rsidR="0053223A" w:rsidRDefault="0053223A" w:rsidP="0053223A">
      <w:pPr>
        <w:rPr>
          <w:u w:val="single"/>
        </w:rPr>
      </w:pPr>
      <w:r w:rsidRPr="00C75583">
        <w:rPr>
          <w:u w:val="single"/>
        </w:rPr>
        <w:t>Workers</w:t>
      </w:r>
      <w:r w:rsidRPr="00C75583">
        <w:rPr>
          <w:sz w:val="16"/>
        </w:rPr>
        <w:t xml:space="preserve">, sometimes in partnership with high-road employers, </w:t>
      </w:r>
      <w:r w:rsidRPr="00C75583">
        <w:rPr>
          <w:u w:val="single"/>
        </w:rPr>
        <w:t>have long sought to govern labor markets</w:t>
      </w:r>
      <w:r w:rsidRPr="0068511A">
        <w:rPr>
          <w:u w:val="single"/>
        </w:rPr>
        <w:t xml:space="preserve"> in the interests of fairness, setting out rules of permissible market </w:t>
      </w:r>
      <w:r w:rsidRPr="00314A1F">
        <w:rPr>
          <w:szCs w:val="26"/>
          <w:u w:val="single"/>
        </w:rPr>
        <w:t>conduct</w:t>
      </w:r>
      <w:r w:rsidRPr="0068511A">
        <w:rPr>
          <w:u w:val="single"/>
        </w:rPr>
        <w:t xml:space="preserve">. </w:t>
      </w:r>
      <w:r w:rsidRPr="00314A1F">
        <w:rPr>
          <w:highlight w:val="green"/>
          <w:u w:val="single"/>
        </w:rPr>
        <w:t>Agreements</w:t>
      </w:r>
      <w:r w:rsidRPr="0068511A">
        <w:rPr>
          <w:u w:val="single"/>
        </w:rPr>
        <w:t xml:space="preserve"> establishing codes of fair competition </w:t>
      </w:r>
      <w:r w:rsidRPr="00314A1F">
        <w:rPr>
          <w:highlight w:val="green"/>
          <w:u w:val="single"/>
        </w:rPr>
        <w:t>have won the widest public support when they have been overseen by democratically accountable</w:t>
      </w:r>
      <w:r w:rsidRPr="0068511A">
        <w:rPr>
          <w:u w:val="single"/>
        </w:rPr>
        <w:t xml:space="preserve"> official </w:t>
      </w:r>
      <w:r w:rsidRPr="00314A1F">
        <w:rPr>
          <w:highlight w:val="green"/>
          <w:u w:val="single"/>
        </w:rPr>
        <w:t>bodies</w:t>
      </w:r>
      <w:r w:rsidRPr="0068511A">
        <w:rPr>
          <w:u w:val="single"/>
        </w:rPr>
        <w:t xml:space="preserve"> ensuring the rules are in the public’s interest, not just those of market participants</w:t>
      </w:r>
      <w:r w:rsidRPr="0068511A">
        <w:rPr>
          <w:sz w:val="16"/>
        </w:rPr>
        <w:t xml:space="preserve">. </w:t>
      </w:r>
      <w:r w:rsidRPr="00314A1F">
        <w:rPr>
          <w:highlight w:val="green"/>
          <w:u w:val="single"/>
        </w:rPr>
        <w:t>This</w:t>
      </w:r>
      <w:r w:rsidRPr="0068511A">
        <w:rPr>
          <w:u w:val="single"/>
        </w:rPr>
        <w:t xml:space="preserve"> basic principle </w:t>
      </w:r>
      <w:r w:rsidRPr="00314A1F">
        <w:rPr>
          <w:highlight w:val="green"/>
          <w:u w:val="single"/>
        </w:rPr>
        <w:t>underlies the judicial doctrine that allows states to allow market participants to engage in conduct otherwise contrary to antitrust laws</w:t>
      </w:r>
      <w:r w:rsidRPr="0068511A">
        <w:rPr>
          <w:sz w:val="16"/>
        </w:rPr>
        <w:t>. Legislation that contradicts federal antitrust laws is permissible, provided the intent to do so is clearly articulated by the state, and the state plays an active role in supervising the conduct.</w:t>
      </w:r>
      <w:r w:rsidRPr="00DF5FB1">
        <w:rPr>
          <w:sz w:val="12"/>
        </w:rPr>
        <w:t>¶</w:t>
      </w:r>
      <w:r w:rsidRPr="0068511A">
        <w:rPr>
          <w:sz w:val="16"/>
        </w:rPr>
        <w:t xml:space="preserve"> </w:t>
      </w:r>
      <w:r w:rsidRPr="0068511A">
        <w:rPr>
          <w:u w:val="single"/>
        </w:rPr>
        <w:t xml:space="preserve">While </w:t>
      </w:r>
      <w:r w:rsidRPr="00314A1F">
        <w:rPr>
          <w:highlight w:val="green"/>
          <w:u w:val="single"/>
        </w:rPr>
        <w:t>the Supreme Court has</w:t>
      </w:r>
      <w:r w:rsidRPr="0068511A">
        <w:rPr>
          <w:u w:val="single"/>
        </w:rPr>
        <w:t xml:space="preserve"> </w:t>
      </w:r>
      <w:r w:rsidRPr="00314A1F">
        <w:rPr>
          <w:highlight w:val="green"/>
          <w:u w:val="single"/>
        </w:rPr>
        <w:t>grown</w:t>
      </w:r>
      <w:r w:rsidRPr="0068511A">
        <w:rPr>
          <w:u w:val="single"/>
        </w:rPr>
        <w:t xml:space="preserve"> increasingly </w:t>
      </w:r>
      <w:r w:rsidRPr="00C75583">
        <w:rPr>
          <w:rStyle w:val="Emphasis"/>
          <w:highlight w:val="green"/>
        </w:rPr>
        <w:t>skeptical</w:t>
      </w:r>
      <w:r w:rsidRPr="00314A1F">
        <w:rPr>
          <w:highlight w:val="green"/>
          <w:u w:val="single"/>
        </w:rPr>
        <w:t xml:space="preserve"> of Parker Immunity</w:t>
      </w:r>
      <w:r w:rsidRPr="0068511A">
        <w:rPr>
          <w:u w:val="single"/>
        </w:rPr>
        <w:t>, particularly since the 1990s</w:t>
      </w:r>
      <w:r w:rsidRPr="0068511A">
        <w:rPr>
          <w:sz w:val="16"/>
        </w:rPr>
        <w:t xml:space="preserve">,105 </w:t>
      </w:r>
      <w:r w:rsidRPr="00314A1F">
        <w:rPr>
          <w:highlight w:val="green"/>
          <w:u w:val="single"/>
        </w:rPr>
        <w:t xml:space="preserve">it remains a </w:t>
      </w:r>
      <w:r w:rsidRPr="00A10D08">
        <w:rPr>
          <w:rStyle w:val="Emphasis"/>
          <w:highlight w:val="green"/>
        </w:rPr>
        <w:t>viable</w:t>
      </w:r>
      <w:r w:rsidRPr="0068511A">
        <w:rPr>
          <w:u w:val="single"/>
        </w:rPr>
        <w:t xml:space="preserve">, though narrow, </w:t>
      </w:r>
      <w:r w:rsidRPr="00314A1F">
        <w:rPr>
          <w:highlight w:val="green"/>
          <w:u w:val="single"/>
        </w:rPr>
        <w:t>pathway for states to shield their regulatory schemes from antitrust scrutiny</w:t>
      </w:r>
      <w:r w:rsidRPr="0068511A">
        <w:rPr>
          <w:u w:val="single"/>
        </w:rPr>
        <w:t>, and its requirements for robust state authorization and oversight seek to remedy many of the pitfalls that doomed the NIRA and ensure market conduct is in the public interest</w:t>
      </w:r>
      <w:r w:rsidRPr="0068511A">
        <w:rPr>
          <w:sz w:val="16"/>
        </w:rPr>
        <w:t xml:space="preserve">. </w:t>
      </w:r>
      <w:r w:rsidRPr="00C75583">
        <w:rPr>
          <w:highlight w:val="green"/>
          <w:u w:val="single"/>
        </w:rPr>
        <w:t>State lawmakers</w:t>
      </w:r>
      <w:r w:rsidRPr="0068511A">
        <w:rPr>
          <w:u w:val="single"/>
        </w:rPr>
        <w:t xml:space="preserve">, unions, and other worker organizations </w:t>
      </w:r>
      <w:r w:rsidRPr="00C75583">
        <w:rPr>
          <w:highlight w:val="green"/>
          <w:u w:val="single"/>
        </w:rPr>
        <w:t>would be wise to pursue and implement policies dependent on Parker Immunity</w:t>
      </w:r>
      <w:r w:rsidRPr="0068511A">
        <w:rPr>
          <w:sz w:val="16"/>
        </w:rPr>
        <w:t xml:space="preserve">. </w:t>
      </w:r>
      <w:r w:rsidRPr="00E51250">
        <w:rPr>
          <w:highlight w:val="green"/>
          <w:u w:val="single"/>
        </w:rPr>
        <w:t>Such policies can</w:t>
      </w:r>
      <w:r w:rsidRPr="0068511A">
        <w:rPr>
          <w:sz w:val="16"/>
        </w:rPr>
        <w:t xml:space="preserve">, just as the NIRA did, alleviate the chaotic and sweatshop market conditions present in so many industries and </w:t>
      </w:r>
      <w:r w:rsidRPr="00E51250">
        <w:rPr>
          <w:highlight w:val="green"/>
          <w:u w:val="single"/>
        </w:rPr>
        <w:t xml:space="preserve">expand </w:t>
      </w:r>
      <w:r w:rsidRPr="00E51250">
        <w:rPr>
          <w:rStyle w:val="Emphasis"/>
          <w:highlight w:val="green"/>
        </w:rPr>
        <w:t>labor rights</w:t>
      </w:r>
      <w:r w:rsidRPr="0068511A">
        <w:rPr>
          <w:u w:val="single"/>
        </w:rPr>
        <w:t xml:space="preserve"> and protections </w:t>
      </w:r>
      <w:r w:rsidRPr="00E51250">
        <w:rPr>
          <w:highlight w:val="green"/>
          <w:u w:val="single"/>
        </w:rPr>
        <w:t xml:space="preserve">to </w:t>
      </w:r>
      <w:r w:rsidRPr="00E51250">
        <w:rPr>
          <w:rStyle w:val="Emphasis"/>
          <w:highlight w:val="green"/>
        </w:rPr>
        <w:t>workers</w:t>
      </w:r>
      <w:r w:rsidRPr="0068511A">
        <w:rPr>
          <w:u w:val="single"/>
        </w:rPr>
        <w:t xml:space="preserve"> outside the boundaries of the NLRA.</w:t>
      </w:r>
    </w:p>
    <w:p w14:paraId="0421B611" w14:textId="77777777" w:rsidR="0053223A" w:rsidRDefault="0053223A" w:rsidP="0053223A">
      <w:pPr>
        <w:pStyle w:val="Heading4"/>
      </w:pPr>
      <w:r>
        <w:t xml:space="preserve">That’s key to </w:t>
      </w:r>
      <w:r w:rsidRPr="00957EC5">
        <w:rPr>
          <w:u w:val="single"/>
        </w:rPr>
        <w:t>protecting</w:t>
      </w:r>
      <w:r>
        <w:t xml:space="preserve"> dual sovereignty. </w:t>
      </w:r>
    </w:p>
    <w:p w14:paraId="1C52648C" w14:textId="77777777" w:rsidR="0053223A" w:rsidRPr="00957EC5" w:rsidRDefault="0053223A" w:rsidP="0053223A">
      <w:r w:rsidRPr="00CA7CDF">
        <w:rPr>
          <w:rStyle w:val="Style13ptBold"/>
        </w:rPr>
        <w:t>Fitch 21</w:t>
      </w:r>
      <w:r>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8" w:history="1">
        <w:r w:rsidRPr="004E114F">
          <w:rPr>
            <w:rStyle w:val="Hyperlink"/>
          </w:rPr>
          <w:t>https://www.supremecourt.gov/DocketPDF/20/20-1018/170601/20210301174920932_pdf%20use%20-%20final%20-%20LREAB%20-%20state%20action%20immunity%203-1-21.pdf</w:t>
        </w:r>
      </w:hyperlink>
      <w:r>
        <w:t>, accessed: 8-15-2024]rrf</w:t>
      </w:r>
    </w:p>
    <w:p w14:paraId="1FE81572" w14:textId="77777777" w:rsidR="0053223A" w:rsidRPr="00A4066B" w:rsidRDefault="0053223A" w:rsidP="0053223A">
      <w:pPr>
        <w:rPr>
          <w:sz w:val="16"/>
        </w:rPr>
      </w:pPr>
      <w:r w:rsidRPr="00A4066B">
        <w:rPr>
          <w:sz w:val="16"/>
        </w:rPr>
        <w:t xml:space="preserve">I. </w:t>
      </w:r>
      <w:r w:rsidRPr="00A4066B">
        <w:rPr>
          <w:u w:val="single"/>
        </w:rPr>
        <w:t xml:space="preserve">Parker Immunity is Rooted in </w:t>
      </w:r>
      <w:r w:rsidRPr="00A4066B">
        <w:rPr>
          <w:rStyle w:val="Emphasis"/>
        </w:rPr>
        <w:t>State Sovereignty</w:t>
      </w:r>
      <w:r w:rsidRPr="00A4066B">
        <w:rPr>
          <w:u w:val="single"/>
        </w:rPr>
        <w:t xml:space="preserve"> and </w:t>
      </w:r>
      <w:r w:rsidRPr="00A4066B">
        <w:rPr>
          <w:rStyle w:val="Emphasis"/>
        </w:rPr>
        <w:t>Federalism</w:t>
      </w:r>
      <w:r w:rsidRPr="00A4066B">
        <w:rPr>
          <w:u w:val="single"/>
        </w:rPr>
        <w:t>, and a Denial of that Immunity is Immediately Appealable.</w:t>
      </w:r>
      <w:r w:rsidRPr="00DF5FB1">
        <w:rPr>
          <w:sz w:val="12"/>
        </w:rPr>
        <w:t>¶</w:t>
      </w:r>
      <w:r w:rsidRPr="00A4066B">
        <w:rPr>
          <w:sz w:val="16"/>
        </w:rPr>
        <w:t xml:space="preserve"> </w:t>
      </w:r>
      <w:r w:rsidRPr="00F918FD">
        <w:rPr>
          <w:highlight w:val="green"/>
          <w:u w:val="single"/>
        </w:rPr>
        <w:t>The purpose of state-action immunity is to protect the States’ sovereign interests</w:t>
      </w:r>
      <w:r w:rsidRPr="00A4066B">
        <w:rPr>
          <w:sz w:val="16"/>
        </w:rPr>
        <w:t xml:space="preserve">. </w:t>
      </w:r>
      <w:r w:rsidRPr="00A4066B">
        <w:rPr>
          <w:u w:val="single"/>
        </w:rPr>
        <w:t xml:space="preserve">In Parker, this Court recognized that </w:t>
      </w:r>
      <w:r w:rsidRPr="00F918FD">
        <w:rPr>
          <w:highlight w:val="green"/>
          <w:u w:val="single"/>
        </w:rPr>
        <w:t xml:space="preserve">subjecting state action to antitrust suits would be an </w:t>
      </w:r>
      <w:r w:rsidRPr="00F918FD">
        <w:rPr>
          <w:rStyle w:val="Emphasis"/>
          <w:highlight w:val="green"/>
        </w:rPr>
        <w:t>affront</w:t>
      </w:r>
      <w:r w:rsidRPr="00F918FD">
        <w:rPr>
          <w:highlight w:val="green"/>
          <w:u w:val="single"/>
        </w:rPr>
        <w:t xml:space="preserve"> to Federalism and</w:t>
      </w:r>
      <w:r w:rsidRPr="00A4066B">
        <w:rPr>
          <w:u w:val="single"/>
        </w:rPr>
        <w:t xml:space="preserve"> the notion of </w:t>
      </w:r>
      <w:r w:rsidRPr="00F918FD">
        <w:rPr>
          <w:rStyle w:val="Emphasis"/>
          <w:highlight w:val="green"/>
        </w:rPr>
        <w:t>dual sovereignty</w:t>
      </w:r>
      <w:r w:rsidRPr="00A4066B">
        <w:rPr>
          <w:u w:val="single"/>
        </w:rPr>
        <w:t xml:space="preserve"> embedded in the Constitution</w:t>
      </w:r>
      <w:r w:rsidRPr="00A4066B">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A4066B">
        <w:rPr>
          <w:u w:val="single"/>
        </w:rPr>
        <w:t xml:space="preserve">That reasoning rightly rests on the premise that state sovereignty is an </w:t>
      </w:r>
      <w:r w:rsidRPr="00A4066B">
        <w:rPr>
          <w:rStyle w:val="Emphasis"/>
        </w:rPr>
        <w:t>integral</w:t>
      </w:r>
      <w:r w:rsidRPr="00A4066B">
        <w:rPr>
          <w:u w:val="single"/>
        </w:rPr>
        <w:t xml:space="preserve"> part of the federal structure created by the Constitution</w:t>
      </w:r>
      <w:r w:rsidRPr="00A4066B">
        <w:rPr>
          <w:sz w:val="16"/>
        </w:rPr>
        <w:t xml:space="preserve">. See id. at 351 (“[U]nder the Constitution, the states are sovereign, save only as Congress may constitutionally subtract from their authority[.]”); N.C. Dental, 574 U.S. at 503 </w:t>
      </w:r>
      <w:r w:rsidRPr="00A4066B">
        <w:rPr>
          <w:u w:val="single"/>
        </w:rPr>
        <w:t>(“[</w:t>
      </w:r>
      <w:r w:rsidRPr="00F918FD">
        <w:rPr>
          <w:highlight w:val="green"/>
          <w:u w:val="single"/>
        </w:rPr>
        <w:t>Parker</w:t>
      </w:r>
      <w:r w:rsidRPr="00A4066B">
        <w:rPr>
          <w:u w:val="single"/>
        </w:rPr>
        <w:t xml:space="preserve">] </w:t>
      </w:r>
      <w:r w:rsidRPr="00F918FD">
        <w:rPr>
          <w:highlight w:val="green"/>
          <w:u w:val="single"/>
        </w:rPr>
        <w:t>recognized Congress’ purpose to respect the</w:t>
      </w:r>
      <w:r w:rsidRPr="00A4066B">
        <w:rPr>
          <w:u w:val="single"/>
        </w:rPr>
        <w:t xml:space="preserve"> federal </w:t>
      </w:r>
      <w:r w:rsidRPr="00F918FD">
        <w:rPr>
          <w:highlight w:val="green"/>
          <w:u w:val="single"/>
        </w:rPr>
        <w:t>balance and to ‘embody in the Sherman Act</w:t>
      </w:r>
      <w:r w:rsidRPr="00A4066B">
        <w:rPr>
          <w:u w:val="single"/>
        </w:rPr>
        <w:t xml:space="preserve"> the </w:t>
      </w:r>
      <w:r w:rsidRPr="00F918FD">
        <w:rPr>
          <w:highlight w:val="green"/>
          <w:u w:val="single"/>
        </w:rPr>
        <w:t>federalism</w:t>
      </w:r>
      <w:r w:rsidRPr="00A4066B">
        <w:rPr>
          <w:u w:val="single"/>
        </w:rPr>
        <w:t xml:space="preserve"> principle that the States possess a significant measure of sovereignty under our Constitution.</w:t>
      </w:r>
      <w:r w:rsidRPr="00A4066B">
        <w:rPr>
          <w:sz w:val="16"/>
        </w:rPr>
        <w:t>’” (quoting Cmty. Commc’ns Co. v. Boulder, 455 U.S. 40, 53 (1982))).</w:t>
      </w:r>
      <w:r w:rsidRPr="00DF5FB1">
        <w:rPr>
          <w:sz w:val="12"/>
        </w:rPr>
        <w:t>¶</w:t>
      </w:r>
      <w:r w:rsidRPr="00A4066B">
        <w:rPr>
          <w:sz w:val="16"/>
        </w:rPr>
        <w:t xml:space="preserve"> Since Parker, this Court’s decisions only reinforce that </w:t>
      </w:r>
      <w:r w:rsidRPr="00A4066B">
        <w:rPr>
          <w:u w:val="single"/>
        </w:rPr>
        <w:t>state-action immunity</w:t>
      </w:r>
      <w:r w:rsidRPr="00A4066B">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A4066B">
        <w:rPr>
          <w:u w:val="single"/>
        </w:rPr>
        <w:t>exists to avoid conflicts between state sovereignty and the Nation’s commitment to a policy of robust competitio</w:t>
      </w:r>
      <w:r w:rsidRPr="00A4066B">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r w:rsidRPr="00DF5FB1">
        <w:rPr>
          <w:sz w:val="12"/>
        </w:rPr>
        <w:t>¶</w:t>
      </w:r>
      <w:r w:rsidRPr="00A4066B">
        <w:rPr>
          <w:sz w:val="16"/>
        </w:rPr>
        <w:t xml:space="preserve"> Parker also affirmed that state-action immunity is obtainable not only by a State directly, but also through its officers and agents. As this Court explained, We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r w:rsidRPr="00DF5FB1">
        <w:rPr>
          <w:sz w:val="12"/>
        </w:rPr>
        <w:t>¶</w:t>
      </w:r>
      <w:r w:rsidRPr="00A4066B">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stateaction immunity. Hoover v. Ronwin, 466 U.S. 558, 568 (1984). </w:t>
      </w:r>
      <w:r w:rsidRPr="00DF5FB1">
        <w:rPr>
          <w:sz w:val="12"/>
        </w:rPr>
        <w:t>¶</w:t>
      </w:r>
      <w:r w:rsidRPr="00A4066B">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Ass’n v. Midcal Aluminum, Inc., 445 U.S. 97, 105-106 (1980) (“Midcal”).</w:t>
      </w:r>
      <w:r w:rsidRPr="00DF5FB1">
        <w:rPr>
          <w:sz w:val="12"/>
        </w:rPr>
        <w:t>¶</w:t>
      </w:r>
      <w:r w:rsidRPr="00A4066B">
        <w:rPr>
          <w:sz w:val="16"/>
        </w:rPr>
        <w:t xml:space="preserve"> This analysis is unchanged, regardless of the status or label of the actor as a State agency. Instead, the analysis is necessarily focused on the relationship of the State to the conduct itself—i.e., whether the conduct is informed by a Statearticulated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r w:rsidRPr="00DF5FB1">
        <w:rPr>
          <w:sz w:val="12"/>
        </w:rPr>
        <w:t>¶</w:t>
      </w:r>
      <w:r w:rsidRPr="00A4066B">
        <w:rPr>
          <w:sz w:val="16"/>
        </w:rPr>
        <w:t xml:space="preserve"> The nature of Parker immunity thus does not change with the actor. It remains permanently based upon the principles of Federalism and separation of powers as articulated in Parker, utilizing the Midcal inquiry to detect the bounds of a State’s sovereign action under each factual circumstance. </w:t>
      </w:r>
      <w:r w:rsidRPr="00DF5FB1">
        <w:rPr>
          <w:sz w:val="12"/>
        </w:rPr>
        <w:t>¶</w:t>
      </w:r>
      <w:r w:rsidRPr="00A4066B">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DF5FB1">
        <w:rPr>
          <w:sz w:val="12"/>
        </w:rPr>
        <w:t>¶</w:t>
      </w:r>
      <w:r w:rsidRPr="00A4066B">
        <w:rPr>
          <w:sz w:val="16"/>
        </w:rPr>
        <w:t xml:space="preserve"> </w:t>
      </w:r>
      <w:r w:rsidRPr="00A4066B">
        <w:rPr>
          <w:u w:val="single"/>
        </w:rPr>
        <w:t xml:space="preserve">A </w:t>
      </w:r>
      <w:r w:rsidRPr="00F918FD">
        <w:rPr>
          <w:highlight w:val="green"/>
          <w:u w:val="single"/>
        </w:rPr>
        <w:t xml:space="preserve">denial of state-action immunity is a denial of the </w:t>
      </w:r>
      <w:r w:rsidRPr="00F918FD">
        <w:rPr>
          <w:rStyle w:val="Emphasis"/>
          <w:highlight w:val="green"/>
        </w:rPr>
        <w:t>sovereignty</w:t>
      </w:r>
      <w:r w:rsidRPr="00F918FD">
        <w:rPr>
          <w:highlight w:val="green"/>
          <w:u w:val="single"/>
        </w:rPr>
        <w:t xml:space="preserve"> of state action</w:t>
      </w:r>
      <w:r w:rsidRPr="00A4066B">
        <w:rPr>
          <w:sz w:val="16"/>
        </w:rPr>
        <w:t xml:space="preserve">. </w:t>
      </w:r>
      <w:r w:rsidRPr="00F918FD">
        <w:rPr>
          <w:szCs w:val="26"/>
          <w:u w:val="single"/>
        </w:rPr>
        <w:t>In denying</w:t>
      </w:r>
      <w:r w:rsidRPr="00A4066B">
        <w:rPr>
          <w:u w:val="single"/>
        </w:rPr>
        <w:t xml:space="preserve"> state-action immunity, a court necessarily determines that the “actions in question” are not “an exercise of the State’s </w:t>
      </w:r>
      <w:r w:rsidRPr="00A4066B">
        <w:rPr>
          <w:rStyle w:val="Emphasis"/>
        </w:rPr>
        <w:t>sovereign power</w:t>
      </w:r>
      <w:r w:rsidRPr="00A4066B">
        <w:rPr>
          <w:u w:val="single"/>
        </w:rPr>
        <w:t>.”</w:t>
      </w:r>
      <w:r w:rsidRPr="00A4066B">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State’s dignitary interests”).</w:t>
      </w:r>
      <w:r w:rsidRPr="00DF5FB1">
        <w:rPr>
          <w:sz w:val="12"/>
        </w:rPr>
        <w:t>¶</w:t>
      </w:r>
      <w:r w:rsidRPr="00A4066B">
        <w:rPr>
          <w:sz w:val="16"/>
        </w:rPr>
        <w:t xml:space="preserve"> </w:t>
      </w:r>
      <w:r w:rsidRPr="00A4066B">
        <w:rPr>
          <w:u w:val="single"/>
        </w:rPr>
        <w:t xml:space="preserve">And balancing the interest in state sovereignty against ordinary final judgment principles is not a close call. </w:t>
      </w:r>
      <w:r w:rsidRPr="00F918FD">
        <w:rPr>
          <w:highlight w:val="green"/>
          <w:u w:val="single"/>
        </w:rPr>
        <w:t>State sovereignty is “</w:t>
      </w:r>
      <w:r w:rsidRPr="00F918FD">
        <w:rPr>
          <w:rStyle w:val="Emphasis"/>
          <w:highlight w:val="green"/>
        </w:rPr>
        <w:t>weightier</w:t>
      </w:r>
      <w:r w:rsidRPr="00F918FD">
        <w:rPr>
          <w:highlight w:val="green"/>
          <w:u w:val="single"/>
        </w:rPr>
        <w:t xml:space="preserve"> than the </w:t>
      </w:r>
      <w:r w:rsidRPr="00F918FD">
        <w:rPr>
          <w:rStyle w:val="Emphasis"/>
          <w:highlight w:val="green"/>
        </w:rPr>
        <w:t>societal interests</w:t>
      </w:r>
      <w:r w:rsidRPr="00F918FD">
        <w:rPr>
          <w:highlight w:val="green"/>
          <w:u w:val="single"/>
        </w:rPr>
        <w:t xml:space="preserve"> advanced by</w:t>
      </w:r>
      <w:r w:rsidRPr="00A4066B">
        <w:rPr>
          <w:u w:val="single"/>
        </w:rPr>
        <w:t xml:space="preserve"> the ordinary </w:t>
      </w:r>
      <w:r w:rsidRPr="00F918FD">
        <w:rPr>
          <w:highlight w:val="green"/>
          <w:u w:val="single"/>
        </w:rPr>
        <w:t>operation of final judgment principles</w:t>
      </w:r>
      <w:r w:rsidRPr="00A4066B">
        <w:rPr>
          <w:u w:val="single"/>
        </w:rPr>
        <w:t>.”</w:t>
      </w:r>
      <w:r w:rsidRPr="00A4066B">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A4066B">
        <w:rPr>
          <w:u w:val="single"/>
        </w:rPr>
        <w:t xml:space="preserve">a refusal to recognize sovereign action as immune from the operation of the Sherman Act is an </w:t>
      </w:r>
      <w:r w:rsidRPr="00A4066B">
        <w:rPr>
          <w:rStyle w:val="Emphasis"/>
        </w:rPr>
        <w:t>affront</w:t>
      </w:r>
      <w:r w:rsidRPr="00A4066B">
        <w:rPr>
          <w:u w:val="single"/>
        </w:rPr>
        <w:t xml:space="preserve"> to that sovereignty.</w:t>
      </w:r>
      <w:r w:rsidRPr="00DF5FB1">
        <w:rPr>
          <w:sz w:val="12"/>
        </w:rPr>
        <w:t>¶</w:t>
      </w:r>
      <w:r w:rsidRPr="00A4066B">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as a result of an erroneous lower court ruling. Indeed, the “ultimate justification” for allowing an immediate appeal “is the importance of ensuring that the States’ dignitary interests can be fully vindicated.” Puerto Rico Aqueduct &amp; Sewer Auth. v. Metcalf &amp; Eddy Inc., 506 U.S. 139, 146 (1993).</w:t>
      </w:r>
      <w:r w:rsidRPr="00DF5FB1">
        <w:rPr>
          <w:sz w:val="12"/>
        </w:rPr>
        <w:t>¶</w:t>
      </w:r>
      <w:r w:rsidRPr="00A4066B">
        <w:rPr>
          <w:sz w:val="16"/>
        </w:rPr>
        <w:t xml:space="preserve"> </w:t>
      </w:r>
      <w:r w:rsidRPr="00F918FD">
        <w:rPr>
          <w:u w:val="single"/>
        </w:rPr>
        <w:t>State-action immunity</w:t>
      </w:r>
      <w:r w:rsidRPr="00A4066B">
        <w:rPr>
          <w:sz w:val="16"/>
        </w:rPr>
        <w:t xml:space="preserve"> is not primarily concerned with protecting States and their delegates from liability or from injunctive relief; </w:t>
      </w:r>
      <w:r w:rsidRPr="00A4066B">
        <w:rPr>
          <w:u w:val="single"/>
        </w:rPr>
        <w:t>it is concerned with preserving States’ “</w:t>
      </w:r>
      <w:r w:rsidRPr="00A4066B">
        <w:rPr>
          <w:rStyle w:val="Emphasis"/>
        </w:rPr>
        <w:t>privilege</w:t>
      </w:r>
      <w:r w:rsidRPr="00A4066B">
        <w:rPr>
          <w:u w:val="single"/>
        </w:rPr>
        <w:t>” to regulate their economies without interference from federal antitrust laws</w:t>
      </w:r>
      <w:r w:rsidRPr="00A4066B">
        <w:rPr>
          <w:sz w:val="16"/>
        </w:rPr>
        <w:t xml:space="preserve">. Id. at 146-47 &amp; n.5. Delaying an immediate appeal from a denial of state-action immunity until after final judgment imperils that privilege. </w:t>
      </w:r>
    </w:p>
    <w:p w14:paraId="258B6DF0" w14:textId="77777777" w:rsidR="0053223A" w:rsidRPr="00FF7E2E" w:rsidRDefault="0053223A" w:rsidP="0053223A">
      <w:pPr>
        <w:pStyle w:val="Heading4"/>
        <w:rPr>
          <w:rStyle w:val="StyleUnderline"/>
          <w:highlight w:val="green"/>
        </w:rPr>
      </w:pPr>
      <w:r w:rsidRPr="00E42838">
        <w:rPr>
          <w:u w:val="single"/>
        </w:rPr>
        <w:t>Dual sovereignty</w:t>
      </w:r>
      <w:r w:rsidRPr="00E42838">
        <w:t xml:space="preserve"> ensures a </w:t>
      </w:r>
      <w:r w:rsidRPr="00E42838">
        <w:rPr>
          <w:u w:val="single"/>
        </w:rPr>
        <w:t>flexible</w:t>
      </w:r>
      <w:r w:rsidRPr="00E42838">
        <w:t xml:space="preserve"> regulatory ecosystem necessary to check countless </w:t>
      </w:r>
      <w:r w:rsidRPr="00E42838">
        <w:rPr>
          <w:u w:val="single"/>
        </w:rPr>
        <w:t>existential threats</w:t>
      </w:r>
      <w:r w:rsidRPr="00E42838">
        <w:t xml:space="preserve">. Else, Trump locks in </w:t>
      </w:r>
      <w:r w:rsidRPr="00E42838">
        <w:rPr>
          <w:u w:val="single"/>
        </w:rPr>
        <w:t>disease</w:t>
      </w:r>
      <w:r w:rsidRPr="00E42838">
        <w:t xml:space="preserve">, </w:t>
      </w:r>
      <w:r w:rsidRPr="00E42838">
        <w:rPr>
          <w:u w:val="single"/>
        </w:rPr>
        <w:t>nuclear war</w:t>
      </w:r>
      <w:r w:rsidRPr="00E42838">
        <w:t xml:space="preserve">, and existential </w:t>
      </w:r>
      <w:r w:rsidRPr="00E42838">
        <w:rPr>
          <w:u w:val="single"/>
        </w:rPr>
        <w:t>emerging tech</w:t>
      </w:r>
      <w:r w:rsidRPr="00E42838">
        <w:t>.</w:t>
      </w:r>
    </w:p>
    <w:p w14:paraId="71055A84" w14:textId="77777777" w:rsidR="0053223A" w:rsidRPr="00FF7E2E" w:rsidRDefault="0053223A" w:rsidP="0053223A">
      <w:pPr>
        <w:rPr>
          <w:rStyle w:val="StyleUnderline"/>
          <w:highlight w:val="green"/>
        </w:rPr>
      </w:pPr>
      <w:r w:rsidRPr="00E42838">
        <w:t xml:space="preserve">Charles </w:t>
      </w:r>
      <w:r w:rsidRPr="00E42838">
        <w:rPr>
          <w:rStyle w:val="Style13ptBold"/>
        </w:rPr>
        <w:t>Weiss 22</w:t>
      </w:r>
      <w:r w:rsidRPr="00E42838">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756E5AFB" w14:textId="77777777" w:rsidR="0053223A" w:rsidRPr="00FF7E2E" w:rsidRDefault="0053223A" w:rsidP="0053223A">
      <w:pPr>
        <w:rPr>
          <w:rStyle w:val="StyleUnderline"/>
          <w:highlight w:val="green"/>
        </w:rPr>
      </w:pPr>
      <w:r w:rsidRPr="00E42838">
        <w:rPr>
          <w:rStyle w:val="StyleUnderline"/>
        </w:rPr>
        <w:t>We are</w:t>
      </w:r>
      <w:r w:rsidRPr="00E42838">
        <w:rPr>
          <w:sz w:val="16"/>
        </w:rPr>
        <w:t xml:space="preserve"> needlessly </w:t>
      </w:r>
      <w:r w:rsidRPr="00E42838">
        <w:rPr>
          <w:rStyle w:val="StyleUnderline"/>
        </w:rPr>
        <w:t xml:space="preserve">allowing </w:t>
      </w:r>
      <w:r w:rsidRPr="00FF7E2E">
        <w:rPr>
          <w:rStyle w:val="Emphasis"/>
          <w:highlight w:val="green"/>
        </w:rPr>
        <w:t>tech</w:t>
      </w:r>
      <w:r w:rsidRPr="00E42838">
        <w:rPr>
          <w:sz w:val="16"/>
        </w:rPr>
        <w:t xml:space="preserve">nology </w:t>
      </w:r>
      <w:r w:rsidRPr="00E42838">
        <w:rPr>
          <w:rStyle w:val="StyleUnderline"/>
        </w:rPr>
        <w:t xml:space="preserve">to </w:t>
      </w:r>
      <w:r w:rsidRPr="00FF7E2E">
        <w:rPr>
          <w:rStyle w:val="StyleUnderline"/>
          <w:highlight w:val="green"/>
        </w:rPr>
        <w:t>take the world to</w:t>
      </w:r>
      <w:r w:rsidRPr="00E42838">
        <w:rPr>
          <w:rStyle w:val="StyleUnderline"/>
        </w:rPr>
        <w:t xml:space="preserve"> the </w:t>
      </w:r>
      <w:r w:rsidRPr="00E42838">
        <w:rPr>
          <w:rStyle w:val="Emphasis"/>
        </w:rPr>
        <w:t xml:space="preserve">brink of </w:t>
      </w:r>
      <w:r w:rsidRPr="00FF7E2E">
        <w:rPr>
          <w:rStyle w:val="Emphasis"/>
          <w:highlight w:val="green"/>
        </w:rPr>
        <w:t>disasters</w:t>
      </w:r>
      <w:r w:rsidRPr="00FF7E2E">
        <w:rPr>
          <w:rStyle w:val="StyleUnderline"/>
          <w:highlight w:val="green"/>
        </w:rPr>
        <w:t xml:space="preserve"> from</w:t>
      </w:r>
      <w:r w:rsidRPr="00E42838">
        <w:rPr>
          <w:sz w:val="16"/>
        </w:rPr>
        <w:t xml:space="preserve"> accidental </w:t>
      </w:r>
      <w:r w:rsidRPr="00FF7E2E">
        <w:rPr>
          <w:rStyle w:val="Emphasis"/>
          <w:highlight w:val="green"/>
        </w:rPr>
        <w:t>climate</w:t>
      </w:r>
      <w:r w:rsidRPr="00E42838">
        <w:rPr>
          <w:sz w:val="16"/>
        </w:rPr>
        <w:t xml:space="preserve"> disruption, </w:t>
      </w:r>
      <w:r w:rsidRPr="00FF7E2E">
        <w:rPr>
          <w:rStyle w:val="Emphasis"/>
          <w:highlight w:val="green"/>
        </w:rPr>
        <w:t>nuclear war</w:t>
      </w:r>
      <w:r w:rsidRPr="00FF7E2E">
        <w:rPr>
          <w:rStyle w:val="StyleUnderline"/>
          <w:highlight w:val="green"/>
        </w:rPr>
        <w:t xml:space="preserve">, and </w:t>
      </w:r>
      <w:r w:rsidRPr="00FF7E2E">
        <w:rPr>
          <w:rStyle w:val="Emphasis"/>
          <w:highlight w:val="green"/>
        </w:rPr>
        <w:t>pandemics</w:t>
      </w:r>
      <w:r w:rsidRPr="00E42838">
        <w:rPr>
          <w:rStyle w:val="StyleUnderline"/>
        </w:rPr>
        <w:t>— at the same time that we are</w:t>
      </w:r>
      <w:r w:rsidRPr="00E42838">
        <w:rPr>
          <w:sz w:val="16"/>
        </w:rPr>
        <w:t xml:space="preserve"> </w:t>
      </w:r>
      <w:r w:rsidRPr="00E42838">
        <w:rPr>
          <w:rStyle w:val="StyleUnderline"/>
        </w:rPr>
        <w:t xml:space="preserve">allowing </w:t>
      </w:r>
      <w:r w:rsidRPr="00FF7E2E">
        <w:rPr>
          <w:rStyle w:val="StyleUnderline"/>
          <w:highlight w:val="green"/>
        </w:rPr>
        <w:t xml:space="preserve">the </w:t>
      </w:r>
      <w:r w:rsidRPr="00FF7E2E">
        <w:rPr>
          <w:rStyle w:val="Emphasis"/>
          <w:highlight w:val="green"/>
        </w:rPr>
        <w:t>means</w:t>
      </w:r>
      <w:r w:rsidRPr="00FF7E2E">
        <w:rPr>
          <w:rStyle w:val="StyleUnderline"/>
          <w:highlight w:val="green"/>
        </w:rPr>
        <w:t xml:space="preserve"> for </w:t>
      </w:r>
      <w:r w:rsidRPr="00FF7E2E">
        <w:rPr>
          <w:rStyle w:val="Emphasis"/>
          <w:highlight w:val="green"/>
        </w:rPr>
        <w:t>controlling</w:t>
      </w:r>
      <w:r w:rsidRPr="00FF7E2E">
        <w:rPr>
          <w:rStyle w:val="StyleUnderline"/>
          <w:highlight w:val="green"/>
        </w:rPr>
        <w:t xml:space="preserve"> these</w:t>
      </w:r>
      <w:r w:rsidRPr="00E42838">
        <w:rPr>
          <w:sz w:val="16"/>
        </w:rPr>
        <w:t xml:space="preserve"> technologies </w:t>
      </w:r>
      <w:r w:rsidRPr="00E42838">
        <w:rPr>
          <w:rStyle w:val="StyleUnderline"/>
        </w:rPr>
        <w:t>to</w:t>
      </w:r>
      <w:r w:rsidRPr="00E42838">
        <w:rPr>
          <w:sz w:val="16"/>
        </w:rPr>
        <w:t xml:space="preserve"> </w:t>
      </w:r>
      <w:r w:rsidRPr="00FF7E2E">
        <w:rPr>
          <w:rStyle w:val="Emphasis"/>
          <w:highlight w:val="green"/>
        </w:rPr>
        <w:t>erode</w:t>
      </w:r>
      <w:r w:rsidRPr="00E42838">
        <w:rPr>
          <w:sz w:val="16"/>
        </w:rPr>
        <w:t xml:space="preserve">. In effect, </w:t>
      </w:r>
      <w:r w:rsidRPr="00E42838">
        <w:rPr>
          <w:rStyle w:val="StyleUnderline"/>
        </w:rPr>
        <w:t>we are edging</w:t>
      </w:r>
      <w:r w:rsidRPr="00E42838">
        <w:rPr>
          <w:sz w:val="16"/>
        </w:rPr>
        <w:t xml:space="preserve"> </w:t>
      </w:r>
      <w:r w:rsidRPr="00E42838">
        <w:rPr>
          <w:rStyle w:val="Emphasis"/>
        </w:rPr>
        <w:t>closer and closer</w:t>
      </w:r>
      <w:r w:rsidRPr="00E42838">
        <w:rPr>
          <w:sz w:val="16"/>
        </w:rPr>
        <w:t xml:space="preserve"> </w:t>
      </w:r>
      <w:r w:rsidRPr="00E42838">
        <w:rPr>
          <w:rStyle w:val="StyleUnderline"/>
        </w:rPr>
        <w:t xml:space="preserve">to </w:t>
      </w:r>
      <w:r w:rsidRPr="00E42838">
        <w:rPr>
          <w:rStyle w:val="Emphasis"/>
        </w:rPr>
        <w:t>cliffs</w:t>
      </w:r>
      <w:r w:rsidRPr="00E42838">
        <w:rPr>
          <w:rStyle w:val="StyleUnderline"/>
        </w:rPr>
        <w:t xml:space="preserve"> from which </w:t>
      </w:r>
      <w:r w:rsidRPr="00FF7E2E">
        <w:rPr>
          <w:rStyle w:val="StyleUnderline"/>
          <w:highlight w:val="green"/>
        </w:rPr>
        <w:t>we have</w:t>
      </w:r>
      <w:r w:rsidRPr="00FF7E2E">
        <w:rPr>
          <w:sz w:val="16"/>
          <w:highlight w:val="green"/>
        </w:rPr>
        <w:t xml:space="preserve"> </w:t>
      </w:r>
      <w:r w:rsidRPr="00FF7E2E">
        <w:rPr>
          <w:rStyle w:val="Emphasis"/>
          <w:highlight w:val="green"/>
        </w:rPr>
        <w:t>removed</w:t>
      </w:r>
      <w:r w:rsidRPr="00E42838">
        <w:rPr>
          <w:sz w:val="16"/>
        </w:rPr>
        <w:t xml:space="preserve"> the </w:t>
      </w:r>
      <w:r w:rsidRPr="00FF7E2E">
        <w:rPr>
          <w:rStyle w:val="Emphasis"/>
          <w:highlight w:val="green"/>
        </w:rPr>
        <w:t>guardrails</w:t>
      </w:r>
      <w:r w:rsidRPr="00FF7E2E">
        <w:rPr>
          <w:rStyle w:val="StyleUnderline"/>
          <w:highlight w:val="green"/>
        </w:rPr>
        <w:t>. Fortunately, people</w:t>
      </w:r>
      <w:r w:rsidRPr="00E42838">
        <w:rPr>
          <w:rStyle w:val="StyleUnderline"/>
        </w:rPr>
        <w:t xml:space="preserve"> are beginning to</w:t>
      </w:r>
      <w:r w:rsidRPr="00E42838">
        <w:rPr>
          <w:sz w:val="16"/>
        </w:rPr>
        <w:t xml:space="preserve"> develop— or at least to </w:t>
      </w:r>
      <w:r w:rsidRPr="00FF7E2E">
        <w:rPr>
          <w:rStyle w:val="Emphasis"/>
          <w:highlight w:val="green"/>
        </w:rPr>
        <w:t>think about</w:t>
      </w:r>
      <w:r w:rsidRPr="00FF7E2E">
        <w:rPr>
          <w:rStyle w:val="StyleUnderline"/>
          <w:highlight w:val="green"/>
        </w:rPr>
        <w:t xml:space="preserve">— </w:t>
      </w:r>
      <w:r w:rsidRPr="00FF7E2E">
        <w:rPr>
          <w:rStyle w:val="Emphasis"/>
          <w:highlight w:val="green"/>
        </w:rPr>
        <w:t>protections</w:t>
      </w:r>
      <w:r w:rsidRPr="00E42838">
        <w:rPr>
          <w:sz w:val="16"/>
        </w:rPr>
        <w:t xml:space="preserve"> </w:t>
      </w:r>
      <w:r w:rsidRPr="00E42838">
        <w:rPr>
          <w:rStyle w:val="StyleUnderline"/>
        </w:rPr>
        <w:t>against some of these dangers</w:t>
      </w:r>
      <w:r w:rsidRPr="00E42838">
        <w:rPr>
          <w:sz w:val="16"/>
        </w:rPr>
        <w:t>.</w:t>
      </w:r>
    </w:p>
    <w:p w14:paraId="25A55814" w14:textId="77777777" w:rsidR="0053223A" w:rsidRPr="00FF7E2E" w:rsidRDefault="0053223A" w:rsidP="0053223A">
      <w:pPr>
        <w:rPr>
          <w:rStyle w:val="StyleUnderline"/>
          <w:highlight w:val="green"/>
        </w:rPr>
      </w:pPr>
      <w:r w:rsidRPr="00E42838">
        <w:rPr>
          <w:sz w:val="16"/>
        </w:rPr>
        <w:t xml:space="preserve">A technology-based model of </w:t>
      </w:r>
      <w:r w:rsidRPr="00FF7E2E">
        <w:rPr>
          <w:rStyle w:val="Emphasis"/>
          <w:highlight w:val="green"/>
        </w:rPr>
        <w:t>authoritarian</w:t>
      </w:r>
      <w:r w:rsidRPr="00FF7E2E">
        <w:rPr>
          <w:rStyle w:val="StyleUnderline"/>
          <w:highlight w:val="green"/>
        </w:rPr>
        <w:t xml:space="preserve"> government</w:t>
      </w:r>
      <w:r w:rsidRPr="00E42838">
        <w:rPr>
          <w:sz w:val="16"/>
        </w:rPr>
        <w:t xml:space="preserve"> is being promoted and exported as a technological, economic, and </w:t>
      </w:r>
      <w:r w:rsidRPr="00E42838">
        <w:rPr>
          <w:rStyle w:val="StyleUnderline"/>
        </w:rPr>
        <w:t xml:space="preserve">political </w:t>
      </w:r>
      <w:r w:rsidRPr="00FF7E2E">
        <w:rPr>
          <w:rStyle w:val="StyleUnderline"/>
          <w:highlight w:val="green"/>
        </w:rPr>
        <w:t>challenge to</w:t>
      </w:r>
      <w:r w:rsidRPr="00E42838">
        <w:rPr>
          <w:rStyle w:val="StyleUnderline"/>
        </w:rPr>
        <w:t xml:space="preserve"> Western </w:t>
      </w:r>
      <w:r w:rsidRPr="00FF7E2E">
        <w:rPr>
          <w:rStyle w:val="Emphasis"/>
          <w:highlight w:val="green"/>
        </w:rPr>
        <w:t>liberal democracies</w:t>
      </w:r>
      <w:r w:rsidRPr="00E42838">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5330CBB5" w14:textId="77777777" w:rsidR="0053223A" w:rsidRPr="00FF7E2E" w:rsidRDefault="0053223A" w:rsidP="0053223A">
      <w:pPr>
        <w:rPr>
          <w:rStyle w:val="StyleUnderline"/>
          <w:highlight w:val="green"/>
        </w:rPr>
      </w:pPr>
      <w:r w:rsidRPr="00E42838">
        <w:rPr>
          <w:sz w:val="16"/>
        </w:rPr>
        <w:t>Stimulating and Guiding Technological Change</w:t>
      </w:r>
    </w:p>
    <w:p w14:paraId="1203D3CC" w14:textId="77777777" w:rsidR="0053223A" w:rsidRPr="00FF7E2E" w:rsidRDefault="0053223A" w:rsidP="0053223A">
      <w:pPr>
        <w:rPr>
          <w:rStyle w:val="StyleUnderline"/>
          <w:highlight w:val="green"/>
        </w:rPr>
      </w:pPr>
      <w:r w:rsidRPr="00E42838">
        <w:rPr>
          <w:rStyle w:val="Emphasis"/>
        </w:rPr>
        <w:t>Science</w:t>
      </w:r>
      <w:r w:rsidRPr="00E42838">
        <w:rPr>
          <w:rStyle w:val="StyleUnderline"/>
        </w:rPr>
        <w:t xml:space="preserve"> and</w:t>
      </w:r>
      <w:r w:rsidRPr="00E42838">
        <w:rPr>
          <w:sz w:val="16"/>
        </w:rPr>
        <w:t xml:space="preserve"> </w:t>
      </w:r>
      <w:r w:rsidRPr="00E42838">
        <w:rPr>
          <w:rStyle w:val="Emphasis"/>
        </w:rPr>
        <w:t>tech</w:t>
      </w:r>
      <w:r w:rsidRPr="00E42838">
        <w:rPr>
          <w:sz w:val="16"/>
        </w:rPr>
        <w:t xml:space="preserve">nology </w:t>
      </w:r>
      <w:r w:rsidRPr="00E42838">
        <w:rPr>
          <w:rStyle w:val="StyleUnderline"/>
        </w:rPr>
        <w:t>have</w:t>
      </w:r>
      <w:r w:rsidRPr="00E42838">
        <w:rPr>
          <w:sz w:val="16"/>
        </w:rPr>
        <w:t xml:space="preserve"> </w:t>
      </w:r>
      <w:r w:rsidRPr="00E42838">
        <w:rPr>
          <w:rStyle w:val="Emphasis"/>
        </w:rPr>
        <w:t>much to contribute</w:t>
      </w:r>
      <w:r w:rsidRPr="00E42838">
        <w:rPr>
          <w:sz w:val="16"/>
        </w:rPr>
        <w:t xml:space="preserve"> </w:t>
      </w:r>
      <w:r w:rsidRPr="00E42838">
        <w:rPr>
          <w:rStyle w:val="StyleUnderline"/>
        </w:rPr>
        <w:t>to the resolution of all these issues. We need better scientific understanding</w:t>
      </w:r>
      <w:r w:rsidRPr="00E42838">
        <w:rPr>
          <w:sz w:val="16"/>
        </w:rPr>
        <w:t xml:space="preserve"> of the climate, of the ways in which diseases spread, and of the likely impact of gene drivers and geoengineering. </w:t>
      </w:r>
      <w:r w:rsidRPr="00FF7E2E">
        <w:rPr>
          <w:rStyle w:val="StyleUnderline"/>
          <w:highlight w:val="green"/>
        </w:rPr>
        <w:t xml:space="preserve">We </w:t>
      </w:r>
      <w:r w:rsidRPr="00FF7E2E">
        <w:rPr>
          <w:rStyle w:val="Emphasis"/>
          <w:highlight w:val="green"/>
        </w:rPr>
        <w:t>need</w:t>
      </w:r>
      <w:r w:rsidRPr="00E42838">
        <w:rPr>
          <w:sz w:val="16"/>
        </w:rPr>
        <w:t xml:space="preserve"> technological </w:t>
      </w:r>
      <w:r w:rsidRPr="00FF7E2E">
        <w:rPr>
          <w:rStyle w:val="StyleUnderline"/>
          <w:highlight w:val="green"/>
        </w:rPr>
        <w:t>innovations</w:t>
      </w:r>
      <w:r w:rsidRPr="00E42838">
        <w:rPr>
          <w:sz w:val="16"/>
        </w:rPr>
        <w:t xml:space="preserve"> to prevent or cure non- communicable diseases, alleviate malnutrition, conserve resources, defend against cyberattack, and restructure our economies along more sustainable and equitable lines.</w:t>
      </w:r>
    </w:p>
    <w:p w14:paraId="37E0E1F2" w14:textId="77777777" w:rsidR="0053223A" w:rsidRPr="00FF7E2E" w:rsidRDefault="0053223A" w:rsidP="0053223A">
      <w:pPr>
        <w:rPr>
          <w:rStyle w:val="StyleUnderline"/>
          <w:highlight w:val="green"/>
        </w:rPr>
      </w:pPr>
      <w:r w:rsidRPr="00FF7E2E">
        <w:rPr>
          <w:rStyle w:val="StyleUnderline"/>
          <w:highlight w:val="green"/>
        </w:rPr>
        <w:t>But</w:t>
      </w:r>
      <w:r w:rsidRPr="00E42838">
        <w:rPr>
          <w:rStyle w:val="StyleUnderline"/>
        </w:rPr>
        <w:t xml:space="preserve"> we can</w:t>
      </w:r>
      <w:r w:rsidRPr="00FF7E2E">
        <w:rPr>
          <w:rStyle w:val="Emphasis"/>
          <w:highlight w:val="green"/>
        </w:rPr>
        <w:t>not</w:t>
      </w:r>
      <w:r w:rsidRPr="00E42838">
        <w:rPr>
          <w:rStyle w:val="StyleUnderline"/>
        </w:rPr>
        <w:t xml:space="preserve"> depend on</w:t>
      </w:r>
      <w:r w:rsidRPr="00E42838">
        <w:rPr>
          <w:sz w:val="16"/>
        </w:rPr>
        <w:t xml:space="preserve"> science and </w:t>
      </w:r>
      <w:r w:rsidRPr="00E42838">
        <w:rPr>
          <w:rStyle w:val="Emphasis"/>
        </w:rPr>
        <w:t>tech</w:t>
      </w:r>
      <w:r w:rsidRPr="00E42838">
        <w:rPr>
          <w:sz w:val="16"/>
        </w:rPr>
        <w:t xml:space="preserve">nology to address these issues </w:t>
      </w:r>
      <w:r w:rsidRPr="00FF7E2E">
        <w:rPr>
          <w:rStyle w:val="StyleUnderline"/>
          <w:highlight w:val="green"/>
        </w:rPr>
        <w:t>on their</w:t>
      </w:r>
      <w:r w:rsidRPr="00FF7E2E">
        <w:rPr>
          <w:sz w:val="16"/>
          <w:highlight w:val="green"/>
        </w:rPr>
        <w:t xml:space="preserve"> </w:t>
      </w:r>
      <w:r w:rsidRPr="00FF7E2E">
        <w:rPr>
          <w:rStyle w:val="Emphasis"/>
          <w:highlight w:val="green"/>
        </w:rPr>
        <w:t>own</w:t>
      </w:r>
      <w:r w:rsidRPr="00E42838">
        <w:rPr>
          <w:rStyle w:val="StyleUnderline"/>
        </w:rPr>
        <w:t xml:space="preserve">. We </w:t>
      </w:r>
      <w:r w:rsidRPr="00FF7E2E">
        <w:rPr>
          <w:rStyle w:val="StyleUnderline"/>
          <w:highlight w:val="green"/>
        </w:rPr>
        <w:t>also need</w:t>
      </w:r>
      <w:r w:rsidRPr="00E42838">
        <w:rPr>
          <w:sz w:val="16"/>
        </w:rPr>
        <w:t xml:space="preserve"> policies and </w:t>
      </w:r>
      <w:r w:rsidRPr="00FF7E2E">
        <w:rPr>
          <w:rStyle w:val="Emphasis"/>
          <w:highlight w:val="green"/>
        </w:rPr>
        <w:t>institutions</w:t>
      </w:r>
      <w:r w:rsidRPr="00E42838">
        <w:rPr>
          <w:sz w:val="16"/>
        </w:rPr>
        <w:t xml:space="preserve"> </w:t>
      </w:r>
      <w:r w:rsidRPr="00E42838">
        <w:rPr>
          <w:rStyle w:val="StyleUnderline"/>
        </w:rPr>
        <w:t>that not only support research and encourage</w:t>
      </w:r>
      <w:r w:rsidRPr="00E42838">
        <w:rPr>
          <w:sz w:val="16"/>
        </w:rPr>
        <w:t xml:space="preserve"> technological </w:t>
      </w:r>
      <w:r w:rsidRPr="00E42838">
        <w:rPr>
          <w:rStyle w:val="StyleUnderline"/>
        </w:rPr>
        <w:t>innovation but also</w:t>
      </w:r>
      <w:r w:rsidRPr="00E42838">
        <w:rPr>
          <w:sz w:val="16"/>
        </w:rPr>
        <w:t xml:space="preserve"> </w:t>
      </w:r>
      <w:r w:rsidRPr="00E42838">
        <w:rPr>
          <w:rStyle w:val="Emphasis"/>
        </w:rPr>
        <w:t>guide</w:t>
      </w:r>
      <w:r w:rsidRPr="00E42838">
        <w:rPr>
          <w:sz w:val="16"/>
        </w:rPr>
        <w:t xml:space="preserve"> scientific research and technological </w:t>
      </w:r>
      <w:r w:rsidRPr="00E42838">
        <w:rPr>
          <w:rStyle w:val="StyleUnderline"/>
        </w:rPr>
        <w:t>change in</w:t>
      </w:r>
      <w:r w:rsidRPr="00E42838">
        <w:rPr>
          <w:sz w:val="16"/>
        </w:rPr>
        <w:t xml:space="preserve"> </w:t>
      </w:r>
      <w:r w:rsidRPr="00E42838">
        <w:rPr>
          <w:rStyle w:val="Emphasis"/>
        </w:rPr>
        <w:t>responsible directions</w:t>
      </w:r>
      <w:r w:rsidRPr="00E42838">
        <w:rPr>
          <w:rStyle w:val="StyleUnderline"/>
        </w:rPr>
        <w:t xml:space="preserve">. This will require </w:t>
      </w:r>
      <w:r w:rsidRPr="00FF7E2E">
        <w:rPr>
          <w:rStyle w:val="StyleUnderline"/>
          <w:highlight w:val="green"/>
        </w:rPr>
        <w:t>both</w:t>
      </w:r>
      <w:r w:rsidRPr="00FF7E2E">
        <w:rPr>
          <w:sz w:val="16"/>
          <w:highlight w:val="green"/>
        </w:rPr>
        <w:t xml:space="preserve"> </w:t>
      </w:r>
      <w:r w:rsidRPr="00FF7E2E">
        <w:rPr>
          <w:rStyle w:val="Emphasis"/>
          <w:highlight w:val="green"/>
        </w:rPr>
        <w:t>“top-down”</w:t>
      </w:r>
      <w:r w:rsidRPr="00E42838">
        <w:rPr>
          <w:sz w:val="16"/>
        </w:rPr>
        <w:t xml:space="preserve"> </w:t>
      </w:r>
      <w:r w:rsidRPr="00E42838">
        <w:rPr>
          <w:rStyle w:val="StyleUnderline"/>
        </w:rPr>
        <w:t>measures</w:t>
      </w:r>
      <w:r w:rsidRPr="00E42838">
        <w:rPr>
          <w:sz w:val="16"/>
        </w:rPr>
        <w:t xml:space="preserve"> by national governments </w:t>
      </w:r>
      <w:r w:rsidRPr="00FF7E2E">
        <w:rPr>
          <w:rStyle w:val="Emphasis"/>
          <w:highlight w:val="green"/>
        </w:rPr>
        <w:t>and “bottom-up”</w:t>
      </w:r>
      <w:r w:rsidRPr="00E42838">
        <w:rPr>
          <w:rStyle w:val="Emphasis"/>
        </w:rPr>
        <w:t xml:space="preserve"> pressures </w:t>
      </w:r>
      <w:r w:rsidRPr="00FF7E2E">
        <w:rPr>
          <w:rStyle w:val="Emphasis"/>
          <w:highlight w:val="green"/>
        </w:rPr>
        <w:t>from</w:t>
      </w:r>
      <w:r w:rsidRPr="00E42838">
        <w:rPr>
          <w:sz w:val="16"/>
        </w:rPr>
        <w:t xml:space="preserve"> public opinion, from nongovernmental organizations (NGOs) and from </w:t>
      </w:r>
      <w:r w:rsidRPr="00FF7E2E">
        <w:rPr>
          <w:rStyle w:val="Emphasis"/>
          <w:highlight w:val="green"/>
        </w:rPr>
        <w:t>state and local governments</w:t>
      </w:r>
      <w:r w:rsidRPr="00E42838">
        <w:rPr>
          <w:rStyle w:val="Emphasis"/>
        </w:rPr>
        <w:t xml:space="preserve"> that are</w:t>
      </w:r>
      <w:r w:rsidRPr="00E42838">
        <w:rPr>
          <w:sz w:val="16"/>
        </w:rPr>
        <w:t xml:space="preserve"> often more </w:t>
      </w:r>
      <w:r w:rsidRPr="00FF7E2E">
        <w:rPr>
          <w:rStyle w:val="Emphasis"/>
          <w:highlight w:val="green"/>
        </w:rPr>
        <w:t>directly responsive to public pressure</w:t>
      </w:r>
      <w:r w:rsidRPr="00E42838">
        <w:rPr>
          <w:sz w:val="16"/>
        </w:rPr>
        <w:t xml:space="preserve">. It will need </w:t>
      </w:r>
      <w:r w:rsidRPr="00FF7E2E">
        <w:rPr>
          <w:rStyle w:val="Emphasis"/>
          <w:highlight w:val="green"/>
        </w:rPr>
        <w:t>ideas</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inspiration</w:t>
      </w:r>
      <w:r w:rsidRPr="00E42838">
        <w:rPr>
          <w:sz w:val="16"/>
        </w:rPr>
        <w:t xml:space="preserve"> from businesses, universities, research institutes, individual inventors, and ordinary citizens, and support </w:t>
      </w:r>
      <w:r w:rsidRPr="00FF7E2E">
        <w:rPr>
          <w:rStyle w:val="StyleUnderline"/>
          <w:highlight w:val="green"/>
        </w:rPr>
        <w:t>from</w:t>
      </w:r>
      <w:r w:rsidRPr="00FF7E2E">
        <w:rPr>
          <w:sz w:val="16"/>
          <w:highlight w:val="green"/>
        </w:rPr>
        <w:t xml:space="preserve"> </w:t>
      </w:r>
      <w:r w:rsidRPr="00FF7E2E">
        <w:rPr>
          <w:rStyle w:val="Emphasis"/>
          <w:highlight w:val="green"/>
        </w:rPr>
        <w:t>public opinion</w:t>
      </w:r>
      <w:r w:rsidRPr="00FF7E2E">
        <w:rPr>
          <w:sz w:val="16"/>
          <w:highlight w:val="green"/>
        </w:rPr>
        <w:t xml:space="preserve"> </w:t>
      </w:r>
      <w:r w:rsidRPr="00FF7E2E">
        <w:rPr>
          <w:rStyle w:val="StyleUnderline"/>
          <w:highlight w:val="green"/>
        </w:rPr>
        <w:t>and</w:t>
      </w:r>
      <w:r w:rsidRPr="00E42838">
        <w:rPr>
          <w:rStyle w:val="StyleUnderline"/>
        </w:rPr>
        <w:t xml:space="preserve"> from the</w:t>
      </w:r>
      <w:r w:rsidRPr="00E42838">
        <w:rPr>
          <w:sz w:val="16"/>
        </w:rPr>
        <w:t xml:space="preserve"> actions and </w:t>
      </w:r>
      <w:r w:rsidRPr="00FF7E2E">
        <w:rPr>
          <w:rStyle w:val="Emphasis"/>
          <w:highlight w:val="green"/>
        </w:rPr>
        <w:t>advocacy</w:t>
      </w:r>
      <w:r w:rsidRPr="00FF7E2E">
        <w:rPr>
          <w:sz w:val="16"/>
          <w:highlight w:val="green"/>
        </w:rPr>
        <w:t xml:space="preserve"> </w:t>
      </w:r>
      <w:r w:rsidRPr="00FF7E2E">
        <w:rPr>
          <w:rStyle w:val="StyleUnderline"/>
          <w:highlight w:val="green"/>
        </w:rPr>
        <w:t>of</w:t>
      </w:r>
      <w:r w:rsidRPr="00FF7E2E">
        <w:rPr>
          <w:sz w:val="16"/>
          <w:highlight w:val="green"/>
        </w:rPr>
        <w:t xml:space="preserve"> </w:t>
      </w:r>
      <w:r w:rsidRPr="00FF7E2E">
        <w:rPr>
          <w:rStyle w:val="Emphasis"/>
          <w:highlight w:val="green"/>
        </w:rPr>
        <w:t>individuals</w:t>
      </w:r>
      <w:r w:rsidRPr="00E42838">
        <w:rPr>
          <w:sz w:val="16"/>
        </w:rPr>
        <w:t xml:space="preserve"> </w:t>
      </w:r>
      <w:r w:rsidRPr="00E42838">
        <w:rPr>
          <w:rStyle w:val="StyleUnderline"/>
        </w:rPr>
        <w:t>and</w:t>
      </w:r>
      <w:r w:rsidRPr="00E42838">
        <w:rPr>
          <w:sz w:val="16"/>
        </w:rPr>
        <w:t xml:space="preserve"> </w:t>
      </w:r>
      <w:r w:rsidRPr="00E42838">
        <w:rPr>
          <w:rStyle w:val="Emphasis"/>
        </w:rPr>
        <w:t>communities</w:t>
      </w:r>
      <w:r w:rsidRPr="00E42838">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948DA87" w14:textId="77777777" w:rsidR="0053223A" w:rsidRPr="00FF7E2E" w:rsidRDefault="0053223A" w:rsidP="0053223A">
      <w:pPr>
        <w:rPr>
          <w:rStyle w:val="StyleUnderline"/>
          <w:highlight w:val="green"/>
        </w:rPr>
      </w:pPr>
      <w:r w:rsidRPr="00FF7E2E">
        <w:rPr>
          <w:rStyle w:val="StyleUnderline"/>
          <w:highlight w:val="green"/>
        </w:rPr>
        <w:t>We need</w:t>
      </w:r>
      <w:r w:rsidRPr="00E42838">
        <w:rPr>
          <w:rStyle w:val="StyleUnderline"/>
        </w:rPr>
        <w:t xml:space="preserve"> to</w:t>
      </w:r>
      <w:r w:rsidRPr="00E42838">
        <w:rPr>
          <w:sz w:val="16"/>
        </w:rPr>
        <w:t xml:space="preserve"> </w:t>
      </w:r>
      <w:r w:rsidRPr="00E42838">
        <w:rPr>
          <w:rStyle w:val="Emphasis"/>
        </w:rPr>
        <w:t xml:space="preserve">devise </w:t>
      </w:r>
      <w:r w:rsidRPr="00FF7E2E">
        <w:rPr>
          <w:rStyle w:val="Emphasis"/>
          <w:highlight w:val="green"/>
        </w:rPr>
        <w:t>limits</w:t>
      </w:r>
      <w:r w:rsidRPr="00FF7E2E">
        <w:rPr>
          <w:sz w:val="16"/>
          <w:highlight w:val="green"/>
        </w:rPr>
        <w:t xml:space="preserve"> </w:t>
      </w:r>
      <w:r w:rsidRPr="00FF7E2E">
        <w:rPr>
          <w:rStyle w:val="StyleUnderline"/>
          <w:highlight w:val="green"/>
        </w:rPr>
        <w:t>on</w:t>
      </w:r>
      <w:r w:rsidRPr="00E42838">
        <w:rPr>
          <w:sz w:val="16"/>
        </w:rPr>
        <w:t xml:space="preserve"> technological </w:t>
      </w:r>
      <w:r w:rsidRPr="00FF7E2E">
        <w:rPr>
          <w:rStyle w:val="Emphasis"/>
          <w:highlight w:val="green"/>
        </w:rPr>
        <w:t>innovations</w:t>
      </w:r>
      <w:r w:rsidRPr="00E42838">
        <w:rPr>
          <w:sz w:val="16"/>
        </w:rPr>
        <w:t xml:space="preserve"> like autonomous weapons and hypersonic missiles </w:t>
      </w:r>
      <w:r w:rsidRPr="00FF7E2E">
        <w:rPr>
          <w:rStyle w:val="StyleUnderline"/>
          <w:highlight w:val="green"/>
        </w:rPr>
        <w:t>that</w:t>
      </w:r>
      <w:r w:rsidRPr="00E42838">
        <w:rPr>
          <w:sz w:val="16"/>
        </w:rPr>
        <w:t xml:space="preserve"> can </w:t>
      </w:r>
      <w:r w:rsidRPr="00FF7E2E">
        <w:rPr>
          <w:rStyle w:val="StyleUnderline"/>
          <w:highlight w:val="green"/>
        </w:rPr>
        <w:t>lead to</w:t>
      </w:r>
      <w:r w:rsidRPr="00E42838">
        <w:rPr>
          <w:sz w:val="16"/>
        </w:rPr>
        <w:t xml:space="preserve"> </w:t>
      </w:r>
      <w:r w:rsidRPr="00E42838">
        <w:rPr>
          <w:rStyle w:val="Emphasis"/>
        </w:rPr>
        <w:t xml:space="preserve">unintended </w:t>
      </w:r>
      <w:r w:rsidRPr="00FF7E2E">
        <w:rPr>
          <w:rStyle w:val="Emphasis"/>
          <w:highlight w:val="green"/>
        </w:rPr>
        <w:t>nuclear war</w:t>
      </w:r>
      <w:r w:rsidRPr="00E42838">
        <w:rPr>
          <w:rStyle w:val="StyleUnderline"/>
        </w:rPr>
        <w:t xml:space="preserve">. We need </w:t>
      </w:r>
      <w:r w:rsidRPr="00FF7E2E">
        <w:rPr>
          <w:rStyle w:val="StyleUnderline"/>
          <w:highlight w:val="green"/>
        </w:rPr>
        <w:t>to</w:t>
      </w:r>
      <w:r w:rsidRPr="00E42838">
        <w:rPr>
          <w:sz w:val="16"/>
        </w:rPr>
        <w:t xml:space="preserve"> restructure our economy and redesign our cities to end, or at least to limit the use of fossil fuels and to increase the efficiency of our use of energy and materials. We need </w:t>
      </w:r>
      <w:r w:rsidRPr="00FF7E2E">
        <w:rPr>
          <w:rStyle w:val="Emphasis"/>
          <w:highlight w:val="green"/>
        </w:rPr>
        <w:t>control</w:t>
      </w:r>
      <w:r w:rsidRPr="00E42838">
        <w:rPr>
          <w:sz w:val="16"/>
        </w:rPr>
        <w:t xml:space="preserve">s on </w:t>
      </w:r>
      <w:r w:rsidRPr="00E42838">
        <w:rPr>
          <w:rStyle w:val="StyleUnderline"/>
        </w:rPr>
        <w:t>technologies like</w:t>
      </w:r>
      <w:r w:rsidRPr="00E42838">
        <w:rPr>
          <w:sz w:val="16"/>
        </w:rPr>
        <w:t xml:space="preserve"> </w:t>
      </w:r>
      <w:r w:rsidRPr="00FF7E2E">
        <w:rPr>
          <w:rStyle w:val="Emphasis"/>
          <w:highlight w:val="green"/>
        </w:rPr>
        <w:t>a</w:t>
      </w:r>
      <w:r w:rsidRPr="00E42838">
        <w:rPr>
          <w:sz w:val="16"/>
        </w:rPr>
        <w:t xml:space="preserve">rtificial </w:t>
      </w:r>
      <w:r w:rsidRPr="00FF7E2E">
        <w:rPr>
          <w:rStyle w:val="Emphasis"/>
          <w:highlight w:val="green"/>
        </w:rPr>
        <w:t>i</w:t>
      </w:r>
      <w:r w:rsidRPr="00E42838">
        <w:rPr>
          <w:sz w:val="16"/>
        </w:rPr>
        <w:t xml:space="preserve">ntelligence, </w:t>
      </w:r>
      <w:r w:rsidRPr="00FF7E2E">
        <w:rPr>
          <w:rStyle w:val="Emphasis"/>
          <w:highlight w:val="green"/>
        </w:rPr>
        <w:t>gene drivers</w:t>
      </w:r>
      <w:r w:rsidRPr="00FF7E2E">
        <w:rPr>
          <w:rStyle w:val="StyleUnderline"/>
          <w:highlight w:val="green"/>
        </w:rPr>
        <w:t xml:space="preserve">, and </w:t>
      </w:r>
      <w:r w:rsidRPr="00FF7E2E">
        <w:rPr>
          <w:rStyle w:val="Emphasis"/>
          <w:highlight w:val="green"/>
        </w:rPr>
        <w:t>geoengineering</w:t>
      </w:r>
      <w:r w:rsidRPr="00E42838">
        <w:rPr>
          <w:sz w:val="16"/>
        </w:rPr>
        <w:t xml:space="preserve">, </w:t>
      </w:r>
      <w:r w:rsidRPr="00E42838">
        <w:rPr>
          <w:rStyle w:val="StyleUnderline"/>
        </w:rPr>
        <w:t xml:space="preserve">all of </w:t>
      </w:r>
      <w:r w:rsidRPr="00FF7E2E">
        <w:rPr>
          <w:rStyle w:val="StyleUnderline"/>
          <w:highlight w:val="green"/>
        </w:rPr>
        <w:t>which</w:t>
      </w:r>
      <w:r w:rsidRPr="00E42838">
        <w:rPr>
          <w:sz w:val="16"/>
        </w:rPr>
        <w:t xml:space="preserve"> both promise major benefits and </w:t>
      </w:r>
      <w:r w:rsidRPr="00FF7E2E">
        <w:rPr>
          <w:rStyle w:val="StyleUnderline"/>
          <w:highlight w:val="green"/>
        </w:rPr>
        <w:t>involve</w:t>
      </w:r>
      <w:r w:rsidRPr="00FF7E2E">
        <w:rPr>
          <w:sz w:val="16"/>
          <w:highlight w:val="green"/>
        </w:rPr>
        <w:t xml:space="preserve"> </w:t>
      </w:r>
      <w:r w:rsidRPr="00FF7E2E">
        <w:rPr>
          <w:rStyle w:val="Emphasis"/>
          <w:highlight w:val="green"/>
        </w:rPr>
        <w:t>great risks</w:t>
      </w:r>
      <w:r w:rsidRPr="00E42838">
        <w:rPr>
          <w:rStyle w:val="StyleUnderline"/>
        </w:rPr>
        <w:t>. We need to defend ourselves</w:t>
      </w:r>
      <w:r w:rsidRPr="00E42838">
        <w:rPr>
          <w:sz w:val="16"/>
        </w:rPr>
        <w:t xml:space="preserve"> against </w:t>
      </w:r>
      <w:r w:rsidRPr="00E42838">
        <w:rPr>
          <w:rStyle w:val="Emphasis"/>
        </w:rPr>
        <w:t>tech</w:t>
      </w:r>
      <w:r w:rsidRPr="00E42838">
        <w:rPr>
          <w:sz w:val="16"/>
        </w:rPr>
        <w:t>nology</w:t>
      </w:r>
      <w:r w:rsidRPr="00E42838">
        <w:rPr>
          <w:rStyle w:val="Emphasis"/>
        </w:rPr>
        <w:t>-based attacks</w:t>
      </w:r>
      <w:r w:rsidRPr="00E42838">
        <w:rPr>
          <w:sz w:val="16"/>
        </w:rPr>
        <w:t xml:space="preserve"> </w:t>
      </w:r>
      <w:r w:rsidRPr="00E42838">
        <w:rPr>
          <w:rStyle w:val="StyleUnderline"/>
        </w:rPr>
        <w:t>on</w:t>
      </w:r>
      <w:r w:rsidRPr="00E42838">
        <w:rPr>
          <w:sz w:val="16"/>
        </w:rPr>
        <w:t xml:space="preserve"> the </w:t>
      </w:r>
      <w:r w:rsidRPr="00E42838">
        <w:rPr>
          <w:rStyle w:val="Emphasis"/>
        </w:rPr>
        <w:t>values</w:t>
      </w:r>
      <w:r w:rsidRPr="00E42838">
        <w:rPr>
          <w:sz w:val="16"/>
        </w:rPr>
        <w:t xml:space="preserve"> of freedom of thought, communication, innovation, and access to information that were embodied in the original design of the Internet and social media but are now under attack.</w:t>
      </w:r>
    </w:p>
    <w:p w14:paraId="0AF4502D" w14:textId="77777777" w:rsidR="0053223A" w:rsidRPr="00FF7E2E" w:rsidRDefault="0053223A" w:rsidP="0053223A">
      <w:pPr>
        <w:rPr>
          <w:rStyle w:val="StyleUnderline"/>
          <w:highlight w:val="green"/>
        </w:rPr>
      </w:pPr>
      <w:r w:rsidRPr="00E42838">
        <w:rPr>
          <w:rStyle w:val="StyleUnderline"/>
        </w:rPr>
        <w:t xml:space="preserve">At the same time, we need </w:t>
      </w:r>
      <w:r w:rsidRPr="00E42838">
        <w:rPr>
          <w:rStyle w:val="Emphasis"/>
        </w:rPr>
        <w:t>new</w:t>
      </w:r>
      <w:r w:rsidRPr="00E42838">
        <w:rPr>
          <w:sz w:val="16"/>
        </w:rPr>
        <w:t xml:space="preserve"> science and </w:t>
      </w:r>
      <w:r w:rsidRPr="00E42838">
        <w:rPr>
          <w:rStyle w:val="Emphasis"/>
        </w:rPr>
        <w:t>tech</w:t>
      </w:r>
      <w:r w:rsidRPr="00E42838">
        <w:rPr>
          <w:sz w:val="16"/>
        </w:rPr>
        <w:t xml:space="preserve">nology </w:t>
      </w:r>
      <w:r w:rsidRPr="00E42838">
        <w:rPr>
          <w:rStyle w:val="StyleUnderline"/>
        </w:rPr>
        <w:t>to develop novel approaches to</w:t>
      </w:r>
      <w:r w:rsidRPr="00E42838">
        <w:rPr>
          <w:sz w:val="16"/>
        </w:rPr>
        <w:t xml:space="preserve"> environmental </w:t>
      </w:r>
      <w:r w:rsidRPr="00E42838">
        <w:rPr>
          <w:rStyle w:val="Emphasis"/>
        </w:rPr>
        <w:t>sustainability</w:t>
      </w:r>
      <w:r w:rsidRPr="00E42838">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59B48DBC" w14:textId="77777777" w:rsidR="0053223A" w:rsidRPr="00FF7E2E" w:rsidRDefault="0053223A" w:rsidP="0053223A">
      <w:pPr>
        <w:rPr>
          <w:rStyle w:val="StyleUnderline"/>
          <w:highlight w:val="green"/>
        </w:rPr>
      </w:pPr>
      <w:r w:rsidRPr="00E42838">
        <w:rPr>
          <w:sz w:val="16"/>
        </w:rPr>
        <w:t xml:space="preserve">Some of these </w:t>
      </w:r>
      <w:r w:rsidRPr="00E42838">
        <w:rPr>
          <w:rStyle w:val="StyleUnderline"/>
        </w:rPr>
        <w:t>issues, like</w:t>
      </w:r>
      <w:r w:rsidRPr="00E42838">
        <w:rPr>
          <w:sz w:val="16"/>
        </w:rPr>
        <w:t xml:space="preserve"> </w:t>
      </w:r>
      <w:r w:rsidRPr="00E42838">
        <w:rPr>
          <w:rStyle w:val="Emphasis"/>
        </w:rPr>
        <w:t>climate change</w:t>
      </w:r>
      <w:r w:rsidRPr="00E42838">
        <w:rPr>
          <w:rStyle w:val="StyleUnderline"/>
        </w:rPr>
        <w:t xml:space="preserve">, </w:t>
      </w:r>
      <w:r w:rsidRPr="00E42838">
        <w:rPr>
          <w:rStyle w:val="Emphasis"/>
        </w:rPr>
        <w:t>nuclear weapons</w:t>
      </w:r>
      <w:r w:rsidRPr="00E42838">
        <w:rPr>
          <w:rStyle w:val="StyleUnderline"/>
        </w:rPr>
        <w:t>, and</w:t>
      </w:r>
      <w:r w:rsidRPr="00E42838">
        <w:rPr>
          <w:sz w:val="16"/>
        </w:rPr>
        <w:t xml:space="preserve"> global </w:t>
      </w:r>
      <w:r w:rsidRPr="00E42838">
        <w:rPr>
          <w:rStyle w:val="Emphasis"/>
        </w:rPr>
        <w:t>health</w:t>
      </w:r>
      <w:r w:rsidRPr="00E42838">
        <w:rPr>
          <w:rStyle w:val="StyleUnderline"/>
        </w:rPr>
        <w:t>, are governed by</w:t>
      </w:r>
      <w:r w:rsidRPr="00E42838">
        <w:rPr>
          <w:sz w:val="16"/>
        </w:rPr>
        <w:t xml:space="preserve"> </w:t>
      </w:r>
      <w:r w:rsidRPr="00E42838">
        <w:rPr>
          <w:rStyle w:val="Emphasis"/>
        </w:rPr>
        <w:t>long-standing</w:t>
      </w:r>
      <w:r w:rsidRPr="00E42838">
        <w:rPr>
          <w:sz w:val="16"/>
        </w:rPr>
        <w:t xml:space="preserve"> regimes, </w:t>
      </w:r>
      <w:r w:rsidRPr="00E42838">
        <w:rPr>
          <w:rStyle w:val="Emphasis"/>
        </w:rPr>
        <w:t>norms</w:t>
      </w:r>
      <w:r w:rsidRPr="00E42838">
        <w:rPr>
          <w:rStyle w:val="StyleUnderline"/>
        </w:rPr>
        <w:t>, and</w:t>
      </w:r>
      <w:r w:rsidRPr="00E42838">
        <w:rPr>
          <w:sz w:val="16"/>
        </w:rPr>
        <w:t xml:space="preserve"> </w:t>
      </w:r>
      <w:r w:rsidRPr="00FF7E2E">
        <w:rPr>
          <w:rStyle w:val="Emphasis"/>
          <w:highlight w:val="green"/>
        </w:rPr>
        <w:t>institutions</w:t>
      </w:r>
      <w:r w:rsidRPr="00E42838">
        <w:rPr>
          <w:sz w:val="16"/>
        </w:rPr>
        <w:t xml:space="preserve"> </w:t>
      </w:r>
      <w:r w:rsidRPr="00E42838">
        <w:rPr>
          <w:rStyle w:val="StyleUnderline"/>
        </w:rPr>
        <w:t>that</w:t>
      </w:r>
      <w:r w:rsidRPr="00E42838">
        <w:rPr>
          <w:sz w:val="16"/>
        </w:rPr>
        <w:t xml:space="preserve"> </w:t>
      </w:r>
      <w:r w:rsidRPr="00E42838">
        <w:rPr>
          <w:rStyle w:val="Emphasis"/>
        </w:rPr>
        <w:t xml:space="preserve">now </w:t>
      </w:r>
      <w:r w:rsidRPr="00FF7E2E">
        <w:rPr>
          <w:rStyle w:val="Emphasis"/>
          <w:highlight w:val="green"/>
        </w:rPr>
        <w:t>need strengthening</w:t>
      </w:r>
      <w:r w:rsidRPr="00E42838">
        <w:rPr>
          <w:sz w:val="16"/>
        </w:rPr>
        <w:t xml:space="preserve"> </w:t>
      </w:r>
      <w:r w:rsidRPr="00E42838">
        <w:rPr>
          <w:rStyle w:val="StyleUnderline"/>
        </w:rPr>
        <w:t>and</w:t>
      </w:r>
      <w:r w:rsidRPr="00E42838">
        <w:rPr>
          <w:sz w:val="16"/>
        </w:rPr>
        <w:t xml:space="preserve"> </w:t>
      </w:r>
      <w:r w:rsidRPr="00E42838">
        <w:rPr>
          <w:rStyle w:val="Emphasis"/>
        </w:rPr>
        <w:t>refurbishing</w:t>
      </w:r>
      <w:r w:rsidRPr="00E42838">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7EAE58C2" w14:textId="77777777" w:rsidR="0053223A" w:rsidRPr="00FF7E2E" w:rsidRDefault="0053223A" w:rsidP="0053223A">
      <w:pPr>
        <w:rPr>
          <w:rStyle w:val="StyleUnderline"/>
          <w:highlight w:val="green"/>
        </w:rPr>
      </w:pPr>
      <w:r w:rsidRPr="00E42838">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1900729" w14:textId="77777777" w:rsidR="0053223A" w:rsidRPr="00FF7E2E" w:rsidRDefault="0053223A" w:rsidP="0053223A">
      <w:pPr>
        <w:rPr>
          <w:rStyle w:val="StyleUnderline"/>
          <w:highlight w:val="green"/>
        </w:rPr>
      </w:pPr>
      <w:r w:rsidRPr="00E42838">
        <w:rPr>
          <w:sz w:val="16"/>
        </w:rPr>
        <w:t xml:space="preserve">Geoengineering and gene drivers also take the world into uncharted terri­ tory. Their </w:t>
      </w:r>
      <w:r w:rsidRPr="00E42838">
        <w:rPr>
          <w:rStyle w:val="StyleUnderline"/>
        </w:rPr>
        <w:t xml:space="preserve">governance is </w:t>
      </w:r>
      <w:r w:rsidRPr="00E42838">
        <w:rPr>
          <w:rStyle w:val="Emphasis"/>
        </w:rPr>
        <w:t>complicated</w:t>
      </w:r>
      <w:r w:rsidRPr="00E42838">
        <w:rPr>
          <w:rStyle w:val="StyleUnderline"/>
        </w:rPr>
        <w:t xml:space="preserve"> by</w:t>
      </w:r>
      <w:r w:rsidRPr="00E42838">
        <w:rPr>
          <w:sz w:val="16"/>
        </w:rPr>
        <w:t xml:space="preserve"> the fact that they are accessible not only to governments, but also to </w:t>
      </w:r>
      <w:r w:rsidRPr="00E42838">
        <w:rPr>
          <w:rStyle w:val="Emphasis"/>
        </w:rPr>
        <w:t>private businesses</w:t>
      </w:r>
      <w:r w:rsidRPr="00E42838">
        <w:rPr>
          <w:rStyle w:val="StyleUnderline"/>
        </w:rPr>
        <w:t xml:space="preserve">, </w:t>
      </w:r>
      <w:r w:rsidRPr="00E42838">
        <w:rPr>
          <w:rStyle w:val="Emphasis"/>
        </w:rPr>
        <w:t>NGOs</w:t>
      </w:r>
      <w:r w:rsidRPr="00E42838">
        <w:rPr>
          <w:rStyle w:val="StyleUnderline"/>
        </w:rPr>
        <w:t xml:space="preserve">, and </w:t>
      </w:r>
      <w:r w:rsidRPr="00E42838">
        <w:rPr>
          <w:rStyle w:val="Emphasis"/>
        </w:rPr>
        <w:t>individuals</w:t>
      </w:r>
      <w:r w:rsidRPr="00E42838">
        <w:rPr>
          <w:rStyle w:val="StyleUnderline"/>
        </w:rPr>
        <w:t xml:space="preserve">. It is </w:t>
      </w:r>
      <w:r w:rsidRPr="00E42838">
        <w:rPr>
          <w:rStyle w:val="Emphasis"/>
        </w:rPr>
        <w:t>far from clear</w:t>
      </w:r>
      <w:r w:rsidRPr="00E42838">
        <w:rPr>
          <w:sz w:val="16"/>
        </w:rPr>
        <w:t xml:space="preserve"> </w:t>
      </w:r>
      <w:r w:rsidRPr="00E42838">
        <w:rPr>
          <w:rStyle w:val="StyleUnderline"/>
        </w:rPr>
        <w:t>how decisions should be made</w:t>
      </w:r>
      <w:r w:rsidRPr="00E42838">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D6F6CF7" w14:textId="77777777" w:rsidR="0053223A" w:rsidRPr="00FF7E2E" w:rsidRDefault="0053223A" w:rsidP="0053223A">
      <w:pPr>
        <w:rPr>
          <w:rStyle w:val="StyleUnderline"/>
          <w:highlight w:val="green"/>
        </w:rPr>
      </w:pPr>
      <w:r w:rsidRPr="00E42838">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06B3F4A3" w14:textId="77777777" w:rsidR="0053223A" w:rsidRPr="00FF7E2E" w:rsidRDefault="0053223A" w:rsidP="0053223A">
      <w:pPr>
        <w:rPr>
          <w:rStyle w:val="StyleUnderline"/>
          <w:highlight w:val="green"/>
        </w:rPr>
      </w:pPr>
      <w:r w:rsidRPr="00E42838">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40BCB2F8" w14:textId="77777777" w:rsidR="0053223A" w:rsidRPr="00FF7E2E" w:rsidRDefault="0053223A" w:rsidP="0053223A">
      <w:pPr>
        <w:rPr>
          <w:rStyle w:val="StyleUnderline"/>
          <w:highlight w:val="green"/>
        </w:rPr>
      </w:pPr>
      <w:r w:rsidRPr="00E42838">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222ABA8F" w14:textId="77777777" w:rsidR="0053223A" w:rsidRPr="00FF7E2E" w:rsidRDefault="0053223A" w:rsidP="0053223A">
      <w:pPr>
        <w:rPr>
          <w:rStyle w:val="StyleUnderline"/>
          <w:highlight w:val="green"/>
        </w:rPr>
      </w:pPr>
      <w:r w:rsidRPr="00E42838">
        <w:rPr>
          <w:rStyle w:val="StyleUnderline"/>
        </w:rPr>
        <w:t xml:space="preserve">Dealing with complex global, technology-intensive issues like these is </w:t>
      </w:r>
      <w:r w:rsidRPr="00FF7E2E">
        <w:rPr>
          <w:rStyle w:val="StyleUnderline"/>
          <w:highlight w:val="green"/>
        </w:rPr>
        <w:t xml:space="preserve">a </w:t>
      </w:r>
      <w:r w:rsidRPr="00FF7E2E">
        <w:rPr>
          <w:rStyle w:val="Emphasis"/>
          <w:highlight w:val="green"/>
        </w:rPr>
        <w:t>tall order</w:t>
      </w:r>
      <w:r w:rsidRPr="00E42838">
        <w:rPr>
          <w:sz w:val="16"/>
        </w:rPr>
        <w:t>, especially when they require democratic countries to find</w:t>
      </w:r>
      <w:r w:rsidRPr="00E42838">
        <w:rPr>
          <w:rStyle w:val="StyleUnderline"/>
        </w:rPr>
        <w:t xml:space="preserve"> </w:t>
      </w:r>
      <w:r w:rsidRPr="00E42838">
        <w:rPr>
          <w:sz w:val="16"/>
        </w:rPr>
        <w:t xml:space="preserve">common in­ terest with countries with whose governments they are otherwise deeply at odds. </w:t>
      </w:r>
      <w:r w:rsidRPr="00E42838">
        <w:rPr>
          <w:rStyle w:val="StyleUnderline"/>
        </w:rPr>
        <w:t xml:space="preserve">Nevertheless, the world has faced such issues successfully </w:t>
      </w:r>
      <w:r w:rsidRPr="00E42838">
        <w:rPr>
          <w:rStyle w:val="Emphasis"/>
        </w:rPr>
        <w:t>before</w:t>
      </w:r>
      <w:r w:rsidRPr="00E42838">
        <w:rPr>
          <w:rStyle w:val="StyleUnderline"/>
        </w:rPr>
        <w:t xml:space="preserve"> under</w:t>
      </w:r>
      <w:r w:rsidRPr="00E42838">
        <w:rPr>
          <w:sz w:val="16"/>
        </w:rPr>
        <w:t xml:space="preserve"> </w:t>
      </w:r>
      <w:r w:rsidRPr="00E42838">
        <w:rPr>
          <w:rStyle w:val="StyleUnderline"/>
        </w:rPr>
        <w:t>the</w:t>
      </w:r>
      <w:r w:rsidRPr="00E42838">
        <w:rPr>
          <w:sz w:val="16"/>
        </w:rPr>
        <w:t xml:space="preserve"> arguably </w:t>
      </w:r>
      <w:r w:rsidRPr="00E42838">
        <w:rPr>
          <w:rStyle w:val="StyleUnderline"/>
        </w:rPr>
        <w:t>more difficult conditions</w:t>
      </w:r>
      <w:r w:rsidRPr="00E42838">
        <w:rPr>
          <w:sz w:val="16"/>
        </w:rPr>
        <w:t xml:space="preserve"> </w:t>
      </w:r>
      <w:r w:rsidRPr="00E42838">
        <w:rPr>
          <w:rStyle w:val="StyleUnderline"/>
        </w:rPr>
        <w:t xml:space="preserve">of the </w:t>
      </w:r>
      <w:r w:rsidRPr="00E42838">
        <w:rPr>
          <w:rStyle w:val="Emphasis"/>
        </w:rPr>
        <w:t>Cold War</w:t>
      </w:r>
      <w:r w:rsidRPr="00E42838">
        <w:rPr>
          <w:rStyle w:val="StyleUnderline"/>
        </w:rPr>
        <w:t xml:space="preserve">, which pitted two </w:t>
      </w:r>
      <w:r w:rsidRPr="00E42838">
        <w:rPr>
          <w:rStyle w:val="Emphasis"/>
        </w:rPr>
        <w:t>ideologically opposed superpowers</w:t>
      </w:r>
      <w:r w:rsidRPr="00E42838">
        <w:rPr>
          <w:rStyle w:val="StyleUnderline"/>
        </w:rPr>
        <w:t xml:space="preserve"> against each other that nevertheless managed to </w:t>
      </w:r>
      <w:r w:rsidRPr="00E42838">
        <w:rPr>
          <w:rStyle w:val="Emphasis"/>
        </w:rPr>
        <w:t>agree</w:t>
      </w:r>
      <w:r w:rsidRPr="00E42838">
        <w:rPr>
          <w:rStyle w:val="StyleUnderline"/>
        </w:rPr>
        <w:t xml:space="preserve"> </w:t>
      </w:r>
      <w:r w:rsidRPr="00E42838">
        <w:rPr>
          <w:sz w:val="16"/>
        </w:rPr>
        <w:t xml:space="preserve">on elaborate and technically demanding measures </w:t>
      </w:r>
      <w:r w:rsidRPr="00E42838">
        <w:rPr>
          <w:rStyle w:val="StyleUnderline"/>
        </w:rPr>
        <w:t xml:space="preserve">to avoid </w:t>
      </w:r>
      <w:r w:rsidRPr="00E42838">
        <w:rPr>
          <w:rStyle w:val="Emphasis"/>
        </w:rPr>
        <w:t>nuclear holocaust</w:t>
      </w:r>
      <w:r w:rsidRPr="00E42838">
        <w:rPr>
          <w:sz w:val="16"/>
        </w:rPr>
        <w:t>.</w:t>
      </w:r>
    </w:p>
    <w:p w14:paraId="5C43D5AA" w14:textId="77777777" w:rsidR="0053223A" w:rsidRPr="00FF7E2E" w:rsidRDefault="0053223A" w:rsidP="0053223A">
      <w:pPr>
        <w:rPr>
          <w:rStyle w:val="StyleUnderline"/>
          <w:highlight w:val="green"/>
        </w:rPr>
      </w:pPr>
      <w:r w:rsidRPr="00E42838">
        <w:rPr>
          <w:sz w:val="16"/>
        </w:rPr>
        <w:t xml:space="preserve">There have </w:t>
      </w:r>
      <w:r w:rsidRPr="00BD4623">
        <w:rPr>
          <w:sz w:val="16"/>
        </w:rPr>
        <w:t xml:space="preserve">been </w:t>
      </w:r>
      <w:r w:rsidRPr="00BD4623">
        <w:rPr>
          <w:rStyle w:val="StyleUnderline"/>
        </w:rPr>
        <w:t>major innovations</w:t>
      </w:r>
      <w:r w:rsidRPr="00BD4623">
        <w:rPr>
          <w:sz w:val="16"/>
        </w:rPr>
        <w:t xml:space="preserve"> </w:t>
      </w:r>
      <w:r w:rsidRPr="00BD4623">
        <w:rPr>
          <w:rStyle w:val="Emphasis"/>
        </w:rPr>
        <w:t>since the</w:t>
      </w:r>
      <w:r w:rsidRPr="00BD4623">
        <w:rPr>
          <w:sz w:val="16"/>
        </w:rPr>
        <w:t xml:space="preserve"> days of the </w:t>
      </w:r>
      <w:r w:rsidRPr="00BD4623">
        <w:rPr>
          <w:rStyle w:val="Emphasis"/>
        </w:rPr>
        <w:t>Cold War</w:t>
      </w:r>
      <w:r w:rsidRPr="00BD4623">
        <w:rPr>
          <w:sz w:val="16"/>
        </w:rPr>
        <w:t xml:space="preserve"> that </w:t>
      </w:r>
      <w:r w:rsidRPr="00BD4623">
        <w:rPr>
          <w:rStyle w:val="StyleUnderline"/>
        </w:rPr>
        <w:t xml:space="preserve">will </w:t>
      </w:r>
      <w:r w:rsidRPr="00BD4623">
        <w:rPr>
          <w:rStyle w:val="Emphasis"/>
        </w:rPr>
        <w:t>help</w:t>
      </w:r>
      <w:r w:rsidRPr="00BD4623">
        <w:rPr>
          <w:rStyle w:val="StyleUnderline"/>
        </w:rPr>
        <w:t xml:space="preserve"> with these </w:t>
      </w:r>
      <w:r w:rsidRPr="00BD4623">
        <w:rPr>
          <w:rStyle w:val="Emphasis"/>
        </w:rPr>
        <w:t>new challenges</w:t>
      </w:r>
      <w:r w:rsidRPr="00BD4623">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D4623">
        <w:rPr>
          <w:rStyle w:val="StyleUnderline"/>
        </w:rPr>
        <w:t>“</w:t>
      </w:r>
      <w:r w:rsidRPr="00BD4623">
        <w:rPr>
          <w:rStyle w:val="Emphasis"/>
        </w:rPr>
        <w:t>bottom-up</w:t>
      </w:r>
      <w:r w:rsidRPr="00BD4623">
        <w:rPr>
          <w:rStyle w:val="StyleUnderline"/>
        </w:rPr>
        <w:t>”</w:t>
      </w:r>
      <w:r w:rsidRPr="00BD4623">
        <w:rPr>
          <w:sz w:val="16"/>
        </w:rPr>
        <w:t xml:space="preserve"> </w:t>
      </w:r>
      <w:r w:rsidRPr="00BD4623">
        <w:rPr>
          <w:rStyle w:val="Emphasis"/>
        </w:rPr>
        <w:t>codes</w:t>
      </w:r>
      <w:r w:rsidRPr="00BD4623">
        <w:rPr>
          <w:sz w:val="16"/>
        </w:rPr>
        <w:t xml:space="preserve"> of conduct, </w:t>
      </w:r>
      <w:r w:rsidRPr="00BD4623">
        <w:rPr>
          <w:rStyle w:val="Emphasis"/>
        </w:rPr>
        <w:t>norms</w:t>
      </w:r>
      <w:r w:rsidRPr="00BD4623">
        <w:rPr>
          <w:sz w:val="16"/>
        </w:rPr>
        <w:t xml:space="preserve">, </w:t>
      </w:r>
      <w:r w:rsidRPr="00BD4623">
        <w:rPr>
          <w:rStyle w:val="StyleUnderline"/>
        </w:rPr>
        <w:t>and</w:t>
      </w:r>
      <w:r w:rsidRPr="00BD4623">
        <w:rPr>
          <w:sz w:val="16"/>
        </w:rPr>
        <w:t xml:space="preserve"> </w:t>
      </w:r>
      <w:r w:rsidRPr="00BD4623">
        <w:rPr>
          <w:rStyle w:val="Emphasis"/>
        </w:rPr>
        <w:t>standards</w:t>
      </w:r>
      <w:r w:rsidRPr="00BD4623">
        <w:rPr>
          <w:sz w:val="16"/>
        </w:rPr>
        <w:t xml:space="preserve"> that sometimes </w:t>
      </w:r>
      <w:r w:rsidRPr="00BD4623">
        <w:rPr>
          <w:rStyle w:val="StyleUnderline"/>
        </w:rPr>
        <w:t xml:space="preserve">make their way </w:t>
      </w:r>
      <w:r w:rsidRPr="00BD4623">
        <w:rPr>
          <w:rStyle w:val="Emphasis"/>
        </w:rPr>
        <w:t>into</w:t>
      </w:r>
      <w:r w:rsidRPr="00BD4623">
        <w:rPr>
          <w:rStyle w:val="StyleUnderline"/>
        </w:rPr>
        <w:t xml:space="preserve"> more</w:t>
      </w:r>
      <w:r w:rsidRPr="00BD4623">
        <w:rPr>
          <w:sz w:val="16"/>
        </w:rPr>
        <w:t xml:space="preserve"> </w:t>
      </w:r>
      <w:r w:rsidRPr="00BD4623">
        <w:rPr>
          <w:rStyle w:val="Emphasis"/>
        </w:rPr>
        <w:t>formal</w:t>
      </w:r>
      <w:r w:rsidRPr="00BD4623">
        <w:rPr>
          <w:sz w:val="16"/>
        </w:rPr>
        <w:t xml:space="preserve"> </w:t>
      </w:r>
      <w:r w:rsidRPr="00BD4623">
        <w:rPr>
          <w:rStyle w:val="StyleUnderline"/>
        </w:rPr>
        <w:t xml:space="preserve">government and international declarations and eventually into </w:t>
      </w:r>
      <w:r w:rsidRPr="00BD4623">
        <w:rPr>
          <w:rStyle w:val="Emphasis"/>
        </w:rPr>
        <w:t>national legislation</w:t>
      </w:r>
      <w:r w:rsidRPr="00BD4623">
        <w:rPr>
          <w:sz w:val="16"/>
        </w:rPr>
        <w:t xml:space="preserve"> </w:t>
      </w:r>
      <w:r w:rsidRPr="00BD4623">
        <w:rPr>
          <w:rStyle w:val="StyleUnderline"/>
        </w:rPr>
        <w:t>and</w:t>
      </w:r>
      <w:r w:rsidRPr="00BD4623">
        <w:rPr>
          <w:sz w:val="16"/>
        </w:rPr>
        <w:t xml:space="preserve"> international </w:t>
      </w:r>
      <w:r w:rsidRPr="00BD4623">
        <w:rPr>
          <w:rStyle w:val="Emphasis"/>
        </w:rPr>
        <w:t>agreements</w:t>
      </w:r>
      <w:r w:rsidRPr="00E42838">
        <w:rPr>
          <w:rStyle w:val="StyleUnderline"/>
        </w:rPr>
        <w:t xml:space="preserve">. </w:t>
      </w:r>
      <w:r w:rsidRPr="00FF7E2E">
        <w:rPr>
          <w:rStyle w:val="Emphasis"/>
          <w:highlight w:val="green"/>
        </w:rPr>
        <w:t>State</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city governments</w:t>
      </w:r>
      <w:r w:rsidRPr="00FF7E2E">
        <w:rPr>
          <w:sz w:val="16"/>
          <w:highlight w:val="green"/>
        </w:rPr>
        <w:t xml:space="preserve"> </w:t>
      </w:r>
      <w:r w:rsidRPr="00FF7E2E">
        <w:rPr>
          <w:rStyle w:val="StyleUnderline"/>
          <w:highlight w:val="green"/>
        </w:rPr>
        <w:t xml:space="preserve">combine forces </w:t>
      </w:r>
      <w:r w:rsidRPr="00FF7E2E">
        <w:rPr>
          <w:rStyle w:val="Emphasis"/>
          <w:highlight w:val="green"/>
        </w:rPr>
        <w:t>across borders</w:t>
      </w:r>
      <w:r w:rsidRPr="00FF7E2E">
        <w:rPr>
          <w:rStyle w:val="StyleUnderline"/>
          <w:highlight w:val="green"/>
        </w:rPr>
        <w:t xml:space="preserve"> to </w:t>
      </w:r>
      <w:r w:rsidRPr="00FF7E2E">
        <w:rPr>
          <w:rStyle w:val="Emphasis"/>
          <w:highlight w:val="green"/>
        </w:rPr>
        <w:t>deal with issues</w:t>
      </w:r>
      <w:r w:rsidRPr="00FF7E2E">
        <w:rPr>
          <w:sz w:val="16"/>
          <w:highlight w:val="green"/>
        </w:rPr>
        <w:t xml:space="preserve"> </w:t>
      </w:r>
      <w:r w:rsidRPr="00FF7E2E">
        <w:rPr>
          <w:rStyle w:val="StyleUnderline"/>
          <w:highlight w:val="green"/>
        </w:rPr>
        <w:t>when</w:t>
      </w:r>
      <w:r w:rsidRPr="00E42838">
        <w:rPr>
          <w:sz w:val="16"/>
        </w:rPr>
        <w:t xml:space="preserve"> their </w:t>
      </w:r>
      <w:r w:rsidRPr="00FF7E2E">
        <w:rPr>
          <w:rStyle w:val="Emphasis"/>
          <w:highlight w:val="green"/>
        </w:rPr>
        <w:t>national</w:t>
      </w:r>
      <w:r w:rsidRPr="00FF7E2E">
        <w:rPr>
          <w:sz w:val="16"/>
          <w:highlight w:val="green"/>
        </w:rPr>
        <w:t xml:space="preserve"> </w:t>
      </w:r>
      <w:r w:rsidRPr="00FF7E2E">
        <w:rPr>
          <w:rStyle w:val="StyleUnderline"/>
          <w:highlight w:val="green"/>
        </w:rPr>
        <w:t>governments</w:t>
      </w:r>
      <w:r w:rsidRPr="00FF7E2E">
        <w:rPr>
          <w:sz w:val="16"/>
          <w:highlight w:val="green"/>
        </w:rPr>
        <w:t xml:space="preserve"> </w:t>
      </w:r>
      <w:r w:rsidRPr="00FF7E2E">
        <w:rPr>
          <w:rStyle w:val="Emphasis"/>
          <w:highlight w:val="green"/>
        </w:rPr>
        <w:t>shrink</w:t>
      </w:r>
      <w:r w:rsidRPr="00E42838">
        <w:rPr>
          <w:sz w:val="16"/>
        </w:rPr>
        <w:t xml:space="preserve"> from action. Flexible, informal, or voluntary </w:t>
      </w:r>
      <w:r w:rsidRPr="00E42838">
        <w:rPr>
          <w:rStyle w:val="StyleUnderline"/>
        </w:rPr>
        <w:t>arrangements</w:t>
      </w:r>
      <w:r w:rsidRPr="00E42838">
        <w:rPr>
          <w:sz w:val="16"/>
        </w:rPr>
        <w:t xml:space="preserve"> </w:t>
      </w:r>
      <w:r w:rsidRPr="00E42838">
        <w:rPr>
          <w:rStyle w:val="Emphasis"/>
        </w:rPr>
        <w:t>facilitate</w:t>
      </w:r>
      <w:r w:rsidRPr="00E42838">
        <w:rPr>
          <w:sz w:val="16"/>
        </w:rPr>
        <w:t xml:space="preserve"> international </w:t>
      </w:r>
      <w:r w:rsidRPr="00E42838">
        <w:rPr>
          <w:rStyle w:val="Emphasis"/>
        </w:rPr>
        <w:t>coop</w:t>
      </w:r>
      <w:r w:rsidRPr="00E42838">
        <w:rPr>
          <w:sz w:val="16"/>
        </w:rPr>
        <w:t xml:space="preserve">eration </w:t>
      </w:r>
      <w:r w:rsidRPr="00E42838">
        <w:rPr>
          <w:rStyle w:val="StyleUnderline"/>
        </w:rPr>
        <w:t xml:space="preserve">in situations where </w:t>
      </w:r>
      <w:r w:rsidRPr="00E42838">
        <w:rPr>
          <w:rStyle w:val="Emphasis"/>
        </w:rPr>
        <w:t>binding</w:t>
      </w:r>
      <w:r w:rsidRPr="00E42838">
        <w:rPr>
          <w:rStyle w:val="StyleUnderline"/>
        </w:rPr>
        <w:t xml:space="preserve"> obligations and formal agreements would be </w:t>
      </w:r>
      <w:r w:rsidRPr="00E42838">
        <w:rPr>
          <w:rStyle w:val="Emphasis"/>
        </w:rPr>
        <w:t>cumbersome</w:t>
      </w:r>
      <w:r w:rsidRPr="00E42838">
        <w:rPr>
          <w:rStyle w:val="StyleUnderline"/>
        </w:rPr>
        <w:t xml:space="preserve"> or </w:t>
      </w:r>
      <w:r w:rsidRPr="00E42838">
        <w:rPr>
          <w:rStyle w:val="Emphasis"/>
        </w:rPr>
        <w:t>slow</w:t>
      </w:r>
      <w:r w:rsidRPr="00E42838">
        <w:rPr>
          <w:rStyle w:val="StyleUnderline"/>
        </w:rPr>
        <w:t xml:space="preserve"> moving. Pragmatic, informal institutional arrangements arise to </w:t>
      </w:r>
      <w:r w:rsidRPr="00E42838">
        <w:rPr>
          <w:rStyle w:val="Emphasis"/>
        </w:rPr>
        <w:t>manage international resources</w:t>
      </w:r>
      <w:r w:rsidRPr="00E42838">
        <w:rPr>
          <w:rStyle w:val="StyleUnderline"/>
        </w:rPr>
        <w:t xml:space="preserve"> when more formal institutions or agreements would be </w:t>
      </w:r>
      <w:r w:rsidRPr="00E42838">
        <w:rPr>
          <w:rStyle w:val="Emphasis"/>
        </w:rPr>
        <w:t>cumbersome</w:t>
      </w:r>
      <w:r w:rsidRPr="00E42838">
        <w:rPr>
          <w:rStyle w:val="StyleUnderline"/>
        </w:rPr>
        <w:t xml:space="preserve"> or </w:t>
      </w:r>
      <w:r w:rsidRPr="00E42838">
        <w:rPr>
          <w:rStyle w:val="Emphasis"/>
        </w:rPr>
        <w:t>impractical</w:t>
      </w:r>
      <w:r w:rsidRPr="00E42838">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168D32B" w14:textId="77777777" w:rsidR="0053223A" w:rsidRPr="004A7AD8" w:rsidRDefault="0053223A" w:rsidP="0053223A"/>
    <w:p w14:paraId="09C11C02" w14:textId="27C2EF5E" w:rsidR="0053223A" w:rsidRDefault="0053223A" w:rsidP="0053223A">
      <w:pPr>
        <w:pStyle w:val="Heading3"/>
      </w:pPr>
      <w:r>
        <w:t>K</w:t>
      </w:r>
      <w:r>
        <w:t>---1NC</w:t>
      </w:r>
    </w:p>
    <w:p w14:paraId="505C40E2" w14:textId="77777777" w:rsidR="0053223A" w:rsidRPr="005829D6" w:rsidRDefault="0053223A" w:rsidP="0053223A">
      <w:r>
        <w:t>Inequality Managerialism K</w:t>
      </w:r>
    </w:p>
    <w:p w14:paraId="7E31F4DD" w14:textId="77777777" w:rsidR="0053223A" w:rsidRPr="00F50CED" w:rsidRDefault="0053223A" w:rsidP="0053223A">
      <w:pPr>
        <w:pStyle w:val="Heading4"/>
      </w:pPr>
      <w:r>
        <w:t xml:space="preserve">The plan’s intervention in income inequality limits </w:t>
      </w:r>
      <w:r w:rsidRPr="00FE35BE">
        <w:rPr>
          <w:u w:val="single"/>
        </w:rPr>
        <w:t>procedural</w:t>
      </w:r>
      <w:r>
        <w:t xml:space="preserve"> and </w:t>
      </w:r>
      <w:r w:rsidRPr="00FE35BE">
        <w:rPr>
          <w:u w:val="single"/>
        </w:rPr>
        <w:t>distributive justice</w:t>
      </w:r>
      <w:r>
        <w:t xml:space="preserve"> resulting in </w:t>
      </w:r>
      <w:r w:rsidRPr="00FE35BE">
        <w:rPr>
          <w:u w:val="single"/>
        </w:rPr>
        <w:t>cronyism</w:t>
      </w:r>
      <w:r>
        <w:t>. Vote neg for an alternative view on income inequality.</w:t>
      </w:r>
    </w:p>
    <w:p w14:paraId="5D8BCF86" w14:textId="77777777" w:rsidR="0053223A" w:rsidRPr="002A38B1" w:rsidRDefault="0053223A" w:rsidP="0053223A">
      <w:r w:rsidRPr="00F50CED">
        <w:rPr>
          <w:rStyle w:val="Style13ptBold"/>
        </w:rPr>
        <w:t>Agarwal and Holmes 19</w:t>
      </w:r>
      <w:r>
        <w:t xml:space="preserve">, Rajshree, University of Maryland, Michael, Florida State University, Academy of Management Review, Vol 44, No 2, April 22, 2019, [Let’s Not Focus on Income Inequality], </w:t>
      </w:r>
      <w:hyperlink r:id="rId9" w:history="1">
        <w:r w:rsidRPr="00126D5B">
          <w:rPr>
            <w:rStyle w:val="Hyperlink"/>
          </w:rPr>
          <w:t>https://journals.aom.org/doi/abs/10.5465/amr.2018.0128</w:t>
        </w:r>
      </w:hyperlink>
      <w:r>
        <w:t>, Accessed 10/14/2025 //schwonahonagan</w:t>
      </w:r>
    </w:p>
    <w:p w14:paraId="57A530A7" w14:textId="77777777" w:rsidR="0053223A" w:rsidRDefault="0053223A" w:rsidP="0053223A"/>
    <w:p w14:paraId="774862DD" w14:textId="77777777" w:rsidR="0053223A" w:rsidRDefault="0053223A" w:rsidP="0053223A">
      <w:r>
        <w:t>AN ALTERNATIVE POINT OF VIEW ON INCOME INEQUALITY</w:t>
      </w:r>
    </w:p>
    <w:p w14:paraId="2F059D37" w14:textId="77777777" w:rsidR="0053223A" w:rsidRDefault="0053223A" w:rsidP="0053223A">
      <w:r>
        <w:t xml:space="preserve">Based on the above building blocks, we develop five points that collectively call into </w:t>
      </w:r>
      <w:r w:rsidRPr="00D22E9C">
        <w:rPr>
          <w:rStyle w:val="StyleUnderline"/>
          <w:highlight w:val="green"/>
        </w:rPr>
        <w:t>question</w:t>
      </w:r>
      <w:r w:rsidRPr="00D22E9C">
        <w:rPr>
          <w:rStyle w:val="StyleUnderline"/>
        </w:rPr>
        <w:t xml:space="preserve"> </w:t>
      </w:r>
      <w:r w:rsidRPr="00D22E9C">
        <w:rPr>
          <w:rStyle w:val="StyleUnderline"/>
          <w:highlight w:val="green"/>
        </w:rPr>
        <w:t>a focus on income inequality</w:t>
      </w:r>
      <w:r w:rsidRPr="00D22E9C">
        <w:rPr>
          <w:rStyle w:val="StyleUnderline"/>
        </w:rPr>
        <w:t xml:space="preserve"> in and of itself </w:t>
      </w:r>
      <w:r w:rsidRPr="00D22E9C">
        <w:rPr>
          <w:rStyle w:val="StyleUnderline"/>
          <w:highlight w:val="green"/>
        </w:rPr>
        <w:t>and the role of government intervention</w:t>
      </w:r>
      <w:r>
        <w:t xml:space="preserve"> in addressing this issue.</w:t>
      </w:r>
    </w:p>
    <w:p w14:paraId="056D143C" w14:textId="77777777" w:rsidR="0053223A" w:rsidRDefault="0053223A" w:rsidP="0053223A">
      <w:r>
        <w:t>Point 1: A Belief That More Should Be Done for the Poor, and to Enhance Income Mobility, is Not Synonymous with a Belief That One Should Reduce Income Inequality</w:t>
      </w:r>
    </w:p>
    <w:p w14:paraId="44ADFFB0" w14:textId="77777777" w:rsidR="0053223A" w:rsidRDefault="0053223A" w:rsidP="0053223A">
      <w:r>
        <w:t xml:space="preserve">Conceptually, income inequality has </w:t>
      </w:r>
      <w:r w:rsidRPr="00D22E9C">
        <w:rPr>
          <w:rStyle w:val="StyleUnderline"/>
          <w:highlight w:val="green"/>
        </w:rPr>
        <w:t>no link with poverty</w:t>
      </w:r>
      <w:r w:rsidRPr="00D22E9C">
        <w:rPr>
          <w:rStyle w:val="StyleUnderline"/>
        </w:rPr>
        <w:t xml:space="preserve"> (low absolute levels) or income mobility (changes in an individual’s absolute levels over time), </w:t>
      </w:r>
      <w:r w:rsidRPr="00D22E9C">
        <w:rPr>
          <w:rStyle w:val="StyleUnderline"/>
          <w:highlight w:val="green"/>
        </w:rPr>
        <w:t>unless</w:t>
      </w:r>
      <w:r w:rsidRPr="00D22E9C">
        <w:rPr>
          <w:rStyle w:val="StyleUnderline"/>
        </w:rPr>
        <w:t xml:space="preserve"> one </w:t>
      </w:r>
      <w:r w:rsidRPr="00D22E9C">
        <w:rPr>
          <w:rStyle w:val="StyleUnderline"/>
          <w:highlight w:val="green"/>
        </w:rPr>
        <w:t>assumes</w:t>
      </w:r>
      <w:r w:rsidRPr="00D22E9C">
        <w:rPr>
          <w:rStyle w:val="StyleUnderline"/>
        </w:rPr>
        <w:t xml:space="preserve"> not only </w:t>
      </w:r>
      <w:r w:rsidRPr="00D22E9C">
        <w:rPr>
          <w:rStyle w:val="StyleUnderline"/>
          <w:highlight w:val="green"/>
        </w:rPr>
        <w:t xml:space="preserve">a fixed </w:t>
      </w:r>
      <w:r w:rsidRPr="00D22E9C">
        <w:rPr>
          <w:rStyle w:val="StyleUnderline"/>
        </w:rPr>
        <w:t xml:space="preserve">pie but also a </w:t>
      </w:r>
      <w:r w:rsidRPr="00D22E9C">
        <w:rPr>
          <w:rStyle w:val="StyleUnderline"/>
          <w:highlight w:val="green"/>
        </w:rPr>
        <w:t>common pie of value</w:t>
      </w:r>
      <w:r w:rsidRPr="00D22E9C">
        <w:rPr>
          <w:rStyle w:val="StyleUnderline"/>
        </w:rPr>
        <w:t xml:space="preserve"> </w:t>
      </w:r>
      <w:r w:rsidRPr="00D22E9C">
        <w:rPr>
          <w:rStyle w:val="StyleUnderline"/>
          <w:highlight w:val="green"/>
        </w:rPr>
        <w:t>that</w:t>
      </w:r>
      <w:r w:rsidRPr="00D22E9C">
        <w:rPr>
          <w:rStyle w:val="StyleUnderline"/>
        </w:rPr>
        <w:t xml:space="preserve"> i</w:t>
      </w:r>
      <w:r w:rsidRPr="00D22E9C">
        <w:rPr>
          <w:rStyle w:val="StyleUnderline"/>
          <w:highlight w:val="green"/>
        </w:rPr>
        <w:t>s</w:t>
      </w:r>
      <w:r w:rsidRPr="00D22E9C">
        <w:rPr>
          <w:rStyle w:val="StyleUnderline"/>
        </w:rPr>
        <w:t xml:space="preserve"> available for consumption and </w:t>
      </w:r>
      <w:r w:rsidRPr="00D22E9C">
        <w:rPr>
          <w:rStyle w:val="StyleUnderline"/>
          <w:highlight w:val="green"/>
        </w:rPr>
        <w:t>zero-sum</w:t>
      </w:r>
      <w:r w:rsidRPr="00D22E9C">
        <w:rPr>
          <w:rStyle w:val="StyleUnderline"/>
        </w:rPr>
        <w:t xml:space="preserve"> distribution. Additionally, one has to </w:t>
      </w:r>
      <w:r w:rsidRPr="00D22E9C">
        <w:rPr>
          <w:rStyle w:val="StyleUnderline"/>
          <w:highlight w:val="green"/>
        </w:rPr>
        <w:t>abstract away</w:t>
      </w:r>
      <w:r w:rsidRPr="00D22E9C">
        <w:rPr>
          <w:rStyle w:val="StyleUnderline"/>
        </w:rPr>
        <w:t xml:space="preserve"> from </w:t>
      </w:r>
      <w:r w:rsidRPr="00D22E9C">
        <w:rPr>
          <w:rStyle w:val="StyleUnderline"/>
          <w:highlight w:val="green"/>
        </w:rPr>
        <w:t>how</w:t>
      </w:r>
      <w:r w:rsidRPr="00D22E9C">
        <w:rPr>
          <w:rStyle w:val="StyleUnderline"/>
        </w:rPr>
        <w:t xml:space="preserve"> </w:t>
      </w:r>
      <w:r w:rsidRPr="00D22E9C">
        <w:rPr>
          <w:rStyle w:val="StyleUnderline"/>
          <w:highlight w:val="green"/>
        </w:rPr>
        <w:t>the pie was created</w:t>
      </w:r>
      <w:r w:rsidRPr="00D22E9C">
        <w:rPr>
          <w:rStyle w:val="StyleUnderline"/>
        </w:rPr>
        <w:t xml:space="preserve"> in the first place, given differences in motivations and ability to create value of individuals and firms. These stringent assumptions and abstractions are </w:t>
      </w:r>
      <w:r w:rsidRPr="00D22E9C">
        <w:rPr>
          <w:rStyle w:val="StyleUnderline"/>
          <w:highlight w:val="green"/>
        </w:rPr>
        <w:t>inconsistent with economics</w:t>
      </w:r>
      <w:r>
        <w:t xml:space="preserve"> and management research. Specifically, Insights 1 and 2 call into question the assumption that economic value is constant and fixed, and additionally highlight the discretionary heterogeneity in individuals’ and firms’ ability to create value when coupled with differences in their underling motivations.</w:t>
      </w:r>
    </w:p>
    <w:p w14:paraId="6236DE20" w14:textId="77777777" w:rsidR="0053223A" w:rsidRPr="00920D01" w:rsidRDefault="0053223A" w:rsidP="0053223A">
      <w:r w:rsidRPr="00920D01">
        <w:t>Point 2: Upholding Income Inequality Reduction</w:t>
      </w:r>
      <w:r>
        <w:t xml:space="preserve"> </w:t>
      </w:r>
      <w:r w:rsidRPr="00920D01">
        <w:t>As a Moral Ideal Runs Counter to Upholding</w:t>
      </w:r>
      <w:r>
        <w:t xml:space="preserve"> </w:t>
      </w:r>
      <w:r w:rsidRPr="00920D01">
        <w:t>Political Equality and Is Inconsistent with</w:t>
      </w:r>
      <w:r>
        <w:t xml:space="preserve"> </w:t>
      </w:r>
      <w:r w:rsidRPr="00920D01">
        <w:t>Distributive Justice Based on Equity</w:t>
      </w:r>
    </w:p>
    <w:p w14:paraId="6DF44DA2" w14:textId="77777777" w:rsidR="0053223A" w:rsidRDefault="0053223A" w:rsidP="0053223A">
      <w:r w:rsidRPr="00920D01">
        <w:t>In market-based economies, voluntary trade</w:t>
      </w:r>
      <w:r>
        <w:t xml:space="preserve"> </w:t>
      </w:r>
      <w:r w:rsidRPr="00920D01">
        <w:t>among heterogeneous individuals and firms in</w:t>
      </w:r>
      <w:r>
        <w:t xml:space="preserve"> </w:t>
      </w:r>
      <w:r w:rsidRPr="00920D01">
        <w:t>internal and external markets is key to both value</w:t>
      </w:r>
      <w:r>
        <w:t xml:space="preserve"> creation and its subsequent distribution (Insights 1–4). Political equality—equal treatment of individuals by governments, regardless of their differences—is important to individual freedom. Upholding income inequality reduction as a moral ideal, without regard to the trade-offs with political equality, requires stringent assumptions such as those noted above in the Rawlsian theory of distributive justice (Insight 4) and in Point 1. Likewise, </w:t>
      </w:r>
      <w:r w:rsidRPr="00D22E9C">
        <w:rPr>
          <w:rStyle w:val="StyleUnderline"/>
          <w:highlight w:val="green"/>
        </w:rPr>
        <w:t>a focus on income inequality</w:t>
      </w:r>
      <w:r w:rsidRPr="00D22E9C">
        <w:rPr>
          <w:rStyle w:val="StyleUnderline"/>
        </w:rPr>
        <w:t xml:space="preserve"> </w:t>
      </w:r>
      <w:r w:rsidRPr="00D22E9C">
        <w:rPr>
          <w:rStyle w:val="StyleUnderline"/>
          <w:highlight w:val="green"/>
        </w:rPr>
        <w:t>abstracts</w:t>
      </w:r>
      <w:r w:rsidRPr="00D22E9C">
        <w:rPr>
          <w:rStyle w:val="StyleUnderline"/>
        </w:rPr>
        <w:t xml:space="preserve"> away from heterogeneity in individual </w:t>
      </w:r>
      <w:r w:rsidRPr="00D22E9C">
        <w:rPr>
          <w:rStyle w:val="StyleUnderline"/>
          <w:highlight w:val="green"/>
        </w:rPr>
        <w:t>motivations</w:t>
      </w:r>
      <w:r w:rsidRPr="00D22E9C">
        <w:rPr>
          <w:rStyle w:val="StyleUnderline"/>
        </w:rPr>
        <w:t xml:space="preserve"> </w:t>
      </w:r>
      <w:r w:rsidRPr="00D22E9C">
        <w:rPr>
          <w:rStyle w:val="StyleUnderline"/>
          <w:highlight w:val="green"/>
        </w:rPr>
        <w:t>and abilities</w:t>
      </w:r>
      <w:r w:rsidRPr="00D22E9C">
        <w:rPr>
          <w:rStyle w:val="StyleUnderline"/>
        </w:rPr>
        <w:t xml:space="preserve">, </w:t>
      </w:r>
      <w:r w:rsidRPr="00D22E9C">
        <w:rPr>
          <w:rStyle w:val="StyleUnderline"/>
          <w:highlight w:val="green"/>
        </w:rPr>
        <w:t>and</w:t>
      </w:r>
      <w:r w:rsidRPr="00D22E9C">
        <w:rPr>
          <w:rStyle w:val="StyleUnderline"/>
        </w:rPr>
        <w:t xml:space="preserve"> it </w:t>
      </w:r>
      <w:r w:rsidRPr="00D22E9C">
        <w:rPr>
          <w:rStyle w:val="StyleUnderline"/>
          <w:highlight w:val="green"/>
        </w:rPr>
        <w:t>is inconsistent with distributive justice</w:t>
      </w:r>
      <w:r>
        <w:t xml:space="preserve"> based on allocation of outcomes commensurate with contributions to value creation (Insight 3).</w:t>
      </w:r>
    </w:p>
    <w:p w14:paraId="50534227" w14:textId="77777777" w:rsidR="0053223A" w:rsidRDefault="0053223A" w:rsidP="0053223A">
      <w:r>
        <w:t>Consistent with Insight 1 and the resource-based view (Barney, 1991; Peteraf &amp; Barney, 2003), individuals with valuable, rare, inimitable, and nonsubstitutable human capital have economic power. But this power stems from their ability to create more value than the next best alternative, based on the judgment of the other stakeholders who voluntarily participate in such trade (Castanias &amp; Helfat, 2001; Coff, 1997; Emerson, 1962). Similar to entertainers who possess valuable and rare skills (e.g., professional athletes and movie stars), entrepreneurial business leaders are able to command higher pay than individuals who lack these skills and/or work in different jobs (Kaplan, 2008; Locke, 2008). Heterogeneity in firms’ compensation policies, reflecting heterogeneity in distributive and procedural justice, impacts outcomes in internal and external labor markets, and, in turn, firms’ ability to attract and retain talent shapes their own ability to create value (Insights 2 and 3).</w:t>
      </w:r>
    </w:p>
    <w:p w14:paraId="251DA737" w14:textId="77777777" w:rsidR="0053223A" w:rsidRDefault="0053223A" w:rsidP="0053223A">
      <w:r>
        <w:t xml:space="preserve">Therefore, </w:t>
      </w:r>
      <w:r w:rsidRPr="00D22E9C">
        <w:rPr>
          <w:rStyle w:val="StyleUnderline"/>
          <w:highlight w:val="green"/>
        </w:rPr>
        <w:t>income equality is inconsistent with distributive justice</w:t>
      </w:r>
      <w:r>
        <w:t xml:space="preserve"> based on equity. Although industry conditions (those that create ambiguity in assessing contributions, uncertainty about expected outcomes, or long time horizons) may make it difficult to assess inputs and, thus, can cause firms to deviate from equity toward equality, a focus on income equality per se can </w:t>
      </w:r>
      <w:r w:rsidRPr="00D22E9C">
        <w:rPr>
          <w:rStyle w:val="StyleUnderline"/>
          <w:highlight w:val="green"/>
        </w:rPr>
        <w:t>create an adverse selection problem</w:t>
      </w:r>
      <w:r w:rsidRPr="00D22E9C">
        <w:rPr>
          <w:rStyle w:val="StyleUnderline"/>
        </w:rPr>
        <w:t xml:space="preserve"> (Cropanzano, Bowen, &amp; Gilliland, 2007). Keeping </w:t>
      </w:r>
      <w:r w:rsidRPr="00D22E9C">
        <w:rPr>
          <w:rStyle w:val="StyleUnderline"/>
          <w:highlight w:val="green"/>
        </w:rPr>
        <w:t>industry</w:t>
      </w:r>
      <w:r w:rsidRPr="00D22E9C">
        <w:rPr>
          <w:rStyle w:val="StyleUnderline"/>
        </w:rPr>
        <w:t xml:space="preserve"> </w:t>
      </w:r>
      <w:r w:rsidRPr="00D22E9C">
        <w:rPr>
          <w:rStyle w:val="StyleUnderline"/>
          <w:highlight w:val="green"/>
        </w:rPr>
        <w:t>context</w:t>
      </w:r>
      <w:r w:rsidRPr="00D22E9C">
        <w:rPr>
          <w:rStyle w:val="StyleUnderline"/>
        </w:rPr>
        <w:t xml:space="preserve"> </w:t>
      </w:r>
      <w:r w:rsidRPr="00D22E9C">
        <w:rPr>
          <w:rStyle w:val="StyleUnderline"/>
          <w:highlight w:val="green"/>
        </w:rPr>
        <w:t>constant</w:t>
      </w:r>
      <w:r w:rsidRPr="00D22E9C">
        <w:rPr>
          <w:rStyle w:val="StyleUnderline"/>
        </w:rPr>
        <w:t xml:space="preserve">, Carnahan, Agarwal, and Campbell (2012) </w:t>
      </w:r>
      <w:r w:rsidRPr="00D22E9C">
        <w:rPr>
          <w:rStyle w:val="StyleUnderline"/>
          <w:highlight w:val="green"/>
        </w:rPr>
        <w:t>showed</w:t>
      </w:r>
      <w:r w:rsidRPr="00D22E9C">
        <w:rPr>
          <w:rStyle w:val="StyleUnderline"/>
        </w:rPr>
        <w:t xml:space="preserve"> that </w:t>
      </w:r>
      <w:r w:rsidRPr="00D22E9C">
        <w:rPr>
          <w:rStyle w:val="StyleUnderline"/>
          <w:highlight w:val="green"/>
        </w:rPr>
        <w:t>turnover of high</w:t>
      </w:r>
      <w:r w:rsidRPr="00D22E9C">
        <w:rPr>
          <w:rStyle w:val="StyleUnderline"/>
        </w:rPr>
        <w:t xml:space="preserve">- (low-) </w:t>
      </w:r>
      <w:r w:rsidRPr="00D22E9C">
        <w:rPr>
          <w:rStyle w:val="StyleUnderline"/>
          <w:highlight w:val="green"/>
        </w:rPr>
        <w:t>performing</w:t>
      </w:r>
      <w:r w:rsidRPr="00D22E9C">
        <w:rPr>
          <w:rStyle w:val="StyleUnderline"/>
        </w:rPr>
        <w:t xml:space="preserve"> </w:t>
      </w:r>
      <w:r w:rsidRPr="00D22E9C">
        <w:rPr>
          <w:rStyle w:val="StyleUnderline"/>
          <w:highlight w:val="green"/>
        </w:rPr>
        <w:t>individuals is greater</w:t>
      </w:r>
      <w:r w:rsidRPr="00D22E9C">
        <w:rPr>
          <w:rStyle w:val="StyleUnderline"/>
        </w:rPr>
        <w:t xml:space="preserve"> in firms with lower (higher) pay dispersion. Further, the departure of such highperforming individuals often </w:t>
      </w:r>
      <w:r w:rsidRPr="00D22E9C">
        <w:rPr>
          <w:rStyle w:val="StyleUnderline"/>
          <w:highlight w:val="green"/>
        </w:rPr>
        <w:t>increases</w:t>
      </w:r>
      <w:r w:rsidRPr="00D22E9C">
        <w:rPr>
          <w:rStyle w:val="StyleUnderline"/>
        </w:rPr>
        <w:t xml:space="preserve"> </w:t>
      </w:r>
      <w:r w:rsidRPr="00D22E9C">
        <w:rPr>
          <w:rStyle w:val="StyleUnderline"/>
          <w:highlight w:val="green"/>
        </w:rPr>
        <w:t>competition</w:t>
      </w:r>
      <w:r>
        <w:t xml:space="preserve"> for the firm through new venture creation (Campbell, Ganco, Franco, &amp; Agarwal, 2012; Carnahan et al., 2012; Locke &amp; Baum, 2007; Shah et al., in press). Summarizing their review of pay dispersion research, Downes and Choi (2014: 63) concluded that pay dispersion “is generally motivating for employees and positive for firms,” since it helps firms “acquire valuable and talented employees,” provided they perceive distributive justice (pay based on performance) and procedural justice (fair process for determining pay).</w:t>
      </w:r>
    </w:p>
    <w:p w14:paraId="7DA4A2AC" w14:textId="77777777" w:rsidR="0053223A" w:rsidRDefault="0053223A" w:rsidP="0053223A">
      <w:r>
        <w:t>Point 3: A Belief That Governments Should Reduce Income Inequality Is Inconsistent with Procedural Justice</w:t>
      </w:r>
    </w:p>
    <w:p w14:paraId="30019B71" w14:textId="77777777" w:rsidR="0053223A" w:rsidRDefault="0053223A" w:rsidP="0053223A">
      <w:r>
        <w:t xml:space="preserve">As noted in Insight 4, markets and government rely on different processes. Within internal and external labor markets, it is possible that efforts at capturing value by individuals and firms result in a win-lose outcome. However, </w:t>
      </w:r>
      <w:r w:rsidRPr="00D22E9C">
        <w:rPr>
          <w:rStyle w:val="StyleUnderline"/>
          <w:highlight w:val="green"/>
        </w:rPr>
        <w:t>when executives</w:t>
      </w:r>
      <w:r w:rsidRPr="00D22E9C">
        <w:rPr>
          <w:rStyle w:val="StyleUnderline"/>
        </w:rPr>
        <w:t xml:space="preserve"> </w:t>
      </w:r>
      <w:r w:rsidRPr="00D22E9C">
        <w:rPr>
          <w:rStyle w:val="StyleUnderline"/>
          <w:highlight w:val="green"/>
        </w:rPr>
        <w:t>extend beyond</w:t>
      </w:r>
      <w:r w:rsidRPr="00D22E9C">
        <w:rPr>
          <w:rStyle w:val="StyleUnderline"/>
        </w:rPr>
        <w:t xml:space="preserve"> their </w:t>
      </w:r>
      <w:r w:rsidRPr="00D22E9C">
        <w:rPr>
          <w:rStyle w:val="StyleUnderline"/>
          <w:highlight w:val="green"/>
        </w:rPr>
        <w:t>economic power</w:t>
      </w:r>
      <w:r w:rsidRPr="00D22E9C">
        <w:rPr>
          <w:rStyle w:val="StyleUnderline"/>
        </w:rPr>
        <w:t xml:space="preserve"> (power that relies on creation of win-win relationships) to engage in rent seeking (e.g., by influencing compensation consultants and boards; Belliveau, O’Reilly, &amp; Wade, 1996; Conyon, Peck, &amp; Sadler, 2009), </w:t>
      </w:r>
      <w:r w:rsidRPr="00D22E9C">
        <w:rPr>
          <w:rStyle w:val="StyleUnderline"/>
          <w:highlight w:val="green"/>
        </w:rPr>
        <w:t>they</w:t>
      </w:r>
      <w:r w:rsidRPr="00D22E9C">
        <w:rPr>
          <w:rStyle w:val="StyleUnderline"/>
        </w:rPr>
        <w:t xml:space="preserve"> </w:t>
      </w:r>
      <w:r w:rsidRPr="00D22E9C">
        <w:rPr>
          <w:rStyle w:val="StyleUnderline"/>
          <w:highlight w:val="green"/>
        </w:rPr>
        <w:t>create inefficiencies</w:t>
      </w:r>
      <w:r w:rsidRPr="00D22E9C">
        <w:rPr>
          <w:rStyle w:val="StyleUnderline"/>
        </w:rPr>
        <w:t xml:space="preserve"> </w:t>
      </w:r>
      <w:r w:rsidRPr="00D22E9C">
        <w:rPr>
          <w:rStyle w:val="StyleUnderline"/>
          <w:highlight w:val="green"/>
        </w:rPr>
        <w:t>and</w:t>
      </w:r>
      <w:r w:rsidRPr="00D22E9C">
        <w:rPr>
          <w:rStyle w:val="StyleUnderline"/>
        </w:rPr>
        <w:t xml:space="preserve"> </w:t>
      </w:r>
      <w:r w:rsidRPr="00D22E9C">
        <w:rPr>
          <w:rStyle w:val="StyleUnderline"/>
          <w:highlight w:val="green"/>
        </w:rPr>
        <w:t>violate</w:t>
      </w:r>
      <w:r w:rsidRPr="00D22E9C">
        <w:rPr>
          <w:rStyle w:val="StyleUnderline"/>
        </w:rPr>
        <w:t xml:space="preserve"> equity-based distributive justice and procedural </w:t>
      </w:r>
      <w:r w:rsidRPr="00D22E9C">
        <w:rPr>
          <w:rStyle w:val="StyleUnderline"/>
          <w:highlight w:val="green"/>
        </w:rPr>
        <w:t>justice</w:t>
      </w:r>
      <w:r>
        <w:t xml:space="preserve">. Such executives, and their firms, face several forms of market discipline and stakeholder recourse. Employees who find such rent seeking inequitable or procedurally unjust can exit voluntarily (Daileyl &amp; Kirk, 1992; Posthuma, Maertz, &amp; Dworkin, 2007). Firms also experience consequences like lower profitability and stock prices (Combs &amp; Skill, 2003; Zorn, Shropshire, Martin, Combs, &amp; Ketchen, 2017) and dissatisfied owners who can sell their shares (Locke, 2008;Watkins &amp; Brook, 2016). Further, activist investors monitor and can discipline such rent seeking, perhaps by removing the executives and board members (Hartzell &amp; Starks, 2003; Huson, Parrino, &amp; Starks, 2001). </w:t>
      </w:r>
      <w:r w:rsidRPr="00334197">
        <w:rPr>
          <w:rStyle w:val="StyleUnderline"/>
        </w:rPr>
        <w:t xml:space="preserve">However, </w:t>
      </w:r>
      <w:r w:rsidRPr="00334197">
        <w:rPr>
          <w:rStyle w:val="StyleUnderline"/>
          <w:highlight w:val="green"/>
        </w:rPr>
        <w:t>when</w:t>
      </w:r>
      <w:r w:rsidRPr="00334197">
        <w:rPr>
          <w:rStyle w:val="StyleUnderline"/>
        </w:rPr>
        <w:t xml:space="preserve"> interest </w:t>
      </w:r>
      <w:r w:rsidRPr="00334197">
        <w:rPr>
          <w:rStyle w:val="StyleUnderline"/>
          <w:highlight w:val="green"/>
        </w:rPr>
        <w:t>groups</w:t>
      </w:r>
      <w:r w:rsidRPr="00334197">
        <w:rPr>
          <w:rStyle w:val="StyleUnderline"/>
        </w:rPr>
        <w:t xml:space="preserve"> </w:t>
      </w:r>
      <w:r w:rsidRPr="00334197">
        <w:rPr>
          <w:rStyle w:val="StyleUnderline"/>
          <w:highlight w:val="green"/>
        </w:rPr>
        <w:t>use political power to mandate</w:t>
      </w:r>
      <w:r w:rsidRPr="00334197">
        <w:rPr>
          <w:rStyle w:val="StyleUnderline"/>
        </w:rPr>
        <w:t xml:space="preserve"> firms’ </w:t>
      </w:r>
      <w:r w:rsidRPr="00334197">
        <w:rPr>
          <w:rStyle w:val="StyleUnderline"/>
          <w:highlight w:val="green"/>
        </w:rPr>
        <w:t>pay policies</w:t>
      </w:r>
      <w:r w:rsidRPr="00334197">
        <w:rPr>
          <w:rStyle w:val="StyleUnderline"/>
        </w:rPr>
        <w:t xml:space="preserve">, individuals and </w:t>
      </w:r>
      <w:r w:rsidRPr="00334197">
        <w:rPr>
          <w:rStyle w:val="StyleUnderline"/>
          <w:highlight w:val="green"/>
        </w:rPr>
        <w:t>firms</w:t>
      </w:r>
      <w:r w:rsidRPr="00334197">
        <w:rPr>
          <w:rStyle w:val="StyleUnderline"/>
        </w:rPr>
        <w:t xml:space="preserve"> </w:t>
      </w:r>
      <w:r w:rsidRPr="00334197">
        <w:rPr>
          <w:rStyle w:val="StyleUnderline"/>
          <w:highlight w:val="green"/>
        </w:rPr>
        <w:t>who</w:t>
      </w:r>
      <w:r w:rsidRPr="00334197">
        <w:rPr>
          <w:rStyle w:val="StyleUnderline"/>
        </w:rPr>
        <w:t xml:space="preserve"> find the </w:t>
      </w:r>
      <w:r w:rsidRPr="00334197">
        <w:rPr>
          <w:rStyle w:val="StyleUnderline"/>
          <w:highlight w:val="green"/>
        </w:rPr>
        <w:t>outcomes</w:t>
      </w:r>
      <w:r w:rsidRPr="00334197">
        <w:rPr>
          <w:rStyle w:val="StyleUnderline"/>
        </w:rPr>
        <w:t xml:space="preserve"> </w:t>
      </w:r>
      <w:r w:rsidRPr="00334197">
        <w:rPr>
          <w:rStyle w:val="StyleUnderline"/>
          <w:highlight w:val="green"/>
        </w:rPr>
        <w:t>inconsistent</w:t>
      </w:r>
      <w:r w:rsidRPr="00334197">
        <w:rPr>
          <w:rStyle w:val="StyleUnderline"/>
        </w:rPr>
        <w:t xml:space="preserve"> </w:t>
      </w:r>
      <w:r w:rsidRPr="00334197">
        <w:rPr>
          <w:rStyle w:val="StyleUnderline"/>
          <w:highlight w:val="green"/>
        </w:rPr>
        <w:t>with</w:t>
      </w:r>
      <w:r w:rsidRPr="00334197">
        <w:rPr>
          <w:rStyle w:val="StyleUnderline"/>
        </w:rPr>
        <w:t xml:space="preserve"> their perceptions of </w:t>
      </w:r>
      <w:r w:rsidRPr="00334197">
        <w:rPr>
          <w:rStyle w:val="StyleUnderline"/>
          <w:highlight w:val="green"/>
        </w:rPr>
        <w:t>distributive and procedural justice have no</w:t>
      </w:r>
      <w:r w:rsidRPr="00334197">
        <w:rPr>
          <w:rStyle w:val="StyleUnderline"/>
        </w:rPr>
        <w:t xml:space="preserve"> real </w:t>
      </w:r>
      <w:r w:rsidRPr="00334197">
        <w:rPr>
          <w:rStyle w:val="StyleUnderline"/>
          <w:highlight w:val="green"/>
        </w:rPr>
        <w:t>recourse</w:t>
      </w:r>
      <w:r w:rsidRPr="00334197">
        <w:rPr>
          <w:rStyle w:val="StyleUnderline"/>
        </w:rPr>
        <w:t xml:space="preserve"> (Locke &amp; Becker, 1998).3 Further, such </w:t>
      </w:r>
      <w:r w:rsidRPr="00334197">
        <w:rPr>
          <w:rStyle w:val="StyleUnderline"/>
          <w:highlight w:val="green"/>
        </w:rPr>
        <w:t>government</w:t>
      </w:r>
      <w:r w:rsidRPr="00334197">
        <w:rPr>
          <w:rStyle w:val="StyleUnderline"/>
        </w:rPr>
        <w:t xml:space="preserve"> </w:t>
      </w:r>
      <w:r w:rsidRPr="00334197">
        <w:rPr>
          <w:rStyle w:val="StyleUnderline"/>
          <w:highlight w:val="green"/>
        </w:rPr>
        <w:t>intervention</w:t>
      </w:r>
      <w:r w:rsidRPr="00334197">
        <w:rPr>
          <w:rStyle w:val="StyleUnderline"/>
        </w:rPr>
        <w:t xml:space="preserve"> </w:t>
      </w:r>
      <w:r w:rsidRPr="00334197">
        <w:rPr>
          <w:rStyle w:val="StyleUnderline"/>
          <w:highlight w:val="green"/>
        </w:rPr>
        <w:t>undermines innovation and value creation</w:t>
      </w:r>
      <w:r>
        <w:t xml:space="preserve"> not only by reducing incentives but also by reducing the flexibility that allows firms to experiment, discover, and create entrepreneurial strategies (Rosenberg &amp; Birdzell, 1986).</w:t>
      </w:r>
    </w:p>
    <w:p w14:paraId="48B51ABD" w14:textId="77777777" w:rsidR="0053223A" w:rsidRDefault="0053223A" w:rsidP="0053223A">
      <w:r>
        <w:t xml:space="preserve">Nonetheless, government intervention for income inequality reduction often is justified based on the belief that these market corrective actions are neither fast nor effective enough (Coco &amp; Christian, 2006; Murphy, 1999), which rests on the two implicit assumptions noted in Insight 4. Not only are these assumptions too stringent but, before markets are held accountable for all rent-seeking behavior, it is important to disentangle the consequences of cronyism from market-based compensation in the mixed U.S. economy today. </w:t>
      </w:r>
      <w:r w:rsidRPr="00334197">
        <w:rPr>
          <w:rStyle w:val="StyleUnderline"/>
        </w:rPr>
        <w:t xml:space="preserve">The </w:t>
      </w:r>
      <w:r w:rsidRPr="00334197">
        <w:rPr>
          <w:rStyle w:val="StyleUnderline"/>
          <w:highlight w:val="green"/>
        </w:rPr>
        <w:t>infusion of political power enables cronyism</w:t>
      </w:r>
      <w:r w:rsidRPr="00334197">
        <w:rPr>
          <w:rStyle w:val="StyleUnderline"/>
        </w:rPr>
        <w:t xml:space="preserve"> to subvert the voluntary choices of heterogeneous individuals and firms </w:t>
      </w:r>
      <w:r w:rsidRPr="00334197">
        <w:rPr>
          <w:rStyle w:val="StyleUnderline"/>
          <w:highlight w:val="green"/>
        </w:rPr>
        <w:t>and</w:t>
      </w:r>
      <w:r w:rsidRPr="00334197">
        <w:rPr>
          <w:rStyle w:val="StyleUnderline"/>
        </w:rPr>
        <w:t xml:space="preserve"> also </w:t>
      </w:r>
      <w:r w:rsidRPr="00334197">
        <w:rPr>
          <w:rStyle w:val="StyleUnderline"/>
          <w:highlight w:val="green"/>
        </w:rPr>
        <w:t>limits</w:t>
      </w:r>
      <w:r w:rsidRPr="00334197">
        <w:rPr>
          <w:rStyle w:val="StyleUnderline"/>
        </w:rPr>
        <w:t xml:space="preserve"> </w:t>
      </w:r>
      <w:r w:rsidRPr="00334197">
        <w:rPr>
          <w:rStyle w:val="StyleUnderline"/>
          <w:highlight w:val="green"/>
        </w:rPr>
        <w:t>procedural recourse</w:t>
      </w:r>
      <w:r>
        <w:t xml:space="preserve"> and market discipline (Locke &amp; Becker, 1998). Given the fundamental role of heterogeneity in Insights 1–3, uniformity and forced reduction in income inequality through political power eliminate an important source of differentiation for firms, reduce opportunities for value creation by decoupling inputs from outputs, violate distributive and procedural justice, and reduce employees’ and firms’ options to trade off pay for other job attributes (e.g., autonomy).</w:t>
      </w:r>
    </w:p>
    <w:p w14:paraId="66CF9295" w14:textId="77777777" w:rsidR="0053223A" w:rsidRDefault="0053223A" w:rsidP="0053223A">
      <w:r>
        <w:t xml:space="preserve">Point 4: Upholding Income Inequality Reduction Through Government Intervention Runs Counter to Upholding Political Equality </w:t>
      </w:r>
    </w:p>
    <w:p w14:paraId="44375ABC" w14:textId="77777777" w:rsidR="0053223A" w:rsidRDefault="0053223A" w:rsidP="0053223A">
      <w:r>
        <w:t>Governments in market-based economies have the critical role of ensuring political equality and protection of negative rights, not greater income equality (Insight 4). Importantly, however</w:t>
      </w:r>
      <w:r w:rsidRPr="00334197">
        <w:rPr>
          <w:rStyle w:val="StyleUnderline"/>
        </w:rPr>
        <w:t xml:space="preserve">, </w:t>
      </w:r>
      <w:r w:rsidRPr="00334197">
        <w:rPr>
          <w:rStyle w:val="StyleUnderline"/>
          <w:highlight w:val="green"/>
        </w:rPr>
        <w:t>government</w:t>
      </w:r>
      <w:r w:rsidRPr="00334197">
        <w:rPr>
          <w:rStyle w:val="StyleUnderline"/>
        </w:rPr>
        <w:t xml:space="preserve"> </w:t>
      </w:r>
      <w:r w:rsidRPr="00334197">
        <w:rPr>
          <w:rStyle w:val="StyleUnderline"/>
          <w:highlight w:val="green"/>
        </w:rPr>
        <w:t>intervention</w:t>
      </w:r>
      <w:r w:rsidRPr="00334197">
        <w:rPr>
          <w:rStyle w:val="StyleUnderline"/>
        </w:rPr>
        <w:t xml:space="preserve"> in the pursuit of income equality </w:t>
      </w:r>
      <w:r w:rsidRPr="00334197">
        <w:rPr>
          <w:rStyle w:val="StyleUnderline"/>
          <w:highlight w:val="green"/>
        </w:rPr>
        <w:t>creates</w:t>
      </w:r>
      <w:r w:rsidRPr="00334197">
        <w:rPr>
          <w:rStyle w:val="StyleUnderline"/>
        </w:rPr>
        <w:t xml:space="preserve"> (rather than protects against) </w:t>
      </w:r>
      <w:r w:rsidRPr="00334197">
        <w:rPr>
          <w:rStyle w:val="StyleUnderline"/>
          <w:highlight w:val="green"/>
        </w:rPr>
        <w:t>political inequality</w:t>
      </w:r>
      <w:r>
        <w:t xml:space="preserve"> and is based on the assumption that individuals’ income should determine whether their negative rights ought to be protected. Specifically, </w:t>
      </w:r>
      <w:r w:rsidRPr="00334197">
        <w:rPr>
          <w:rStyle w:val="StyleUnderline"/>
        </w:rPr>
        <w:t xml:space="preserve">such intervention </w:t>
      </w:r>
      <w:r w:rsidRPr="00334197">
        <w:rPr>
          <w:rStyle w:val="StyleUnderline"/>
          <w:highlight w:val="green"/>
        </w:rPr>
        <w:t>suggests</w:t>
      </w:r>
      <w:r w:rsidRPr="00334197">
        <w:rPr>
          <w:rStyle w:val="StyleUnderline"/>
        </w:rPr>
        <w:t xml:space="preserve"> that individuals’ property </w:t>
      </w:r>
      <w:r w:rsidRPr="00334197">
        <w:rPr>
          <w:rStyle w:val="StyleUnderline"/>
          <w:highlight w:val="green"/>
        </w:rPr>
        <w:t>rights</w:t>
      </w:r>
      <w:r w:rsidRPr="00334197">
        <w:rPr>
          <w:rStyle w:val="StyleUnderline"/>
        </w:rPr>
        <w:t xml:space="preserve"> over income (theirs and others) </w:t>
      </w:r>
      <w:r w:rsidRPr="00334197">
        <w:rPr>
          <w:rStyle w:val="StyleUnderline"/>
          <w:highlight w:val="green"/>
        </w:rPr>
        <w:t>depend</w:t>
      </w:r>
      <w:r w:rsidRPr="00334197">
        <w:rPr>
          <w:rStyle w:val="StyleUnderline"/>
        </w:rPr>
        <w:t xml:space="preserve"> </w:t>
      </w:r>
      <w:r w:rsidRPr="00334197">
        <w:rPr>
          <w:rStyle w:val="StyleUnderline"/>
          <w:highlight w:val="green"/>
        </w:rPr>
        <w:t>on</w:t>
      </w:r>
      <w:r w:rsidRPr="00334197">
        <w:rPr>
          <w:rStyle w:val="StyleUnderline"/>
        </w:rPr>
        <w:t xml:space="preserve"> relative </w:t>
      </w:r>
      <w:r w:rsidRPr="00334197">
        <w:rPr>
          <w:rStyle w:val="StyleUnderline"/>
          <w:highlight w:val="green"/>
        </w:rPr>
        <w:t>differences in income</w:t>
      </w:r>
      <w:r w:rsidRPr="00334197">
        <w:rPr>
          <w:rStyle w:val="StyleUnderline"/>
        </w:rPr>
        <w:t>.</w:t>
      </w:r>
      <w:r>
        <w:t xml:space="preserve"> Such government intervention is based on two related premises: (1) individuals’ negative rights are not sovereign and fundamental, and (2) some individuals have positive rights to the value and income created by others, and voluntary participation by such others is not required. In this way, government intervention to reduce income inequality not only reduces the property rights of firms’ owners by specifying that government officials (not the owners) have the right to determine employees’ pay (Locke, 2008) but also subjugates some individuals’ property rights altogether. By not protecting property rights equally and by using individuals’ income to determine their negative and positive rights, government intervention to pursue economic equality violates political equality.</w:t>
      </w:r>
    </w:p>
    <w:p w14:paraId="1AA0BAC3" w14:textId="77777777" w:rsidR="0053223A" w:rsidRDefault="0053223A" w:rsidP="0053223A">
      <w:r>
        <w:t>Point 5: Government Redistribution to Help Interest Groups at an Income Distribution’s Lower Tail Is the Dual of Cronyism, Where Interest Groups at the Higher Tail Similarly Use Government Intervention to Advance Their Own Ends</w:t>
      </w:r>
    </w:p>
    <w:p w14:paraId="232983DD" w14:textId="77777777" w:rsidR="0053223A" w:rsidRDefault="0053223A" w:rsidP="0053223A">
      <w:r>
        <w:t xml:space="preserve">As noted in Insight 1, </w:t>
      </w:r>
      <w:r w:rsidRPr="00334197">
        <w:rPr>
          <w:rStyle w:val="StyleUnderline"/>
          <w:highlight w:val="green"/>
        </w:rPr>
        <w:t>a focus on income inequality</w:t>
      </w:r>
      <w:r w:rsidRPr="00334197">
        <w:rPr>
          <w:rStyle w:val="StyleUnderline"/>
        </w:rPr>
        <w:t xml:space="preserve"> </w:t>
      </w:r>
      <w:r w:rsidRPr="00334197">
        <w:rPr>
          <w:rStyle w:val="StyleUnderline"/>
          <w:highlight w:val="green"/>
        </w:rPr>
        <w:t>has</w:t>
      </w:r>
      <w:r w:rsidRPr="00334197">
        <w:rPr>
          <w:rStyle w:val="StyleUnderline"/>
        </w:rPr>
        <w:t xml:space="preserve"> its </w:t>
      </w:r>
      <w:r w:rsidRPr="00334197">
        <w:rPr>
          <w:rStyle w:val="StyleUnderline"/>
          <w:highlight w:val="green"/>
        </w:rPr>
        <w:t>basis</w:t>
      </w:r>
      <w:r w:rsidRPr="00334197">
        <w:rPr>
          <w:rStyle w:val="StyleUnderline"/>
        </w:rPr>
        <w:t xml:space="preserve"> </w:t>
      </w:r>
      <w:r w:rsidRPr="00334197">
        <w:rPr>
          <w:rStyle w:val="StyleUnderline"/>
          <w:highlight w:val="green"/>
        </w:rPr>
        <w:t>in</w:t>
      </w:r>
      <w:r w:rsidRPr="00334197">
        <w:rPr>
          <w:rStyle w:val="StyleUnderline"/>
        </w:rPr>
        <w:t xml:space="preserve"> the </w:t>
      </w:r>
      <w:r w:rsidRPr="00334197">
        <w:rPr>
          <w:rStyle w:val="StyleUnderline"/>
          <w:highlight w:val="green"/>
        </w:rPr>
        <w:t>social comparison</w:t>
      </w:r>
      <w:r w:rsidRPr="00334197">
        <w:rPr>
          <w:rStyle w:val="StyleUnderline"/>
        </w:rPr>
        <w:t xml:space="preserve">– based motivations of envy and jealousy. Envy arises when one aspires to have outcomes (e.g., rewards) that referents have, and jealousy arises when one does not want to lose to referents the outcomes one already has (Parrott, 1991; Salovey, 1991). Thus, envy is more likely at the lower end of a distribution, and jealousy is more likely at the higher end. </w:t>
      </w:r>
      <w:r w:rsidRPr="00334197">
        <w:rPr>
          <w:rStyle w:val="StyleUnderline"/>
          <w:highlight w:val="green"/>
        </w:rPr>
        <w:t>Calls to reduce income inequality</w:t>
      </w:r>
      <w:r w:rsidRPr="00334197">
        <w:rPr>
          <w:rStyle w:val="StyleUnderline"/>
        </w:rPr>
        <w:t xml:space="preserve"> often are </w:t>
      </w:r>
      <w:r w:rsidRPr="00334197">
        <w:rPr>
          <w:rStyle w:val="StyleUnderline"/>
          <w:highlight w:val="green"/>
        </w:rPr>
        <w:t>based on</w:t>
      </w:r>
      <w:r w:rsidRPr="00334197">
        <w:rPr>
          <w:rStyle w:val="StyleUnderline"/>
        </w:rPr>
        <w:t xml:space="preserve"> the </w:t>
      </w:r>
      <w:r w:rsidRPr="00334197">
        <w:rPr>
          <w:rStyle w:val="StyleUnderline"/>
          <w:highlight w:val="green"/>
        </w:rPr>
        <w:t>assumption</w:t>
      </w:r>
      <w:r w:rsidRPr="00334197">
        <w:rPr>
          <w:rStyle w:val="StyleUnderline"/>
        </w:rPr>
        <w:t xml:space="preserve"> that </w:t>
      </w:r>
      <w:r w:rsidRPr="00334197">
        <w:rPr>
          <w:rStyle w:val="StyleUnderline"/>
          <w:highlight w:val="green"/>
        </w:rPr>
        <w:t>envy and jealousy</w:t>
      </w:r>
      <w:r w:rsidRPr="00334197">
        <w:rPr>
          <w:rStyle w:val="StyleUnderline"/>
        </w:rPr>
        <w:t xml:space="preserve"> </w:t>
      </w:r>
      <w:r w:rsidRPr="00334197">
        <w:rPr>
          <w:rStyle w:val="StyleUnderline"/>
          <w:highlight w:val="green"/>
        </w:rPr>
        <w:t>produce</w:t>
      </w:r>
      <w:r w:rsidRPr="00334197">
        <w:rPr>
          <w:rStyle w:val="StyleUnderline"/>
        </w:rPr>
        <w:t xml:space="preserve"> negative </w:t>
      </w:r>
      <w:r w:rsidRPr="00334197">
        <w:rPr>
          <w:rStyle w:val="StyleUnderline"/>
          <w:highlight w:val="green"/>
        </w:rPr>
        <w:t>strategies</w:t>
      </w:r>
      <w:r w:rsidRPr="00334197">
        <w:rPr>
          <w:rStyle w:val="StyleUnderline"/>
        </w:rPr>
        <w:t xml:space="preserve"> </w:t>
      </w:r>
      <w:r w:rsidRPr="00334197">
        <w:rPr>
          <w:rStyle w:val="StyleUnderline"/>
          <w:highlight w:val="green"/>
        </w:rPr>
        <w:t>that</w:t>
      </w:r>
      <w:r w:rsidRPr="00334197">
        <w:rPr>
          <w:rStyle w:val="StyleUnderline"/>
        </w:rPr>
        <w:t xml:space="preserve"> can </w:t>
      </w:r>
      <w:r w:rsidRPr="00334197">
        <w:rPr>
          <w:rStyle w:val="StyleUnderline"/>
          <w:highlight w:val="green"/>
        </w:rPr>
        <w:t>undermine market mechanisms</w:t>
      </w:r>
      <w:r w:rsidRPr="00334197">
        <w:rPr>
          <w:rStyle w:val="StyleUnderline"/>
        </w:rPr>
        <w:t xml:space="preserve"> and violate political equality. Lower-paid employees motivated by envy could engage in sabotage; similarly, higher-paid employees motivated by jealousy could engage in lobbying and other influence tactics to protect their advantages. </w:t>
      </w:r>
      <w:r w:rsidRPr="00334197">
        <w:rPr>
          <w:rStyle w:val="StyleUnderline"/>
          <w:highlight w:val="green"/>
        </w:rPr>
        <w:t>However</w:t>
      </w:r>
      <w:r w:rsidRPr="00334197">
        <w:rPr>
          <w:rStyle w:val="StyleUnderline"/>
        </w:rPr>
        <w:t xml:space="preserve">, envy and jealousy also can </w:t>
      </w:r>
      <w:r w:rsidRPr="00334197">
        <w:rPr>
          <w:rStyle w:val="StyleUnderline"/>
          <w:highlight w:val="green"/>
        </w:rPr>
        <w:t>produce</w:t>
      </w:r>
      <w:r w:rsidRPr="00334197">
        <w:rPr>
          <w:rStyle w:val="StyleUnderline"/>
        </w:rPr>
        <w:t xml:space="preserve"> </w:t>
      </w:r>
      <w:r w:rsidRPr="00334197">
        <w:rPr>
          <w:rStyle w:val="StyleUnderline"/>
          <w:highlight w:val="green"/>
        </w:rPr>
        <w:t>positive strategies</w:t>
      </w:r>
      <w:r w:rsidRPr="00334197">
        <w:rPr>
          <w:rStyle w:val="StyleUnderline"/>
        </w:rPr>
        <w:t xml:space="preserve">: those </w:t>
      </w:r>
      <w:r w:rsidRPr="00334197">
        <w:rPr>
          <w:rStyle w:val="StyleUnderline"/>
          <w:highlight w:val="green"/>
        </w:rPr>
        <w:t>motivated</w:t>
      </w:r>
      <w:r w:rsidRPr="00334197">
        <w:rPr>
          <w:rStyle w:val="StyleUnderline"/>
        </w:rPr>
        <w:t xml:space="preserve"> by envy could </w:t>
      </w:r>
      <w:r w:rsidRPr="00334197">
        <w:rPr>
          <w:rStyle w:val="StyleUnderline"/>
          <w:highlight w:val="green"/>
        </w:rPr>
        <w:t>engage</w:t>
      </w:r>
      <w:r w:rsidRPr="00334197">
        <w:rPr>
          <w:rStyle w:val="StyleUnderline"/>
        </w:rPr>
        <w:t xml:space="preserve"> </w:t>
      </w:r>
      <w:r w:rsidRPr="00334197">
        <w:rPr>
          <w:rStyle w:val="StyleUnderline"/>
          <w:highlight w:val="green"/>
        </w:rPr>
        <w:t>in</w:t>
      </w:r>
      <w:r w:rsidRPr="00334197">
        <w:rPr>
          <w:rStyle w:val="StyleUnderline"/>
        </w:rPr>
        <w:t xml:space="preserve"> </w:t>
      </w:r>
      <w:r w:rsidRPr="00334197">
        <w:rPr>
          <w:rStyle w:val="StyleUnderline"/>
          <w:highlight w:val="green"/>
        </w:rPr>
        <w:t>learning and skill acquisition to achieve</w:t>
      </w:r>
      <w:r w:rsidRPr="00334197">
        <w:rPr>
          <w:rStyle w:val="StyleUnderline"/>
        </w:rPr>
        <w:t xml:space="preserve"> more </w:t>
      </w:r>
      <w:r w:rsidRPr="00334197">
        <w:rPr>
          <w:rStyle w:val="StyleUnderline"/>
          <w:highlight w:val="green"/>
        </w:rPr>
        <w:t>rewards</w:t>
      </w:r>
      <w:r>
        <w:t>, and those motivated by jealousy could engage in innovation and continuous improvement to protect or extend their advantages (Nickerson &amp; Zenger, 2008; Smith, Merlone, &amp; Duffy, 2016).</w:t>
      </w:r>
    </w:p>
    <w:p w14:paraId="0AB47188" w14:textId="77777777" w:rsidR="0053223A" w:rsidRDefault="0053223A" w:rsidP="0053223A">
      <w:r>
        <w:t>Whereas positive strategies are procedurally aligned with economic power stemming from voluntary cooperation, trade, and value creation (Insights 1–3), negative strategies include criminal behavior that violates negative rights. More important, negative strategies also include the use of political power to achieve or protect valued outcomes (Insight 4), undermining the use of positive strategies. In particular, government intervention to force greater income equality invites interest groups at both ends of the income distribution similarly to use political power to advance their own ends. Individuals at the lower end (motivated by envy) can opt for negative strategies by voting for politicians who promise higher (lower) taxes on those at the higher (lower) end of the income distribution. At the same time, individuals and firms at the higher end (motivated by jealousy) can opt for negative strategies by lobbying for subsidies, tax concessions, or regulatory barriers against new entrants and other competitors. Thus, greater government involvement enables either end of the income distribution to use political power for rent-seeking purposes (e.g., to capture value without creating it). In this scenario, incomes depend more on individuals’ political power and less on their heterogeneity in motivations and abilities, value creation, and economic power (see Points 1–4 above).</w:t>
      </w:r>
    </w:p>
    <w:p w14:paraId="47742361" w14:textId="77777777" w:rsidR="0053223A" w:rsidRDefault="0053223A" w:rsidP="0053223A">
      <w:r>
        <w:t>CONCLUSION</w:t>
      </w:r>
    </w:p>
    <w:p w14:paraId="4D7E2A30" w14:textId="77777777" w:rsidR="0053223A" w:rsidRPr="00920D01" w:rsidRDefault="0053223A" w:rsidP="0053223A">
      <w:r>
        <w:t xml:space="preserve">In developing our alternative viewpoint, we relied on economics andmanagement research to </w:t>
      </w:r>
      <w:r w:rsidRPr="00334197">
        <w:rPr>
          <w:rStyle w:val="StyleUnderline"/>
          <w:highlight w:val="green"/>
        </w:rPr>
        <w:t>question</w:t>
      </w:r>
      <w:r w:rsidRPr="00334197">
        <w:rPr>
          <w:rStyle w:val="StyleUnderline"/>
        </w:rPr>
        <w:t xml:space="preserve"> several </w:t>
      </w:r>
      <w:r w:rsidRPr="00334197">
        <w:rPr>
          <w:rStyle w:val="StyleUnderline"/>
          <w:highlight w:val="green"/>
        </w:rPr>
        <w:t>assumptions</w:t>
      </w:r>
      <w:r w:rsidRPr="00334197">
        <w:rPr>
          <w:rStyle w:val="StyleUnderline"/>
        </w:rPr>
        <w:t xml:space="preserve"> </w:t>
      </w:r>
      <w:r w:rsidRPr="00334197">
        <w:rPr>
          <w:rStyle w:val="StyleUnderline"/>
          <w:highlight w:val="green"/>
        </w:rPr>
        <w:t>that</w:t>
      </w:r>
      <w:r w:rsidRPr="00334197">
        <w:rPr>
          <w:rStyle w:val="StyleUnderline"/>
        </w:rPr>
        <w:t xml:space="preserve"> underlie a </w:t>
      </w:r>
      <w:r w:rsidRPr="00334197">
        <w:rPr>
          <w:rStyle w:val="StyleUnderline"/>
          <w:highlight w:val="green"/>
        </w:rPr>
        <w:t>focus on reducing income inequality</w:t>
      </w:r>
      <w:r w:rsidRPr="00334197">
        <w:rPr>
          <w:rStyle w:val="StyleUnderline"/>
        </w:rPr>
        <w:t xml:space="preserve"> </w:t>
      </w:r>
      <w:r w:rsidRPr="00334197">
        <w:rPr>
          <w:rStyle w:val="StyleUnderline"/>
          <w:highlight w:val="green"/>
        </w:rPr>
        <w:t>as</w:t>
      </w:r>
      <w:r w:rsidRPr="00334197">
        <w:rPr>
          <w:rStyle w:val="StyleUnderline"/>
        </w:rPr>
        <w:t xml:space="preserve"> </w:t>
      </w:r>
      <w:r w:rsidRPr="00334197">
        <w:rPr>
          <w:rStyle w:val="StyleUnderline"/>
          <w:highlight w:val="green"/>
        </w:rPr>
        <w:t>well as calls for government intervention</w:t>
      </w:r>
      <w:r w:rsidRPr="00334197">
        <w:rPr>
          <w:rStyle w:val="StyleUnderline"/>
        </w:rPr>
        <w:t xml:space="preserve"> as a means to this end. We do not want to be misunderstood—</w:t>
      </w:r>
      <w:r w:rsidRPr="00334197">
        <w:rPr>
          <w:rStyle w:val="StyleUnderline"/>
          <w:highlight w:val="green"/>
        </w:rPr>
        <w:t>issues</w:t>
      </w:r>
      <w:r w:rsidRPr="00334197">
        <w:rPr>
          <w:rStyle w:val="StyleUnderline"/>
        </w:rPr>
        <w:t xml:space="preserve"> of poverty, income mobility, and unequal protection of political equality urgently </w:t>
      </w:r>
      <w:r w:rsidRPr="00334197">
        <w:rPr>
          <w:rStyle w:val="StyleUnderline"/>
          <w:highlight w:val="green"/>
        </w:rPr>
        <w:t>deserve</w:t>
      </w:r>
      <w:r w:rsidRPr="00334197">
        <w:rPr>
          <w:rStyle w:val="StyleUnderline"/>
        </w:rPr>
        <w:t xml:space="preserve"> scholarly </w:t>
      </w:r>
      <w:r w:rsidRPr="00334197">
        <w:rPr>
          <w:rStyle w:val="StyleUnderline"/>
          <w:highlight w:val="green"/>
        </w:rPr>
        <w:t>attention</w:t>
      </w:r>
      <w:r>
        <w:t>, and they warrant a careful analysis of how markets and governments can hinder or help progress on these dimensions</w:t>
      </w:r>
      <w:r w:rsidRPr="00334197">
        <w:rPr>
          <w:rStyle w:val="StyleUnderline"/>
        </w:rPr>
        <w:t xml:space="preserve">. </w:t>
      </w:r>
      <w:r w:rsidRPr="00334197">
        <w:rPr>
          <w:rStyle w:val="StyleUnderline"/>
          <w:highlight w:val="green"/>
        </w:rPr>
        <w:t>Absent</w:t>
      </w:r>
      <w:r w:rsidRPr="00334197">
        <w:rPr>
          <w:rStyle w:val="StyleUnderline"/>
        </w:rPr>
        <w:t xml:space="preserve"> </w:t>
      </w:r>
      <w:r w:rsidRPr="00334197">
        <w:rPr>
          <w:rStyle w:val="StyleUnderline"/>
          <w:highlight w:val="green"/>
        </w:rPr>
        <w:t>conflation</w:t>
      </w:r>
      <w:r w:rsidRPr="00334197">
        <w:rPr>
          <w:rStyle w:val="StyleUnderline"/>
        </w:rPr>
        <w:t xml:space="preserve"> with these issues, </w:t>
      </w:r>
      <w:r w:rsidRPr="00334197">
        <w:rPr>
          <w:rStyle w:val="StyleUnderline"/>
          <w:highlight w:val="green"/>
        </w:rPr>
        <w:t>however</w:t>
      </w:r>
      <w:r w:rsidRPr="00334197">
        <w:rPr>
          <w:rStyle w:val="StyleUnderline"/>
        </w:rPr>
        <w:t xml:space="preserve">, we provide </w:t>
      </w:r>
      <w:r w:rsidRPr="00334197">
        <w:rPr>
          <w:rStyle w:val="StyleUnderline"/>
          <w:highlight w:val="green"/>
        </w:rPr>
        <w:t>the alternative perspective that a focus on income inequality is unwarranted,</w:t>
      </w:r>
      <w:r w:rsidRPr="00334197">
        <w:rPr>
          <w:rStyle w:val="StyleUnderline"/>
        </w:rPr>
        <w:t xml:space="preserve"> andwe call for a deep </w:t>
      </w:r>
      <w:r w:rsidRPr="00334197">
        <w:rPr>
          <w:rStyle w:val="StyleUnderline"/>
          <w:highlight w:val="green"/>
        </w:rPr>
        <w:t>reform</w:t>
      </w:r>
      <w:r w:rsidRPr="00334197">
        <w:rPr>
          <w:rStyle w:val="StyleUnderline"/>
        </w:rPr>
        <w:t xml:space="preserve">ation of </w:t>
      </w:r>
      <w:r w:rsidRPr="00334197">
        <w:rPr>
          <w:rStyle w:val="StyleUnderline"/>
          <w:highlight w:val="green"/>
        </w:rPr>
        <w:t>the mixed economy’s status quo</w:t>
      </w:r>
      <w:r w:rsidRPr="00334197">
        <w:rPr>
          <w:rStyle w:val="StyleUnderline"/>
        </w:rPr>
        <w:t>.</w:t>
      </w:r>
      <w:r>
        <w:t xml:space="preserve"> In doing so we hope to have added to a heterogeneity in perspectives, guidingmanagement scholars who can voluntarily choose their own research agendas in light of their ownmotivations and abilities, and also their beliefs. </w:t>
      </w:r>
    </w:p>
    <w:p w14:paraId="7C254721" w14:textId="77777777" w:rsidR="0053223A" w:rsidRPr="00FE6007" w:rsidRDefault="0053223A" w:rsidP="0053223A"/>
    <w:p w14:paraId="3D26B912" w14:textId="77777777" w:rsidR="0053223A" w:rsidRPr="002905F6" w:rsidRDefault="0053223A" w:rsidP="0053223A"/>
    <w:p w14:paraId="1196B997" w14:textId="77777777" w:rsidR="0053223A" w:rsidRPr="009B35DB" w:rsidRDefault="0053223A" w:rsidP="0053223A"/>
    <w:p w14:paraId="194A10C5" w14:textId="77777777" w:rsidR="0053223A" w:rsidRDefault="0053223A" w:rsidP="0053223A">
      <w:pPr>
        <w:pStyle w:val="Heading3"/>
      </w:pPr>
      <w:bookmarkStart w:id="0" w:name="_Hlk207796658"/>
      <w:r>
        <w:t>T---1NC</w:t>
      </w:r>
    </w:p>
    <w:p w14:paraId="4972194D" w14:textId="77777777" w:rsidR="0053223A" w:rsidRPr="00CC3A97" w:rsidRDefault="0053223A" w:rsidP="0053223A">
      <w:r w:rsidRPr="00CC3A97">
        <w:t>T – CBRs</w:t>
      </w:r>
    </w:p>
    <w:p w14:paraId="3941809B" w14:textId="77777777" w:rsidR="0053223A" w:rsidRPr="00AB642C" w:rsidRDefault="0053223A" w:rsidP="0053223A"/>
    <w:p w14:paraId="20EF87C9" w14:textId="77777777" w:rsidR="0053223A" w:rsidRPr="00077BC3" w:rsidRDefault="0053223A" w:rsidP="0053223A">
      <w:pPr>
        <w:pStyle w:val="Heading4"/>
      </w:pPr>
      <w:r>
        <w:t>Collective bargaining rights pertain to statutory mandatory subjects.</w:t>
      </w:r>
    </w:p>
    <w:p w14:paraId="2038FCD1" w14:textId="77777777" w:rsidR="0053223A" w:rsidRPr="00077BC3" w:rsidRDefault="0053223A" w:rsidP="0053223A">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8-26-2025]cdm</w:t>
      </w:r>
    </w:p>
    <w:p w14:paraId="4547ACC0" w14:textId="77777777" w:rsidR="0053223A" w:rsidRDefault="0053223A" w:rsidP="0053223A">
      <w:r>
        <w:t xml:space="preserve">Your </w:t>
      </w:r>
      <w:r w:rsidRPr="00077BC3">
        <w:rPr>
          <w:rStyle w:val="StyleUnderline"/>
          <w:highlight w:val="green"/>
        </w:rPr>
        <w:t>collective bargaining rights exist within</w:t>
      </w:r>
      <w:r>
        <w:t xml:space="preserve"> </w:t>
      </w:r>
      <w:r w:rsidRPr="00077BC3">
        <w:rPr>
          <w:rStyle w:val="StyleUnderline"/>
          <w:highlight w:val="green"/>
        </w:rPr>
        <w:t>carefully drawn boundaries</w:t>
      </w:r>
      <w:r>
        <w:t xml:space="preserve">. </w:t>
      </w:r>
      <w:r w:rsidRPr="00077BC3">
        <w:rPr>
          <w:rStyle w:val="StyleUnderline"/>
          <w:highlight w:val="green"/>
        </w:rPr>
        <w:t>The mandatory subjects</w:t>
      </w:r>
      <w:r>
        <w:t xml:space="preserve"> you can negotiate </w:t>
      </w:r>
      <w:r w:rsidRPr="00077BC3">
        <w:rPr>
          <w:rStyle w:val="StyleUnderline"/>
          <w:highlight w:val="green"/>
        </w:rPr>
        <w:t>include</w:t>
      </w:r>
      <w:r>
        <w:t xml:space="preserve"> </w:t>
      </w:r>
      <w:r w:rsidRPr="00077BC3">
        <w:rPr>
          <w:rStyle w:val="StyleUnderline"/>
          <w:highlight w:val="green"/>
        </w:rPr>
        <w:t>working conditions</w:t>
      </w:r>
      <w:r>
        <w:t xml:space="preserve">, </w:t>
      </w:r>
      <w:r w:rsidRPr="00077BC3">
        <w:rPr>
          <w:rStyle w:val="StyleUnderline"/>
          <w:highlight w:val="green"/>
        </w:rPr>
        <w:t>grievance procedures</w:t>
      </w:r>
      <w:r>
        <w:t xml:space="preserve">, and certain </w:t>
      </w:r>
      <w:r w:rsidRPr="00077BC3">
        <w:rPr>
          <w:rStyle w:val="StyleUnderline"/>
          <w:highlight w:val="green"/>
        </w:rPr>
        <w:t>personnel policies</w:t>
      </w:r>
      <w:r>
        <w:t xml:space="preserve"> </w:t>
      </w:r>
      <w:r w:rsidRPr="00077BC3">
        <w:rPr>
          <w:rStyle w:val="StyleUnderline"/>
          <w:highlight w:val="green"/>
        </w:rPr>
        <w:t>that directly affect</w:t>
      </w:r>
      <w:r>
        <w:t xml:space="preserve"> your </w:t>
      </w:r>
      <w:r w:rsidRPr="00077BC3">
        <w:rPr>
          <w:rStyle w:val="StyleUnderline"/>
          <w:highlight w:val="green"/>
        </w:rPr>
        <w:t>daily</w:t>
      </w:r>
      <w:r>
        <w:t xml:space="preserve"> work </w:t>
      </w:r>
      <w:r w:rsidRPr="00077BC3">
        <w:rPr>
          <w:rStyle w:val="StyleUnderline"/>
          <w:highlight w:val="green"/>
        </w:rPr>
        <w:t>life</w:t>
      </w:r>
      <w:r>
        <w:t>.</w:t>
      </w:r>
    </w:p>
    <w:p w14:paraId="69BB1EE2" w14:textId="77777777" w:rsidR="0053223A" w:rsidRPr="0095028A" w:rsidRDefault="0053223A" w:rsidP="0053223A">
      <w:pPr>
        <w:pStyle w:val="Heading4"/>
        <w:rPr>
          <w:u w:val="single"/>
        </w:rPr>
      </w:pPr>
      <w:r>
        <w:t xml:space="preserve">Bargaining unit definition is a </w:t>
      </w:r>
      <w:r>
        <w:rPr>
          <w:u w:val="single"/>
        </w:rPr>
        <w:t>permissive subject</w:t>
      </w:r>
    </w:p>
    <w:p w14:paraId="4A9CBBD6" w14:textId="77777777" w:rsidR="0053223A" w:rsidRDefault="0053223A" w:rsidP="0053223A">
      <w:r w:rsidRPr="00077BC3">
        <w:rPr>
          <w:rStyle w:val="Style13ptBold"/>
        </w:rPr>
        <w:t>FCA 25</w:t>
      </w:r>
      <w:r>
        <w:t xml:space="preserve"> International, March 28th, 2025 ["Understanding and Operationalizing Mandatory, Permissive and Illegal Subjects of Bargaining, available on:  https://finishingcontractors.org/do-we-have-to-negotiate-that-understanding-and-operationalizing-mandatory-permissive-and-illegal-subjects-of-bargaining/, accessed:  8-26-2025]cdm</w:t>
      </w:r>
    </w:p>
    <w:p w14:paraId="79DEE49E" w14:textId="77777777" w:rsidR="0053223A" w:rsidRDefault="0053223A" w:rsidP="0053223A">
      <w:r>
        <w:t>The National Labor Relations Act (</w:t>
      </w:r>
      <w:r w:rsidRPr="006C6873">
        <w:rPr>
          <w:rStyle w:val="StyleUnderline"/>
          <w:highlight w:val="green"/>
        </w:rPr>
        <w:t>NLRA</w:t>
      </w:r>
      <w:r>
        <w:t xml:space="preserve">) </w:t>
      </w:r>
      <w:r w:rsidRPr="006C6873">
        <w:rPr>
          <w:rStyle w:val="StyleUnderline"/>
          <w:highlight w:val="green"/>
        </w:rPr>
        <w:t>divides</w:t>
      </w:r>
      <w:r>
        <w:t xml:space="preserve"> the </w:t>
      </w:r>
      <w:r w:rsidRPr="006C6873">
        <w:rPr>
          <w:rStyle w:val="StyleUnderline"/>
          <w:highlight w:val="green"/>
        </w:rPr>
        <w:t xml:space="preserve">subjects of bargaining </w:t>
      </w:r>
      <w:r w:rsidRPr="006C6873">
        <w:rPr>
          <w:rStyle w:val="StyleUnderline"/>
        </w:rPr>
        <w:t>into three categories</w:t>
      </w:r>
      <w:r w:rsidRPr="006C6873">
        <w:t>:</w:t>
      </w:r>
    </w:p>
    <w:p w14:paraId="76F58678" w14:textId="77777777" w:rsidR="0053223A" w:rsidRPr="006C6873" w:rsidRDefault="0053223A" w:rsidP="0053223A">
      <w:r w:rsidRPr="006C6873">
        <w:t>Mandatory – both parties (management and labor) have a statutory obligation to bargain these subjects.</w:t>
      </w:r>
    </w:p>
    <w:p w14:paraId="44349A36" w14:textId="77777777" w:rsidR="0053223A" w:rsidRDefault="0053223A" w:rsidP="0053223A">
      <w:r w:rsidRPr="006C6873">
        <w:t>Permissive</w:t>
      </w:r>
      <w:r>
        <w:t>– both parties may choose to (or refuse to) bargain these subjects.</w:t>
      </w:r>
    </w:p>
    <w:p w14:paraId="310CE3C2" w14:textId="77777777" w:rsidR="0053223A" w:rsidRDefault="0053223A" w:rsidP="0053223A">
      <w:r w:rsidRPr="006C6873">
        <w:t>Illegal</w:t>
      </w:r>
      <w:r>
        <w:t>– both parties must refrain from bargaining these subjects.</w:t>
      </w:r>
    </w:p>
    <w:p w14:paraId="568A50A8" w14:textId="77777777" w:rsidR="0053223A" w:rsidRDefault="0053223A" w:rsidP="0053223A">
      <w:r>
        <w:t>Generally, the test for determining whether a bargaining subject is mandatory or permissive is whether the subject “vitally affects” the relations between the employer and its employees. Provided below is a summary of common examples of each.</w:t>
      </w:r>
    </w:p>
    <w:p w14:paraId="13452C4E" w14:textId="77777777" w:rsidR="0053223A" w:rsidRDefault="0053223A" w:rsidP="0053223A">
      <w:r>
        <w:t>Mandatory Subjects</w:t>
      </w:r>
    </w:p>
    <w:p w14:paraId="5FC155B2" w14:textId="77777777" w:rsidR="0053223A" w:rsidRDefault="0053223A" w:rsidP="0053223A">
      <w:r w:rsidRPr="006C6873">
        <w:rPr>
          <w:rStyle w:val="StyleUnderline"/>
          <w:highlight w:val="green"/>
        </w:rPr>
        <w:t>Mandatory</w:t>
      </w:r>
      <w:r>
        <w:t xml:space="preserve"> </w:t>
      </w:r>
      <w:r w:rsidRPr="006C6873">
        <w:rPr>
          <w:rStyle w:val="StyleUnderline"/>
          <w:highlight w:val="green"/>
        </w:rPr>
        <w:t>subjects</w:t>
      </w:r>
      <w:r>
        <w:t xml:space="preserve"> of bargaining </w:t>
      </w:r>
      <w:r w:rsidRPr="006C6873">
        <w:rPr>
          <w:rStyle w:val="StyleUnderline"/>
          <w:highlight w:val="green"/>
        </w:rPr>
        <w:t>include</w:t>
      </w:r>
      <w:r>
        <w:t>:</w:t>
      </w:r>
    </w:p>
    <w:p w14:paraId="170171B2" w14:textId="77777777" w:rsidR="0053223A" w:rsidRDefault="0053223A" w:rsidP="0053223A">
      <w:r>
        <w:t xml:space="preserve">Rates of </w:t>
      </w:r>
      <w:r w:rsidRPr="006C6873">
        <w:rPr>
          <w:rStyle w:val="StyleUnderline"/>
          <w:highlight w:val="green"/>
        </w:rPr>
        <w:t>pay</w:t>
      </w:r>
      <w:r>
        <w:t xml:space="preserve"> and wages (e.g., shift differentials, bonuses, pensions, health and welfare plans, meals and discounts, profit sharing, etc.)</w:t>
      </w:r>
    </w:p>
    <w:p w14:paraId="2D737FF3" w14:textId="77777777" w:rsidR="0053223A" w:rsidRDefault="0053223A" w:rsidP="0053223A">
      <w:r w:rsidRPr="006C6873">
        <w:rPr>
          <w:rStyle w:val="StyleUnderline"/>
          <w:highlight w:val="green"/>
        </w:rPr>
        <w:t>Hours</w:t>
      </w:r>
      <w:r>
        <w:t xml:space="preserve"> of work (e.g., daily overtime, weekly overtime, etc.)</w:t>
      </w:r>
    </w:p>
    <w:p w14:paraId="43004F4A" w14:textId="77777777" w:rsidR="0053223A" w:rsidRDefault="0053223A" w:rsidP="0053223A">
      <w:r>
        <w:t xml:space="preserve">Other terms and </w:t>
      </w:r>
      <w:r w:rsidRPr="006C6873">
        <w:rPr>
          <w:rStyle w:val="StyleUnderline"/>
          <w:highlight w:val="green"/>
        </w:rPr>
        <w:t>conditions</w:t>
      </w:r>
      <w:r>
        <w:t xml:space="preserve"> of employment (e.g., seniority, plant rules, work assignments, health testing, drug testing, union security, no strike/no lockout language, non-discrimination, etc.).</w:t>
      </w:r>
    </w:p>
    <w:p w14:paraId="7DEEA4B1" w14:textId="77777777" w:rsidR="0053223A" w:rsidRDefault="0053223A" w:rsidP="0053223A">
      <w:r>
        <w:t xml:space="preserve">Again, </w:t>
      </w:r>
      <w:r w:rsidRPr="006C6873">
        <w:rPr>
          <w:rStyle w:val="StyleUnderline"/>
          <w:highlight w:val="green"/>
        </w:rPr>
        <w:t>parties have a statutory obligation to bargain over mandatory subjects</w:t>
      </w:r>
      <w:r>
        <w:t xml:space="preserve"> of bargaining. The NLRA does not require agreement, of course, but the contractor must engage in bargaining over mandatory subjects of bargaining. </w:t>
      </w:r>
    </w:p>
    <w:p w14:paraId="47312033" w14:textId="77777777" w:rsidR="0053223A" w:rsidRDefault="0053223A" w:rsidP="0053223A">
      <w:r>
        <w:t>Permissive Subjects</w:t>
      </w:r>
    </w:p>
    <w:p w14:paraId="42AD0EC8" w14:textId="77777777" w:rsidR="0053223A" w:rsidRPr="00442CF9" w:rsidRDefault="0053223A" w:rsidP="0053223A">
      <w:r w:rsidRPr="00442CF9">
        <w:rPr>
          <w:rStyle w:val="StyleUnderline"/>
        </w:rPr>
        <w:t>Permissive subjects</w:t>
      </w:r>
      <w:r w:rsidRPr="00442CF9">
        <w:t xml:space="preserve"> are matters that the </w:t>
      </w:r>
      <w:r w:rsidRPr="00442CF9">
        <w:rPr>
          <w:rStyle w:val="StyleUnderline"/>
        </w:rPr>
        <w:t>parties are free to bargain over</w:t>
      </w:r>
      <w:r w:rsidRPr="00442CF9">
        <w:t xml:space="preserve">, </w:t>
      </w:r>
      <w:r w:rsidRPr="00442CF9">
        <w:rPr>
          <w:rStyle w:val="StyleUnderline"/>
        </w:rPr>
        <w:t>but have no obligation to do so</w:t>
      </w:r>
      <w:r w:rsidRPr="00442CF9">
        <w:t xml:space="preserve">. Permissive </w:t>
      </w:r>
      <w:r w:rsidRPr="00442CF9">
        <w:rPr>
          <w:rStyle w:val="StyleUnderline"/>
        </w:rPr>
        <w:t>subjects</w:t>
      </w:r>
      <w:r w:rsidRPr="00442CF9">
        <w:t xml:space="preserve"> of bargaining </w:t>
      </w:r>
      <w:r w:rsidRPr="00442CF9">
        <w:rPr>
          <w:rStyle w:val="StyleUnderline"/>
        </w:rPr>
        <w:t>include</w:t>
      </w:r>
      <w:r w:rsidRPr="00442CF9">
        <w:t xml:space="preserve"> the following:</w:t>
      </w:r>
    </w:p>
    <w:p w14:paraId="041CE8B9" w14:textId="77777777" w:rsidR="0053223A" w:rsidRPr="006C6873" w:rsidRDefault="0053223A" w:rsidP="0053223A">
      <w:pPr>
        <w:rPr>
          <w:rStyle w:val="StyleUnderline"/>
        </w:rPr>
      </w:pPr>
      <w:r w:rsidRPr="00442CF9">
        <w:rPr>
          <w:rStyle w:val="StyleUnderline"/>
        </w:rPr>
        <w:t>Definition of the bargaining unit</w:t>
      </w:r>
    </w:p>
    <w:p w14:paraId="6418C16B" w14:textId="77777777" w:rsidR="0053223A" w:rsidRDefault="0053223A" w:rsidP="0053223A">
      <w:r>
        <w:t>Union recognition clauses converting a Section 8(f) relationship to a Section 9(a) relationship</w:t>
      </w:r>
    </w:p>
    <w:p w14:paraId="24C11943" w14:textId="77777777" w:rsidR="0053223A" w:rsidRDefault="0053223A" w:rsidP="0053223A">
      <w:r>
        <w:t>The inclusion of supervisors in the bargaining unit</w:t>
      </w:r>
    </w:p>
    <w:p w14:paraId="1EF2EEB1" w14:textId="77777777" w:rsidR="0053223A" w:rsidRPr="00442CF9" w:rsidRDefault="0053223A" w:rsidP="0053223A">
      <w:pPr>
        <w:rPr>
          <w:rStyle w:val="StyleUnderline"/>
        </w:rPr>
      </w:pPr>
      <w:r w:rsidRPr="00442CF9">
        <w:rPr>
          <w:rStyle w:val="StyleUnderline"/>
          <w:highlight w:val="green"/>
        </w:rPr>
        <w:t>Internal union affairs</w:t>
      </w:r>
    </w:p>
    <w:p w14:paraId="68BBBD7C" w14:textId="77777777" w:rsidR="0053223A" w:rsidRDefault="0053223A" w:rsidP="0053223A">
      <w:r>
        <w:t>Legal liability clauses (e.g., a provision fixing liability for violation of a no-strike clause)</w:t>
      </w:r>
    </w:p>
    <w:p w14:paraId="05613F4D" w14:textId="77777777" w:rsidR="0053223A" w:rsidRDefault="0053223A" w:rsidP="0053223A">
      <w:r>
        <w:t>Industry promotion funds</w:t>
      </w:r>
    </w:p>
    <w:p w14:paraId="7EC62D1C" w14:textId="77777777" w:rsidR="0053223A" w:rsidRDefault="0053223A" w:rsidP="0053223A">
      <w:r>
        <w:t>Interest arbitration (such as Article X, Section 8)</w:t>
      </w:r>
    </w:p>
    <w:p w14:paraId="13BD7799" w14:textId="77777777" w:rsidR="0053223A" w:rsidRDefault="0053223A" w:rsidP="0053223A">
      <w:r>
        <w:t>Settlement of unfair labor practice charges</w:t>
      </w:r>
    </w:p>
    <w:p w14:paraId="66A1D5C3" w14:textId="77777777" w:rsidR="0053223A" w:rsidRDefault="0053223A" w:rsidP="0053223A">
      <w:r>
        <w:t>Deductions for political action leagues</w:t>
      </w:r>
    </w:p>
    <w:p w14:paraId="699287FB" w14:textId="77777777" w:rsidR="0053223A" w:rsidRDefault="0053223A" w:rsidP="0053223A">
      <w:r>
        <w:t>Union label clauses</w:t>
      </w:r>
    </w:p>
    <w:p w14:paraId="3577A8D6" w14:textId="77777777" w:rsidR="0053223A" w:rsidRDefault="0053223A" w:rsidP="0053223A">
      <w:r>
        <w:t>Clauses prohibiting the arbitration of a dispute in the event the union has filed charges over the same issue with any state or federal agency</w:t>
      </w:r>
    </w:p>
    <w:p w14:paraId="4A94EEDC" w14:textId="77777777" w:rsidR="0053223A" w:rsidRPr="003844B5" w:rsidRDefault="0053223A" w:rsidP="0053223A">
      <w:pPr>
        <w:pStyle w:val="Heading4"/>
      </w:pPr>
      <w:r>
        <w:t>Vote neg for Limits and Ground – deviating from mandatory statutory topics of discussion opens the floodgates to unrelated employee rights that aren’t rejoined by core topic generics.</w:t>
      </w:r>
    </w:p>
    <w:bookmarkEnd w:id="0"/>
    <w:p w14:paraId="4E9C54F3" w14:textId="77777777" w:rsidR="0053223A" w:rsidRDefault="0053223A" w:rsidP="0053223A">
      <w:pPr>
        <w:pStyle w:val="Heading4"/>
      </w:pPr>
      <w:r>
        <w:t xml:space="preserve">Competing interpretations is the only nonarbitrary way to determine topicality. </w:t>
      </w:r>
    </w:p>
    <w:p w14:paraId="389CD100" w14:textId="77777777" w:rsidR="0053223A" w:rsidRDefault="0053223A" w:rsidP="0053223A">
      <w:pPr>
        <w:pStyle w:val="Heading3"/>
      </w:pPr>
      <w:r>
        <w:t>CP---1NC</w:t>
      </w:r>
    </w:p>
    <w:p w14:paraId="730AC5DD" w14:textId="77777777" w:rsidR="0053223A" w:rsidRDefault="0053223A" w:rsidP="0053223A">
      <w:r>
        <w:t>AI PIC</w:t>
      </w:r>
    </w:p>
    <w:p w14:paraId="57859786" w14:textId="45F9BA07" w:rsidR="0053223A" w:rsidRDefault="0053223A" w:rsidP="0053223A">
      <w:pPr>
        <w:pStyle w:val="Heading4"/>
      </w:pPr>
      <w:r>
        <w:t>The United States federal government should</w:t>
      </w:r>
      <w:r w:rsidRPr="00BF1226">
        <w:t xml:space="preserve"> substantially strengthen collective bargaining rights for workers by</w:t>
      </w:r>
      <w:r>
        <w:t xml:space="preserve"> approving</w:t>
      </w:r>
      <w:r>
        <w:t xml:space="preserve"> </w:t>
      </w:r>
      <w:r>
        <w:t xml:space="preserve">non-artificial intelligence </w:t>
      </w:r>
      <w:r>
        <w:t>sector-wide bargaining units</w:t>
      </w:r>
      <w:r>
        <w:t>.</w:t>
      </w:r>
    </w:p>
    <w:p w14:paraId="11ED062F" w14:textId="3B12C4CD" w:rsidR="0053223A" w:rsidRDefault="0053223A" w:rsidP="0053223A">
      <w:pPr>
        <w:pStyle w:val="Heading4"/>
      </w:pPr>
      <w:r>
        <w:t>Startup growth prevents AI industry collapse.</w:t>
      </w:r>
    </w:p>
    <w:p w14:paraId="4D12E31C" w14:textId="77777777" w:rsidR="0053223A" w:rsidRDefault="0053223A" w:rsidP="0053223A">
      <w:r w:rsidRPr="0001277D">
        <w:rPr>
          <w:rStyle w:val="Style13ptBold"/>
        </w:rPr>
        <w:t>Glover 25</w:t>
      </w:r>
      <w:r>
        <w:t>, Ellen Glover, UPDATED BY Matthew Urwin, Built In, 2-10-2025 ["Is There an AI Bubble?, available on:  https://builtin.com/artificial-intelligence/ai-bubble, accessed:  4-13-2025]cdm</w:t>
      </w:r>
    </w:p>
    <w:p w14:paraId="689F7F30" w14:textId="77777777" w:rsidR="0053223A" w:rsidRDefault="0053223A" w:rsidP="0053223A">
      <w:r>
        <w:t xml:space="preserve">Of course, </w:t>
      </w:r>
      <w:r w:rsidRPr="0001277D">
        <w:rPr>
          <w:rStyle w:val="StyleUnderline"/>
          <w:highlight w:val="green"/>
        </w:rPr>
        <w:t>the</w:t>
      </w:r>
      <w:r>
        <w:t xml:space="preserve"> American </w:t>
      </w:r>
      <w:r w:rsidRPr="0001277D">
        <w:rPr>
          <w:rStyle w:val="StyleUnderline"/>
          <w:highlight w:val="green"/>
        </w:rPr>
        <w:t>AI industry could collapse</w:t>
      </w:r>
      <w:r>
        <w:t>. A Chinese chatbot known as DeepSeek-R1 was released in January 2025 and displayed much lower costs and energy usage than its U.S. competitors. The move sent investors into a panic, resulting in the U.S. tech index losing $1 trillion in value.</w:t>
      </w:r>
    </w:p>
    <w:p w14:paraId="49DF425B" w14:textId="77777777" w:rsidR="0053223A" w:rsidRDefault="0053223A" w:rsidP="0053223A">
      <w:r w:rsidRPr="0001277D">
        <w:rPr>
          <w:rStyle w:val="StyleUnderline"/>
          <w:highlight w:val="green"/>
        </w:rPr>
        <w:t>DeepSeek revealed</w:t>
      </w:r>
      <w:r>
        <w:t xml:space="preserve"> that </w:t>
      </w:r>
      <w:r w:rsidRPr="0001277D">
        <w:rPr>
          <w:rStyle w:val="StyleUnderline"/>
          <w:highlight w:val="green"/>
        </w:rPr>
        <w:t>the biggest AI names are vulnerable</w:t>
      </w:r>
      <w:r>
        <w:t xml:space="preserve">, hinting at a future where </w:t>
      </w:r>
      <w:r w:rsidRPr="0001277D">
        <w:rPr>
          <w:rStyle w:val="StyleUnderline"/>
          <w:highlight w:val="green"/>
        </w:rPr>
        <w:t>open-source</w:t>
      </w:r>
      <w:r>
        <w:t xml:space="preserve"> AI </w:t>
      </w:r>
      <w:r w:rsidRPr="0001277D">
        <w:rPr>
          <w:rStyle w:val="StyleUnderline"/>
          <w:highlight w:val="green"/>
        </w:rPr>
        <w:t>could</w:t>
      </w:r>
      <w:r>
        <w:t xml:space="preserve"> </w:t>
      </w:r>
      <w:r w:rsidRPr="0001277D">
        <w:rPr>
          <w:rStyle w:val="StyleUnderline"/>
          <w:highlight w:val="green"/>
        </w:rPr>
        <w:t>upend the</w:t>
      </w:r>
      <w:r>
        <w:t xml:space="preserve"> entire </w:t>
      </w:r>
      <w:r w:rsidRPr="0001277D">
        <w:rPr>
          <w:rStyle w:val="StyleUnderline"/>
          <w:highlight w:val="green"/>
        </w:rPr>
        <w:t>tech landscape</w:t>
      </w:r>
      <w:r>
        <w:t xml:space="preserve">. While this would democratize AI tools and make them more affordable, it could also </w:t>
      </w:r>
      <w:r w:rsidRPr="0001277D">
        <w:rPr>
          <w:rStyle w:val="StyleUnderline"/>
          <w:highlight w:val="green"/>
        </w:rPr>
        <w:t>undermine larger investments</w:t>
      </w:r>
      <w:r>
        <w:t xml:space="preserve"> and expose organizations that practice AI washing — exaggerating or flat-out lying about a company’s AI offerings to generate hype. This could </w:t>
      </w:r>
      <w:r w:rsidRPr="0001277D">
        <w:rPr>
          <w:rStyle w:val="StyleUnderline"/>
          <w:highlight w:val="green"/>
        </w:rPr>
        <w:t>weaken trust in</w:t>
      </w:r>
      <w:r>
        <w:t xml:space="preserve"> the </w:t>
      </w:r>
      <w:r w:rsidRPr="0001277D">
        <w:rPr>
          <w:rStyle w:val="StyleUnderline"/>
          <w:highlight w:val="green"/>
        </w:rPr>
        <w:t>AI</w:t>
      </w:r>
      <w:r>
        <w:t xml:space="preserve"> industry as a whole.  </w:t>
      </w:r>
    </w:p>
    <w:p w14:paraId="150188CF" w14:textId="77777777" w:rsidR="0053223A" w:rsidRPr="00153B46" w:rsidRDefault="0053223A" w:rsidP="0053223A">
      <w:r w:rsidRPr="006167FE">
        <w:rPr>
          <w:rStyle w:val="StyleUnderline"/>
          <w:highlight w:val="green"/>
        </w:rPr>
        <w:t>Still</w:t>
      </w:r>
      <w:r w:rsidRPr="006167FE">
        <w:t>, it’s hard to imagine</w:t>
      </w:r>
      <w:r>
        <w:t xml:space="preserve"> these developments leading to the complete erasure of AI from society. </w:t>
      </w:r>
      <w:r w:rsidRPr="006167FE">
        <w:rPr>
          <w:rStyle w:val="StyleUnderline"/>
          <w:highlight w:val="green"/>
        </w:rPr>
        <w:t>The technology has become entrenched in key industries</w:t>
      </w:r>
      <w:r>
        <w:t xml:space="preserve"> like healthcare, cybersecurity, logistics and manufacturing, forever </w:t>
      </w:r>
      <w:r w:rsidRPr="006167FE">
        <w:rPr>
          <w:rStyle w:val="StyleUnderline"/>
          <w:highlight w:val="green"/>
        </w:rPr>
        <w:t>changing how</w:t>
      </w:r>
      <w:r>
        <w:t xml:space="preserve"> many </w:t>
      </w:r>
      <w:r w:rsidRPr="006167FE">
        <w:rPr>
          <w:rStyle w:val="StyleUnderline"/>
          <w:highlight w:val="green"/>
        </w:rPr>
        <w:t>businesses</w:t>
      </w:r>
      <w:r>
        <w:t xml:space="preserve"> and organizations </w:t>
      </w:r>
      <w:r w:rsidRPr="006167FE">
        <w:rPr>
          <w:rStyle w:val="StyleUnderline"/>
          <w:highlight w:val="green"/>
        </w:rPr>
        <w:t>operate</w:t>
      </w:r>
      <w:r>
        <w:t xml:space="preserve">. And </w:t>
      </w:r>
      <w:r w:rsidRPr="006167FE">
        <w:rPr>
          <w:rStyle w:val="StyleUnderline"/>
          <w:highlight w:val="green"/>
        </w:rPr>
        <w:t>investments in AI startups have stayed</w:t>
      </w:r>
      <w:r>
        <w:t xml:space="preserve"> </w:t>
      </w:r>
      <w:r w:rsidRPr="006167FE">
        <w:rPr>
          <w:rStyle w:val="StyleUnderline"/>
          <w:highlight w:val="green"/>
        </w:rPr>
        <w:t xml:space="preserve">strong </w:t>
      </w:r>
      <w:r w:rsidRPr="008011AF">
        <w:t>in the face</w:t>
      </w:r>
      <w:r w:rsidRPr="00BD14BF">
        <w:rPr>
          <w:rStyle w:val="StyleUnderline"/>
        </w:rPr>
        <w:t xml:space="preserve"> </w:t>
      </w:r>
      <w:r w:rsidRPr="008011AF">
        <w:t>of</w:t>
      </w:r>
      <w:r w:rsidRPr="006167FE">
        <w:rPr>
          <w:rStyle w:val="StyleUnderline"/>
        </w:rPr>
        <w:t xml:space="preserve"> </w:t>
      </w:r>
      <w:r>
        <w:t xml:space="preserve">DeepSeek’s arrival. While </w:t>
      </w:r>
      <w:r w:rsidRPr="006167FE">
        <w:t>the industry may go through more</w:t>
      </w:r>
      <w:r>
        <w:t xml:space="preserve"> ups and downs, AI will likely continue to play a meaningful role in everyday life for years to come.</w:t>
      </w:r>
    </w:p>
    <w:p w14:paraId="76EA2851" w14:textId="77777777" w:rsidR="0053223A" w:rsidRDefault="0053223A" w:rsidP="0053223A">
      <w:pPr>
        <w:pStyle w:val="Heading4"/>
      </w:pPr>
      <w:r>
        <w:t xml:space="preserve">Sectoral bargaining crushes </w:t>
      </w:r>
      <w:r w:rsidRPr="00EA3B9D">
        <w:rPr>
          <w:u w:val="single"/>
        </w:rPr>
        <w:t>start-ups</w:t>
      </w:r>
      <w:r>
        <w:t xml:space="preserve"> and </w:t>
      </w:r>
      <w:r w:rsidRPr="00EA3B9D">
        <w:rPr>
          <w:u w:val="single"/>
        </w:rPr>
        <w:t>innovation</w:t>
      </w:r>
      <w:r>
        <w:t xml:space="preserve">. </w:t>
      </w:r>
    </w:p>
    <w:p w14:paraId="10199155" w14:textId="77777777" w:rsidR="0053223A" w:rsidRPr="00EE0612" w:rsidRDefault="0053223A" w:rsidP="0053223A">
      <w:r w:rsidRPr="00EE0612">
        <w:rPr>
          <w:rStyle w:val="Style13ptBold"/>
        </w:rPr>
        <w:t>Greszler 25</w:t>
      </w:r>
      <w:r w:rsidRPr="00EE0612">
        <w:t>, Rachel Greszler, Visiting Fellow in Workforce at the Economic Policy Innovation Center, American Institute for Economic Research, 3-25-2025 ["An Enduring Pathway to Worker Prosperity," available on:  https://aier.org/article/an-enduring-pathway-to-worker-prosperity/, accessed:  8-6-2025]rrf</w:t>
      </w:r>
    </w:p>
    <w:p w14:paraId="3FE91E8E" w14:textId="77777777" w:rsidR="0053223A" w:rsidRPr="001F6EAA" w:rsidRDefault="0053223A" w:rsidP="0053223A">
      <w:pPr>
        <w:rPr>
          <w:sz w:val="16"/>
        </w:rPr>
      </w:pPr>
      <w:r w:rsidRPr="001F6EAA">
        <w:rPr>
          <w:rStyle w:val="Emphasis"/>
        </w:rPr>
        <w:t>Super-sized</w:t>
      </w:r>
      <w:r w:rsidRPr="001F6EAA">
        <w:rPr>
          <w:u w:val="single"/>
        </w:rPr>
        <w:t xml:space="preserve"> </w:t>
      </w:r>
      <w:r w:rsidRPr="001F6EAA">
        <w:rPr>
          <w:highlight w:val="green"/>
          <w:u w:val="single"/>
        </w:rPr>
        <w:t xml:space="preserve">sectoral bargaining would restrict American </w:t>
      </w:r>
      <w:r w:rsidRPr="001F6EAA">
        <w:rPr>
          <w:rStyle w:val="Emphasis"/>
          <w:highlight w:val="green"/>
        </w:rPr>
        <w:t>ingenuity</w:t>
      </w:r>
      <w:r w:rsidRPr="001F6EAA">
        <w:rPr>
          <w:highlight w:val="green"/>
          <w:u w:val="single"/>
        </w:rPr>
        <w:t xml:space="preserve"> and productivity</w:t>
      </w:r>
      <w:r w:rsidRPr="001F6EAA">
        <w:rPr>
          <w:u w:val="single"/>
        </w:rPr>
        <w:t>.</w:t>
      </w:r>
      <w:r w:rsidRPr="00DF5FB1">
        <w:rPr>
          <w:sz w:val="12"/>
        </w:rPr>
        <w:t>¶</w:t>
      </w:r>
      <w:r w:rsidRPr="001F6EAA">
        <w:rPr>
          <w:sz w:val="16"/>
        </w:rPr>
        <w:t xml:space="preserve"> </w:t>
      </w:r>
      <w:r w:rsidRPr="001F6EAA">
        <w:rPr>
          <w:u w:val="single"/>
        </w:rPr>
        <w:t>Sectoral bargaining is a form of super-sized unionization whereby a union controls the wages and working conditions across an entire industry, such as trucking or auto manufacturing, instead of within one company</w:t>
      </w:r>
      <w:r w:rsidRPr="001F6EAA">
        <w:rPr>
          <w:sz w:val="16"/>
        </w:rPr>
        <w:t xml:space="preserve">.[45] For example, if the U.S. imposed sectoral bargaining across the entire auto industry, all non-unionized car manufacturers would have to follow complex and rigid union compensation scales and workplace rules. </w:t>
      </w:r>
      <w:r w:rsidRPr="001F6EAA">
        <w:rPr>
          <w:u w:val="single"/>
        </w:rPr>
        <w:t>This would upend the way they do business, almost certainly causing some to go out of business entirely and causing those who stay in business to raise prices and likely scale back production</w:t>
      </w:r>
      <w:r w:rsidRPr="001F6EAA">
        <w:rPr>
          <w:sz w:val="16"/>
        </w:rPr>
        <w:t xml:space="preserve">.[46] </w:t>
      </w:r>
      <w:r w:rsidRPr="001F6EAA">
        <w:rPr>
          <w:highlight w:val="green"/>
          <w:u w:val="single"/>
        </w:rPr>
        <w:t xml:space="preserve">The inability of employers to use higher compensation to </w:t>
      </w:r>
      <w:r w:rsidRPr="001F6EAA">
        <w:rPr>
          <w:rStyle w:val="Emphasis"/>
          <w:highlight w:val="green"/>
        </w:rPr>
        <w:t>incentivize</w:t>
      </w:r>
      <w:r w:rsidRPr="001F6EAA">
        <w:rPr>
          <w:highlight w:val="green"/>
          <w:u w:val="single"/>
        </w:rPr>
        <w:t xml:space="preserve"> innovation and </w:t>
      </w:r>
      <w:r w:rsidRPr="001F6EAA">
        <w:rPr>
          <w:rStyle w:val="Emphasis"/>
          <w:highlight w:val="green"/>
        </w:rPr>
        <w:t>reward</w:t>
      </w:r>
      <w:r w:rsidRPr="001F6EAA">
        <w:rPr>
          <w:highlight w:val="green"/>
          <w:u w:val="single"/>
        </w:rPr>
        <w:t xml:space="preserve"> productivity would result in less of both</w:t>
      </w:r>
      <w:r w:rsidRPr="001F6EAA">
        <w:rPr>
          <w:sz w:val="16"/>
        </w:rPr>
        <w:t xml:space="preserve">. </w:t>
      </w:r>
      <w:r w:rsidRPr="001F6EAA">
        <w:rPr>
          <w:u w:val="single"/>
        </w:rPr>
        <w:t xml:space="preserve">Moreover, </w:t>
      </w:r>
      <w:r w:rsidRPr="001F6EAA">
        <w:rPr>
          <w:highlight w:val="green"/>
          <w:u w:val="single"/>
        </w:rPr>
        <w:t xml:space="preserve">sectoral bargaining would create a barrier to entry for </w:t>
      </w:r>
      <w:r w:rsidRPr="00F53A2C">
        <w:rPr>
          <w:rStyle w:val="Emphasis"/>
          <w:highlight w:val="green"/>
        </w:rPr>
        <w:t>new companies</w:t>
      </w:r>
      <w:r w:rsidRPr="001F6EAA">
        <w:rPr>
          <w:highlight w:val="green"/>
          <w:u w:val="single"/>
        </w:rPr>
        <w:t>.</w:t>
      </w:r>
      <w:r w:rsidRPr="001F6EAA">
        <w:rPr>
          <w:u w:val="single"/>
        </w:rPr>
        <w:t xml:space="preserve"> </w:t>
      </w:r>
      <w:r w:rsidRPr="001F6EAA">
        <w:rPr>
          <w:highlight w:val="green"/>
          <w:u w:val="single"/>
        </w:rPr>
        <w:t>All businesses start out small and</w:t>
      </w:r>
      <w:r w:rsidRPr="001F6EAA">
        <w:rPr>
          <w:u w:val="single"/>
        </w:rPr>
        <w:t xml:space="preserve"> typically </w:t>
      </w:r>
      <w:r w:rsidRPr="001F6EAA">
        <w:rPr>
          <w:highlight w:val="green"/>
          <w:u w:val="single"/>
        </w:rPr>
        <w:t>cannot pay their workers as much as bigger businesses</w:t>
      </w:r>
      <w:r w:rsidRPr="001F6EAA">
        <w:rPr>
          <w:u w:val="single"/>
        </w:rPr>
        <w:t xml:space="preserve"> until they become bigger businesses themselves</w:t>
      </w:r>
      <w:r w:rsidRPr="001F6EAA">
        <w:rPr>
          <w:sz w:val="16"/>
        </w:rPr>
        <w:t xml:space="preserve">. </w:t>
      </w:r>
      <w:r w:rsidRPr="001F6EAA">
        <w:rPr>
          <w:u w:val="single"/>
        </w:rPr>
        <w:t xml:space="preserve">But </w:t>
      </w:r>
      <w:r w:rsidRPr="001F6EAA">
        <w:rPr>
          <w:highlight w:val="green"/>
          <w:u w:val="single"/>
        </w:rPr>
        <w:t>if they are not allowed to pay lower wages when they</w:t>
      </w:r>
      <w:r w:rsidRPr="001F6EAA">
        <w:rPr>
          <w:u w:val="single"/>
        </w:rPr>
        <w:t xml:space="preserve"> first </w:t>
      </w:r>
      <w:r w:rsidRPr="001F6EAA">
        <w:rPr>
          <w:highlight w:val="green"/>
          <w:u w:val="single"/>
        </w:rPr>
        <w:t>start</w:t>
      </w:r>
      <w:r w:rsidRPr="001F6EAA">
        <w:rPr>
          <w:u w:val="single"/>
        </w:rPr>
        <w:t xml:space="preserve"> out, </w:t>
      </w:r>
      <w:r w:rsidRPr="001F6EAA">
        <w:rPr>
          <w:highlight w:val="green"/>
          <w:u w:val="single"/>
        </w:rPr>
        <w:t>they will not start at all</w:t>
      </w:r>
      <w:r w:rsidRPr="001F6EAA">
        <w:rPr>
          <w:sz w:val="16"/>
        </w:rPr>
        <w:t xml:space="preserve">. </w:t>
      </w:r>
      <w:r w:rsidRPr="001F6EAA">
        <w:rPr>
          <w:u w:val="single"/>
        </w:rPr>
        <w:t>Sectoral bargaining would also limit workers’ ability to improve their compensation and career trajectories by taking a new job with a competitor (because compensation would be uniform throughout the sector).</w:t>
      </w:r>
      <w:r w:rsidRPr="001F6EAA">
        <w:rPr>
          <w:sz w:val="16"/>
        </w:rPr>
        <w:t xml:space="preserve"> In short, sectoral bargaining would suppress competition and stifle innovation, which would hurt workers and consumers alike.</w:t>
      </w:r>
    </w:p>
    <w:p w14:paraId="6D45FBA9" w14:textId="77777777" w:rsidR="0053223A" w:rsidRPr="00CB46EC" w:rsidRDefault="0053223A" w:rsidP="0053223A">
      <w:pPr>
        <w:pStyle w:val="Heading4"/>
        <w:rPr>
          <w:rFonts w:cs="Times New Roman"/>
        </w:rPr>
      </w:pPr>
      <w:r>
        <w:rPr>
          <w:rFonts w:cs="Times New Roman"/>
        </w:rPr>
        <w:t>Industry collapse</w:t>
      </w:r>
      <w:r w:rsidRPr="00CB46EC">
        <w:rPr>
          <w:rFonts w:cs="Times New Roman"/>
        </w:rPr>
        <w:t xml:space="preserve"> causes great power war</w:t>
      </w:r>
    </w:p>
    <w:p w14:paraId="30D46693" w14:textId="77777777" w:rsidR="0053223A" w:rsidRPr="00CB46EC" w:rsidRDefault="0053223A" w:rsidP="0053223A">
      <w:pPr>
        <w:rPr>
          <w:sz w:val="14"/>
        </w:rPr>
      </w:pPr>
      <w:r w:rsidRPr="00685DEB">
        <w:rPr>
          <w:rStyle w:val="Style13ptBold"/>
        </w:rPr>
        <w:t>Qian 18</w:t>
      </w:r>
      <w:r w:rsidRPr="00CB46EC">
        <w:rPr>
          <w:sz w:val="14"/>
        </w:rPr>
        <w:t xml:space="preserve"> (Qian Liu – PhD in economics from Uppsala University. &lt;KEN&gt; “From Economic Crisis to World War III,” </w:t>
      </w:r>
      <w:r w:rsidRPr="00CB46EC">
        <w:rPr>
          <w:i/>
          <w:iCs/>
          <w:sz w:val="14"/>
        </w:rPr>
        <w:t>Project Syndicate</w:t>
      </w:r>
      <w:r w:rsidRPr="00CB46EC">
        <w:rPr>
          <w:sz w:val="14"/>
        </w:rPr>
        <w:t xml:space="preserve">. November 2018. </w:t>
      </w:r>
      <w:r w:rsidRPr="00BF2B90">
        <w:rPr>
          <w:sz w:val="14"/>
        </w:rPr>
        <w:t>https://www.project-syndicate.org/commentary/economic-crisis-military-conflict-or-structural-reform-by-qian-liu-2018-11</w:t>
      </w:r>
      <w:r w:rsidRPr="00CB46EC">
        <w:rPr>
          <w:sz w:val="14"/>
        </w:rPr>
        <w:t xml:space="preserve">) </w:t>
      </w:r>
    </w:p>
    <w:p w14:paraId="5F6FE9B2" w14:textId="77777777" w:rsidR="0053223A" w:rsidRDefault="0053223A" w:rsidP="0053223A">
      <w:pPr>
        <w:rPr>
          <w:rStyle w:val="StyleUnderline"/>
        </w:rPr>
      </w:pPr>
      <w:r w:rsidRPr="00CB46EC">
        <w:rPr>
          <w:rStyle w:val="StyleUnderline"/>
        </w:rPr>
        <w:t xml:space="preserve">The </w:t>
      </w:r>
      <w:r w:rsidRPr="00FD570C">
        <w:rPr>
          <w:rStyle w:val="StyleUnderline"/>
        </w:rPr>
        <w:t>response to the 2008 economic crisis</w:t>
      </w:r>
      <w:r w:rsidRPr="00FD570C">
        <w:rPr>
          <w:sz w:val="16"/>
        </w:rPr>
        <w:t xml:space="preserve"> has </w:t>
      </w:r>
      <w:r w:rsidRPr="00FD570C">
        <w:rPr>
          <w:rStyle w:val="StyleUnderline"/>
        </w:rPr>
        <w:t xml:space="preserve">relied far too much on </w:t>
      </w:r>
      <w:r w:rsidRPr="00FD570C">
        <w:rPr>
          <w:rStyle w:val="Emphasis"/>
        </w:rPr>
        <w:t>monetary stimulus</w:t>
      </w:r>
      <w:r w:rsidRPr="00FD570C">
        <w:rPr>
          <w:sz w:val="16"/>
        </w:rPr>
        <w:t xml:space="preserve">, </w:t>
      </w:r>
      <w:r w:rsidRPr="00FD570C">
        <w:rPr>
          <w:rStyle w:val="StyleUnderline"/>
        </w:rPr>
        <w:t>in the form of</w:t>
      </w:r>
      <w:r w:rsidRPr="00FD570C">
        <w:rPr>
          <w:sz w:val="16"/>
        </w:rPr>
        <w:t xml:space="preserve"> quantitative easing and near-</w:t>
      </w:r>
      <w:r w:rsidRPr="00FD570C">
        <w:rPr>
          <w:rStyle w:val="Emphasis"/>
        </w:rPr>
        <w:t>zero</w:t>
      </w:r>
      <w:r w:rsidRPr="00FD570C">
        <w:rPr>
          <w:sz w:val="16"/>
        </w:rPr>
        <w:t xml:space="preserve"> (or even negative) </w:t>
      </w:r>
      <w:r w:rsidRPr="00FD570C">
        <w:rPr>
          <w:rStyle w:val="StyleUnderline"/>
        </w:rPr>
        <w:t>interest rates</w:t>
      </w:r>
      <w:r w:rsidRPr="00FD570C">
        <w:rPr>
          <w:sz w:val="16"/>
        </w:rPr>
        <w:t xml:space="preserve">, and included far too little structural reform. </w:t>
      </w:r>
      <w:r w:rsidRPr="00FD570C">
        <w:rPr>
          <w:rStyle w:val="StyleUnderline"/>
        </w:rPr>
        <w:t>This means</w:t>
      </w:r>
      <w:r w:rsidRPr="00CB46EC">
        <w:rPr>
          <w:rStyle w:val="StyleUnderline"/>
        </w:rPr>
        <w:t xml:space="preserve"> that the </w:t>
      </w:r>
      <w:r w:rsidRPr="0082689F">
        <w:rPr>
          <w:rStyle w:val="StyleUnderline"/>
          <w:highlight w:val="green"/>
        </w:rPr>
        <w:t>next crisis</w:t>
      </w:r>
      <w:r w:rsidRPr="00CB46EC">
        <w:rPr>
          <w:sz w:val="16"/>
        </w:rPr>
        <w:t xml:space="preserve"> could come soon – and </w:t>
      </w:r>
      <w:r w:rsidRPr="0082689F">
        <w:rPr>
          <w:rStyle w:val="StyleUnderline"/>
          <w:highlight w:val="green"/>
        </w:rPr>
        <w:t>pave the way for</w:t>
      </w:r>
      <w:r w:rsidRPr="00CB46EC">
        <w:rPr>
          <w:sz w:val="16"/>
        </w:rPr>
        <w:t xml:space="preserve"> a </w:t>
      </w:r>
      <w:r w:rsidRPr="0082689F">
        <w:rPr>
          <w:rStyle w:val="Emphasis"/>
          <w:highlight w:val="green"/>
        </w:rPr>
        <w:t>large-scale military conflict</w:t>
      </w:r>
      <w:r w:rsidRPr="0082689F">
        <w:rPr>
          <w:rStyle w:val="StyleUnderline"/>
          <w:highlight w:val="green"/>
        </w:rPr>
        <w:t>.</w:t>
      </w:r>
      <w:r w:rsidRPr="00CB46EC">
        <w:rPr>
          <w:sz w:val="16"/>
        </w:rPr>
        <w:t xml:space="preserve"> BEIJING – The next economic crisis is closer than you think. But what you should really worry about is what comes after: in the current social, political, and technological landscape, a prolonged economic crisis, combined with rising income inequality, could well escalate into a major global military conflict. </w:t>
      </w:r>
      <w:r w:rsidRPr="00CB46EC">
        <w:rPr>
          <w:rStyle w:val="StyleUnderline"/>
        </w:rPr>
        <w:t xml:space="preserve">The </w:t>
      </w:r>
      <w:r w:rsidRPr="0082689F">
        <w:rPr>
          <w:rStyle w:val="StyleUnderline"/>
          <w:highlight w:val="green"/>
        </w:rPr>
        <w:t>2008</w:t>
      </w:r>
      <w:r w:rsidRPr="00CB46EC">
        <w:rPr>
          <w:sz w:val="16"/>
        </w:rPr>
        <w:t xml:space="preserve">-09 global </w:t>
      </w:r>
      <w:r w:rsidRPr="00CB46EC">
        <w:rPr>
          <w:rStyle w:val="StyleUnderline"/>
        </w:rPr>
        <w:t xml:space="preserve">financial crisis </w:t>
      </w:r>
      <w:r w:rsidRPr="0082689F">
        <w:rPr>
          <w:rStyle w:val="Emphasis"/>
          <w:highlight w:val="green"/>
        </w:rPr>
        <w:t>almost</w:t>
      </w:r>
      <w:r w:rsidRPr="00CB46EC">
        <w:rPr>
          <w:sz w:val="16"/>
        </w:rPr>
        <w:t xml:space="preserve"> bankrupted governments and </w:t>
      </w:r>
      <w:r w:rsidRPr="0082689F">
        <w:rPr>
          <w:rStyle w:val="StyleUnderline"/>
          <w:highlight w:val="green"/>
        </w:rPr>
        <w:t>caused</w:t>
      </w:r>
      <w:r w:rsidRPr="00CB46EC">
        <w:rPr>
          <w:rStyle w:val="StyleUnderline"/>
        </w:rPr>
        <w:t xml:space="preserve"> </w:t>
      </w:r>
      <w:r w:rsidRPr="00CB46EC">
        <w:rPr>
          <w:rStyle w:val="Emphasis"/>
        </w:rPr>
        <w:t xml:space="preserve">systemic </w:t>
      </w:r>
      <w:r w:rsidRPr="0082689F">
        <w:rPr>
          <w:rStyle w:val="Emphasis"/>
          <w:highlight w:val="green"/>
        </w:rPr>
        <w:t>collapse</w:t>
      </w:r>
      <w:r w:rsidRPr="0082689F">
        <w:rPr>
          <w:rStyle w:val="StyleUnderline"/>
          <w:highlight w:val="green"/>
        </w:rPr>
        <w:t>. Policymakers</w:t>
      </w:r>
      <w:r w:rsidRPr="00CB46EC">
        <w:rPr>
          <w:rStyle w:val="StyleUnderline"/>
        </w:rPr>
        <w:t xml:space="preserve"> managed to </w:t>
      </w:r>
      <w:r w:rsidRPr="0082689F">
        <w:rPr>
          <w:rStyle w:val="StyleUnderline"/>
          <w:highlight w:val="green"/>
        </w:rPr>
        <w:t>pull</w:t>
      </w:r>
      <w:r w:rsidRPr="00CB46EC">
        <w:rPr>
          <w:rStyle w:val="StyleUnderline"/>
        </w:rPr>
        <w:t xml:space="preserve"> the</w:t>
      </w:r>
      <w:r w:rsidRPr="00CB46EC">
        <w:rPr>
          <w:sz w:val="16"/>
        </w:rPr>
        <w:t xml:space="preserve"> global </w:t>
      </w:r>
      <w:r w:rsidRPr="00CB46EC">
        <w:rPr>
          <w:rStyle w:val="StyleUnderline"/>
        </w:rPr>
        <w:t xml:space="preserve">economy </w:t>
      </w:r>
      <w:r w:rsidRPr="0082689F">
        <w:rPr>
          <w:rStyle w:val="Emphasis"/>
          <w:highlight w:val="green"/>
        </w:rPr>
        <w:t>back from the brink</w:t>
      </w:r>
      <w:r w:rsidRPr="00CB46EC">
        <w:rPr>
          <w:rStyle w:val="StyleUnderline"/>
        </w:rPr>
        <w:t xml:space="preserve">, using massive </w:t>
      </w:r>
      <w:r w:rsidRPr="00CB46EC">
        <w:rPr>
          <w:rStyle w:val="Emphasis"/>
        </w:rPr>
        <w:t>monetary stimulus</w:t>
      </w:r>
      <w:r w:rsidRPr="00CB46EC">
        <w:rPr>
          <w:sz w:val="16"/>
        </w:rPr>
        <w:t xml:space="preserve">, including quantitative easing and near-zero (or even negative) interest rates. But </w:t>
      </w:r>
      <w:r w:rsidRPr="00CB46EC">
        <w:rPr>
          <w:rStyle w:val="StyleUnderline"/>
        </w:rPr>
        <w:t>monetary stimulus is</w:t>
      </w:r>
      <w:r w:rsidRPr="00CB46EC">
        <w:rPr>
          <w:sz w:val="16"/>
        </w:rPr>
        <w:t xml:space="preserve"> like </w:t>
      </w:r>
      <w:r w:rsidRPr="00CB46EC">
        <w:rPr>
          <w:rStyle w:val="StyleUnderline"/>
        </w:rPr>
        <w:t xml:space="preserve">an </w:t>
      </w:r>
      <w:r w:rsidRPr="00CB46EC">
        <w:rPr>
          <w:rStyle w:val="Emphasis"/>
        </w:rPr>
        <w:t>adrenaline shot</w:t>
      </w:r>
      <w:r w:rsidRPr="00CB46EC">
        <w:rPr>
          <w:rStyle w:val="StyleUnderline"/>
        </w:rPr>
        <w:t xml:space="preserve"> to</w:t>
      </w:r>
      <w:r w:rsidRPr="00CB46EC">
        <w:rPr>
          <w:sz w:val="16"/>
        </w:rPr>
        <w:t xml:space="preserve"> jump-start </w:t>
      </w:r>
      <w:r w:rsidRPr="00CB46EC">
        <w:rPr>
          <w:rStyle w:val="StyleUnderline"/>
        </w:rPr>
        <w:t xml:space="preserve">an </w:t>
      </w:r>
      <w:r w:rsidRPr="00CB46EC">
        <w:rPr>
          <w:rStyle w:val="Emphasis"/>
        </w:rPr>
        <w:t>arrested heart</w:t>
      </w:r>
      <w:r w:rsidRPr="00CB46EC">
        <w:rPr>
          <w:sz w:val="16"/>
        </w:rPr>
        <w:t xml:space="preserve">; </w:t>
      </w:r>
      <w:r w:rsidRPr="00CB46EC">
        <w:rPr>
          <w:rStyle w:val="StyleUnderline"/>
        </w:rPr>
        <w:t>it</w:t>
      </w:r>
      <w:r w:rsidRPr="00CB46EC">
        <w:rPr>
          <w:sz w:val="16"/>
        </w:rPr>
        <w:t xml:space="preserve"> can </w:t>
      </w:r>
      <w:r w:rsidRPr="00CB46EC">
        <w:rPr>
          <w:rStyle w:val="StyleUnderline"/>
        </w:rPr>
        <w:t>revive the patient, but</w:t>
      </w:r>
      <w:r w:rsidRPr="00CB46EC">
        <w:rPr>
          <w:sz w:val="16"/>
        </w:rPr>
        <w:t xml:space="preserve"> it </w:t>
      </w:r>
      <w:r w:rsidRPr="00CB46EC">
        <w:rPr>
          <w:rStyle w:val="StyleUnderline"/>
        </w:rPr>
        <w:t xml:space="preserve">does nothing to </w:t>
      </w:r>
      <w:r w:rsidRPr="00CB46EC">
        <w:rPr>
          <w:rStyle w:val="Emphasis"/>
        </w:rPr>
        <w:t>cure the disease</w:t>
      </w:r>
      <w:r w:rsidRPr="00CB46EC">
        <w:rPr>
          <w:rStyle w:val="StyleUnderline"/>
        </w:rPr>
        <w:t>.</w:t>
      </w:r>
      <w:r w:rsidRPr="00CB46EC">
        <w:rPr>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lack of structural reform has meant that </w:t>
      </w:r>
      <w:r w:rsidRPr="00CB46EC">
        <w:rPr>
          <w:rStyle w:val="StyleUnderline"/>
        </w:rPr>
        <w:t xml:space="preserve">the </w:t>
      </w:r>
      <w:r w:rsidRPr="0082689F">
        <w:rPr>
          <w:rStyle w:val="Emphasis"/>
          <w:highlight w:val="green"/>
        </w:rPr>
        <w:t>unprecedented</w:t>
      </w:r>
      <w:r w:rsidRPr="00CB46EC">
        <w:rPr>
          <w:rStyle w:val="Emphasis"/>
        </w:rPr>
        <w:t xml:space="preserve"> excess </w:t>
      </w:r>
      <w:r w:rsidRPr="0082689F">
        <w:rPr>
          <w:rStyle w:val="Emphasis"/>
          <w:highlight w:val="green"/>
        </w:rPr>
        <w:t>liquidity</w:t>
      </w:r>
      <w:r w:rsidRPr="00CB46EC">
        <w:rPr>
          <w:rStyle w:val="StyleUnderline"/>
        </w:rPr>
        <w:t xml:space="preserve"> that central banks injected</w:t>
      </w:r>
      <w:r w:rsidRPr="00CB46EC">
        <w:rPr>
          <w:sz w:val="16"/>
        </w:rPr>
        <w:t xml:space="preserve"> into their economies </w:t>
      </w:r>
      <w:r w:rsidRPr="00CB46EC">
        <w:rPr>
          <w:rStyle w:val="StyleUnderline"/>
        </w:rPr>
        <w:t>was not allocated to</w:t>
      </w:r>
      <w:r w:rsidRPr="00CB46EC">
        <w:rPr>
          <w:sz w:val="16"/>
        </w:rPr>
        <w:t xml:space="preserve"> its most </w:t>
      </w:r>
      <w:r w:rsidRPr="00CB46EC">
        <w:rPr>
          <w:rStyle w:val="Emphasis"/>
        </w:rPr>
        <w:t xml:space="preserve">efficient </w:t>
      </w:r>
      <w:r w:rsidRPr="00CB46EC">
        <w:rPr>
          <w:rStyle w:val="StyleUnderline"/>
        </w:rPr>
        <w:t xml:space="preserve">uses. Instead, it </w:t>
      </w:r>
      <w:r w:rsidRPr="0082689F">
        <w:rPr>
          <w:rStyle w:val="Emphasis"/>
          <w:highlight w:val="green"/>
        </w:rPr>
        <w:t>raised</w:t>
      </w:r>
      <w:r w:rsidRPr="00CB46EC">
        <w:rPr>
          <w:rStyle w:val="Emphasis"/>
        </w:rPr>
        <w:t xml:space="preserve"> global </w:t>
      </w:r>
      <w:r w:rsidRPr="0082689F">
        <w:rPr>
          <w:rStyle w:val="Emphasis"/>
          <w:highlight w:val="green"/>
        </w:rPr>
        <w:t>asset prices</w:t>
      </w:r>
      <w:r w:rsidRPr="0082689F">
        <w:rPr>
          <w:rStyle w:val="StyleUnderline"/>
          <w:highlight w:val="green"/>
        </w:rPr>
        <w:t xml:space="preserve"> to levels</w:t>
      </w:r>
      <w:r w:rsidRPr="00CB46EC">
        <w:rPr>
          <w:rStyle w:val="StyleUnderline"/>
        </w:rPr>
        <w:t xml:space="preserve"> even </w:t>
      </w:r>
      <w:r w:rsidRPr="0082689F">
        <w:rPr>
          <w:rStyle w:val="StyleUnderline"/>
          <w:highlight w:val="green"/>
        </w:rPr>
        <w:t>higher than</w:t>
      </w:r>
      <w:r w:rsidRPr="00CB46EC">
        <w:rPr>
          <w:rStyle w:val="StyleUnderline"/>
        </w:rPr>
        <w:t xml:space="preserve"> those</w:t>
      </w:r>
      <w:r w:rsidRPr="00CB46EC">
        <w:rPr>
          <w:sz w:val="16"/>
        </w:rPr>
        <w:t xml:space="preserve"> prevailing </w:t>
      </w:r>
      <w:r w:rsidRPr="00CB46EC">
        <w:rPr>
          <w:rStyle w:val="Emphasis"/>
        </w:rPr>
        <w:t>before 2008</w:t>
      </w:r>
      <w:r w:rsidRPr="00CB46EC">
        <w:rPr>
          <w:rStyle w:val="StyleUnderline"/>
        </w:rPr>
        <w:t xml:space="preserve">. </w:t>
      </w:r>
      <w:r w:rsidRPr="00CB46EC">
        <w:rPr>
          <w:sz w:val="16"/>
        </w:rPr>
        <w:t xml:space="preserve">In the United States, </w:t>
      </w:r>
      <w:r w:rsidRPr="00CB46EC">
        <w:rPr>
          <w:rStyle w:val="StyleUnderline"/>
        </w:rPr>
        <w:t xml:space="preserve">housing prices are now </w:t>
      </w:r>
      <w:r w:rsidRPr="00CB46EC">
        <w:rPr>
          <w:rStyle w:val="Emphasis"/>
        </w:rPr>
        <w:t>8% higher</w:t>
      </w:r>
      <w:r w:rsidRPr="00CB46EC">
        <w:rPr>
          <w:rStyle w:val="StyleUnderline"/>
        </w:rPr>
        <w:t xml:space="preserve"> than</w:t>
      </w:r>
      <w:r w:rsidRPr="00CB46EC">
        <w:rPr>
          <w:sz w:val="16"/>
        </w:rPr>
        <w:t xml:space="preserve"> they were at </w:t>
      </w:r>
      <w:r w:rsidRPr="00CB46EC">
        <w:rPr>
          <w:rStyle w:val="StyleUnderline"/>
        </w:rPr>
        <w:t>the peak of the property bubble</w:t>
      </w:r>
      <w:r w:rsidRPr="00CB46EC">
        <w:rPr>
          <w:sz w:val="16"/>
        </w:rPr>
        <w:t xml:space="preserve"> in 2006, according to the property website Zillow. The price-to-earnings (CAPE) ratio, which measures whether stock-market prices are within a reasonable range, is now higher than it was both in 2008 </w:t>
      </w:r>
      <w:r w:rsidRPr="00CB46EC">
        <w:rPr>
          <w:rStyle w:val="StyleUnderline"/>
        </w:rPr>
        <w:t xml:space="preserve">and at the </w:t>
      </w:r>
      <w:r w:rsidRPr="0082689F">
        <w:rPr>
          <w:rStyle w:val="StyleUnderline"/>
          <w:highlight w:val="green"/>
        </w:rPr>
        <w:t xml:space="preserve">start </w:t>
      </w:r>
      <w:r w:rsidRPr="0082689F">
        <w:rPr>
          <w:rStyle w:val="Emphasis"/>
          <w:highlight w:val="green"/>
        </w:rPr>
        <w:t>of the Great Depression</w:t>
      </w:r>
      <w:r w:rsidRPr="00CB46EC">
        <w:rPr>
          <w:sz w:val="16"/>
        </w:rPr>
        <w:t xml:space="preserve"> in 1929. As monetary tightening reveals the vulnerabilities in the real economy, the </w:t>
      </w:r>
      <w:r w:rsidRPr="0082689F">
        <w:rPr>
          <w:rStyle w:val="StyleUnderline"/>
          <w:highlight w:val="green"/>
        </w:rPr>
        <w:t>collapse of</w:t>
      </w:r>
      <w:r w:rsidRPr="00CB46EC">
        <w:rPr>
          <w:rStyle w:val="StyleUnderline"/>
        </w:rPr>
        <w:t xml:space="preserve"> asset-price </w:t>
      </w:r>
      <w:r w:rsidRPr="0082689F">
        <w:rPr>
          <w:rStyle w:val="StyleUnderline"/>
          <w:highlight w:val="green"/>
        </w:rPr>
        <w:t>bubbles</w:t>
      </w:r>
      <w:r w:rsidRPr="00CB46EC">
        <w:rPr>
          <w:rStyle w:val="StyleUnderline"/>
        </w:rPr>
        <w:t xml:space="preserve"> will </w:t>
      </w:r>
      <w:r w:rsidRPr="0082689F">
        <w:rPr>
          <w:rStyle w:val="StyleUnderline"/>
          <w:highlight w:val="green"/>
        </w:rPr>
        <w:t>trigger</w:t>
      </w:r>
      <w:r w:rsidRPr="00CB46EC">
        <w:rPr>
          <w:sz w:val="16"/>
        </w:rPr>
        <w:t xml:space="preserve"> another </w:t>
      </w:r>
      <w:r w:rsidRPr="00CB46EC">
        <w:rPr>
          <w:rStyle w:val="Emphasis"/>
        </w:rPr>
        <w:t xml:space="preserve">economic </w:t>
      </w:r>
      <w:r w:rsidRPr="0082689F">
        <w:rPr>
          <w:rStyle w:val="Emphasis"/>
          <w:highlight w:val="green"/>
        </w:rPr>
        <w:t>crisis</w:t>
      </w:r>
      <w:r w:rsidRPr="00CB46EC">
        <w:rPr>
          <w:sz w:val="16"/>
        </w:rPr>
        <w:t xml:space="preserve"> – one that could be </w:t>
      </w:r>
      <w:r w:rsidRPr="00CB46EC">
        <w:rPr>
          <w:rStyle w:val="StyleUnderline"/>
        </w:rPr>
        <w:t xml:space="preserve">even </w:t>
      </w:r>
      <w:r w:rsidRPr="0082689F">
        <w:rPr>
          <w:rStyle w:val="Emphasis"/>
          <w:highlight w:val="green"/>
        </w:rPr>
        <w:t>more severe</w:t>
      </w:r>
      <w:r w:rsidRPr="0082689F">
        <w:rPr>
          <w:rStyle w:val="StyleUnderline"/>
          <w:highlight w:val="green"/>
        </w:rPr>
        <w:t xml:space="preserve"> than </w:t>
      </w:r>
      <w:r w:rsidRPr="0082689F">
        <w:rPr>
          <w:rStyle w:val="Emphasis"/>
          <w:highlight w:val="green"/>
        </w:rPr>
        <w:t>the last</w:t>
      </w:r>
      <w:r w:rsidRPr="00CB46EC">
        <w:rPr>
          <w:sz w:val="16"/>
        </w:rPr>
        <w:t xml:space="preserve">, </w:t>
      </w:r>
      <w:r w:rsidRPr="0082689F">
        <w:rPr>
          <w:rStyle w:val="StyleUnderline"/>
          <w:highlight w:val="green"/>
        </w:rPr>
        <w:t>because</w:t>
      </w:r>
      <w:r w:rsidRPr="00CB46EC">
        <w:rPr>
          <w:rStyle w:val="StyleUnderline"/>
        </w:rPr>
        <w:t xml:space="preserve"> we have built up a </w:t>
      </w:r>
      <w:r w:rsidRPr="00CB46EC">
        <w:rPr>
          <w:rStyle w:val="Emphasis"/>
        </w:rPr>
        <w:t>tolerance</w:t>
      </w:r>
      <w:r w:rsidRPr="00CB46EC">
        <w:rPr>
          <w:rStyle w:val="StyleUnderline"/>
        </w:rPr>
        <w:t xml:space="preserve"> to our </w:t>
      </w:r>
      <w:r w:rsidRPr="00CB46EC">
        <w:rPr>
          <w:rStyle w:val="Emphasis"/>
        </w:rPr>
        <w:t>strongest</w:t>
      </w:r>
      <w:r w:rsidRPr="00CB46EC">
        <w:rPr>
          <w:rStyle w:val="StyleUnderline"/>
        </w:rPr>
        <w:t xml:space="preserve"> macroeconomic medications. A decade of</w:t>
      </w:r>
      <w:r w:rsidRPr="00CB46EC">
        <w:rPr>
          <w:sz w:val="16"/>
        </w:rPr>
        <w:t xml:space="preserve"> regular adrenaline shots, in the form of </w:t>
      </w:r>
      <w:r w:rsidRPr="00CB46EC">
        <w:rPr>
          <w:rStyle w:val="StyleUnderline"/>
        </w:rPr>
        <w:t>ultra-</w:t>
      </w:r>
      <w:r w:rsidRPr="0082689F">
        <w:rPr>
          <w:rStyle w:val="StyleUnderline"/>
          <w:highlight w:val="green"/>
        </w:rPr>
        <w:t>low</w:t>
      </w:r>
      <w:r w:rsidRPr="00CB46EC">
        <w:rPr>
          <w:rStyle w:val="StyleUnderline"/>
        </w:rPr>
        <w:t xml:space="preserve"> interest </w:t>
      </w:r>
      <w:r w:rsidRPr="0082689F">
        <w:rPr>
          <w:rStyle w:val="StyleUnderline"/>
          <w:highlight w:val="green"/>
        </w:rPr>
        <w:t>rates</w:t>
      </w:r>
      <w:r w:rsidRPr="00CB46EC">
        <w:rPr>
          <w:sz w:val="16"/>
        </w:rPr>
        <w:t xml:space="preserve"> and unconventional monetary policies, has </w:t>
      </w:r>
      <w:r w:rsidRPr="00CB46EC">
        <w:rPr>
          <w:rStyle w:val="StyleUnderline"/>
        </w:rPr>
        <w:t xml:space="preserve">severely </w:t>
      </w:r>
      <w:r w:rsidRPr="0082689F">
        <w:rPr>
          <w:rStyle w:val="StyleUnderline"/>
          <w:highlight w:val="green"/>
        </w:rPr>
        <w:t>depleted</w:t>
      </w:r>
      <w:r w:rsidRPr="00CB46EC">
        <w:rPr>
          <w:rStyle w:val="StyleUnderline"/>
        </w:rPr>
        <w:t xml:space="preserve"> their </w:t>
      </w:r>
      <w:r w:rsidRPr="0082689F">
        <w:rPr>
          <w:rStyle w:val="StyleUnderline"/>
          <w:highlight w:val="green"/>
        </w:rPr>
        <w:t xml:space="preserve">power to </w:t>
      </w:r>
      <w:r w:rsidRPr="0082689F">
        <w:rPr>
          <w:rStyle w:val="Emphasis"/>
          <w:highlight w:val="green"/>
        </w:rPr>
        <w:t>stabilize</w:t>
      </w:r>
      <w:r w:rsidRPr="00CB46EC">
        <w:rPr>
          <w:sz w:val="16"/>
        </w:rPr>
        <w:t xml:space="preserve"> and stimulate </w:t>
      </w:r>
      <w:r w:rsidRPr="00CB46EC">
        <w:rPr>
          <w:rStyle w:val="StyleUnderline"/>
        </w:rPr>
        <w:t xml:space="preserve">the economy. </w:t>
      </w:r>
      <w:r w:rsidRPr="00CB46EC">
        <w:rPr>
          <w:sz w:val="16"/>
        </w:rPr>
        <w:t xml:space="preserve">If history is any guide, the consequences of this mistake could extend far beyond the economy. According to Harvard’s Benjamin Friedman, </w:t>
      </w:r>
      <w:r w:rsidRPr="0082689F">
        <w:rPr>
          <w:rStyle w:val="Emphasis"/>
          <w:highlight w:val="green"/>
        </w:rPr>
        <w:t>prolonged</w:t>
      </w:r>
      <w:r w:rsidRPr="00CB46EC">
        <w:rPr>
          <w:rStyle w:val="Emphasis"/>
        </w:rPr>
        <w:t xml:space="preserve"> periods</w:t>
      </w:r>
      <w:r w:rsidRPr="00CB46EC">
        <w:rPr>
          <w:rStyle w:val="StyleUnderline"/>
        </w:rPr>
        <w:t xml:space="preserve"> of </w:t>
      </w:r>
      <w:r w:rsidRPr="0082689F">
        <w:rPr>
          <w:rStyle w:val="StyleUnderline"/>
          <w:highlight w:val="green"/>
        </w:rPr>
        <w:t>economic distress</w:t>
      </w:r>
      <w:r w:rsidRPr="00CB46EC">
        <w:rPr>
          <w:rStyle w:val="StyleUnderline"/>
        </w:rPr>
        <w:t xml:space="preserve"> have been </w:t>
      </w:r>
      <w:r w:rsidRPr="0082689F">
        <w:rPr>
          <w:rStyle w:val="StyleUnderline"/>
          <w:highlight w:val="green"/>
        </w:rPr>
        <w:t>characterize</w:t>
      </w:r>
      <w:r w:rsidRPr="00CB46EC">
        <w:rPr>
          <w:sz w:val="16"/>
          <w:szCs w:val="16"/>
        </w:rPr>
        <w:t>d</w:t>
      </w:r>
      <w:r w:rsidRPr="00CB46EC">
        <w:rPr>
          <w:sz w:val="16"/>
        </w:rPr>
        <w:t xml:space="preserve"> also </w:t>
      </w:r>
      <w:r w:rsidRPr="00CB46EC">
        <w:rPr>
          <w:rStyle w:val="StyleUnderline"/>
        </w:rPr>
        <w:t xml:space="preserve">by </w:t>
      </w:r>
      <w:r w:rsidRPr="00CB46EC">
        <w:rPr>
          <w:rStyle w:val="Emphasis"/>
        </w:rPr>
        <w:t xml:space="preserve">public </w:t>
      </w:r>
      <w:r w:rsidRPr="0082689F">
        <w:rPr>
          <w:rStyle w:val="Emphasis"/>
          <w:highlight w:val="green"/>
        </w:rPr>
        <w:t>antipathy</w:t>
      </w:r>
      <w:r w:rsidRPr="0082689F">
        <w:rPr>
          <w:rStyle w:val="StyleUnderline"/>
          <w:highlight w:val="green"/>
        </w:rPr>
        <w:t xml:space="preserve"> to</w:t>
      </w:r>
      <w:r w:rsidRPr="00CB46EC">
        <w:rPr>
          <w:sz w:val="16"/>
        </w:rPr>
        <w:t xml:space="preserve">ward </w:t>
      </w:r>
      <w:r w:rsidRPr="0082689F">
        <w:rPr>
          <w:rStyle w:val="Emphasis"/>
          <w:highlight w:val="green"/>
        </w:rPr>
        <w:t>minority groups</w:t>
      </w:r>
      <w:r w:rsidRPr="0082689F">
        <w:rPr>
          <w:rStyle w:val="StyleUnderline"/>
          <w:highlight w:val="green"/>
        </w:rPr>
        <w:t xml:space="preserve"> or </w:t>
      </w:r>
      <w:r w:rsidRPr="0082689F">
        <w:rPr>
          <w:rStyle w:val="Emphasis"/>
          <w:highlight w:val="green"/>
        </w:rPr>
        <w:t>foreign countries</w:t>
      </w:r>
      <w:r w:rsidRPr="00CB46EC">
        <w:rPr>
          <w:sz w:val="16"/>
        </w:rPr>
        <w:t xml:space="preserve"> – </w:t>
      </w:r>
      <w:r w:rsidRPr="0082689F">
        <w:rPr>
          <w:rStyle w:val="StyleUnderline"/>
          <w:highlight w:val="green"/>
        </w:rPr>
        <w:t>attitudes that</w:t>
      </w:r>
      <w:r w:rsidRPr="00CB46EC">
        <w:rPr>
          <w:sz w:val="16"/>
        </w:rPr>
        <w:t xml:space="preserve"> can help to </w:t>
      </w:r>
      <w:r w:rsidRPr="0082689F">
        <w:rPr>
          <w:rStyle w:val="StyleUnderline"/>
          <w:highlight w:val="green"/>
        </w:rPr>
        <w:t>fuel</w:t>
      </w:r>
      <w:r w:rsidRPr="00CB46EC">
        <w:rPr>
          <w:sz w:val="16"/>
        </w:rPr>
        <w:t xml:space="preserve"> unrest, terrorism, or even </w:t>
      </w:r>
      <w:r w:rsidRPr="0082689F">
        <w:rPr>
          <w:rStyle w:val="Emphasis"/>
          <w:highlight w:val="green"/>
        </w:rPr>
        <w:t>war</w:t>
      </w:r>
      <w:r w:rsidRPr="0082689F">
        <w:rPr>
          <w:rStyle w:val="StyleUnderline"/>
          <w:highlight w:val="green"/>
        </w:rPr>
        <w:t>.</w:t>
      </w:r>
    </w:p>
    <w:p w14:paraId="636538C3" w14:textId="77777777" w:rsidR="0053223A" w:rsidRPr="00B334C6" w:rsidRDefault="0053223A" w:rsidP="0053223A"/>
    <w:p w14:paraId="4ED54257" w14:textId="77777777" w:rsidR="0053223A" w:rsidRDefault="0053223A" w:rsidP="0053223A">
      <w:pPr>
        <w:pStyle w:val="Heading3"/>
      </w:pPr>
      <w:r>
        <w:t>CP---1NC</w:t>
      </w:r>
    </w:p>
    <w:p w14:paraId="665EEFF3" w14:textId="77777777" w:rsidR="0053223A" w:rsidRPr="007B6716" w:rsidRDefault="0053223A" w:rsidP="0053223A">
      <w:r w:rsidRPr="007B6716">
        <w:t>BAN CP</w:t>
      </w:r>
    </w:p>
    <w:p w14:paraId="63283024" w14:textId="77777777" w:rsidR="0053223A" w:rsidRDefault="0053223A" w:rsidP="0053223A"/>
    <w:p w14:paraId="17CBC061" w14:textId="77777777" w:rsidR="0053223A" w:rsidRPr="00E82D98" w:rsidRDefault="0053223A" w:rsidP="0053223A">
      <w:pPr>
        <w:pStyle w:val="Heading4"/>
      </w:pPr>
      <w:r>
        <w:t xml:space="preserve">The United States federal government should ban its labor law statutes, including its protections for collective bargaining rights. </w:t>
      </w:r>
    </w:p>
    <w:p w14:paraId="7EA000E8" w14:textId="77777777" w:rsidR="0053223A" w:rsidRPr="00367191" w:rsidRDefault="0053223A" w:rsidP="0053223A">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5B4FC2E9" w14:textId="77777777" w:rsidR="0053223A" w:rsidRDefault="0053223A" w:rsidP="0053223A">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1DF53D96" w14:textId="77777777" w:rsidR="0053223A" w:rsidRDefault="0053223A" w:rsidP="0053223A">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0D18EE">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0D18EE">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Pr="000D18EE">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0D18EE">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64486E45" w14:textId="77777777" w:rsidR="0053223A" w:rsidRPr="006C4F73" w:rsidRDefault="0053223A" w:rsidP="0053223A">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49BB318C" w14:textId="77777777" w:rsidR="0053223A" w:rsidRDefault="0053223A" w:rsidP="0053223A">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5-24-2025]rrf</w:t>
      </w:r>
    </w:p>
    <w:p w14:paraId="2D689197" w14:textId="77777777" w:rsidR="0053223A" w:rsidRDefault="0053223A" w:rsidP="0053223A">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Pr="000D18EE">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Pr="000D18EE">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says says Trey Kovacs, a labor policy analyst with the Competitive Enterprise Institute, a libertarian think tank in Washington, D.C.</w:t>
      </w:r>
      <w:r w:rsidRPr="000D18EE">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Pr="000D18EE">
        <w:rPr>
          <w:sz w:val="12"/>
        </w:rPr>
        <w:t>¶</w:t>
      </w:r>
      <w:r w:rsidRPr="006C4F73">
        <w:rPr>
          <w:sz w:val="16"/>
        </w:rPr>
        <w:t xml:space="preserve"> The NLRB is a quasi-judicial body, but hardly operates like one. Courts look to past rulings when making decisions. </w:t>
      </w:r>
      <w:r w:rsidRPr="006C4F73">
        <w:rPr>
          <w:highlight w:val="green"/>
          <w:u w:val="single"/>
        </w:rPr>
        <w:t>The NLRB is guided not by precedent, but by the whims of the board members</w:t>
      </w:r>
      <w:r w:rsidRPr="006C4F73">
        <w:rPr>
          <w:u w:val="single"/>
        </w:rPr>
        <w:t>. Outcomes tend to go in one direction or the other, depending on the ideology of the majority.</w:t>
      </w:r>
      <w:r w:rsidRPr="000D18EE">
        <w:rPr>
          <w:sz w:val="12"/>
        </w:rPr>
        <w:t>¶</w:t>
      </w:r>
      <w:r w:rsidRPr="006C4F73">
        <w:rPr>
          <w:sz w:val="16"/>
        </w:rPr>
        <w:t xml:space="preserve"> "</w:t>
      </w:r>
      <w:r w:rsidRPr="006C4F73">
        <w:rPr>
          <w:highlight w:val="green"/>
          <w:u w:val="single"/>
        </w:rPr>
        <w:t>Case precedent flip-flops depending on which party is in power</w:t>
      </w:r>
      <w:r w:rsidRPr="006C4F73">
        <w:rPr>
          <w:sz w:val="16"/>
        </w:rPr>
        <w:t>," says Kovacs. "</w:t>
      </w:r>
      <w:r w:rsidRPr="006C4F73">
        <w:rPr>
          <w:u w:val="single"/>
        </w:rPr>
        <w:t>So they don't really exercise any expertise, just their political will.</w:t>
      </w:r>
      <w:r w:rsidRPr="006C4F73">
        <w:rPr>
          <w:sz w:val="16"/>
        </w:rPr>
        <w:t>"</w:t>
      </w:r>
      <w:r w:rsidRPr="000D18EE">
        <w:rPr>
          <w:sz w:val="12"/>
        </w:rPr>
        <w:t>¶</w:t>
      </w:r>
      <w:r w:rsidRPr="006C4F73">
        <w:rPr>
          <w:sz w:val="16"/>
        </w:rPr>
        <w:t xml:space="preserve"> With a 2-1 majority of Democratic appointees during the Obama administration, the board handed down a number of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election.</w:t>
      </w:r>
      <w:r w:rsidRPr="000D18EE">
        <w:rPr>
          <w:sz w:val="12"/>
        </w:rPr>
        <w:t>¶</w:t>
      </w:r>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declined.</w:t>
      </w:r>
      <w:r w:rsidRPr="000D18EE">
        <w:rPr>
          <w:sz w:val="12"/>
        </w:rPr>
        <w:t>¶</w:t>
      </w:r>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Pr="000D18EE">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Pr="000D18EE">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Pr="000D18EE">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Pr="000D18EE">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Pr="000D18EE">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1FA61D82" w14:textId="77777777" w:rsidR="0053223A" w:rsidRPr="00EE5B49" w:rsidRDefault="0053223A" w:rsidP="0053223A"/>
    <w:p w14:paraId="419136E1" w14:textId="77777777" w:rsidR="0053223A" w:rsidRPr="0053223A" w:rsidRDefault="0053223A" w:rsidP="0053223A"/>
    <w:p w14:paraId="165D4A6E" w14:textId="6A06193B" w:rsidR="0053223A" w:rsidRDefault="0053223A" w:rsidP="0053223A">
      <w:pPr>
        <w:pStyle w:val="Heading2"/>
      </w:pPr>
      <w:r>
        <w:t>1NC---ADV---Inequality</w:t>
      </w:r>
    </w:p>
    <w:p w14:paraId="321E7A61" w14:textId="6DD2F4C8" w:rsidR="00D272CF" w:rsidRDefault="00D272CF" w:rsidP="00D272CF">
      <w:pPr>
        <w:pStyle w:val="Heading3"/>
      </w:pPr>
      <w:r>
        <w:t>*</w:t>
      </w:r>
      <w:r>
        <w:t>1NC – Project 2025 Turn</w:t>
      </w:r>
    </w:p>
    <w:p w14:paraId="5649B6E0" w14:textId="77777777" w:rsidR="00D272CF" w:rsidRDefault="00D272CF" w:rsidP="00D272CF">
      <w:pPr>
        <w:pStyle w:val="Heading4"/>
      </w:pPr>
      <w:r>
        <w:t>Sectoral bargaining manufactures support for Project 2025.</w:t>
      </w:r>
    </w:p>
    <w:p w14:paraId="64F98ED5" w14:textId="77777777" w:rsidR="00D272CF" w:rsidRPr="00825591" w:rsidRDefault="00D272CF" w:rsidP="00D272CF">
      <w:r w:rsidRPr="00825591">
        <w:rPr>
          <w:rStyle w:val="Style13ptBold"/>
        </w:rPr>
        <w:t>Schneider 24</w:t>
      </w:r>
      <w:r w:rsidRPr="00825591">
        <w:t xml:space="preserve">, Suzanne Schneider, deputy director and core faculty at the Brooklyn Institute for Social Research and a Visiting Fellow at Kellogg College, University of Oxford. She is the author of Mandatory Separation: Religion, Education, and Mass Politics in Palestine and The Apocalypse and the End of History: Modern Jihad and the Crisis of Liberalism, </w:t>
      </w:r>
      <w:r>
        <w:t>The New York Review</w:t>
      </w:r>
      <w:r w:rsidRPr="00825591">
        <w:t>, 10-3-2024 ["The Incoherent Economics of Project 2025," available on:  https://www.nybooks.com/online/2024/09/22/what-the-new-right-wants/, accessed:  8-22-2025]rrf</w:t>
      </w:r>
    </w:p>
    <w:p w14:paraId="54E96AF4" w14:textId="77777777" w:rsidR="00D272CF" w:rsidRDefault="00D272CF" w:rsidP="00D272CF">
      <w:pPr>
        <w:rPr>
          <w:sz w:val="16"/>
        </w:rPr>
      </w:pPr>
      <w:r w:rsidRPr="00834381">
        <w:rPr>
          <w:sz w:val="16"/>
        </w:rPr>
        <w:t xml:space="preserve">On July 8 </w:t>
      </w:r>
      <w:r w:rsidRPr="00834381">
        <w:rPr>
          <w:u w:val="single"/>
        </w:rPr>
        <w:t xml:space="preserve">Kevin </w:t>
      </w:r>
      <w:r w:rsidRPr="00834381">
        <w:rPr>
          <w:highlight w:val="green"/>
          <w:u w:val="single"/>
        </w:rPr>
        <w:t>Roberts</w:t>
      </w:r>
      <w:r w:rsidRPr="00834381">
        <w:rPr>
          <w:u w:val="single"/>
        </w:rPr>
        <w:t xml:space="preserve">, </w:t>
      </w:r>
      <w:r w:rsidRPr="00834381">
        <w:rPr>
          <w:highlight w:val="green"/>
          <w:u w:val="single"/>
        </w:rPr>
        <w:t>the president of the Heritage Foundation</w:t>
      </w:r>
      <w:r w:rsidRPr="00834381">
        <w:rPr>
          <w:u w:val="single"/>
        </w:rPr>
        <w:t xml:space="preserve">, took the stage at the National Conservatism Conference in Washington, D.C. </w:t>
      </w:r>
      <w:r w:rsidRPr="00834381">
        <w:rPr>
          <w:sz w:val="16"/>
        </w:rPr>
        <w:t>He was there to deliver a special message to the old Republican coalition—the libertarians, neocons, and establishment types who remain skeptical of Donald Trump’s GOP. Conservatives, he told them, face a left that is “totalitarian in its mission…expansionist, imperialistic, and practically jihadist in its theocratic fanaticism.” Against that threat, Roberts argued, they have no choice but to ally with national conservativism, an emergent right-wing movement that combines militant cultural reaction, unilateralism on the world stage, and populist economics. He acknowledged that it might be a hard sell. “Libertarians may not like populism,” he said,</w:t>
      </w:r>
      <w:r w:rsidRPr="00DF5FB1">
        <w:rPr>
          <w:sz w:val="12"/>
        </w:rPr>
        <w:t>¶</w:t>
      </w:r>
      <w:r w:rsidRPr="00834381">
        <w:rPr>
          <w:sz w:val="16"/>
        </w:rPr>
        <w:t xml:space="preserve"> but the left’s New America will erase individual freedom altogether. Neocons may not like the New Right’s prudent foreign policy, but the only alternative are [sic] those “death to America” chants at pro-Hamas rallies. Establishment Republicans must understand too eventually that the radical left will allow them no committee chairmanships or corporate lobbying gigs. Ex-conservative Never Trump performance artists must also understand that if the left succeeds, even their precious magazines, columns, and speaking fees will be taken from them.</w:t>
      </w:r>
      <w:r w:rsidRPr="00DF5FB1">
        <w:rPr>
          <w:sz w:val="12"/>
        </w:rPr>
        <w:t>¶</w:t>
      </w:r>
      <w:r w:rsidRPr="00834381">
        <w:rPr>
          <w:sz w:val="16"/>
        </w:rPr>
        <w:t xml:space="preserve"> “In this urgent moment with our republic at stake,” Roberts beckoned the prodigal sons to come home, because “national conservatism is the only kind of conservatism there is.” </w:t>
      </w:r>
      <w:r w:rsidRPr="00DF5FB1">
        <w:rPr>
          <w:sz w:val="12"/>
        </w:rPr>
        <w:t>¶</w:t>
      </w:r>
      <w:r w:rsidRPr="00834381">
        <w:rPr>
          <w:sz w:val="16"/>
        </w:rPr>
        <w:t xml:space="preserve"> It was uncanny to watch Roberts rail against a Republican establishment that Heritage, perhaps more than any other institution, helped create. Founded in 1973 by Paul Weyrich, Edwin Feulner, and Joseph Coors, Heritage surged to national prominence in 1980, when it published Mandate for Leadership—a policy handbook for what would become known as the Reagan revolution. According to the historian and former Heritage fellow Lee Edwards, Reagan implemented or initiated approximately 60 percent of its two thousand proposals, including dramatic tax cuts, the Strategic Defense Initiative, and creating “enterprise zones” meant to spur redevelopment in blighted urban neighborhoods. Seven more installments followed between 1984 and 2020, often timed to incoming Republican presidential administrations. Heritage takes pride in its historical achievements: the most recent iteration of Mandate for Leadership, more colloquially known as Project 2025, opens by noting that its predecessor put “the conservative movement and Reagan on the same page.”</w:t>
      </w:r>
      <w:r w:rsidRPr="00DF5FB1">
        <w:rPr>
          <w:sz w:val="12"/>
        </w:rPr>
        <w:t>¶</w:t>
      </w:r>
      <w:r w:rsidRPr="00834381">
        <w:rPr>
          <w:sz w:val="16"/>
        </w:rPr>
        <w:t xml:space="preserve"> </w:t>
      </w:r>
      <w:r w:rsidRPr="00834381">
        <w:rPr>
          <w:u w:val="single"/>
        </w:rPr>
        <w:t>But under Roberts the foundation h</w:t>
      </w:r>
      <w:r w:rsidRPr="00834381">
        <w:rPr>
          <w:highlight w:val="green"/>
          <w:u w:val="single"/>
        </w:rPr>
        <w:t>as moved</w:t>
      </w:r>
      <w:r w:rsidRPr="00834381">
        <w:rPr>
          <w:u w:val="single"/>
        </w:rPr>
        <w:t>—albeit ambivalently—</w:t>
      </w:r>
      <w:r w:rsidRPr="00834381">
        <w:rPr>
          <w:highlight w:val="green"/>
          <w:u w:val="single"/>
        </w:rPr>
        <w:t>to embrace</w:t>
      </w:r>
      <w:r w:rsidRPr="00834381">
        <w:rPr>
          <w:u w:val="single"/>
        </w:rPr>
        <w:t xml:space="preserve"> quite a different cohort</w:t>
      </w:r>
      <w:r w:rsidRPr="00834381">
        <w:rPr>
          <w:sz w:val="16"/>
        </w:rPr>
        <w:t xml:space="preserve">. </w:t>
      </w:r>
      <w:r w:rsidRPr="00834381">
        <w:rPr>
          <w:u w:val="single"/>
        </w:rPr>
        <w:t>In recent years a group of “</w:t>
      </w:r>
      <w:r w:rsidRPr="00834381">
        <w:rPr>
          <w:rStyle w:val="Emphasis"/>
          <w:highlight w:val="green"/>
        </w:rPr>
        <w:t>New Right</w:t>
      </w:r>
      <w:r w:rsidRPr="00834381">
        <w:rPr>
          <w:u w:val="single"/>
        </w:rPr>
        <w:t xml:space="preserve">” intellectuals and political </w:t>
      </w:r>
      <w:r w:rsidRPr="00834381">
        <w:rPr>
          <w:highlight w:val="green"/>
          <w:u w:val="single"/>
        </w:rPr>
        <w:t>movements</w:t>
      </w:r>
      <w:r w:rsidRPr="00834381">
        <w:rPr>
          <w:u w:val="single"/>
        </w:rPr>
        <w:t xml:space="preserve"> has emerged, </w:t>
      </w:r>
      <w:r w:rsidRPr="00834381">
        <w:rPr>
          <w:highlight w:val="green"/>
          <w:u w:val="single"/>
        </w:rPr>
        <w:t>borrowing</w:t>
      </w:r>
      <w:r w:rsidRPr="00834381">
        <w:rPr>
          <w:sz w:val="16"/>
        </w:rPr>
        <w:t xml:space="preserve"> (as I have detailed elsewhere) </w:t>
      </w:r>
      <w:r w:rsidRPr="00834381">
        <w:rPr>
          <w:highlight w:val="green"/>
          <w:u w:val="single"/>
        </w:rPr>
        <w:t>from left-wing critiques</w:t>
      </w:r>
      <w:r w:rsidRPr="00834381">
        <w:rPr>
          <w:u w:val="single"/>
        </w:rPr>
        <w:t xml:space="preserve"> of </w:t>
      </w:r>
      <w:r w:rsidRPr="00834381">
        <w:rPr>
          <w:highlight w:val="green"/>
          <w:u w:val="single"/>
        </w:rPr>
        <w:t>capitalism in the service of a reactionary cultural project</w:t>
      </w:r>
      <w:r w:rsidRPr="00834381">
        <w:rPr>
          <w:u w:val="single"/>
        </w:rPr>
        <w:t>. They include Catholic post-liberals like Patrick Deneen and Sohrab Ahmari; Oren Cass, the founder of a think tank called American Compass; Josh Hawley, the senior Missouri senator; and the Ohio senator and vice-presidential candidate J. D. Vance</w:t>
      </w:r>
      <w:r w:rsidRPr="00834381">
        <w:rPr>
          <w:sz w:val="16"/>
        </w:rPr>
        <w:t xml:space="preserve">. The New Right has propelled economic populism into the conservative mainstream, arguing that government, far from threatening traditional family values, needs to actively intervene in the marketplace and the home to reshape the nation’s moral habits. </w:t>
      </w:r>
      <w:r w:rsidRPr="00DF5FB1">
        <w:rPr>
          <w:sz w:val="12"/>
        </w:rPr>
        <w:t>¶</w:t>
      </w:r>
      <w:r w:rsidRPr="00834381">
        <w:rPr>
          <w:sz w:val="16"/>
        </w:rPr>
        <w:t xml:space="preserve"> The national conservatism movement is a cornerstone of this new coalition. A product of the Edmund Burke Foundation, a policy institute founded by Yoram Hazony in 2019, NatCon conferences bring together New Right intellectuals with the elected officials and wonks they hope will implement their agenda. The July edition was the fourth of its kind in the United States; past events have occurred in Rome, Brussels, and London. The movement’s influence within the US is growing, as evidenced by the latest speaker list, which included seven sitting Republican senators; President Donald Trump’s former senior advisor, Stephen Miller; and Vance, who has spoken at several NatCon events.</w:t>
      </w:r>
      <w:r w:rsidRPr="00DF5FB1">
        <w:rPr>
          <w:sz w:val="12"/>
        </w:rPr>
        <w:t>¶</w:t>
      </w:r>
      <w:r w:rsidRPr="00834381">
        <w:rPr>
          <w:sz w:val="16"/>
        </w:rPr>
        <w:t xml:space="preserve"> </w:t>
      </w:r>
      <w:r w:rsidRPr="00834381">
        <w:rPr>
          <w:u w:val="single"/>
        </w:rPr>
        <w:t>While the New Right represents an ascendant tendency within conservatism, it has by no means displaced the older Republican establishment</w:t>
      </w:r>
      <w:r w:rsidRPr="00834381">
        <w:rPr>
          <w:sz w:val="16"/>
        </w:rPr>
        <w:t>. Legacy conservative institutions like the American Enterprise Institute, the Cato Institute, and the magazine National Review are not at all enthused about its economic policies or the people behind them. In July 2023, over 120 leading voices of the old fusionist coalition—from former Texas congressman Richard Armey to Jeb Bush, George Will, and eight affiliates of National Review—launched an open letter titled “Freedom Conservatism.” The document reiterates familiar GOP fiscal priorities and insists on individual liberty as the moral foundation of political life. AEI’s director of domestic policy studies, Matthew Continetti, applauded their effort but also reflected on its disadvantages relative to the New Right. “I would feel a lot more confident about the project if there were more millennials and zoomers involved,” he told Politico.</w:t>
      </w:r>
      <w:r w:rsidRPr="00DF5FB1">
        <w:rPr>
          <w:sz w:val="12"/>
        </w:rPr>
        <w:t>¶</w:t>
      </w:r>
      <w:r w:rsidRPr="00834381">
        <w:rPr>
          <w:sz w:val="16"/>
        </w:rPr>
        <w:t xml:space="preserve"> Roberts is doing his best to bridge the divide. As his outreach to the old guard at NatCon suggests, he is moving to position Heritage as a kind of big tent, capitalizing on New Right energy without alienating the moneyed establishment. It is the culture war that binds these competing economic factions together. There might be newfound space on the right to debate the free market, but nearly everyone agrees about using state power to enforce a radical agenda on a fallen citizenry, including by banning trans medicine for youth and imposing draconian abortion restrictions. They differ over whether cultivating a moral society must entail improving working people’s material conditions—whether, in other words, to combine economic carrots and legal sticks or rely on sticks alone.</w:t>
      </w:r>
      <w:r w:rsidRPr="00DF5FB1">
        <w:rPr>
          <w:sz w:val="12"/>
        </w:rPr>
        <w:t>¶</w:t>
      </w:r>
      <w:r w:rsidRPr="00834381">
        <w:rPr>
          <w:sz w:val="16"/>
        </w:rPr>
        <w:t xml:space="preserve"> </w:t>
      </w:r>
      <w:r w:rsidRPr="00834381">
        <w:rPr>
          <w:highlight w:val="green"/>
          <w:u w:val="single"/>
        </w:rPr>
        <w:t>Heritage’s attempts to shape the future</w:t>
      </w:r>
      <w:r w:rsidRPr="00834381">
        <w:rPr>
          <w:u w:val="single"/>
        </w:rPr>
        <w:t xml:space="preserve"> of the Republican Party recently </w:t>
      </w:r>
      <w:r w:rsidRPr="00834381">
        <w:rPr>
          <w:highlight w:val="green"/>
          <w:u w:val="single"/>
        </w:rPr>
        <w:t>encountered</w:t>
      </w:r>
      <w:r w:rsidRPr="00834381">
        <w:rPr>
          <w:u w:val="single"/>
        </w:rPr>
        <w:t xml:space="preserve"> two major </w:t>
      </w:r>
      <w:r w:rsidRPr="00834381">
        <w:rPr>
          <w:highlight w:val="green"/>
          <w:u w:val="single"/>
        </w:rPr>
        <w:t>setbacks</w:t>
      </w:r>
      <w:r w:rsidRPr="00834381">
        <w:rPr>
          <w:u w:val="single"/>
        </w:rPr>
        <w:t xml:space="preserve">. In July the </w:t>
      </w:r>
      <w:r w:rsidRPr="00834381">
        <w:rPr>
          <w:highlight w:val="green"/>
          <w:u w:val="single"/>
        </w:rPr>
        <w:t>Trump</w:t>
      </w:r>
      <w:r w:rsidRPr="00834381">
        <w:rPr>
          <w:u w:val="single"/>
        </w:rPr>
        <w:t xml:space="preserve"> campaign </w:t>
      </w:r>
      <w:r w:rsidRPr="00834381">
        <w:rPr>
          <w:highlight w:val="green"/>
          <w:u w:val="single"/>
        </w:rPr>
        <w:t>moved</w:t>
      </w:r>
      <w:r w:rsidRPr="00834381">
        <w:rPr>
          <w:u w:val="single"/>
        </w:rPr>
        <w:t xml:space="preserve"> frantically </w:t>
      </w:r>
      <w:r w:rsidRPr="00834381">
        <w:rPr>
          <w:highlight w:val="green"/>
          <w:u w:val="single"/>
        </w:rPr>
        <w:t>to distance itself from Project 2025</w:t>
      </w:r>
      <w:r w:rsidRPr="00834381">
        <w:rPr>
          <w:u w:val="single"/>
        </w:rPr>
        <w:t xml:space="preserve">, </w:t>
      </w:r>
      <w:r w:rsidRPr="00834381">
        <w:rPr>
          <w:highlight w:val="green"/>
          <w:u w:val="single"/>
        </w:rPr>
        <w:t xml:space="preserve">whose policy recommendations have proven </w:t>
      </w:r>
      <w:r w:rsidRPr="00834381">
        <w:rPr>
          <w:rStyle w:val="Emphasis"/>
          <w:highlight w:val="green"/>
        </w:rPr>
        <w:t>remarkably</w:t>
      </w:r>
      <w:r w:rsidRPr="00834381">
        <w:rPr>
          <w:highlight w:val="green"/>
          <w:u w:val="single"/>
        </w:rPr>
        <w:t xml:space="preserve"> unpopular</w:t>
      </w:r>
      <w:r w:rsidRPr="00834381">
        <w:rPr>
          <w:sz w:val="16"/>
        </w:rPr>
        <w:t>. (Trump incredulously claimed to have “no idea who is behind” it.) Then Roberts himself came under the spotlight. His forthcoming book, originally titled Dawn’s Early Light: Burning Down Washington to Save America, was scheduled to be published in September, with a foreword by Vance. But only a few weeks after Trump’s comments, The New Republic reported that the book’s publisher, the HarperCollins imprint Broadside Books, had “tried to suppress it amid the scrutiny of Project 2025 and Vance’s ties to Roberts.” Images circulated online indicating that its subtitle has been softened to “Taking Back Washington to Save America.” Its publication date was postponed to after the election. Whether and in what form Vance’s foreword will appear in the revised edition is anyone’s guess.</w:t>
      </w:r>
      <w:r w:rsidRPr="00DF5FB1">
        <w:rPr>
          <w:sz w:val="12"/>
        </w:rPr>
        <w:t>¶</w:t>
      </w:r>
      <w:r w:rsidRPr="00834381">
        <w:rPr>
          <w:sz w:val="16"/>
        </w:rPr>
        <w:t xml:space="preserve"> Democrats may not ascribe much importance to these intra-conservative squabbles. Yet understanding them is crucial because many of the New Right’s economic positions may well attract voters. </w:t>
      </w:r>
      <w:r w:rsidRPr="00834381">
        <w:rPr>
          <w:u w:val="single"/>
        </w:rPr>
        <w:t>Multiple polls indicate strong public support for capping prescription costs and adopting policies, including paid leave and care subsidies, to offset the financial burden of having children</w:t>
      </w:r>
      <w:r w:rsidRPr="00834381">
        <w:rPr>
          <w:sz w:val="16"/>
        </w:rPr>
        <w:t xml:space="preserve">. A Public Opinion Strategies study undertaken last year in Alabama, Arizona, Montana, Nevada, Ohio, Pennsylvania, and West Virginia found that “nearly 80 percent of voters support increasing federal funding for states to expand their child care programs…including 68 percent of Republicans, 77 percent of Independents, and 88 percent of Democrats.” </w:t>
      </w:r>
      <w:r w:rsidRPr="00834381">
        <w:rPr>
          <w:highlight w:val="green"/>
          <w:u w:val="single"/>
        </w:rPr>
        <w:t xml:space="preserve">The public reaction to Project 2025 has shown that most voters find a </w:t>
      </w:r>
      <w:r w:rsidRPr="00834381">
        <w:rPr>
          <w:rStyle w:val="Emphasis"/>
          <w:highlight w:val="green"/>
        </w:rPr>
        <w:t>sticks-only</w:t>
      </w:r>
      <w:r w:rsidRPr="00834381">
        <w:rPr>
          <w:highlight w:val="green"/>
          <w:u w:val="single"/>
        </w:rPr>
        <w:t xml:space="preserve"> Republican platform repulsive</w:t>
      </w:r>
      <w:r w:rsidRPr="00834381">
        <w:rPr>
          <w:u w:val="single"/>
        </w:rPr>
        <w:t>—</w:t>
      </w:r>
      <w:r w:rsidRPr="00834381">
        <w:rPr>
          <w:highlight w:val="green"/>
          <w:u w:val="single"/>
        </w:rPr>
        <w:t>but</w:t>
      </w:r>
      <w:r w:rsidRPr="00834381">
        <w:rPr>
          <w:u w:val="single"/>
        </w:rPr>
        <w:t xml:space="preserve"> $4,000 baby bonuses, </w:t>
      </w:r>
      <w:r w:rsidRPr="00834381">
        <w:rPr>
          <w:highlight w:val="green"/>
          <w:u w:val="single"/>
        </w:rPr>
        <w:t>sectoral bargaining agreements</w:t>
      </w:r>
      <w:r w:rsidRPr="00834381">
        <w:rPr>
          <w:u w:val="single"/>
        </w:rPr>
        <w:t xml:space="preserve">, and caps on credit card interest payments and prescription drug costs </w:t>
      </w:r>
      <w:r w:rsidRPr="00834381">
        <w:rPr>
          <w:highlight w:val="green"/>
          <w:u w:val="single"/>
        </w:rPr>
        <w:t xml:space="preserve">could </w:t>
      </w:r>
      <w:r w:rsidRPr="00834381">
        <w:rPr>
          <w:rStyle w:val="Emphasis"/>
          <w:highlight w:val="green"/>
        </w:rPr>
        <w:t>sweeten</w:t>
      </w:r>
      <w:r w:rsidRPr="00834381">
        <w:rPr>
          <w:highlight w:val="green"/>
          <w:u w:val="single"/>
        </w:rPr>
        <w:t xml:space="preserve"> a </w:t>
      </w:r>
      <w:r w:rsidRPr="00834381">
        <w:rPr>
          <w:rStyle w:val="Emphasis"/>
          <w:highlight w:val="green"/>
        </w:rPr>
        <w:t>regressive social</w:t>
      </w:r>
      <w:r w:rsidRPr="00834381">
        <w:rPr>
          <w:highlight w:val="green"/>
          <w:u w:val="single"/>
        </w:rPr>
        <w:t xml:space="preserve"> agenda</w:t>
      </w:r>
      <w:r w:rsidRPr="00834381">
        <w:rPr>
          <w:sz w:val="16"/>
        </w:rPr>
        <w:t>. The saving grace for liberals, at least for now, is that the conservative old guard is fighting tooth-and-nail against the most appealing aspects of the New Right’s program.</w:t>
      </w:r>
      <w:r w:rsidRPr="00DF5FB1">
        <w:rPr>
          <w:sz w:val="12"/>
        </w:rPr>
        <w:t>¶</w:t>
      </w:r>
      <w:r w:rsidRPr="00834381">
        <w:rPr>
          <w:sz w:val="16"/>
        </w:rPr>
        <w:t xml:space="preserve"> Almost everyone on the New Right pines for a rupture from mainstream conservative politics. If anything unites this motley crew, it is their palpable sense that Ronald Reagan’s three-legged stool—a coalition of neocons, libertarians, and the Christian right—has collapsed under the weight of twenty-first century conditions. At the heart of their complaint is that neoliberal capitalism supposedly promotes the wrong kind of social order: individualist, libertine, and self-maximizing rather than family-oriented, virtuous, and self-regulating. To revitalize conservatism, they propose nothing less than rejecting four decades of economic orthodoxy.</w:t>
      </w:r>
      <w:r w:rsidRPr="00DF5FB1">
        <w:rPr>
          <w:sz w:val="12"/>
        </w:rPr>
        <w:t>¶</w:t>
      </w:r>
      <w:r w:rsidRPr="00834381">
        <w:rPr>
          <w:sz w:val="16"/>
        </w:rPr>
        <w:t xml:space="preserve"> In her influential study Family Values, the sociologist Melinda Cooper showed how factions of the Reaganite coalition found common ground in their regard for the patriarchal family as the “virtuous” alternative to public financial support.</w:t>
      </w:r>
      <w:r w:rsidRPr="00DF5FB1">
        <w:rPr>
          <w:sz w:val="12"/>
        </w:rPr>
        <w:t>¶</w:t>
      </w:r>
      <w:r w:rsidRPr="00834381">
        <w:rPr>
          <w:sz w:val="16"/>
        </w:rPr>
        <w:t xml:space="preserve"> 1</w:t>
      </w:r>
      <w:r w:rsidRPr="00DF5FB1">
        <w:rPr>
          <w:sz w:val="12"/>
        </w:rPr>
        <w:t>¶</w:t>
      </w:r>
      <w:r w:rsidRPr="00834381">
        <w:rPr>
          <w:sz w:val="16"/>
        </w:rPr>
        <w:t xml:space="preserve"> To this end they devoted state resources to reshape the moral habits of welfare recipients, funneling money into abstinence education and responsible fatherhood initiatives while bolstering punitive mechanisms like work requirements. The goal of such interventions, in Cooper’s words, was to reestablish the family as “the primary source of economic welfare for those born into a world of ever-diminishing public goods.” Originally a Republican specialty, this project soon found bipartisan support, effectively culminating in Bill Clinton’s 1996 welfare reforms.</w:t>
      </w:r>
      <w:r w:rsidRPr="00DF5FB1">
        <w:rPr>
          <w:sz w:val="12"/>
        </w:rPr>
        <w:t>¶</w:t>
      </w:r>
      <w:r w:rsidRPr="00834381">
        <w:rPr>
          <w:sz w:val="16"/>
        </w:rPr>
        <w:t xml:space="preserve"> The intellectuals, policy wonks, and elected officials who comprise the New Right agree that stable family formation should remain the goal of public policy. But they break from their predecessors’ view that, as Cooper puts it, “excessive government spending on welfare upsets the equilibrium state of the family and undermines its natural incentives toward altruism and mutual dependence.” Instead they have come to feel that capitalist incentives undermine family formation. This in turn represents a threat to national unity: without boosting the birth rate, the argument goes, the nation relies on immigrants who weaken social cohesion. As Senator Hawley put it during his recent NatCon address:</w:t>
      </w:r>
      <w:r w:rsidRPr="00DF5FB1">
        <w:rPr>
          <w:sz w:val="12"/>
        </w:rPr>
        <w:t>¶</w:t>
      </w:r>
      <w:r w:rsidRPr="00834381">
        <w:rPr>
          <w:sz w:val="16"/>
        </w:rPr>
        <w:t xml:space="preserve"> Time was, a working man could support his family—a wife and children—on the work of his own hands. Those days are long gone. These days Americans toil away in dead-end jobs and cubicles servicing the global corporations while paying outrageous sums for housing and healthcare. They don’t have families because they can’t afford to have the families they want…. You want to put family first? Make it easy to have children, and put mom and dad back in the home.</w:t>
      </w:r>
      <w:r w:rsidRPr="00DF5FB1">
        <w:rPr>
          <w:sz w:val="12"/>
        </w:rPr>
        <w:t>¶</w:t>
      </w:r>
      <w:r w:rsidRPr="00834381">
        <w:rPr>
          <w:sz w:val="16"/>
        </w:rPr>
        <w:t xml:space="preserve"> American Compass’s Rebuilding American Capitalism: A Handbook for Conservative Policymakers puts it even more starkly: “If top business talent finds it can earn more money trading piles of assets in circles than making productive investments in the real economy, capitalism will not work. The market will deliver the profits, as America has learned, but also national decay.”</w:t>
      </w:r>
      <w:r w:rsidRPr="00DF5FB1">
        <w:rPr>
          <w:sz w:val="12"/>
        </w:rPr>
        <w:t>¶</w:t>
      </w:r>
      <w:r w:rsidRPr="00834381">
        <w:rPr>
          <w:sz w:val="16"/>
        </w:rPr>
        <w:t xml:space="preserve"> The state, it follows, must intervene to right the ship. With that intention, the New Right adopts economic policies that for decades have been the purview of liberals and progressives. Hawley has called for revitalizing usury laws to cap credit card interest rates. </w:t>
      </w:r>
      <w:r w:rsidRPr="00834381">
        <w:rPr>
          <w:u w:val="single"/>
        </w:rPr>
        <w:t>American Compass advocates supporting domestic manufacturing (including through a 50 percent local content requirement for “goods that are critical to national security or the industrial base”), champions sectoral bargaining as in European social democracies, and endorses a $2,000-per-parent, tax-free “baby bonus” to be mailed as a check from Uncle Sam alongside the child’s Social Security card.</w:t>
      </w:r>
      <w:r w:rsidRPr="00834381">
        <w:rPr>
          <w:sz w:val="16"/>
        </w:rPr>
        <w:t xml:space="preserve"> You know things have gotten weird when Senator Vance applauds Lina Khan, the antitrust warrior who chairs the Federal Trade Commission, and Fox Business hosts confess to “feeling the Bern” about Senator Sanders’s attempt to rein in prescription drug prices. Both Vance and Hawley have visited picket lines to bid striking autoworkers good luck. The president of the Teamsters, Sean O’Brien, even addressed the Republican National Convention. </w:t>
      </w:r>
    </w:p>
    <w:p w14:paraId="19B8E9DC" w14:textId="77777777" w:rsidR="00D272CF" w:rsidRDefault="00D272CF" w:rsidP="00D272CF">
      <w:pPr>
        <w:pStyle w:val="Heading4"/>
      </w:pPr>
      <w:r>
        <w:t xml:space="preserve">That </w:t>
      </w:r>
      <w:r w:rsidRPr="00DE1C91">
        <w:rPr>
          <w:u w:val="single"/>
        </w:rPr>
        <w:t>turns</w:t>
      </w:r>
      <w:r>
        <w:t xml:space="preserve"> the case.</w:t>
      </w:r>
    </w:p>
    <w:p w14:paraId="65F060E1" w14:textId="77777777" w:rsidR="00D272CF" w:rsidRPr="002B718C" w:rsidRDefault="00D272CF" w:rsidP="00D272CF">
      <w:r w:rsidRPr="002B718C">
        <w:rPr>
          <w:rStyle w:val="Style13ptBold"/>
        </w:rPr>
        <w:t>Seeberger 24</w:t>
      </w:r>
      <w:r w:rsidRPr="002B718C">
        <w:t>, Colin Seeberger, Senior Adviser, Communications, Center for American Progress, 8-</w:t>
      </w:r>
      <w:r>
        <w:t>12</w:t>
      </w:r>
      <w:r w:rsidRPr="002B718C">
        <w:t>-</w:t>
      </w:r>
      <w:r>
        <w:t>2024,</w:t>
      </w:r>
      <w:r w:rsidRPr="002B718C">
        <w:t xml:space="preserve"> ["Project 2025’s Plan To Gut Checks and Balances Harms American Workers," available on:  https://www.americanprogress.org/article/project-2025s-plan-to-gut-checks-and-balances-harms-american-workers/, accessed:  8-24-2025]rrf</w:t>
      </w:r>
    </w:p>
    <w:p w14:paraId="51C18E46" w14:textId="77777777" w:rsidR="00D272CF" w:rsidRPr="0028762D" w:rsidRDefault="00D272CF" w:rsidP="00D272CF">
      <w:pPr>
        <w:rPr>
          <w:u w:val="single"/>
        </w:rPr>
      </w:pPr>
      <w:r w:rsidRPr="0028762D">
        <w:rPr>
          <w:u w:val="single"/>
        </w:rPr>
        <w:t>Project 2025 is a plan to gut America’s system of checks and balances in order to enact an extreme, far-right agenda that would hurt all Americans</w:t>
      </w:r>
      <w:r w:rsidRPr="0028762D">
        <w:rPr>
          <w:sz w:val="16"/>
        </w:rPr>
        <w:t xml:space="preserve">. The plan proposes taking power away from everyday people to give politicians, judges, and corporations more control over Americans’ lives. </w:t>
      </w:r>
      <w:r w:rsidRPr="0028762D">
        <w:rPr>
          <w:u w:val="single"/>
        </w:rPr>
        <w:t xml:space="preserve">Here are specific ways that </w:t>
      </w:r>
      <w:r w:rsidRPr="00DE1C91">
        <w:rPr>
          <w:u w:val="single"/>
        </w:rPr>
        <w:t>Project 2025 harms</w:t>
      </w:r>
      <w:r w:rsidRPr="0028762D">
        <w:rPr>
          <w:u w:val="single"/>
        </w:rPr>
        <w:t xml:space="preserve"> American </w:t>
      </w:r>
      <w:r w:rsidRPr="00DE1C91">
        <w:rPr>
          <w:u w:val="single"/>
        </w:rPr>
        <w:t>workers</w:t>
      </w:r>
      <w:r w:rsidRPr="0028762D">
        <w:rPr>
          <w:u w:val="single"/>
        </w:rPr>
        <w:t>.</w:t>
      </w:r>
      <w:r w:rsidRPr="00DF5FB1">
        <w:rPr>
          <w:sz w:val="12"/>
        </w:rPr>
        <w:t>¶</w:t>
      </w:r>
      <w:r w:rsidRPr="0028762D">
        <w:rPr>
          <w:sz w:val="16"/>
        </w:rPr>
        <w:t xml:space="preserve"> </w:t>
      </w:r>
      <w:r w:rsidRPr="0028762D">
        <w:rPr>
          <w:u w:val="single"/>
        </w:rPr>
        <w:t xml:space="preserve">Cutting </w:t>
      </w:r>
      <w:r w:rsidRPr="0028762D">
        <w:rPr>
          <w:rStyle w:val="Emphasis"/>
        </w:rPr>
        <w:t>Social Security</w:t>
      </w:r>
      <w:r w:rsidRPr="00DF5FB1">
        <w:rPr>
          <w:sz w:val="12"/>
        </w:rPr>
        <w:t>¶</w:t>
      </w:r>
      <w:r w:rsidRPr="0028762D">
        <w:rPr>
          <w:sz w:val="12"/>
          <w:u w:val="single"/>
        </w:rPr>
        <w:t xml:space="preserve"> </w:t>
      </w:r>
      <w:r w:rsidRPr="00DE1C91">
        <w:rPr>
          <w:highlight w:val="green"/>
          <w:u w:val="single"/>
        </w:rPr>
        <w:t xml:space="preserve">Project 2025’s authors have supported plans to </w:t>
      </w:r>
      <w:r w:rsidRPr="00D9577A">
        <w:rPr>
          <w:u w:val="single"/>
        </w:rPr>
        <w:t xml:space="preserve">cut Social Security by </w:t>
      </w:r>
      <w:r w:rsidRPr="00D9577A">
        <w:rPr>
          <w:rStyle w:val="Emphasis"/>
        </w:rPr>
        <w:t>raising</w:t>
      </w:r>
      <w:r w:rsidRPr="00D9577A">
        <w:rPr>
          <w:u w:val="single"/>
        </w:rPr>
        <w:t xml:space="preserve"> the retirement age</w:t>
      </w:r>
      <w:r w:rsidRPr="00D9577A">
        <w:rPr>
          <w:sz w:val="16"/>
        </w:rPr>
        <w:t>. This idea is reflected in the two most recent Republican Study Committee bud</w:t>
      </w:r>
      <w:r w:rsidRPr="0028762D">
        <w:rPr>
          <w:sz w:val="16"/>
        </w:rPr>
        <w:t xml:space="preserve">get proposals, which increase the Social Security retirement age from 67 to 69 for 74 percent of Americans—more than 245 million people. </w:t>
      </w:r>
      <w:r w:rsidRPr="0028762D">
        <w:rPr>
          <w:u w:val="single"/>
        </w:rPr>
        <w:t xml:space="preserve">All new retirees would see their benefits cut between roughly 12.5 percent and </w:t>
      </w:r>
      <w:r w:rsidRPr="0028762D">
        <w:rPr>
          <w:rStyle w:val="Emphasis"/>
        </w:rPr>
        <w:t>14.3 percent</w:t>
      </w:r>
      <w:r w:rsidRPr="0028762D">
        <w:rPr>
          <w:u w:val="single"/>
        </w:rPr>
        <w:t xml:space="preserve"> by the time the increase were fully phased in.</w:t>
      </w:r>
      <w:r w:rsidRPr="0028762D">
        <w:rPr>
          <w:sz w:val="16"/>
        </w:rPr>
        <w:t xml:space="preserve"> A median-wage retiree would lose $46,000 to $100,000 over 10 years, depending on when they claim Social Security.</w:t>
      </w:r>
      <w:r w:rsidRPr="00DF5FB1">
        <w:rPr>
          <w:sz w:val="12"/>
        </w:rPr>
        <w:t>¶</w:t>
      </w:r>
      <w:r w:rsidRPr="0028762D">
        <w:rPr>
          <w:sz w:val="16"/>
        </w:rPr>
        <w:t xml:space="preserve"> </w:t>
      </w:r>
      <w:r w:rsidRPr="00DE1C91">
        <w:rPr>
          <w:highlight w:val="green"/>
          <w:u w:val="single"/>
        </w:rPr>
        <w:t>Allow</w:t>
      </w:r>
      <w:r w:rsidRPr="00D9577A">
        <w:rPr>
          <w:u w:val="single"/>
        </w:rPr>
        <w:t xml:space="preserve">ing </w:t>
      </w:r>
      <w:r w:rsidRPr="00DE1C91">
        <w:rPr>
          <w:highlight w:val="green"/>
          <w:u w:val="single"/>
        </w:rPr>
        <w:t xml:space="preserve">employers to not pay </w:t>
      </w:r>
      <w:r w:rsidRPr="00DE1C91">
        <w:rPr>
          <w:rStyle w:val="Emphasis"/>
          <w:highlight w:val="green"/>
        </w:rPr>
        <w:t>overtime</w:t>
      </w:r>
      <w:r w:rsidRPr="00DF5FB1">
        <w:rPr>
          <w:sz w:val="12"/>
        </w:rPr>
        <w:t>¶</w:t>
      </w:r>
      <w:r w:rsidRPr="0028762D">
        <w:rPr>
          <w:sz w:val="12"/>
          <w:u w:val="single"/>
        </w:rPr>
        <w:t xml:space="preserve"> </w:t>
      </w:r>
      <w:r w:rsidRPr="0028762D">
        <w:rPr>
          <w:u w:val="single"/>
        </w:rPr>
        <w:t xml:space="preserve">Project 2025 proposes changing overtime eligibility and benefits </w:t>
      </w:r>
      <w:r w:rsidRPr="00D9577A">
        <w:rPr>
          <w:u w:val="single"/>
        </w:rPr>
        <w:t xml:space="preserve">and is designed to </w:t>
      </w:r>
      <w:r w:rsidRPr="00D9577A">
        <w:rPr>
          <w:rStyle w:val="Emphasis"/>
        </w:rPr>
        <w:t>confuse</w:t>
      </w:r>
      <w:r w:rsidRPr="00D9577A">
        <w:rPr>
          <w:u w:val="single"/>
        </w:rPr>
        <w:t xml:space="preserve"> and </w:t>
      </w:r>
      <w:r w:rsidRPr="00D9577A">
        <w:rPr>
          <w:rStyle w:val="Emphasis"/>
        </w:rPr>
        <w:t>disempower</w:t>
      </w:r>
      <w:r w:rsidRPr="00D9577A">
        <w:rPr>
          <w:u w:val="single"/>
        </w:rPr>
        <w:t xml:space="preserve"> workers</w:t>
      </w:r>
      <w:r w:rsidRPr="00D9577A">
        <w:rPr>
          <w:sz w:val="16"/>
        </w:rPr>
        <w:t>. Its version of overtime would put more power in the hands of employers t</w:t>
      </w:r>
      <w:r w:rsidRPr="0028762D">
        <w:rPr>
          <w:sz w:val="16"/>
        </w:rPr>
        <w:t xml:space="preserve">o exploit employees and pad corporate bottom lines at the expense of workers. Specifically, </w:t>
      </w:r>
      <w:r w:rsidRPr="0028762D">
        <w:rPr>
          <w:u w:val="single"/>
        </w:rPr>
        <w:t>Project 2025 proposes letting employers set the time period in which hours are measured, lowering the overtime pay eligibility threshold, and giving employees time off—that employers would still approve or disapprove—in lieu of additional pay</w:t>
      </w:r>
      <w:r w:rsidRPr="0028762D">
        <w:rPr>
          <w:sz w:val="16"/>
        </w:rPr>
        <w:t>. Beyond the many ways Project 2025 proposes reducing employee power in the overtime system, even just reverting to the former overtime pay rules put in place by the Trump administration would take overtime away from 4.3 million workers.</w:t>
      </w:r>
      <w:r w:rsidRPr="00DF5FB1">
        <w:rPr>
          <w:sz w:val="12"/>
        </w:rPr>
        <w:t>¶</w:t>
      </w:r>
      <w:r w:rsidRPr="0028762D">
        <w:rPr>
          <w:sz w:val="16"/>
        </w:rPr>
        <w:t xml:space="preserve"> </w:t>
      </w:r>
      <w:r w:rsidRPr="00DE1C91">
        <w:rPr>
          <w:highlight w:val="green"/>
          <w:u w:val="single"/>
        </w:rPr>
        <w:t>Undermining the right to</w:t>
      </w:r>
      <w:r w:rsidRPr="0028762D">
        <w:rPr>
          <w:u w:val="single"/>
        </w:rPr>
        <w:t xml:space="preserve"> organize and </w:t>
      </w:r>
      <w:r w:rsidRPr="00DE1C91">
        <w:rPr>
          <w:rStyle w:val="Emphasis"/>
          <w:highlight w:val="green"/>
        </w:rPr>
        <w:t>collectively bargain</w:t>
      </w:r>
      <w:r w:rsidRPr="00DF5FB1">
        <w:rPr>
          <w:sz w:val="12"/>
        </w:rPr>
        <w:t>¶</w:t>
      </w:r>
      <w:r w:rsidRPr="0028762D">
        <w:rPr>
          <w:sz w:val="12"/>
          <w:u w:val="single"/>
        </w:rPr>
        <w:t xml:space="preserve"> </w:t>
      </w:r>
      <w:r w:rsidRPr="00DE1C91">
        <w:rPr>
          <w:highlight w:val="green"/>
          <w:u w:val="single"/>
        </w:rPr>
        <w:t>Project 2025 proposes a ban on “card check,”</w:t>
      </w:r>
      <w:r w:rsidRPr="0028762D">
        <w:rPr>
          <w:u w:val="single"/>
        </w:rPr>
        <w:t xml:space="preserve"> one of the main ways workers can organize a union and bargain collectively for better wages, benefits, and working conditions</w:t>
      </w:r>
      <w:r w:rsidRPr="0028762D">
        <w:rPr>
          <w:sz w:val="16"/>
        </w:rPr>
        <w:t xml:space="preserve">. </w:t>
      </w:r>
      <w:r w:rsidRPr="0028762D">
        <w:rPr>
          <w:u w:val="single"/>
        </w:rPr>
        <w:t xml:space="preserve">The proposal </w:t>
      </w:r>
      <w:r w:rsidRPr="00DE1C91">
        <w:rPr>
          <w:highlight w:val="green"/>
          <w:u w:val="single"/>
        </w:rPr>
        <w:t>also weakens the N</w:t>
      </w:r>
      <w:r w:rsidRPr="0028762D">
        <w:rPr>
          <w:u w:val="single"/>
        </w:rPr>
        <w:t xml:space="preserve">ational </w:t>
      </w:r>
      <w:r w:rsidRPr="00DE1C91">
        <w:rPr>
          <w:highlight w:val="green"/>
          <w:u w:val="single"/>
        </w:rPr>
        <w:t>L</w:t>
      </w:r>
      <w:r w:rsidRPr="0028762D">
        <w:rPr>
          <w:u w:val="single"/>
        </w:rPr>
        <w:t xml:space="preserve">abor </w:t>
      </w:r>
      <w:r w:rsidRPr="00DE1C91">
        <w:rPr>
          <w:highlight w:val="green"/>
          <w:u w:val="single"/>
        </w:rPr>
        <w:t>R</w:t>
      </w:r>
      <w:r w:rsidRPr="0028762D">
        <w:rPr>
          <w:u w:val="single"/>
        </w:rPr>
        <w:t xml:space="preserve">elations </w:t>
      </w:r>
      <w:r w:rsidRPr="00DE1C91">
        <w:rPr>
          <w:highlight w:val="green"/>
          <w:u w:val="single"/>
        </w:rPr>
        <w:t>B</w:t>
      </w:r>
      <w:r w:rsidRPr="0028762D">
        <w:rPr>
          <w:u w:val="single"/>
        </w:rPr>
        <w:t>oard’s watchdog role, which would make it harder to form a union and have that union recognized.</w:t>
      </w:r>
      <w:r w:rsidRPr="0028762D">
        <w:rPr>
          <w:sz w:val="16"/>
        </w:rPr>
        <w:t xml:space="preserve"> </w:t>
      </w:r>
      <w:r w:rsidRPr="00DE1C91">
        <w:rPr>
          <w:highlight w:val="green"/>
          <w:u w:val="single"/>
        </w:rPr>
        <w:t xml:space="preserve">Furthermore, the plan urges a ban on public-employee unions and allows states to </w:t>
      </w:r>
      <w:r w:rsidRPr="00DE1C91">
        <w:rPr>
          <w:rStyle w:val="Emphasis"/>
          <w:highlight w:val="green"/>
        </w:rPr>
        <w:t>ban unions</w:t>
      </w:r>
      <w:r w:rsidRPr="0028762D">
        <w:rPr>
          <w:u w:val="single"/>
        </w:rPr>
        <w:t xml:space="preserve"> entirely</w:t>
      </w:r>
      <w:r w:rsidRPr="0028762D">
        <w:rPr>
          <w:sz w:val="16"/>
        </w:rPr>
        <w:t>. According to the AFL-CIO, the plan also “make[s] it easier for employers to get rid of workers’ unions in the middle of … contracts.” Unions, of course, play a critical role in helping lift workers’ wages and growing the middle class. Finally, Project 2025 seeks to replace unions’ high-quality training and apprenticeship programs with lower-quality and likely substandard training programs designed to benefit corporations and pad their bottom lines.</w:t>
      </w:r>
      <w:r w:rsidRPr="00DF5FB1">
        <w:rPr>
          <w:sz w:val="12"/>
        </w:rPr>
        <w:t>¶</w:t>
      </w:r>
      <w:r w:rsidRPr="0028762D">
        <w:rPr>
          <w:sz w:val="16"/>
        </w:rPr>
        <w:t xml:space="preserve"> Weakening child labor protections</w:t>
      </w:r>
      <w:r w:rsidRPr="00DF5FB1">
        <w:rPr>
          <w:sz w:val="12"/>
        </w:rPr>
        <w:t>¶</w:t>
      </w:r>
      <w:r w:rsidRPr="0028762D">
        <w:rPr>
          <w:sz w:val="16"/>
        </w:rPr>
        <w:t xml:space="preserve"> Project 2025 instructs the U.S. Department of Labor to issue new regulations allowing minors to work in dangerous jobs. The proposal builds on efforts by 28 states to weaken child labor laws and comes despite the fact that since 2019, there has been an 88 percent increase in cases where children were found to be employed in violation of child labor laws.</w:t>
      </w:r>
      <w:r w:rsidRPr="00DF5FB1">
        <w:rPr>
          <w:sz w:val="12"/>
        </w:rPr>
        <w:t>¶</w:t>
      </w:r>
      <w:r w:rsidRPr="0028762D">
        <w:rPr>
          <w:sz w:val="16"/>
        </w:rPr>
        <w:t xml:space="preserve"> Making it easier for employers to discriminate</w:t>
      </w:r>
      <w:r w:rsidRPr="00DF5FB1">
        <w:rPr>
          <w:sz w:val="12"/>
        </w:rPr>
        <w:t>¶</w:t>
      </w:r>
      <w:r w:rsidRPr="0028762D">
        <w:rPr>
          <w:sz w:val="16"/>
        </w:rPr>
        <w:t xml:space="preserve"> Project 2025 sabotages the Equal Employment Opportunity Commission, making it more difficult to track violations of the Civil Rights Act’s Title VII protections. Doing so would enable employers to more easily discriminate against people based on their identities. People of color, women, those with disabilities, and those who identify as LGBTQI+ would be disproportionately affected.</w:t>
      </w:r>
      <w:r w:rsidRPr="00DF5FB1">
        <w:rPr>
          <w:sz w:val="12"/>
        </w:rPr>
        <w:t>¶</w:t>
      </w:r>
      <w:r w:rsidRPr="0028762D">
        <w:rPr>
          <w:sz w:val="16"/>
        </w:rPr>
        <w:t xml:space="preserve"> Conclusion</w:t>
      </w:r>
      <w:r w:rsidRPr="00DF5FB1">
        <w:rPr>
          <w:sz w:val="12"/>
        </w:rPr>
        <w:t>¶</w:t>
      </w:r>
      <w:r w:rsidRPr="0028762D">
        <w:rPr>
          <w:sz w:val="16"/>
        </w:rPr>
        <w:t xml:space="preserve"> </w:t>
      </w:r>
      <w:r w:rsidRPr="00DE1C91">
        <w:rPr>
          <w:highlight w:val="green"/>
          <w:u w:val="single"/>
        </w:rPr>
        <w:t>These</w:t>
      </w:r>
      <w:r w:rsidRPr="0028762D">
        <w:rPr>
          <w:u w:val="single"/>
        </w:rPr>
        <w:t xml:space="preserve"> proposals </w:t>
      </w:r>
      <w:r w:rsidRPr="00DE1C91">
        <w:rPr>
          <w:highlight w:val="green"/>
          <w:u w:val="single"/>
        </w:rPr>
        <w:t xml:space="preserve">represent just a small fraction of </w:t>
      </w:r>
      <w:r w:rsidRPr="00D9577A">
        <w:rPr>
          <w:u w:val="single"/>
        </w:rPr>
        <w:t xml:space="preserve">Project 2025 </w:t>
      </w:r>
      <w:r w:rsidRPr="00DE1C91">
        <w:rPr>
          <w:highlight w:val="green"/>
          <w:u w:val="single"/>
        </w:rPr>
        <w:t>policies that hurt</w:t>
      </w:r>
      <w:r w:rsidRPr="0028762D">
        <w:rPr>
          <w:u w:val="single"/>
        </w:rPr>
        <w:t xml:space="preserve"> American </w:t>
      </w:r>
      <w:r w:rsidRPr="00DE1C91">
        <w:rPr>
          <w:highlight w:val="green"/>
          <w:u w:val="single"/>
        </w:rPr>
        <w:t>workers</w:t>
      </w:r>
      <w:r w:rsidRPr="0028762D">
        <w:rPr>
          <w:u w:val="single"/>
        </w:rPr>
        <w:t>. Others, such as plans to increase taxes on working families and repeal the bipartisan infrastructure law, would leave workers with less disposable income and fewer job opportunities, while the playbook’s proposal to eliminate the Head Start program would make it harder for low-income workers to maintain employment in the absence of affordable child care options. Taken together, Project 2025 would pull the rug out from under American workers and make it harder to earn a spot in America’s middle class, all while giving massive tax breaks to the ultrawealthy.</w:t>
      </w:r>
    </w:p>
    <w:p w14:paraId="097BFAE9" w14:textId="77777777" w:rsidR="00D272CF" w:rsidRDefault="00D272CF" w:rsidP="00D272CF">
      <w:pPr>
        <w:pStyle w:val="Heading4"/>
      </w:pPr>
      <w:r>
        <w:t xml:space="preserve">And externally </w:t>
      </w:r>
      <w:r w:rsidRPr="00BC5E6D">
        <w:rPr>
          <w:u w:val="single"/>
        </w:rPr>
        <w:t>greenlights</w:t>
      </w:r>
      <w:r>
        <w:t xml:space="preserve"> fetal personhood laws that </w:t>
      </w:r>
      <w:r>
        <w:rPr>
          <w:u w:val="single"/>
        </w:rPr>
        <w:t>crush</w:t>
      </w:r>
      <w:r>
        <w:t xml:space="preserve"> biomedical research.</w:t>
      </w:r>
    </w:p>
    <w:p w14:paraId="74556A33" w14:textId="77777777" w:rsidR="00D272CF" w:rsidRDefault="00D272CF" w:rsidP="00D272CF">
      <w:r w:rsidRPr="009A2195">
        <w:rPr>
          <w:rStyle w:val="Style13ptBold"/>
        </w:rPr>
        <w:t>Ranji et al. 24</w:t>
      </w:r>
      <w:r w:rsidRPr="009A2195">
        <w:t xml:space="preserve">, </w:t>
      </w:r>
      <w:r w:rsidRPr="009A2195">
        <w:rPr>
          <w:rStyle w:val="Style13ptBold"/>
        </w:rPr>
        <w:t>Usha Ranji</w:t>
      </w:r>
      <w:r w:rsidRPr="009A2195">
        <w:t>, associate director for Women’s Health Policy at KFF. Her work addresses the impact of major health policy issues on women and girls, with an emphasis on insurance coverage, access to care, and low-income populations</w:t>
      </w:r>
      <w:r>
        <w:t xml:space="preserve">, </w:t>
      </w:r>
      <w:r w:rsidRPr="009A2195">
        <w:rPr>
          <w:rStyle w:val="Style13ptBold"/>
        </w:rPr>
        <w:t>Laurie Sobel</w:t>
      </w:r>
      <w:r w:rsidRPr="009A2195">
        <w:t>, associate director for Women’s Health Policy at KFF. Her work addresses the impact of major health policy issues on women and girls, with an emphasis on insurance coverage, and access challenges facing women who are underserved or marginalized</w:t>
      </w:r>
      <w:r>
        <w:t xml:space="preserve">, </w:t>
      </w:r>
      <w:r w:rsidRPr="009A2195">
        <w:t xml:space="preserve">and </w:t>
      </w:r>
      <w:r w:rsidRPr="009A2195">
        <w:rPr>
          <w:rStyle w:val="Style13ptBold"/>
        </w:rPr>
        <w:t>Alina Salganicoff</w:t>
      </w:r>
      <w:r w:rsidRPr="009A2195">
        <w:t xml:space="preserve">, </w:t>
      </w:r>
      <w:r>
        <w:t xml:space="preserve">senior vice president and the director of the Women’s Health Policy Program at KFF. Her work focuses on health policies affecting women throughout their lifespans, with an emphasis on coverage and access challenges facing women who are underserved or marginalized, </w:t>
      </w:r>
      <w:r w:rsidRPr="009A2195">
        <w:t>KFF, 12-19-2024 ["A New Reproductive Health Landscape? Possible Actions that Could be Undertaken During the Second Trump Administration," available on:  https://www.kff.org/womens-health-policy/a-new-reproductive-health-landscape-possible-actions-that-could-be-undertaken-during-the-second-trump-administration/, accessed:  8-24-2025]rrf</w:t>
      </w:r>
    </w:p>
    <w:p w14:paraId="0BD81127" w14:textId="77777777" w:rsidR="00D272CF" w:rsidRDefault="00D272CF" w:rsidP="00D272CF">
      <w:pPr>
        <w:rPr>
          <w:u w:val="single"/>
        </w:rPr>
      </w:pPr>
      <w:r w:rsidRPr="009A2195">
        <w:rPr>
          <w:u w:val="single"/>
        </w:rPr>
        <w:t xml:space="preserve">Data and </w:t>
      </w:r>
      <w:r w:rsidRPr="009A2195">
        <w:rPr>
          <w:rStyle w:val="Emphasis"/>
        </w:rPr>
        <w:t>Research</w:t>
      </w:r>
      <w:r w:rsidRPr="00DF5FB1">
        <w:rPr>
          <w:sz w:val="12"/>
        </w:rPr>
        <w:t>¶</w:t>
      </w:r>
      <w:r w:rsidRPr="00DE1C91">
        <w:rPr>
          <w:sz w:val="12"/>
          <w:u w:val="single"/>
        </w:rPr>
        <w:t xml:space="preserve"> </w:t>
      </w:r>
      <w:r w:rsidRPr="009A2195">
        <w:rPr>
          <w:u w:val="single"/>
        </w:rPr>
        <w:t xml:space="preserve">The </w:t>
      </w:r>
      <w:r w:rsidRPr="00DE1C91">
        <w:rPr>
          <w:highlight w:val="green"/>
          <w:u w:val="single"/>
        </w:rPr>
        <w:t>Trump</w:t>
      </w:r>
      <w:r w:rsidRPr="009A2195">
        <w:rPr>
          <w:u w:val="single"/>
        </w:rPr>
        <w:t xml:space="preserve"> administration </w:t>
      </w:r>
      <w:r w:rsidRPr="00DE1C91">
        <w:rPr>
          <w:highlight w:val="green"/>
          <w:u w:val="single"/>
        </w:rPr>
        <w:t>could exert its influence over research</w:t>
      </w:r>
      <w:r w:rsidRPr="009A2195">
        <w:rPr>
          <w:u w:val="single"/>
        </w:rPr>
        <w:t xml:space="preserve"> and surveillance </w:t>
      </w:r>
      <w:r w:rsidRPr="00DE1C91">
        <w:rPr>
          <w:highlight w:val="green"/>
          <w:u w:val="single"/>
        </w:rPr>
        <w:t xml:space="preserve">on </w:t>
      </w:r>
      <w:r w:rsidRPr="00DE1C91">
        <w:rPr>
          <w:rStyle w:val="Emphasis"/>
          <w:highlight w:val="green"/>
        </w:rPr>
        <w:t>abortion</w:t>
      </w:r>
      <w:r w:rsidRPr="00DE1C91">
        <w:rPr>
          <w:highlight w:val="green"/>
          <w:u w:val="single"/>
        </w:rPr>
        <w:t xml:space="preserve"> activities</w:t>
      </w:r>
      <w:r w:rsidRPr="009A2195">
        <w:rPr>
          <w:u w:val="single"/>
        </w:rPr>
        <w:t xml:space="preserve"> across multiple federal agencies</w:t>
      </w:r>
      <w:r w:rsidRPr="00DE1C91">
        <w:rPr>
          <w:sz w:val="16"/>
        </w:rPr>
        <w:t xml:space="preserve">. </w:t>
      </w:r>
      <w:r w:rsidRPr="009A2195">
        <w:rPr>
          <w:u w:val="single"/>
        </w:rPr>
        <w:t xml:space="preserve">The </w:t>
      </w:r>
      <w:r w:rsidRPr="00DE1C91">
        <w:rPr>
          <w:rStyle w:val="Emphasis"/>
        </w:rPr>
        <w:t>Project 2025</w:t>
      </w:r>
      <w:r w:rsidRPr="009A2195">
        <w:rPr>
          <w:u w:val="single"/>
        </w:rPr>
        <w:t xml:space="preserve"> report addresses abortion-related data collection and research. In particular, the report calls for CDC research on the risks of abortion, abortion survivors, and requiring reporting on the number of abortions from every state (currently voluntary) as a condition of receiving federal Medicaid funds.</w:t>
      </w:r>
      <w:r w:rsidRPr="00DE1C91">
        <w:rPr>
          <w:sz w:val="16"/>
        </w:rPr>
        <w:t xml:space="preserve"> The plan details the need to collect data on abortion rates across various demographic groups, monitor the number of cases of infants born alive after abortions (which does not happen), abortion harms, and withhold HHS funds from states where abortion remains legal if they do not comply with these requirements. Any new requirement on states as a condition of receiving federal Medicaid funds will likely be challenged in the courts.</w:t>
      </w:r>
      <w:r w:rsidRPr="00DF5FB1">
        <w:rPr>
          <w:sz w:val="12"/>
        </w:rPr>
        <w:t>¶</w:t>
      </w:r>
      <w:r w:rsidRPr="00DE1C91">
        <w:rPr>
          <w:sz w:val="16"/>
        </w:rPr>
        <w:t xml:space="preserve"> </w:t>
      </w:r>
      <w:r w:rsidRPr="00DE1C91">
        <w:rPr>
          <w:highlight w:val="green"/>
          <w:u w:val="single"/>
        </w:rPr>
        <w:t>The</w:t>
      </w:r>
      <w:r w:rsidRPr="009A2195">
        <w:rPr>
          <w:u w:val="single"/>
        </w:rPr>
        <w:t xml:space="preserve"> new </w:t>
      </w:r>
      <w:r w:rsidRPr="00DE1C91">
        <w:rPr>
          <w:highlight w:val="green"/>
          <w:u w:val="single"/>
        </w:rPr>
        <w:t>administration may</w:t>
      </w:r>
      <w:r w:rsidRPr="009A2195">
        <w:rPr>
          <w:u w:val="single"/>
        </w:rPr>
        <w:t xml:space="preserve"> also </w:t>
      </w:r>
      <w:r w:rsidRPr="00DE1C91">
        <w:rPr>
          <w:highlight w:val="green"/>
          <w:u w:val="single"/>
        </w:rPr>
        <w:t>curtail</w:t>
      </w:r>
      <w:r w:rsidRPr="009A2195">
        <w:rPr>
          <w:u w:val="single"/>
        </w:rPr>
        <w:t xml:space="preserve"> scientific </w:t>
      </w:r>
      <w:r w:rsidRPr="00DE1C91">
        <w:rPr>
          <w:highlight w:val="green"/>
          <w:u w:val="single"/>
        </w:rPr>
        <w:t>research and vaccine development by reinstating a</w:t>
      </w:r>
      <w:r w:rsidRPr="009A2195">
        <w:rPr>
          <w:u w:val="single"/>
        </w:rPr>
        <w:t xml:space="preserve"> previous Trump administration </w:t>
      </w:r>
      <w:r w:rsidRPr="00DE1C91">
        <w:rPr>
          <w:highlight w:val="green"/>
          <w:u w:val="single"/>
        </w:rPr>
        <w:t>policy that barred NIH funding for projects that use of tissue and cell lines that are byproducts of abortions</w:t>
      </w:r>
      <w:r w:rsidRPr="009A2195">
        <w:rPr>
          <w:u w:val="single"/>
        </w:rPr>
        <w:t xml:space="preserve">. </w:t>
      </w:r>
      <w:r w:rsidRPr="00D9577A">
        <w:rPr>
          <w:u w:val="single"/>
        </w:rPr>
        <w:t>Project 2025 characterizes this as “the destruction of human life” and a major breach of ethics that government should prohibit.</w:t>
      </w:r>
      <w:r w:rsidRPr="009A2195">
        <w:rPr>
          <w:u w:val="single"/>
        </w:rPr>
        <w:t xml:space="preserve"> </w:t>
      </w:r>
      <w:r w:rsidRPr="00D9577A">
        <w:rPr>
          <w:highlight w:val="green"/>
          <w:u w:val="single"/>
        </w:rPr>
        <w:t>It could</w:t>
      </w:r>
      <w:r w:rsidRPr="009A2195">
        <w:rPr>
          <w:u w:val="single"/>
        </w:rPr>
        <w:t xml:space="preserve"> also be used to </w:t>
      </w:r>
      <w:r w:rsidRPr="00DE1C91">
        <w:rPr>
          <w:highlight w:val="green"/>
          <w:u w:val="single"/>
        </w:rPr>
        <w:t>build the case for establishing “</w:t>
      </w:r>
      <w:r w:rsidRPr="00DE1C91">
        <w:rPr>
          <w:rStyle w:val="Emphasis"/>
          <w:highlight w:val="green"/>
        </w:rPr>
        <w:t>fetal personhood</w:t>
      </w:r>
      <w:r w:rsidRPr="00DE1C91">
        <w:rPr>
          <w:highlight w:val="green"/>
          <w:u w:val="single"/>
        </w:rPr>
        <w:t>” arguments</w:t>
      </w:r>
      <w:r w:rsidRPr="009A2195">
        <w:rPr>
          <w:u w:val="single"/>
        </w:rPr>
        <w:t xml:space="preserve"> that can be used to further embed abortion bans and restrictions.</w:t>
      </w:r>
      <w:r w:rsidRPr="00DF5FB1">
        <w:rPr>
          <w:sz w:val="12"/>
        </w:rPr>
        <w:t>¶</w:t>
      </w:r>
      <w:r w:rsidRPr="00DE1C91">
        <w:rPr>
          <w:sz w:val="16"/>
        </w:rPr>
        <w:t xml:space="preserve"> There are a number of other administrative actions that were passed under President Biden that the Trump administration could revoke, including guidance that reinforced requirements for pharmacies to fulfill their obligation to provide access to reproductive health pharmaceuticals, enforcement of non-discrimination policies for health care providers, and rules that strengthened data privacy to protect those seeking reproductive health care.</w:t>
      </w:r>
      <w:r w:rsidRPr="00DF5FB1">
        <w:rPr>
          <w:sz w:val="12"/>
        </w:rPr>
        <w:t>¶</w:t>
      </w:r>
      <w:r w:rsidRPr="00DE1C91">
        <w:rPr>
          <w:sz w:val="16"/>
        </w:rPr>
        <w:t xml:space="preserve"> Religious Refusals</w:t>
      </w:r>
      <w:r w:rsidRPr="00DF5FB1">
        <w:rPr>
          <w:sz w:val="12"/>
        </w:rPr>
        <w:t>¶</w:t>
      </w:r>
      <w:r w:rsidRPr="00DE1C91">
        <w:rPr>
          <w:sz w:val="16"/>
        </w:rPr>
        <w:t xml:space="preserve"> Trump’s first administration prioritized expanding religious exceptions to the provision or coverage of certain health care services. During his first term, HHS created a Division on Conscience and Religious Freedom and proposed multiple policies that would expand religious exemptions for health care providers and payors. Additionally, CMS invoked the Weldon Amendment and threatened to withhold federal Medicaid dollars from California because of the state’s policy requiring abortion benefits in all state-regulated health plans. The amendment is attached annually to a federal spending bill, and bars HHS funds from going to programs or state and local governments that “discriminate” against plans, providers, or clinicians that refuse to provide, offer referrals for, pay for, or cover abortions.</w:t>
      </w:r>
      <w:r w:rsidRPr="00DF5FB1">
        <w:rPr>
          <w:sz w:val="12"/>
        </w:rPr>
        <w:t>¶</w:t>
      </w:r>
      <w:r w:rsidRPr="00DE1C91">
        <w:rPr>
          <w:sz w:val="16"/>
        </w:rPr>
        <w:t xml:space="preserve"> Misinformation</w:t>
      </w:r>
      <w:r w:rsidRPr="00DF5FB1">
        <w:rPr>
          <w:sz w:val="12"/>
        </w:rPr>
        <w:t>¶</w:t>
      </w:r>
      <w:r w:rsidRPr="00DE1C91">
        <w:rPr>
          <w:sz w:val="16"/>
        </w:rPr>
        <w:t xml:space="preserve"> Short of formally implementing policies, President-elect Trump and his advisors can sow confusion by the information and misinformation that they spread. For example, Trump has repeatedly stated that Democrats support abortion up to and after birth, which is false. Similarly, members of his circle of health care advisors have stated that abortion is “murder,” fetuses can feel pain, and suggested that abortion can cause cancer. All of these statements have been refuted by scientific and medical groups.</w:t>
      </w:r>
      <w:r w:rsidRPr="00DF5FB1">
        <w:rPr>
          <w:sz w:val="12"/>
        </w:rPr>
        <w:t>¶</w:t>
      </w:r>
      <w:r w:rsidRPr="00DE1C91">
        <w:rPr>
          <w:sz w:val="16"/>
        </w:rPr>
        <w:t xml:space="preserve"> Contraception</w:t>
      </w:r>
      <w:r w:rsidRPr="00DF5FB1">
        <w:rPr>
          <w:sz w:val="12"/>
        </w:rPr>
        <w:t>¶</w:t>
      </w:r>
      <w:r w:rsidRPr="00DE1C91">
        <w:rPr>
          <w:sz w:val="16"/>
        </w:rPr>
        <w:t xml:space="preserve"> President-elect Trump could reinstate policies that he implemented in his first term that resulted in the reduced availability of contraceptive care to low-income people through regulatory action that targeted the Title X federal family planning program. The Republican party platform states support for “access to birth control,” but a federal the Right to Contraception Act failed to pass Congress this year, due to opposition or abstention from the vast majority of the Republican Senators, including Vice President-elect Vance. Trump placed multiple restrictions on financing for contraception in his first term.</w:t>
      </w:r>
      <w:r w:rsidRPr="00DF5FB1">
        <w:rPr>
          <w:sz w:val="12"/>
        </w:rPr>
        <w:t>¶</w:t>
      </w:r>
      <w:r w:rsidRPr="00DE1C91">
        <w:rPr>
          <w:sz w:val="16"/>
        </w:rPr>
        <w:t xml:space="preserve"> Title X Federal Family Planning Program</w:t>
      </w:r>
      <w:r w:rsidRPr="00DF5FB1">
        <w:rPr>
          <w:sz w:val="12"/>
        </w:rPr>
        <w:t>¶</w:t>
      </w:r>
      <w:r w:rsidRPr="00DE1C91">
        <w:rPr>
          <w:sz w:val="16"/>
        </w:rPr>
        <w:t xml:space="preserve"> program if they also offered abortion services (with separate funding); additionally, they prohibited participating clinics from offering referrals to abortion services at other clinics to pregnant patients seeking abortion information. These changes resulted in a steep reduction of the network of clinics receiving federal support from the Title X program. His administration also provided federal family planning funding through Title X funds to crisis pregnancy centers (CPCs) that do not provide contraception, which had been a requirement of the program until that time. While the Biden-Harris administration reversed the Trump administration changes to the program, Project 2025 calls for the restoration of the Trump-era rules, focusing the program on fertility-awareness based methods (FABM), greater support for CPCs, and Congressional passage of a federal law that would prohibit participation from clinics that offer both contraception and abortion services such as Planned Parenthood.</w:t>
      </w:r>
      <w:r w:rsidRPr="00DF5FB1">
        <w:rPr>
          <w:sz w:val="12"/>
        </w:rPr>
        <w:t>¶</w:t>
      </w:r>
      <w:r w:rsidRPr="00DE1C91">
        <w:rPr>
          <w:sz w:val="16"/>
        </w:rPr>
        <w:t xml:space="preserve"> The new Trump administration could either revoke or not enforce the long-standing Title X program’s requirement that Title X-funded clinics provide minors with confidential contraceptive services without parental consent or notification. As a result of recent litigation challenging the rule in Texas where there is a state parental consent requirement for minors, the Biden administration is not enforcing the confidentiality rule in Texas. There are also other states that require parental consent for contraceptive services for minors. The administration could also direct more federal funds toward abstinence education, as they did during Trump’s first term.</w:t>
      </w:r>
      <w:r w:rsidRPr="00DF5FB1">
        <w:rPr>
          <w:sz w:val="12"/>
        </w:rPr>
        <w:t>¶</w:t>
      </w:r>
      <w:r w:rsidRPr="00DE1C91">
        <w:rPr>
          <w:sz w:val="16"/>
        </w:rPr>
        <w:t xml:space="preserve"> Medicaid and Family Planning</w:t>
      </w:r>
      <w:r w:rsidRPr="00DF5FB1">
        <w:rPr>
          <w:sz w:val="12"/>
        </w:rPr>
        <w:t>¶</w:t>
      </w:r>
      <w:r w:rsidRPr="00DE1C91">
        <w:rPr>
          <w:sz w:val="16"/>
        </w:rPr>
        <w:t xml:space="preserve"> Disqualifying Planned Parenthood clinics and other providers that offer both contraception and abortion care from the Medicaid program has long been a priority of some Republican lawmakers and conservative organizations, despite a current federal Medicaid requirement to include all willing providers in the program. Medicaid covers about one in five non-elderly adult women, and is an important source of payment for many family planning providers. For decades, the program has required coverage for contraceptives and other family planning services. In his first term, Trump allowed federal Medicaid funds to be used in a Texas Family Planning Medicaid waiver program that excluded Planned Parenthood and explicitly excluded emergency contraception (EC), which prevents pregnancy after sex by preventing or delaying ovulation. The second Trump administration could approve similar waivers from more states.</w:t>
      </w:r>
      <w:r w:rsidRPr="00DF5FB1">
        <w:rPr>
          <w:sz w:val="12"/>
        </w:rPr>
        <w:t>¶</w:t>
      </w:r>
      <w:r w:rsidRPr="00DE1C91">
        <w:rPr>
          <w:sz w:val="16"/>
        </w:rPr>
        <w:t xml:space="preserve"> For wider-reaching impact, the new Republican Congress could pass legislation stipulating that federal funds to states may not go to entities that provide abortion services, even if the funds are used to pay for non-abortion care. This proposal was included in Republican-sponsored bills that aimed to repeal and replace the ACA in 2017.</w:t>
      </w:r>
      <w:r w:rsidRPr="00DF5FB1">
        <w:rPr>
          <w:sz w:val="12"/>
        </w:rPr>
        <w:t>¶</w:t>
      </w:r>
      <w:r w:rsidRPr="00DE1C91">
        <w:rPr>
          <w:sz w:val="16"/>
        </w:rPr>
        <w:t xml:space="preserve"> Contraceptive Coverage and the ACA</w:t>
      </w:r>
      <w:r w:rsidRPr="00DF5FB1">
        <w:rPr>
          <w:sz w:val="12"/>
        </w:rPr>
        <w:t>¶</w:t>
      </w:r>
      <w:r w:rsidRPr="00DE1C91">
        <w:rPr>
          <w:sz w:val="16"/>
        </w:rPr>
        <w:t xml:space="preserve"> Private insurance coverage for contraceptives and other evidence-based preventive services such as cancer screenings and prenatal care is required under the ACA, but a pending federal lawsuit, Braidwood Management Inc v Becerra, challenges some of these requirements. It is unknown if Trump will fight this case and defend the ACA requirement. Project 2025 calls for the federal government to issue new requirements for contraceptives and other women’s preventive services because of the pending case.  In addition, the Biden-Harris administration recently issued a proposed regulation that would require coverage of over-the-counter contraceptive methods without the need for prescription and would re-define how contraceptives are classified for coverage purposes, potentially expanding the scope of methods that would be required to be covered by plans without cost-sharing. It is unclear if the Biden-Harris administration will finalize the regulation and how Trump will approach the issue.</w:t>
      </w:r>
      <w:r w:rsidRPr="00DF5FB1">
        <w:rPr>
          <w:sz w:val="12"/>
        </w:rPr>
        <w:t>¶</w:t>
      </w:r>
      <w:r w:rsidRPr="00DE1C91">
        <w:rPr>
          <w:sz w:val="16"/>
        </w:rPr>
        <w:t xml:space="preserve"> Maternal Health</w:t>
      </w:r>
      <w:r w:rsidRPr="00DF5FB1">
        <w:rPr>
          <w:sz w:val="12"/>
        </w:rPr>
        <w:t>¶</w:t>
      </w:r>
      <w:r w:rsidRPr="00DE1C91">
        <w:rPr>
          <w:sz w:val="16"/>
        </w:rPr>
        <w:t xml:space="preserve"> During the 2024 campaign, President-elect Trump stated that he would provide full coverage for in vitro fertilization (IVF), which would require Congressional action.</w:t>
      </w:r>
      <w:r w:rsidRPr="00DF5FB1">
        <w:rPr>
          <w:sz w:val="12"/>
        </w:rPr>
        <w:t>¶</w:t>
      </w:r>
      <w:r w:rsidRPr="00DE1C91">
        <w:rPr>
          <w:sz w:val="16"/>
        </w:rPr>
        <w:t xml:space="preserve"> IVF</w:t>
      </w:r>
      <w:r w:rsidRPr="00DF5FB1">
        <w:rPr>
          <w:sz w:val="12"/>
        </w:rPr>
        <w:t>¶</w:t>
      </w:r>
      <w:r w:rsidRPr="00DE1C91">
        <w:rPr>
          <w:sz w:val="16"/>
        </w:rPr>
        <w:t xml:space="preserve"> During the campaign, Trump said that if elected, his administration would provide access to full coverage of IVF services by requiring insurance companies or the government to pay, but he has not provided any details on how this would be funded or operationalized. While Trump says he supports IVF, there is disagreement among conservative circles. The official Republican party platform express support for IVF, but also invokes the 14th Amendment, which can be used to promote fetal personhood policies that could potentially threaten and criminalize IVF care. Additionally, </w:t>
      </w:r>
      <w:r w:rsidRPr="00DE1C91">
        <w:rPr>
          <w:u w:val="single"/>
        </w:rPr>
        <w:t xml:space="preserve">the </w:t>
      </w:r>
      <w:r w:rsidRPr="00DE1C91">
        <w:rPr>
          <w:highlight w:val="green"/>
          <w:u w:val="single"/>
        </w:rPr>
        <w:t>Project 2025 authors</w:t>
      </w:r>
      <w:r w:rsidRPr="00DE1C91">
        <w:rPr>
          <w:u w:val="single"/>
        </w:rPr>
        <w:t xml:space="preserve"> refer to embryos as “aborted children” and </w:t>
      </w:r>
      <w:r w:rsidRPr="00DE1C91">
        <w:rPr>
          <w:highlight w:val="green"/>
          <w:u w:val="single"/>
        </w:rPr>
        <w:t>oppose research using embryonic stem cells</w:t>
      </w:r>
      <w:r w:rsidRPr="00DE1C91">
        <w:rPr>
          <w:u w:val="single"/>
        </w:rPr>
        <w:t xml:space="preserve"> (</w:t>
      </w:r>
      <w:r w:rsidRPr="00DE1C91">
        <w:rPr>
          <w:highlight w:val="green"/>
          <w:u w:val="single"/>
        </w:rPr>
        <w:t>which can be derived from the IVF process</w:t>
      </w:r>
      <w:r w:rsidRPr="00DE1C91">
        <w:rPr>
          <w:u w:val="single"/>
        </w:rPr>
        <w:t>).</w:t>
      </w:r>
      <w:r w:rsidRPr="00DE1C91">
        <w:rPr>
          <w:sz w:val="16"/>
        </w:rPr>
        <w:t xml:space="preserve"> In the past year, </w:t>
      </w:r>
      <w:r w:rsidRPr="00DE1C91">
        <w:rPr>
          <w:u w:val="single"/>
        </w:rPr>
        <w:t>Republican Senators blocked federal legislation that would have established a federal right and coverage of IVF.</w:t>
      </w:r>
    </w:p>
    <w:p w14:paraId="7B16CAEC" w14:textId="77777777" w:rsidR="00D272CF" w:rsidRPr="001F5AE2" w:rsidRDefault="00D272CF" w:rsidP="00D272CF">
      <w:pPr>
        <w:pStyle w:val="Heading4"/>
        <w:rPr>
          <w:rFonts w:cs="Times New Roman"/>
        </w:rPr>
      </w:pPr>
      <w:r>
        <w:rPr>
          <w:rFonts w:cs="Times New Roman"/>
        </w:rPr>
        <w:t xml:space="preserve">Disease causes </w:t>
      </w:r>
      <w:r w:rsidRPr="00BC5E6D">
        <w:rPr>
          <w:rFonts w:cs="Times New Roman"/>
          <w:u w:val="single"/>
        </w:rPr>
        <w:t>extinction</w:t>
      </w:r>
      <w:r>
        <w:rPr>
          <w:rFonts w:cs="Times New Roman"/>
        </w:rPr>
        <w:t>.</w:t>
      </w:r>
    </w:p>
    <w:p w14:paraId="3473C40F" w14:textId="77777777" w:rsidR="00D272CF" w:rsidRPr="00CB46EC" w:rsidRDefault="00D272CF" w:rsidP="00D272CF">
      <w:pPr>
        <w:rPr>
          <w:sz w:val="14"/>
        </w:rPr>
      </w:pPr>
      <w:r w:rsidRPr="00DE1C91">
        <w:rPr>
          <w:rStyle w:val="Style13ptBold"/>
        </w:rPr>
        <w:t>Diamandis 21</w:t>
      </w:r>
      <w:r w:rsidRPr="00CB46EC">
        <w:rPr>
          <w:sz w:val="14"/>
        </w:rPr>
        <w:t>, Greek Cypriot-Canadian biochemist who specializes in clinical chemistry, Professor &amp; Head of Clinical Biochemistry in the Department of Laboratory Medicine and Pathobiology at the University of Toronto in Toronto, Ontario, Canada, Division Head of Clinical Biochemistry at Mount Sinai Hospital and Biochemist-in-Chief at the University Health Network. (Eleftherios Phedias Diamandis, 4-13-2021, “The Mother of All Battles: Viruses vs. Humans. Can Humans Avoid Extinction in 50-100 Years?”, Preprints, https://www.preprints.org/manuscript/202104.0397/v1)</w:t>
      </w:r>
    </w:p>
    <w:p w14:paraId="583544E5" w14:textId="77777777" w:rsidR="00D272CF" w:rsidRDefault="00D272CF" w:rsidP="00D272CF">
      <w:pPr>
        <w:rPr>
          <w:sz w:val="14"/>
        </w:rPr>
      </w:pPr>
      <w:r w:rsidRPr="00CB46EC">
        <w:rPr>
          <w:sz w:val="14"/>
        </w:rPr>
        <w:t xml:space="preserve">The recent SARS-CoV-2 pandemic, which is causing </w:t>
      </w:r>
      <w:r w:rsidRPr="00CB46EC">
        <w:rPr>
          <w:rStyle w:val="Emphasis"/>
          <w:highlight w:val="green"/>
        </w:rPr>
        <w:t>COVID</w:t>
      </w:r>
      <w:r w:rsidRPr="00CB46EC">
        <w:rPr>
          <w:sz w:val="14"/>
        </w:rPr>
        <w:t xml:space="preserve"> 19 disease, has </w:t>
      </w:r>
      <w:r w:rsidRPr="00CB46EC">
        <w:rPr>
          <w:rStyle w:val="StyleUnderline"/>
          <w:highlight w:val="green"/>
        </w:rPr>
        <w:t>taught us</w:t>
      </w:r>
      <w:r w:rsidRPr="00CB46EC">
        <w:rPr>
          <w:rStyle w:val="StyleUnderline"/>
        </w:rPr>
        <w:t xml:space="preserve"> </w:t>
      </w:r>
      <w:r w:rsidRPr="00CB46EC">
        <w:rPr>
          <w:rStyle w:val="Emphasis"/>
        </w:rPr>
        <w:t>unexpected lessons</w:t>
      </w:r>
      <w:r w:rsidRPr="00CB46EC">
        <w:rPr>
          <w:rStyle w:val="StyleUnderline"/>
        </w:rPr>
        <w:t xml:space="preserve"> </w:t>
      </w:r>
      <w:r w:rsidRPr="00CB46EC">
        <w:rPr>
          <w:rStyle w:val="StyleUnderline"/>
          <w:highlight w:val="green"/>
        </w:rPr>
        <w:t>about</w:t>
      </w:r>
      <w:r w:rsidRPr="00CB46EC">
        <w:rPr>
          <w:rStyle w:val="StyleUnderline"/>
        </w:rPr>
        <w:t xml:space="preserve"> the </w:t>
      </w:r>
      <w:r w:rsidRPr="00CB46EC">
        <w:rPr>
          <w:rStyle w:val="Emphasis"/>
          <w:highlight w:val="green"/>
        </w:rPr>
        <w:t>dangers of</w:t>
      </w:r>
      <w:r w:rsidRPr="00CB46EC">
        <w:rPr>
          <w:rStyle w:val="Emphasis"/>
        </w:rPr>
        <w:t xml:space="preserve"> human </w:t>
      </w:r>
      <w:r w:rsidRPr="00CB46EC">
        <w:rPr>
          <w:rStyle w:val="Emphasis"/>
          <w:highlight w:val="green"/>
        </w:rPr>
        <w:t>extinction</w:t>
      </w:r>
      <w:r w:rsidRPr="00CB46EC">
        <w:rPr>
          <w:rStyle w:val="StyleUnderline"/>
          <w:highlight w:val="green"/>
        </w:rPr>
        <w:t xml:space="preserve"> through</w:t>
      </w:r>
      <w:r w:rsidRPr="00CB46EC">
        <w:rPr>
          <w:rStyle w:val="StyleUnderline"/>
        </w:rPr>
        <w:t xml:space="preserve"> </w:t>
      </w:r>
      <w:r w:rsidRPr="00CB46EC">
        <w:rPr>
          <w:rStyle w:val="Emphasis"/>
        </w:rPr>
        <w:t xml:space="preserve">highly </w:t>
      </w:r>
      <w:r w:rsidRPr="00CB46EC">
        <w:rPr>
          <w:rStyle w:val="Emphasis"/>
          <w:highlight w:val="green"/>
        </w:rPr>
        <w:t>contagious</w:t>
      </w:r>
      <w:r w:rsidRPr="00CB46EC">
        <w:rPr>
          <w:rStyle w:val="StyleUnderline"/>
          <w:highlight w:val="green"/>
        </w:rPr>
        <w:t xml:space="preserve"> and </w:t>
      </w:r>
      <w:r w:rsidRPr="00CB46EC">
        <w:rPr>
          <w:rStyle w:val="Emphasis"/>
          <w:highlight w:val="green"/>
        </w:rPr>
        <w:t>lethal diseases</w:t>
      </w:r>
      <w:r w:rsidRPr="00CB46EC">
        <w:rPr>
          <w:sz w:val="14"/>
        </w:rPr>
        <w:t xml:space="preserve">. As the COVID 19 pandemic is now being controlled by various isolation measures, therapeutics and vaccines, it became clear that our current lifestyle and societal functions may not be sustainable in the long term. </w:t>
      </w:r>
      <w:r w:rsidRPr="00CB46EC">
        <w:rPr>
          <w:rStyle w:val="StyleUnderline"/>
        </w:rPr>
        <w:t>We</w:t>
      </w:r>
      <w:r w:rsidRPr="00CB46EC">
        <w:rPr>
          <w:sz w:val="14"/>
        </w:rPr>
        <w:t xml:space="preserve"> now </w:t>
      </w:r>
      <w:r w:rsidRPr="00CB46EC">
        <w:rPr>
          <w:rStyle w:val="StyleUnderline"/>
          <w:highlight w:val="green"/>
        </w:rPr>
        <w:t>have to start thinking</w:t>
      </w:r>
      <w:r w:rsidRPr="00CB46EC">
        <w:rPr>
          <w:rStyle w:val="StyleUnderline"/>
        </w:rPr>
        <w:t xml:space="preserve"> and </w:t>
      </w:r>
      <w:r w:rsidRPr="00CB46EC">
        <w:rPr>
          <w:rStyle w:val="Emphasis"/>
          <w:highlight w:val="green"/>
        </w:rPr>
        <w:t>planning</w:t>
      </w:r>
      <w:r w:rsidRPr="00CB46EC">
        <w:rPr>
          <w:rStyle w:val="StyleUnderline"/>
        </w:rPr>
        <w:t xml:space="preserve"> on</w:t>
      </w:r>
      <w:r w:rsidRPr="00CB46EC">
        <w:rPr>
          <w:sz w:val="14"/>
        </w:rPr>
        <w:t xml:space="preserve"> how to face </w:t>
      </w:r>
      <w:r w:rsidRPr="00CB46EC">
        <w:rPr>
          <w:rStyle w:val="StyleUnderline"/>
        </w:rPr>
        <w:t xml:space="preserve">the </w:t>
      </w:r>
      <w:r w:rsidRPr="00CB46EC">
        <w:rPr>
          <w:rStyle w:val="Emphasis"/>
        </w:rPr>
        <w:t>next dangerous pandemic</w:t>
      </w:r>
      <w:r w:rsidRPr="00CB46EC">
        <w:rPr>
          <w:sz w:val="14"/>
        </w:rPr>
        <w:t xml:space="preserve">, not just overcoming the one that is upon us now. </w:t>
      </w:r>
      <w:r w:rsidRPr="00CB46EC">
        <w:rPr>
          <w:rStyle w:val="StyleUnderline"/>
        </w:rPr>
        <w:t>Is there</w:t>
      </w:r>
      <w:r w:rsidRPr="00CB46EC">
        <w:rPr>
          <w:sz w:val="14"/>
        </w:rPr>
        <w:t xml:space="preserve"> any </w:t>
      </w:r>
      <w:r w:rsidRPr="00CB46EC">
        <w:rPr>
          <w:rStyle w:val="StyleUnderline"/>
        </w:rPr>
        <w:t xml:space="preserve">evidence that </w:t>
      </w:r>
      <w:r w:rsidRPr="00CB46EC">
        <w:rPr>
          <w:rStyle w:val="Emphasis"/>
        </w:rPr>
        <w:t xml:space="preserve">even </w:t>
      </w:r>
      <w:r w:rsidRPr="00CB46EC">
        <w:rPr>
          <w:rStyle w:val="Emphasis"/>
          <w:highlight w:val="green"/>
        </w:rPr>
        <w:t>worse pandemics</w:t>
      </w:r>
      <w:r w:rsidRPr="00CB46EC">
        <w:rPr>
          <w:rStyle w:val="StyleUnderline"/>
          <w:highlight w:val="green"/>
        </w:rPr>
        <w:t xml:space="preserve"> could strike us in</w:t>
      </w:r>
      <w:r w:rsidRPr="00CB46EC">
        <w:rPr>
          <w:rStyle w:val="StyleUnderline"/>
        </w:rPr>
        <w:t xml:space="preserve"> the near </w:t>
      </w:r>
      <w:r w:rsidRPr="00CB46EC">
        <w:rPr>
          <w:rStyle w:val="Emphasis"/>
          <w:highlight w:val="green"/>
        </w:rPr>
        <w:t>future</w:t>
      </w:r>
      <w:r w:rsidRPr="00CB46EC">
        <w:rPr>
          <w:rStyle w:val="StyleUnderline"/>
        </w:rPr>
        <w:t xml:space="preserve"> and threaten the </w:t>
      </w:r>
      <w:r w:rsidRPr="00CB46EC">
        <w:rPr>
          <w:rStyle w:val="Emphasis"/>
        </w:rPr>
        <w:t>existence of the human race</w:t>
      </w:r>
      <w:r w:rsidRPr="00CB46EC">
        <w:rPr>
          <w:rStyle w:val="StyleUnderline"/>
        </w:rPr>
        <w:t xml:space="preserve">? The answer is </w:t>
      </w:r>
      <w:r w:rsidRPr="00CB46EC">
        <w:rPr>
          <w:rStyle w:val="Emphasis"/>
        </w:rPr>
        <w:t>unequivocally yes</w:t>
      </w:r>
      <w:r w:rsidRPr="00CB46EC">
        <w:rPr>
          <w:sz w:val="14"/>
        </w:rPr>
        <w:t xml:space="preserve">. It is not necessary to get infected by viruses of bats, pangolins and other exotic animals that live in remote forests in order to be in danger. </w:t>
      </w:r>
      <w:r w:rsidRPr="00CB46EC">
        <w:rPr>
          <w:rStyle w:val="Emphasis"/>
        </w:rPr>
        <w:t xml:space="preserve">Creditable </w:t>
      </w:r>
      <w:r w:rsidRPr="00CB46EC">
        <w:rPr>
          <w:rStyle w:val="Emphasis"/>
          <w:highlight w:val="green"/>
        </w:rPr>
        <w:t>scientific ev</w:t>
      </w:r>
      <w:r w:rsidRPr="00CB46EC">
        <w:rPr>
          <w:rStyle w:val="Emphasis"/>
        </w:rPr>
        <w:t>idence</w:t>
      </w:r>
      <w:r w:rsidRPr="00CB46EC">
        <w:rPr>
          <w:rStyle w:val="StyleUnderline"/>
        </w:rPr>
        <w:t xml:space="preserve"> </w:t>
      </w:r>
      <w:r w:rsidRPr="00CB46EC">
        <w:rPr>
          <w:rStyle w:val="StyleUnderline"/>
          <w:highlight w:val="green"/>
        </w:rPr>
        <w:t>indicates</w:t>
      </w:r>
      <w:r w:rsidRPr="00CB46EC">
        <w:rPr>
          <w:rStyle w:val="StyleUnderline"/>
        </w:rPr>
        <w:t xml:space="preserve"> that the </w:t>
      </w:r>
      <w:r w:rsidRPr="00CB46EC">
        <w:rPr>
          <w:rStyle w:val="StyleUnderline"/>
          <w:highlight w:val="green"/>
        </w:rPr>
        <w:t>human gut microbiota harbor billions of viruses</w:t>
      </w:r>
      <w:r w:rsidRPr="00CB46EC">
        <w:rPr>
          <w:rStyle w:val="StyleUnderline"/>
        </w:rPr>
        <w:t xml:space="preserve"> which are capable of affecting the function of vital human organs</w:t>
      </w:r>
      <w:r w:rsidRPr="00CB46EC">
        <w:rPr>
          <w:sz w:val="14"/>
        </w:rPr>
        <w:t xml:space="preserve"> such as the immune system, lung, brain, liver, kidney, heart etc.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CB46EC">
        <w:rPr>
          <w:rStyle w:val="StyleUnderline"/>
        </w:rPr>
        <w:t xml:space="preserve">These </w:t>
      </w:r>
      <w:r w:rsidRPr="00CB46EC">
        <w:rPr>
          <w:rStyle w:val="StyleUnderline"/>
          <w:highlight w:val="green"/>
        </w:rPr>
        <w:t>diseases could result in</w:t>
      </w:r>
      <w:r w:rsidRPr="00CB46EC">
        <w:rPr>
          <w:rStyle w:val="StyleUnderline"/>
        </w:rPr>
        <w:t xml:space="preserve"> the complete </w:t>
      </w:r>
      <w:r w:rsidRPr="00CB46EC">
        <w:rPr>
          <w:rStyle w:val="StyleUnderline"/>
          <w:highlight w:val="green"/>
        </w:rPr>
        <w:t>shutdown of</w:t>
      </w:r>
      <w:r w:rsidRPr="00CB46EC">
        <w:rPr>
          <w:sz w:val="14"/>
        </w:rPr>
        <w:t xml:space="preserve"> our </w:t>
      </w:r>
      <w:r w:rsidRPr="00CB46EC">
        <w:rPr>
          <w:rStyle w:val="StyleUnderline"/>
          <w:highlight w:val="green"/>
        </w:rPr>
        <w:t>civilization and</w:t>
      </w:r>
      <w:r w:rsidRPr="00CB46EC">
        <w:rPr>
          <w:sz w:val="14"/>
        </w:rPr>
        <w:t xml:space="preserve"> probably </w:t>
      </w:r>
      <w:r w:rsidRPr="00CB46EC">
        <w:rPr>
          <w:rStyle w:val="StyleUnderline"/>
        </w:rPr>
        <w:t xml:space="preserve">the </w:t>
      </w:r>
      <w:r w:rsidRPr="00CB46EC">
        <w:rPr>
          <w:rStyle w:val="Emphasis"/>
          <w:highlight w:val="green"/>
        </w:rPr>
        <w:t>extinction</w:t>
      </w:r>
      <w:r w:rsidRPr="00CB46EC">
        <w:rPr>
          <w:rStyle w:val="Emphasis"/>
        </w:rPr>
        <w:t xml:space="preserve"> of human race</w:t>
      </w:r>
      <w:r w:rsidRPr="00CB46EC">
        <w:rPr>
          <w:sz w:val="14"/>
        </w:rPr>
        <w:t xml:space="preserve">. In this essay, I will first provide a few independent pieces of </w:t>
      </w:r>
      <w:r w:rsidRPr="00CB46EC">
        <w:rPr>
          <w:rStyle w:val="StyleUnderline"/>
        </w:rPr>
        <w:t>scientific facts and</w:t>
      </w:r>
      <w:r w:rsidRPr="00CB46EC">
        <w:rPr>
          <w:sz w:val="14"/>
        </w:rPr>
        <w:t xml:space="preserve"> then combine this </w:t>
      </w:r>
      <w:r w:rsidRPr="00CB46EC">
        <w:rPr>
          <w:rStyle w:val="StyleUnderline"/>
        </w:rPr>
        <w:t>information</w:t>
      </w:r>
      <w:r w:rsidRPr="00CB46EC">
        <w:rPr>
          <w:sz w:val="14"/>
        </w:rPr>
        <w:t xml:space="preserve"> to </w:t>
      </w:r>
      <w:r w:rsidRPr="00CB46EC">
        <w:rPr>
          <w:rStyle w:val="StyleUnderline"/>
        </w:rPr>
        <w:t>come up with</w:t>
      </w:r>
      <w:r w:rsidRPr="00CB46EC">
        <w:rPr>
          <w:sz w:val="14"/>
        </w:rPr>
        <w:t xml:space="preserve"> some (but certainly not all) hypothetical </w:t>
      </w:r>
      <w:r w:rsidRPr="00CB46EC">
        <w:rPr>
          <w:rStyle w:val="StyleUnderline"/>
        </w:rPr>
        <w:t>scenarios that could cause</w:t>
      </w:r>
      <w:r w:rsidRPr="00CB46EC">
        <w:rPr>
          <w:sz w:val="14"/>
        </w:rPr>
        <w:t xml:space="preserve"> human race misery, even </w:t>
      </w:r>
      <w:r w:rsidRPr="00CB46EC">
        <w:rPr>
          <w:rStyle w:val="Emphasis"/>
        </w:rPr>
        <w:t>extinction</w:t>
      </w:r>
      <w:r w:rsidRPr="00CB46EC">
        <w:rPr>
          <w:sz w:val="14"/>
        </w:rPr>
        <w:t>. I hope that these scary scenarios will trigger preventative measures that could reverse or delay the projected adverse outcomes.</w:t>
      </w:r>
    </w:p>
    <w:p w14:paraId="0EA0F00B" w14:textId="77777777" w:rsidR="00D272CF" w:rsidRDefault="00D272CF" w:rsidP="00D272CF"/>
    <w:p w14:paraId="0B2C0F75" w14:textId="6E347755" w:rsidR="0053223A" w:rsidRDefault="0053223A" w:rsidP="0053223A">
      <w:pPr>
        <w:pStyle w:val="Heading3"/>
      </w:pPr>
      <w:r>
        <w:t>1NC – Trumper</w:t>
      </w:r>
    </w:p>
    <w:p w14:paraId="3459AD42" w14:textId="77777777" w:rsidR="0053223A" w:rsidRDefault="0053223A" w:rsidP="0053223A">
      <w:pPr>
        <w:pStyle w:val="Heading4"/>
        <w:rPr>
          <w:u w:val="single"/>
        </w:rPr>
      </w:pPr>
      <w:r>
        <w:t xml:space="preserve">Trump makes </w:t>
      </w:r>
      <w:r>
        <w:rPr>
          <w:u w:val="single"/>
        </w:rPr>
        <w:t>inequality inevitable</w:t>
      </w:r>
    </w:p>
    <w:p w14:paraId="6F5887D4" w14:textId="77777777" w:rsidR="0053223A" w:rsidRPr="00EE2B83" w:rsidRDefault="0053223A" w:rsidP="0053223A">
      <w:r w:rsidRPr="00EE2B83">
        <w:rPr>
          <w:rStyle w:val="Style13ptBold"/>
        </w:rPr>
        <w:t xml:space="preserve">Maxman </w:t>
      </w:r>
      <w:r>
        <w:rPr>
          <w:rStyle w:val="Style13ptBold"/>
        </w:rPr>
        <w:t>24</w:t>
      </w:r>
      <w:r>
        <w:t xml:space="preserve"> [Abby Maxman, Oxfam America President and CEO, 11-6-2024 https://www.oxfamamerica.org/press/press-releases/election-of-donald-trump-a-difficult-day-in-our-fight-against-inequality-says-oxfam-america/]</w:t>
      </w:r>
    </w:p>
    <w:p w14:paraId="325FBB77" w14:textId="77777777" w:rsidR="0053223A" w:rsidRDefault="0053223A" w:rsidP="0053223A">
      <w:r>
        <w:t>“</w:t>
      </w:r>
      <w:r w:rsidRPr="00EE2B83">
        <w:t>With</w:t>
      </w:r>
      <w:r w:rsidRPr="00EE2B83">
        <w:rPr>
          <w:rStyle w:val="StyleUnderline"/>
        </w:rPr>
        <w:t xml:space="preserve"> the </w:t>
      </w:r>
      <w:r w:rsidRPr="00775236">
        <w:rPr>
          <w:rStyle w:val="StyleUnderline"/>
          <w:highlight w:val="green"/>
        </w:rPr>
        <w:t>election of</w:t>
      </w:r>
      <w:r>
        <w:t xml:space="preserve"> President Donald </w:t>
      </w:r>
      <w:r w:rsidRPr="00775236">
        <w:rPr>
          <w:rStyle w:val="StyleUnderline"/>
          <w:highlight w:val="green"/>
        </w:rPr>
        <w:t>Trump</w:t>
      </w:r>
      <w:r w:rsidRPr="00EE2B83">
        <w:rPr>
          <w:rStyle w:val="StyleUnderline"/>
        </w:rPr>
        <w:t xml:space="preserve"> to a second term,</w:t>
      </w:r>
      <w:r>
        <w:t xml:space="preserve"> today is </w:t>
      </w:r>
      <w:r w:rsidRPr="00775236">
        <w:rPr>
          <w:rStyle w:val="Emphasis"/>
          <w:highlight w:val="green"/>
        </w:rPr>
        <w:t>a difficult day</w:t>
      </w:r>
      <w:r w:rsidRPr="00490A98">
        <w:t xml:space="preserve"> </w:t>
      </w:r>
      <w:r w:rsidRPr="00490A98">
        <w:rPr>
          <w:rStyle w:val="StyleUnderline"/>
        </w:rPr>
        <w:t>in</w:t>
      </w:r>
      <w:r w:rsidRPr="00490A98">
        <w:t xml:space="preserve"> our </w:t>
      </w:r>
      <w:r w:rsidRPr="00490A98">
        <w:rPr>
          <w:rStyle w:val="StyleUnderline"/>
        </w:rPr>
        <w:t xml:space="preserve">fight </w:t>
      </w:r>
      <w:r w:rsidRPr="00775236">
        <w:rPr>
          <w:rStyle w:val="StyleUnderline"/>
          <w:highlight w:val="green"/>
        </w:rPr>
        <w:t xml:space="preserve">against </w:t>
      </w:r>
      <w:r w:rsidRPr="00775236">
        <w:rPr>
          <w:rStyle w:val="Emphasis"/>
          <w:highlight w:val="green"/>
        </w:rPr>
        <w:t>inequality</w:t>
      </w:r>
      <w:r w:rsidRPr="00775236">
        <w:rPr>
          <w:highlight w:val="green"/>
        </w:rPr>
        <w:t>.</w:t>
      </w:r>
      <w:r>
        <w:t xml:space="preserve"> President </w:t>
      </w:r>
      <w:r w:rsidRPr="00490A98">
        <w:rPr>
          <w:rStyle w:val="StyleUnderline"/>
        </w:rPr>
        <w:t>Trump</w:t>
      </w:r>
      <w:r w:rsidRPr="00EE2B83">
        <w:rPr>
          <w:rStyle w:val="StyleUnderline"/>
        </w:rPr>
        <w:t xml:space="preserve"> and his</w:t>
      </w:r>
      <w:r>
        <w:t xml:space="preserve"> </w:t>
      </w:r>
      <w:r w:rsidRPr="00EE2B83">
        <w:rPr>
          <w:rStyle w:val="Emphasis"/>
        </w:rPr>
        <w:t>extreme agenda</w:t>
      </w:r>
      <w:r>
        <w:t xml:space="preserve"> </w:t>
      </w:r>
      <w:r w:rsidRPr="00EE2B83">
        <w:rPr>
          <w:rStyle w:val="StyleUnderline"/>
        </w:rPr>
        <w:t xml:space="preserve">are </w:t>
      </w:r>
      <w:r w:rsidRPr="00490A98">
        <w:rPr>
          <w:rStyle w:val="StyleUnderline"/>
        </w:rPr>
        <w:t>the</w:t>
      </w:r>
      <w:r w:rsidRPr="00490A98">
        <w:t xml:space="preserve"> </w:t>
      </w:r>
      <w:r w:rsidRPr="00775236">
        <w:rPr>
          <w:rStyle w:val="Emphasis"/>
          <w:highlight w:val="green"/>
        </w:rPr>
        <w:t>embodiment of inequality</w:t>
      </w:r>
      <w:r>
        <w:t xml:space="preserve">, </w:t>
      </w:r>
      <w:r w:rsidRPr="00490A98">
        <w:rPr>
          <w:rStyle w:val="StyleUnderline"/>
        </w:rPr>
        <w:t>fueling the division between the ultrawealthy and the rest of us.</w:t>
      </w:r>
      <w:r w:rsidRPr="00EE2B83">
        <w:rPr>
          <w:rStyle w:val="StyleUnderline"/>
        </w:rPr>
        <w:t xml:space="preserve"> His </w:t>
      </w:r>
      <w:r w:rsidRPr="00775236">
        <w:rPr>
          <w:rStyle w:val="StyleUnderline"/>
          <w:highlight w:val="green"/>
        </w:rPr>
        <w:t xml:space="preserve">policies </w:t>
      </w:r>
      <w:r w:rsidRPr="00490A98">
        <w:rPr>
          <w:rStyle w:val="StyleUnderline"/>
        </w:rPr>
        <w:t>create</w:t>
      </w:r>
      <w:r w:rsidRPr="00490A98">
        <w:t xml:space="preserve"> </w:t>
      </w:r>
      <w:r w:rsidRPr="00490A98">
        <w:rPr>
          <w:rStyle w:val="Emphasis"/>
        </w:rPr>
        <w:t>chaos</w:t>
      </w:r>
      <w:r w:rsidRPr="00490A98">
        <w:t xml:space="preserve"> </w:t>
      </w:r>
      <w:r w:rsidRPr="00490A98">
        <w:rPr>
          <w:rStyle w:val="StyleUnderline"/>
        </w:rPr>
        <w:t>an</w:t>
      </w:r>
      <w:r w:rsidRPr="00EE2B83">
        <w:rPr>
          <w:rStyle w:val="StyleUnderline"/>
        </w:rPr>
        <w:t>d</w:t>
      </w:r>
      <w:r>
        <w:t xml:space="preserve"> </w:t>
      </w:r>
      <w:r w:rsidRPr="00775236">
        <w:rPr>
          <w:rStyle w:val="Emphasis"/>
          <w:highlight w:val="green"/>
        </w:rPr>
        <w:t>only serve billionaires and corporations</w:t>
      </w:r>
      <w:r w:rsidRPr="00775236">
        <w:rPr>
          <w:highlight w:val="green"/>
        </w:rPr>
        <w:t>,</w:t>
      </w:r>
      <w:r>
        <w:t xml:space="preserve"> </w:t>
      </w:r>
      <w:r w:rsidRPr="00EE2B83">
        <w:rPr>
          <w:rStyle w:val="StyleUnderline"/>
        </w:rPr>
        <w:t>not working people</w:t>
      </w:r>
      <w:r w:rsidRPr="00490A98">
        <w:t xml:space="preserve">. </w:t>
      </w:r>
      <w:r w:rsidRPr="00490A98">
        <w:rPr>
          <w:rStyle w:val="StyleUnderline"/>
        </w:rPr>
        <w:t>His</w:t>
      </w:r>
      <w:r w:rsidRPr="00490A98">
        <w:t xml:space="preserve"> </w:t>
      </w:r>
      <w:r w:rsidRPr="00490A98">
        <w:rPr>
          <w:rStyle w:val="Emphasis"/>
        </w:rPr>
        <w:t>racist</w:t>
      </w:r>
      <w:r w:rsidRPr="00490A98">
        <w:t xml:space="preserve">, </w:t>
      </w:r>
      <w:r w:rsidRPr="00490A98">
        <w:rPr>
          <w:rStyle w:val="Emphasis"/>
        </w:rPr>
        <w:t>sexist</w:t>
      </w:r>
      <w:r w:rsidRPr="00490A98">
        <w:t xml:space="preserve">, </w:t>
      </w:r>
      <w:r w:rsidRPr="00490A98">
        <w:rPr>
          <w:rStyle w:val="Emphasis"/>
        </w:rPr>
        <w:t>homophobic</w:t>
      </w:r>
      <w:r w:rsidRPr="00490A98">
        <w:t xml:space="preserve"> </w:t>
      </w:r>
      <w:r w:rsidRPr="00490A98">
        <w:rPr>
          <w:rStyle w:val="StyleUnderline"/>
        </w:rPr>
        <w:t>and</w:t>
      </w:r>
      <w:r w:rsidRPr="00490A98">
        <w:t xml:space="preserve"> </w:t>
      </w:r>
      <w:r w:rsidRPr="00490A98">
        <w:rPr>
          <w:rStyle w:val="Emphasis"/>
        </w:rPr>
        <w:t>anti-immigrant</w:t>
      </w:r>
      <w:r w:rsidRPr="00490A98">
        <w:t xml:space="preserve"> </w:t>
      </w:r>
      <w:r w:rsidRPr="00490A98">
        <w:rPr>
          <w:rStyle w:val="StyleUnderline"/>
        </w:rPr>
        <w:t>policies</w:t>
      </w:r>
      <w:r w:rsidRPr="00490A98">
        <w:t xml:space="preserve"> seek</w:t>
      </w:r>
      <w:r>
        <w:t xml:space="preserve"> to </w:t>
      </w:r>
      <w:r w:rsidRPr="00775236">
        <w:rPr>
          <w:rStyle w:val="StyleUnderline"/>
          <w:highlight w:val="green"/>
        </w:rPr>
        <w:t>divide</w:t>
      </w:r>
      <w:r>
        <w:t xml:space="preserve"> </w:t>
      </w:r>
      <w:r w:rsidRPr="00775236">
        <w:rPr>
          <w:rStyle w:val="StyleUnderline"/>
          <w:highlight w:val="green"/>
        </w:rPr>
        <w:t>and distract</w:t>
      </w:r>
      <w:r>
        <w:t xml:space="preserve"> us, </w:t>
      </w:r>
      <w:r w:rsidRPr="00EE2B83">
        <w:rPr>
          <w:rStyle w:val="StyleUnderline"/>
        </w:rPr>
        <w:t>while he threatens the future of American democracy</w:t>
      </w:r>
      <w:r>
        <w:t>, trashes the climate and puts all of our safety at risk.  </w:t>
      </w:r>
    </w:p>
    <w:p w14:paraId="1DA789FE" w14:textId="77777777" w:rsidR="0053223A" w:rsidRDefault="0053223A" w:rsidP="0053223A">
      <w:pPr>
        <w:rPr>
          <w:rStyle w:val="StyleUnderline"/>
        </w:rPr>
      </w:pPr>
      <w:r>
        <w:t xml:space="preserve">“From his first days in office back in 2017, President Trump launched a blistering series of attacks on refugees, immigrants, the environment, public health, women, workers, people of color, LGBTQIA+ people, and the middle-class. He deliberately sowed division and incited violence, isolating the U.S. from our allies. </w:t>
      </w:r>
      <w:r w:rsidRPr="00775236">
        <w:rPr>
          <w:rStyle w:val="StyleUnderline"/>
        </w:rPr>
        <w:t xml:space="preserve">He has stoked the rise of </w:t>
      </w:r>
      <w:r w:rsidRPr="00775236">
        <w:rPr>
          <w:rStyle w:val="Emphasis"/>
        </w:rPr>
        <w:t>white supremacy</w:t>
      </w:r>
      <w:r>
        <w:t xml:space="preserve"> </w:t>
      </w:r>
      <w:r w:rsidRPr="00775236">
        <w:rPr>
          <w:rStyle w:val="StyleUnderline"/>
        </w:rPr>
        <w:t>and</w:t>
      </w:r>
      <w:r>
        <w:t xml:space="preserve"> </w:t>
      </w:r>
      <w:r w:rsidRPr="00775236">
        <w:rPr>
          <w:rStyle w:val="Emphasis"/>
        </w:rPr>
        <w:t>authoritarianism</w:t>
      </w:r>
      <w:r>
        <w:t xml:space="preserve"> </w:t>
      </w:r>
      <w:r w:rsidRPr="00490A98">
        <w:rPr>
          <w:rStyle w:val="StyleUnderline"/>
        </w:rPr>
        <w:t>while</w:t>
      </w:r>
      <w:r w:rsidRPr="00490A98">
        <w:t xml:space="preserve"> </w:t>
      </w:r>
      <w:r w:rsidRPr="00775236">
        <w:rPr>
          <w:rStyle w:val="StyleUnderline"/>
          <w:highlight w:val="green"/>
        </w:rPr>
        <w:t>undermining</w:t>
      </w:r>
      <w:r w:rsidRPr="00775236">
        <w:rPr>
          <w:highlight w:val="green"/>
        </w:rPr>
        <w:t xml:space="preserve"> </w:t>
      </w:r>
      <w:r w:rsidRPr="00F17A71">
        <w:rPr>
          <w:rStyle w:val="Emphasis"/>
        </w:rPr>
        <w:t xml:space="preserve">critical </w:t>
      </w:r>
      <w:r w:rsidRPr="00F17A71">
        <w:rPr>
          <w:rStyle w:val="Emphasis"/>
          <w:highlight w:val="green"/>
        </w:rPr>
        <w:t>international institut</w:t>
      </w:r>
      <w:r w:rsidRPr="00775236">
        <w:rPr>
          <w:rStyle w:val="Emphasis"/>
          <w:highlight w:val="green"/>
        </w:rPr>
        <w:t>ions</w:t>
      </w:r>
      <w:r w:rsidRPr="00775236">
        <w:rPr>
          <w:highlight w:val="green"/>
        </w:rPr>
        <w:t xml:space="preserve"> </w:t>
      </w:r>
      <w:r w:rsidRPr="00F17A71">
        <w:rPr>
          <w:rStyle w:val="StyleUnderline"/>
        </w:rPr>
        <w:t>that provide lifesaving support for people in crisis all around the world.  </w:t>
      </w:r>
    </w:p>
    <w:p w14:paraId="3F658CDF" w14:textId="77777777" w:rsidR="0053223A" w:rsidRDefault="0053223A" w:rsidP="0053223A">
      <w:pPr>
        <w:pStyle w:val="Heading3"/>
      </w:pPr>
      <w:r>
        <w:t>1NC – Monopsony</w:t>
      </w:r>
    </w:p>
    <w:p w14:paraId="35DA184F" w14:textId="77777777" w:rsidR="0053223A" w:rsidRDefault="0053223A" w:rsidP="0053223A">
      <w:pPr>
        <w:pStyle w:val="Heading4"/>
      </w:pPr>
      <w:r>
        <w:t>There’s no monopsony in labor markets.</w:t>
      </w:r>
    </w:p>
    <w:p w14:paraId="0AE36B9D" w14:textId="77777777" w:rsidR="0053223A" w:rsidRDefault="0053223A" w:rsidP="0053223A">
      <w:r w:rsidRPr="00D95656">
        <w:rPr>
          <w:rStyle w:val="Style13ptBold"/>
        </w:rPr>
        <w:t>Aldighieri et al. 22,</w:t>
      </w:r>
      <w:r w:rsidRPr="00D95656">
        <w:t xml:space="preserve"> Pedro Aldighieri, Graduate Student in Economics, Pontifical Catholic University</w:t>
      </w:r>
      <w:r>
        <w:t xml:space="preserve">, </w:t>
      </w:r>
      <w:r w:rsidRPr="00D95656">
        <w:t>Ryan Bourne, R. Evan Scharf Chair for the Public Understanding of Economics, Cato Institute</w:t>
      </w:r>
      <w:r>
        <w:t xml:space="preserve">, </w:t>
      </w:r>
      <w:r w:rsidRPr="00D95656">
        <w:t xml:space="preserve">and Jeffrey Miron, Vice President for Research, </w:t>
      </w:r>
      <w:r>
        <w:t>CATO</w:t>
      </w:r>
      <w:r w:rsidRPr="00D95656">
        <w:t xml:space="preserve"> Institute</w:t>
      </w:r>
      <w:r>
        <w:t>, CATO</w:t>
      </w:r>
      <w:r w:rsidRPr="00D95656">
        <w:t xml:space="preserve"> Institute, </w:t>
      </w:r>
      <w:r>
        <w:t>Summer 2022,</w:t>
      </w:r>
      <w:r w:rsidRPr="00D95656">
        <w:t xml:space="preserve"> ["Is There Monopsony Power in U.S. Labor Markets?," available on:  https://www.cato.org/regulation/summer-2022/there-monopsony-power-us-labor-markets, accessed:  9-11-2025]rrf</w:t>
      </w:r>
    </w:p>
    <w:p w14:paraId="51A42280" w14:textId="77777777" w:rsidR="0053223A" w:rsidRDefault="0053223A" w:rsidP="0053223A">
      <w:pPr>
        <w:rPr>
          <w:u w:val="single"/>
        </w:rPr>
      </w:pPr>
      <w:r w:rsidRPr="002F7AF5">
        <w:rPr>
          <w:sz w:val="16"/>
        </w:rPr>
        <w:t>Monopsonistic competition / How realistic is this as a model of the labor market? There are important caveats.</w:t>
      </w:r>
      <w:r w:rsidRPr="0027397D">
        <w:rPr>
          <w:sz w:val="12"/>
        </w:rPr>
        <w:t>¶</w:t>
      </w:r>
      <w:r w:rsidRPr="002F7AF5">
        <w:rPr>
          <w:sz w:val="16"/>
        </w:rPr>
        <w:t xml:space="preserve"> </w:t>
      </w:r>
      <w:r w:rsidRPr="002F7AF5">
        <w:rPr>
          <w:u w:val="single"/>
        </w:rPr>
        <w:t xml:space="preserve">First, </w:t>
      </w:r>
      <w:r w:rsidRPr="003427BE">
        <w:rPr>
          <w:u w:val="single"/>
        </w:rPr>
        <w:t>pure monopsony does not exist; all job markets lie between fully competitive and monopsonistic, with a firm's degree of power determined by both within-market forms of conduct and by government policies that affect entry and</w:t>
      </w:r>
      <w:r w:rsidRPr="002F7AF5">
        <w:rPr>
          <w:u w:val="single"/>
        </w:rPr>
        <w:t xml:space="preserve"> thus competition</w:t>
      </w:r>
      <w:r w:rsidRPr="002F7AF5">
        <w:rPr>
          <w:sz w:val="16"/>
        </w:rPr>
        <w:t xml:space="preserve">. Businesses in highly concentrated sectors could theoretically collude to suppress wages, but they could also engage in competition. Under some conditions, only two firms might yield a competitive equilibrium. </w:t>
      </w:r>
      <w:r w:rsidRPr="002F7AF5">
        <w:rPr>
          <w:u w:val="single"/>
        </w:rPr>
        <w:t xml:space="preserve">Governments can also be the problem; occupational licensing policies or </w:t>
      </w:r>
      <w:r w:rsidRPr="00D11316">
        <w:rPr>
          <w:highlight w:val="green"/>
          <w:u w:val="single"/>
        </w:rPr>
        <w:t>zoning</w:t>
      </w:r>
      <w:r w:rsidRPr="002F7AF5">
        <w:rPr>
          <w:u w:val="single"/>
        </w:rPr>
        <w:t xml:space="preserve"> and housing </w:t>
      </w:r>
      <w:r w:rsidRPr="00D11316">
        <w:rPr>
          <w:highlight w:val="green"/>
          <w:u w:val="single"/>
        </w:rPr>
        <w:t>laws make it difficult for workers to change jobs or move</w:t>
      </w:r>
      <w:r w:rsidRPr="002F7AF5">
        <w:rPr>
          <w:u w:val="single"/>
        </w:rPr>
        <w:t>, leaving workers more captive to current employers.</w:t>
      </w:r>
      <w:r w:rsidRPr="0027397D">
        <w:rPr>
          <w:sz w:val="12"/>
        </w:rPr>
        <w:t>¶</w:t>
      </w:r>
      <w:r w:rsidRPr="002F7AF5">
        <w:rPr>
          <w:sz w:val="16"/>
        </w:rPr>
        <w:t xml:space="preserve"> Individual jobs are also highly differentiated, with similar jobs having different amenities, distance from home, ability to work remotely, workload, schedule flexibility, and more. This means individual workers might consider identical job titles to be imperfect substitutes. A waiter might </w:t>
      </w:r>
      <w:r w:rsidRPr="003427BE">
        <w:rPr>
          <w:sz w:val="16"/>
        </w:rPr>
        <w:t>be willing to earn less at one restaurant over another if it means working near home. In these settings, employers hold power over the local labor market because they can mark down wages to some extent. Nevertheless, the worker considers himself better off given this amenity. Contrary to the usual monopsony story, the local market power does not translate to extraordinary profits because competitors can enter the market freely. Economists call this "monopsonistic competition."</w:t>
      </w:r>
      <w:r w:rsidRPr="0027397D">
        <w:rPr>
          <w:sz w:val="12"/>
        </w:rPr>
        <w:t>¶</w:t>
      </w:r>
      <w:r w:rsidRPr="003427BE">
        <w:rPr>
          <w:sz w:val="16"/>
        </w:rPr>
        <w:t xml:space="preserve"> </w:t>
      </w:r>
      <w:r w:rsidRPr="003427BE">
        <w:rPr>
          <w:u w:val="single"/>
        </w:rPr>
        <w:t xml:space="preserve">The implication is that neither labor market </w:t>
      </w:r>
      <w:r w:rsidRPr="003427BE">
        <w:rPr>
          <w:rStyle w:val="Emphasis"/>
        </w:rPr>
        <w:t>concentration</w:t>
      </w:r>
      <w:r w:rsidRPr="003427BE">
        <w:rPr>
          <w:u w:val="single"/>
        </w:rPr>
        <w:t xml:space="preserve"> nor </w:t>
      </w:r>
      <w:r w:rsidRPr="003427BE">
        <w:rPr>
          <w:rStyle w:val="Emphasis"/>
        </w:rPr>
        <w:t>elasticities</w:t>
      </w:r>
      <w:r w:rsidRPr="003427BE">
        <w:rPr>
          <w:u w:val="single"/>
        </w:rPr>
        <w:t xml:space="preserve"> of labor supply are </w:t>
      </w:r>
      <w:r w:rsidRPr="003427BE">
        <w:rPr>
          <w:rStyle w:val="Emphasis"/>
        </w:rPr>
        <w:t>reliable</w:t>
      </w:r>
      <w:r w:rsidRPr="003427BE">
        <w:rPr>
          <w:u w:val="single"/>
        </w:rPr>
        <w:t xml:space="preserve"> indicators of whether monopsony power</w:t>
      </w:r>
      <w:r w:rsidRPr="002F7AF5">
        <w:rPr>
          <w:u w:val="single"/>
        </w:rPr>
        <w:t xml:space="preserve"> exists, is problematic, or occurs because of anticompetitive conduct as opposed to government policies.</w:t>
      </w:r>
      <w:r w:rsidRPr="0027397D">
        <w:rPr>
          <w:sz w:val="12"/>
        </w:rPr>
        <w:t>¶</w:t>
      </w:r>
      <w:r w:rsidRPr="002F7AF5">
        <w:rPr>
          <w:sz w:val="16"/>
        </w:rPr>
        <w:t xml:space="preserve"> </w:t>
      </w:r>
      <w:r w:rsidRPr="002F7AF5">
        <w:rPr>
          <w:u w:val="single"/>
        </w:rPr>
        <w:t xml:space="preserve">In fact, </w:t>
      </w:r>
      <w:r w:rsidRPr="00D11316">
        <w:rPr>
          <w:highlight w:val="green"/>
          <w:u w:val="single"/>
        </w:rPr>
        <w:t>even if monopsony power is suppressing wages</w:t>
      </w:r>
      <w:r w:rsidRPr="002F7AF5">
        <w:rPr>
          <w:u w:val="single"/>
        </w:rPr>
        <w:t xml:space="preserve">, </w:t>
      </w:r>
      <w:r w:rsidRPr="00D11316">
        <w:rPr>
          <w:highlight w:val="green"/>
          <w:u w:val="single"/>
        </w:rPr>
        <w:t>that presents an</w:t>
      </w:r>
      <w:r w:rsidRPr="002F7AF5">
        <w:rPr>
          <w:u w:val="single"/>
        </w:rPr>
        <w:t xml:space="preserve"> entrepreneurial </w:t>
      </w:r>
      <w:r w:rsidRPr="00D11316">
        <w:rPr>
          <w:highlight w:val="green"/>
          <w:u w:val="single"/>
        </w:rPr>
        <w:t>opportunity for new firms</w:t>
      </w:r>
      <w:r w:rsidRPr="002F7AF5">
        <w:rPr>
          <w:u w:val="single"/>
        </w:rPr>
        <w:t xml:space="preserve"> (perhaps even in </w:t>
      </w:r>
      <w:r w:rsidRPr="002F7AF5">
        <w:rPr>
          <w:rStyle w:val="Emphasis"/>
        </w:rPr>
        <w:t>different sectors</w:t>
      </w:r>
      <w:r w:rsidRPr="002F7AF5">
        <w:rPr>
          <w:u w:val="single"/>
        </w:rPr>
        <w:t xml:space="preserve">) </w:t>
      </w:r>
      <w:r w:rsidRPr="00D11316">
        <w:rPr>
          <w:highlight w:val="green"/>
          <w:u w:val="single"/>
        </w:rPr>
        <w:t>to</w:t>
      </w:r>
      <w:r w:rsidRPr="002F7AF5">
        <w:rPr>
          <w:u w:val="single"/>
        </w:rPr>
        <w:t xml:space="preserve"> enter </w:t>
      </w:r>
      <w:r w:rsidRPr="002F7AF5">
        <w:rPr>
          <w:rStyle w:val="Emphasis"/>
        </w:rPr>
        <w:t>profitably</w:t>
      </w:r>
      <w:r w:rsidRPr="002F7AF5">
        <w:rPr>
          <w:u w:val="single"/>
        </w:rPr>
        <w:t xml:space="preserve">, </w:t>
      </w:r>
      <w:r w:rsidRPr="00D11316">
        <w:rPr>
          <w:rStyle w:val="Emphasis"/>
          <w:highlight w:val="green"/>
        </w:rPr>
        <w:t>bid</w:t>
      </w:r>
      <w:r w:rsidRPr="002F7AF5">
        <w:rPr>
          <w:rStyle w:val="Emphasis"/>
        </w:rPr>
        <w:t xml:space="preserve">ding </w:t>
      </w:r>
      <w:r w:rsidRPr="00D11316">
        <w:rPr>
          <w:rStyle w:val="Emphasis"/>
          <w:highlight w:val="green"/>
        </w:rPr>
        <w:t>away</w:t>
      </w:r>
      <w:r w:rsidRPr="002F7AF5">
        <w:rPr>
          <w:u w:val="single"/>
        </w:rPr>
        <w:t xml:space="preserve"> the </w:t>
      </w:r>
      <w:r w:rsidRPr="00D11316">
        <w:rPr>
          <w:highlight w:val="green"/>
          <w:u w:val="single"/>
        </w:rPr>
        <w:t>monopsony</w:t>
      </w:r>
      <w:r w:rsidRPr="002F7AF5">
        <w:rPr>
          <w:u w:val="single"/>
        </w:rPr>
        <w:t xml:space="preserve"> power, so long as government barriers to entry are absent.</w:t>
      </w:r>
      <w:r w:rsidRPr="0027397D">
        <w:rPr>
          <w:sz w:val="12"/>
        </w:rPr>
        <w:t>¶</w:t>
      </w:r>
      <w:r w:rsidRPr="002F7AF5">
        <w:rPr>
          <w:sz w:val="16"/>
        </w:rPr>
        <w:t xml:space="preserve"> Wage discrimination / </w:t>
      </w:r>
      <w:r w:rsidRPr="002F7AF5">
        <w:rPr>
          <w:u w:val="single"/>
        </w:rPr>
        <w:t xml:space="preserve">A second problem with </w:t>
      </w:r>
      <w:r w:rsidRPr="00D11316">
        <w:rPr>
          <w:highlight w:val="green"/>
          <w:u w:val="single"/>
        </w:rPr>
        <w:t>the monopsony model</w:t>
      </w:r>
      <w:r w:rsidRPr="002F7AF5">
        <w:rPr>
          <w:u w:val="single"/>
        </w:rPr>
        <w:t xml:space="preserve"> is that it </w:t>
      </w:r>
      <w:r w:rsidRPr="00D11316">
        <w:rPr>
          <w:highlight w:val="green"/>
          <w:u w:val="single"/>
        </w:rPr>
        <w:t>presumes firms have market power to suppress wages but no ability to pay workers different wages for the same job</w:t>
      </w:r>
      <w:r w:rsidRPr="002F7AF5">
        <w:rPr>
          <w:sz w:val="16"/>
        </w:rPr>
        <w:t xml:space="preserve">. If, for example, a firm can pay new hires more than it pays previous ones, the inefficiency of monopsony declines. </w:t>
      </w:r>
      <w:r w:rsidRPr="002F7AF5">
        <w:rPr>
          <w:u w:val="single"/>
        </w:rPr>
        <w:t xml:space="preserve">That's because wage discrimination breaks the link between increased hiring and higher wages, which decrease profits. </w:t>
      </w:r>
      <w:r w:rsidRPr="00D11316">
        <w:rPr>
          <w:highlight w:val="green"/>
          <w:u w:val="single"/>
        </w:rPr>
        <w:t>Under perfect wage discrimination</w:t>
      </w:r>
      <w:r w:rsidRPr="002F7AF5">
        <w:rPr>
          <w:u w:val="single"/>
        </w:rPr>
        <w:t xml:space="preserve">, </w:t>
      </w:r>
      <w:r w:rsidRPr="00D11316">
        <w:rPr>
          <w:highlight w:val="green"/>
          <w:u w:val="single"/>
        </w:rPr>
        <w:t>average wages would still be lower than under perfect competition</w:t>
      </w:r>
      <w:r w:rsidRPr="002F7AF5">
        <w:rPr>
          <w:u w:val="single"/>
        </w:rPr>
        <w:t xml:space="preserve"> in the labor market, </w:t>
      </w:r>
      <w:r w:rsidRPr="00D11316">
        <w:rPr>
          <w:highlight w:val="green"/>
          <w:u w:val="single"/>
        </w:rPr>
        <w:t>but firms would hire the same quantity of workers as in a competitive market</w:t>
      </w:r>
      <w:r w:rsidRPr="002F7AF5">
        <w:rPr>
          <w:u w:val="single"/>
        </w:rPr>
        <w:t>.</w:t>
      </w:r>
      <w:r w:rsidRPr="0027397D">
        <w:rPr>
          <w:sz w:val="12"/>
        </w:rPr>
        <w:t>¶</w:t>
      </w:r>
      <w:r w:rsidRPr="002F7AF5">
        <w:rPr>
          <w:sz w:val="16"/>
        </w:rPr>
        <w:t xml:space="preserve"> This has important implications for monopsony-correcting policies. </w:t>
      </w:r>
      <w:r w:rsidRPr="002F7AF5">
        <w:rPr>
          <w:u w:val="single"/>
        </w:rPr>
        <w:t>Suppose a government sets a minimum wage at the rate one would see in a perfectly competitive labor market. Workers as a group would be paid more, but the minimum wage would have no effect on the level of employment, which is already at its efficient level.</w:t>
      </w:r>
      <w:r w:rsidRPr="0027397D">
        <w:rPr>
          <w:sz w:val="12"/>
        </w:rPr>
        <w:t>¶</w:t>
      </w:r>
      <w:r w:rsidRPr="002F7AF5">
        <w:rPr>
          <w:sz w:val="16"/>
        </w:rPr>
        <w:t xml:space="preserve"> </w:t>
      </w:r>
      <w:r w:rsidRPr="002F7AF5">
        <w:rPr>
          <w:u w:val="single"/>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5F40EE9B" w14:textId="51059511" w:rsidR="0053223A" w:rsidRDefault="00D272CF" w:rsidP="0053223A">
      <w:pPr>
        <w:pStyle w:val="Heading3"/>
      </w:pPr>
      <w:r>
        <w:t>*</w:t>
      </w:r>
      <w:r w:rsidR="0053223A">
        <w:t>1NC – Inequality</w:t>
      </w:r>
    </w:p>
    <w:p w14:paraId="590EAB7D" w14:textId="77777777" w:rsidR="0053223A" w:rsidRPr="00EA3E21" w:rsidRDefault="0053223A" w:rsidP="0053223A">
      <w:pPr>
        <w:pStyle w:val="Heading4"/>
        <w:rPr>
          <w:rFonts w:cs="Times New Roman"/>
        </w:rPr>
      </w:pPr>
      <w:bookmarkStart w:id="1" w:name="_Hlk205815665"/>
      <w:r w:rsidRPr="00EA3E21">
        <w:rPr>
          <w:rFonts w:cs="Times New Roman"/>
        </w:rPr>
        <w:t xml:space="preserve">Schmidt is wrong. Inequality doesn’t cause </w:t>
      </w:r>
      <w:r w:rsidRPr="00EA3E21">
        <w:rPr>
          <w:rFonts w:cs="Times New Roman"/>
          <w:u w:val="single"/>
        </w:rPr>
        <w:t>institutional collapse</w:t>
      </w:r>
      <w:r w:rsidRPr="00EA3E21">
        <w:rPr>
          <w:rFonts w:cs="Times New Roman"/>
        </w:rPr>
        <w:t>.</w:t>
      </w:r>
    </w:p>
    <w:p w14:paraId="22D5CBEE" w14:textId="77777777" w:rsidR="0053223A" w:rsidRPr="00EA3E21" w:rsidRDefault="0053223A" w:rsidP="0053223A">
      <w:r w:rsidRPr="00EA3E21">
        <w:t>Chris</w:t>
      </w:r>
      <w:r w:rsidRPr="00EA3E21">
        <w:rPr>
          <w:rStyle w:val="Style13ptBold"/>
        </w:rPr>
        <w:t xml:space="preserve"> Edwards &amp; </w:t>
      </w:r>
      <w:r w:rsidRPr="00EA3E21">
        <w:t>Ryan</w:t>
      </w:r>
      <w:r w:rsidRPr="00EA3E21">
        <w:rPr>
          <w:rStyle w:val="Style13ptBold"/>
        </w:rPr>
        <w:t xml:space="preserve"> Bourne 19</w:t>
      </w:r>
      <w:r w:rsidRPr="00EA3E21">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7EFD240D" w14:textId="77777777" w:rsidR="0053223A" w:rsidRPr="00EA3E21" w:rsidRDefault="0053223A" w:rsidP="0053223A">
      <w:pPr>
        <w:rPr>
          <w:sz w:val="16"/>
        </w:rPr>
      </w:pPr>
      <w:r w:rsidRPr="00EA3E21">
        <w:rPr>
          <w:rStyle w:val="StyleUnderline"/>
          <w:highlight w:val="green"/>
        </w:rPr>
        <w:t>Are</w:t>
      </w:r>
      <w:r w:rsidRPr="00EA3E21">
        <w:rPr>
          <w:sz w:val="16"/>
        </w:rPr>
        <w:t xml:space="preserve"> such </w:t>
      </w:r>
      <w:r w:rsidRPr="00EA3E21">
        <w:rPr>
          <w:rStyle w:val="StyleUnderline"/>
          <w:highlight w:val="green"/>
        </w:rPr>
        <w:t>fears justified</w:t>
      </w:r>
      <w:r w:rsidRPr="00EA3E21">
        <w:rPr>
          <w:sz w:val="16"/>
        </w:rPr>
        <w:t xml:space="preserve">? </w:t>
      </w:r>
      <w:r w:rsidRPr="00EA3E21">
        <w:rPr>
          <w:rStyle w:val="Emphasis"/>
          <w:highlight w:val="green"/>
        </w:rPr>
        <w:t>No</w:t>
      </w:r>
      <w:r w:rsidRPr="00EA3E21">
        <w:rPr>
          <w:sz w:val="16"/>
        </w:rPr>
        <w:t xml:space="preserve">, </w:t>
      </w:r>
      <w:r w:rsidRPr="00EA3E21">
        <w:rPr>
          <w:rStyle w:val="StyleUnderline"/>
        </w:rPr>
        <w:t>for numerous reasons</w:t>
      </w:r>
      <w:r w:rsidRPr="00EA3E21">
        <w:rPr>
          <w:sz w:val="16"/>
        </w:rPr>
        <w:t xml:space="preserve">. </w:t>
      </w:r>
      <w:r w:rsidRPr="00EA3E21">
        <w:rPr>
          <w:rStyle w:val="StyleUnderline"/>
        </w:rPr>
        <w:t xml:space="preserve">The </w:t>
      </w:r>
      <w:r w:rsidRPr="00EA3E21">
        <w:rPr>
          <w:rStyle w:val="Emphasis"/>
        </w:rPr>
        <w:t xml:space="preserve">political </w:t>
      </w:r>
      <w:r w:rsidRPr="00EA3E21">
        <w:rPr>
          <w:rStyle w:val="Emphasis"/>
          <w:highlight w:val="green"/>
        </w:rPr>
        <w:t>views</w:t>
      </w:r>
      <w:r w:rsidRPr="00EA3E21">
        <w:rPr>
          <w:rStyle w:val="StyleUnderline"/>
          <w:highlight w:val="green"/>
        </w:rPr>
        <w:t xml:space="preserve"> of the wealthy are not homogeneous</w:t>
      </w:r>
      <w:r w:rsidRPr="00EA3E21">
        <w:rPr>
          <w:sz w:val="16"/>
        </w:rPr>
        <w:t xml:space="preserve">, </w:t>
      </w:r>
      <w:r w:rsidRPr="00EA3E21">
        <w:rPr>
          <w:rStyle w:val="StyleUnderline"/>
          <w:highlight w:val="green"/>
        </w:rPr>
        <w:t xml:space="preserve">and on </w:t>
      </w:r>
      <w:r w:rsidRPr="00EA3E21">
        <w:rPr>
          <w:rStyle w:val="Emphasis"/>
          <w:highlight w:val="green"/>
        </w:rPr>
        <w:t>many issues</w:t>
      </w:r>
      <w:r w:rsidRPr="00EA3E21">
        <w:rPr>
          <w:sz w:val="16"/>
        </w:rPr>
        <w:t xml:space="preserve">, they </w:t>
      </w:r>
      <w:r w:rsidRPr="00EA3E21">
        <w:rPr>
          <w:rStyle w:val="StyleUnderline"/>
          <w:highlight w:val="green"/>
        </w:rPr>
        <w:t>track</w:t>
      </w:r>
      <w:r w:rsidRPr="00EA3E21">
        <w:rPr>
          <w:rStyle w:val="StyleUnderline"/>
        </w:rPr>
        <w:t xml:space="preserve"> the views of </w:t>
      </w:r>
      <w:r w:rsidRPr="00EA3E21">
        <w:rPr>
          <w:rStyle w:val="StyleUnderline"/>
          <w:highlight w:val="green"/>
        </w:rPr>
        <w:t xml:space="preserve">the </w:t>
      </w:r>
      <w:r w:rsidRPr="00EA3E21">
        <w:rPr>
          <w:rStyle w:val="Emphasis"/>
          <w:highlight w:val="green"/>
        </w:rPr>
        <w:t>rest of the population</w:t>
      </w:r>
      <w:r w:rsidRPr="00EA3E21">
        <w:rPr>
          <w:sz w:val="16"/>
        </w:rPr>
        <w:t xml:space="preserve">. </w:t>
      </w:r>
      <w:r w:rsidRPr="00EA3E21">
        <w:rPr>
          <w:rStyle w:val="StyleUnderline"/>
          <w:highlight w:val="green"/>
        </w:rPr>
        <w:t>When</w:t>
      </w:r>
      <w:r w:rsidRPr="00EA3E21">
        <w:rPr>
          <w:rStyle w:val="StyleUnderline"/>
        </w:rPr>
        <w:t xml:space="preserve"> the </w:t>
      </w:r>
      <w:r w:rsidRPr="00EA3E21">
        <w:rPr>
          <w:rStyle w:val="StyleUnderline"/>
          <w:highlight w:val="green"/>
        </w:rPr>
        <w:t>preferences</w:t>
      </w:r>
      <w:r w:rsidRPr="00EA3E21">
        <w:rPr>
          <w:rStyle w:val="StyleUnderline"/>
        </w:rPr>
        <w:t xml:space="preserve"> of the wealthy </w:t>
      </w:r>
      <w:r w:rsidRPr="00EA3E21">
        <w:rPr>
          <w:rStyle w:val="StyleUnderline"/>
          <w:highlight w:val="green"/>
        </w:rPr>
        <w:t>are different</w:t>
      </w:r>
      <w:r w:rsidRPr="00EA3E21">
        <w:rPr>
          <w:sz w:val="16"/>
        </w:rPr>
        <w:t xml:space="preserve">, </w:t>
      </w:r>
      <w:r w:rsidRPr="00EA3E21">
        <w:rPr>
          <w:rStyle w:val="StyleUnderline"/>
          <w:highlight w:val="green"/>
        </w:rPr>
        <w:t>they are</w:t>
      </w:r>
      <w:r w:rsidRPr="00EA3E21">
        <w:rPr>
          <w:rStyle w:val="StyleUnderline"/>
        </w:rPr>
        <w:t xml:space="preserve"> often </w:t>
      </w:r>
      <w:r w:rsidRPr="00EA3E21">
        <w:rPr>
          <w:rStyle w:val="StyleUnderline"/>
          <w:highlight w:val="green"/>
        </w:rPr>
        <w:t>not followed by policymakers</w:t>
      </w:r>
      <w:r w:rsidRPr="00EA3E21">
        <w:rPr>
          <w:sz w:val="16"/>
          <w:highlight w:val="green"/>
        </w:rPr>
        <w:t xml:space="preserve">, </w:t>
      </w:r>
      <w:r w:rsidRPr="00EA3E21">
        <w:rPr>
          <w:rStyle w:val="StyleUnderline"/>
          <w:highlight w:val="green"/>
        </w:rPr>
        <w:t>who</w:t>
      </w:r>
      <w:r w:rsidRPr="00EA3E21">
        <w:rPr>
          <w:rStyle w:val="StyleUnderline"/>
        </w:rPr>
        <w:t xml:space="preserve"> </w:t>
      </w:r>
      <w:r w:rsidRPr="00EA3E21">
        <w:rPr>
          <w:rStyle w:val="Emphasis"/>
        </w:rPr>
        <w:t xml:space="preserve">ultimately </w:t>
      </w:r>
      <w:r w:rsidRPr="00EA3E21">
        <w:rPr>
          <w:rStyle w:val="Emphasis"/>
          <w:highlight w:val="green"/>
        </w:rPr>
        <w:t>need votes</w:t>
      </w:r>
      <w:r w:rsidRPr="00EA3E21">
        <w:rPr>
          <w:sz w:val="16"/>
        </w:rPr>
        <w:t xml:space="preserve">, </w:t>
      </w:r>
      <w:r w:rsidRPr="00EA3E21">
        <w:rPr>
          <w:rStyle w:val="StyleUnderline"/>
          <w:highlight w:val="green"/>
        </w:rPr>
        <w:t>not money</w:t>
      </w:r>
      <w:r w:rsidRPr="00EA3E21">
        <w:rPr>
          <w:sz w:val="16"/>
        </w:rPr>
        <w:t xml:space="preserve">. Finally, the empirical evidence is complex, but it appears that </w:t>
      </w:r>
      <w:r w:rsidRPr="00EA3E21">
        <w:rPr>
          <w:rStyle w:val="StyleUnderline"/>
        </w:rPr>
        <w:t>money does not buy elections</w:t>
      </w:r>
      <w:r w:rsidRPr="00EA3E21">
        <w:rPr>
          <w:sz w:val="16"/>
        </w:rPr>
        <w:t xml:space="preserve">, and </w:t>
      </w:r>
      <w:r w:rsidRPr="00EA3E21">
        <w:rPr>
          <w:rStyle w:val="StyleUnderline"/>
        </w:rPr>
        <w:t xml:space="preserve">wealthy </w:t>
      </w:r>
      <w:r w:rsidRPr="00EA3E21">
        <w:rPr>
          <w:rStyle w:val="Emphasis"/>
        </w:rPr>
        <w:t>self‐​funded candidates</w:t>
      </w:r>
      <w:r w:rsidRPr="00EA3E21">
        <w:rPr>
          <w:sz w:val="16"/>
        </w:rPr>
        <w:t xml:space="preserve"> often </w:t>
      </w:r>
      <w:r w:rsidRPr="00EA3E21">
        <w:rPr>
          <w:rStyle w:val="StyleUnderline"/>
        </w:rPr>
        <w:t>do poorly</w:t>
      </w:r>
      <w:r w:rsidRPr="00EA3E21">
        <w:rPr>
          <w:sz w:val="16"/>
        </w:rPr>
        <w:t xml:space="preserve">. </w:t>
      </w:r>
    </w:p>
    <w:p w14:paraId="505D0893" w14:textId="77777777" w:rsidR="0053223A" w:rsidRPr="00EA3E21" w:rsidRDefault="0053223A" w:rsidP="0053223A">
      <w:pPr>
        <w:rPr>
          <w:sz w:val="16"/>
        </w:rPr>
      </w:pPr>
      <w:r w:rsidRPr="00EA3E21">
        <w:rPr>
          <w:sz w:val="16"/>
        </w:rPr>
        <w:t xml:space="preserve">The Preferences of the Wealthy </w:t>
      </w:r>
    </w:p>
    <w:p w14:paraId="1C1EC100" w14:textId="77777777" w:rsidR="0053223A" w:rsidRPr="00EA3E21" w:rsidRDefault="0053223A" w:rsidP="0053223A">
      <w:pPr>
        <w:rPr>
          <w:sz w:val="16"/>
        </w:rPr>
      </w:pPr>
      <w:r w:rsidRPr="00EA3E21">
        <w:rPr>
          <w:sz w:val="16"/>
        </w:rPr>
        <w:t xml:space="preserve">Do the wealthy have different policy preferences than the rest of us? If they do not have different policy preferences, then even if they had large political clout, it would not affect policy outcomes. </w:t>
      </w:r>
    </w:p>
    <w:p w14:paraId="62DEEF6B" w14:textId="77777777" w:rsidR="0053223A" w:rsidRPr="00EA3E21" w:rsidRDefault="0053223A" w:rsidP="0053223A">
      <w:pPr>
        <w:rPr>
          <w:sz w:val="16"/>
        </w:rPr>
      </w:pPr>
      <w:r w:rsidRPr="00EA3E21">
        <w:rPr>
          <w:sz w:val="16"/>
        </w:rPr>
        <w:t xml:space="preserve">The </w:t>
      </w:r>
      <w:r w:rsidRPr="00EA3E21">
        <w:rPr>
          <w:rStyle w:val="StyleUnderline"/>
          <w:highlight w:val="green"/>
        </w:rPr>
        <w:t xml:space="preserve">breakdown of </w:t>
      </w:r>
      <w:r w:rsidRPr="00EA3E21">
        <w:rPr>
          <w:rStyle w:val="Emphasis"/>
          <w:highlight w:val="green"/>
        </w:rPr>
        <w:t>policy views</w:t>
      </w:r>
      <w:r w:rsidRPr="00EA3E21">
        <w:rPr>
          <w:rStyle w:val="StyleUnderline"/>
          <w:highlight w:val="green"/>
        </w:rPr>
        <w:t xml:space="preserve"> of</w:t>
      </w:r>
      <w:r w:rsidRPr="00EA3E21">
        <w:rPr>
          <w:rStyle w:val="StyleUnderline"/>
        </w:rPr>
        <w:t xml:space="preserve"> broad </w:t>
      </w:r>
      <w:r w:rsidRPr="00EA3E21">
        <w:rPr>
          <w:rStyle w:val="StyleUnderline"/>
          <w:highlight w:val="green"/>
        </w:rPr>
        <w:t>lower</w:t>
      </w:r>
      <w:r w:rsidRPr="00EA3E21">
        <w:rPr>
          <w:sz w:val="16"/>
        </w:rPr>
        <w:t xml:space="preserve">‑, </w:t>
      </w:r>
      <w:r w:rsidRPr="00EA3E21">
        <w:rPr>
          <w:rStyle w:val="StyleUnderline"/>
          <w:highlight w:val="green"/>
        </w:rPr>
        <w:t>middle</w:t>
      </w:r>
      <w:r w:rsidRPr="00EA3E21">
        <w:rPr>
          <w:sz w:val="16"/>
        </w:rPr>
        <w:t xml:space="preserve">‑, </w:t>
      </w:r>
      <w:r w:rsidRPr="00EA3E21">
        <w:rPr>
          <w:rStyle w:val="StyleUnderline"/>
          <w:highlight w:val="green"/>
        </w:rPr>
        <w:t>and higher‐​income groups are</w:t>
      </w:r>
      <w:r w:rsidRPr="00EA3E21">
        <w:rPr>
          <w:rStyle w:val="StyleUnderline"/>
        </w:rPr>
        <w:t xml:space="preserve"> </w:t>
      </w:r>
      <w:r w:rsidRPr="00EA3E21">
        <w:rPr>
          <w:rStyle w:val="Emphasis"/>
        </w:rPr>
        <w:t xml:space="preserve">quite </w:t>
      </w:r>
      <w:r w:rsidRPr="00EA3E21">
        <w:rPr>
          <w:rStyle w:val="Emphasis"/>
          <w:highlight w:val="green"/>
        </w:rPr>
        <w:t>similar</w:t>
      </w:r>
      <w:r w:rsidRPr="00EA3E21">
        <w:rPr>
          <w:sz w:val="16"/>
        </w:rPr>
        <w:t xml:space="preserve">. Alexander Branham, Stuart Soroka, and Christopher Wlezien note that </w:t>
      </w:r>
      <w:r w:rsidRPr="00EA3E21">
        <w:rPr>
          <w:rStyle w:val="Emphasis"/>
        </w:rPr>
        <w:t>empirical research</w:t>
      </w:r>
      <w:r w:rsidRPr="00EA3E21">
        <w:rPr>
          <w:rStyle w:val="StyleUnderline"/>
        </w:rPr>
        <w:t xml:space="preserve"> generally shows that</w:t>
      </w:r>
      <w:r w:rsidRPr="00EA3E21">
        <w:rPr>
          <w:sz w:val="16"/>
        </w:rPr>
        <w:t xml:space="preserve"> “</w:t>
      </w:r>
      <w:r w:rsidRPr="00EA3E21">
        <w:rPr>
          <w:rStyle w:val="StyleUnderline"/>
          <w:highlight w:val="green"/>
        </w:rPr>
        <w:t>preferences</w:t>
      </w:r>
      <w:r w:rsidRPr="00EA3E21">
        <w:rPr>
          <w:rStyle w:val="StyleUnderline"/>
        </w:rPr>
        <w:t xml:space="preserve"> across economic groups</w:t>
      </w:r>
      <w:r w:rsidRPr="00EA3E21">
        <w:rPr>
          <w:sz w:val="16"/>
        </w:rPr>
        <w:t xml:space="preserve">, especially the middle and rich, </w:t>
      </w:r>
      <w:r w:rsidRPr="00EA3E21">
        <w:rPr>
          <w:rStyle w:val="StyleUnderline"/>
          <w:highlight w:val="green"/>
        </w:rPr>
        <w:t>do not differ</w:t>
      </w:r>
      <w:r w:rsidRPr="00EA3E21">
        <w:rPr>
          <w:rStyle w:val="StyleUnderline"/>
        </w:rPr>
        <w:t xml:space="preserve"> much </w:t>
      </w:r>
      <w:r w:rsidRPr="00EA3E21">
        <w:rPr>
          <w:rStyle w:val="StyleUnderline"/>
          <w:highlight w:val="green"/>
        </w:rPr>
        <w:t>in</w:t>
      </w:r>
      <w:r w:rsidRPr="00EA3E21">
        <w:rPr>
          <w:rStyle w:val="StyleUnderline"/>
        </w:rPr>
        <w:t xml:space="preserve"> </w:t>
      </w:r>
      <w:r w:rsidRPr="00EA3E21">
        <w:rPr>
          <w:rStyle w:val="Emphasis"/>
        </w:rPr>
        <w:t xml:space="preserve">many </w:t>
      </w:r>
      <w:r w:rsidRPr="00EA3E21">
        <w:rPr>
          <w:rStyle w:val="Emphasis"/>
          <w:highlight w:val="green"/>
        </w:rPr>
        <w:t>policy</w:t>
      </w:r>
      <w:r w:rsidRPr="00EA3E21">
        <w:rPr>
          <w:rStyle w:val="Emphasis"/>
        </w:rPr>
        <w:t xml:space="preserve"> areas</w:t>
      </w:r>
      <w:r w:rsidRPr="00EA3E21">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A3E21">
        <w:rPr>
          <w:rStyle w:val="StyleUnderline"/>
        </w:rPr>
        <w:t>On 80 percent of questions</w:t>
      </w:r>
      <w:r w:rsidRPr="00EA3E21">
        <w:rPr>
          <w:sz w:val="16"/>
        </w:rPr>
        <w:t xml:space="preserve">, </w:t>
      </w:r>
      <w:r w:rsidRPr="00EA3E21">
        <w:rPr>
          <w:rStyle w:val="StyleUnderline"/>
        </w:rPr>
        <w:t xml:space="preserve">majorities of </w:t>
      </w:r>
      <w:r w:rsidRPr="00EA3E21">
        <w:rPr>
          <w:rStyle w:val="Emphasis"/>
        </w:rPr>
        <w:t>all three income groups</w:t>
      </w:r>
      <w:r w:rsidRPr="00EA3E21">
        <w:rPr>
          <w:rStyle w:val="StyleUnderline"/>
        </w:rPr>
        <w:t xml:space="preserve"> agreed</w:t>
      </w:r>
      <w:r w:rsidRPr="00EA3E21">
        <w:rPr>
          <w:sz w:val="16"/>
        </w:rPr>
        <w:t xml:space="preserve">, albeit with differing degrees of enthusiasm. </w:t>
      </w:r>
    </w:p>
    <w:p w14:paraId="1D93D495" w14:textId="77777777" w:rsidR="0053223A" w:rsidRPr="00EA3E21" w:rsidRDefault="0053223A" w:rsidP="0053223A">
      <w:pPr>
        <w:rPr>
          <w:sz w:val="16"/>
        </w:rPr>
      </w:pPr>
      <w:r w:rsidRPr="00EA3E21">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B4F2382" w14:textId="77777777" w:rsidR="0053223A" w:rsidRPr="00EA3E21" w:rsidRDefault="0053223A" w:rsidP="0053223A">
      <w:pPr>
        <w:rPr>
          <w:sz w:val="16"/>
        </w:rPr>
      </w:pPr>
      <w:r w:rsidRPr="00EA3E21">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61201BA" w14:textId="77777777" w:rsidR="0053223A" w:rsidRPr="00EA3E21" w:rsidRDefault="0053223A" w:rsidP="0053223A">
      <w:pPr>
        <w:rPr>
          <w:sz w:val="16"/>
        </w:rPr>
      </w:pPr>
      <w:r w:rsidRPr="00EA3E21">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BD90BB1" w14:textId="77777777" w:rsidR="0053223A" w:rsidRPr="00EA3E21" w:rsidRDefault="0053223A" w:rsidP="0053223A">
      <w:pPr>
        <w:rPr>
          <w:sz w:val="16"/>
        </w:rPr>
      </w:pPr>
      <w:r w:rsidRPr="00EA3E21">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0A27E50" w14:textId="77777777" w:rsidR="0053223A" w:rsidRPr="00EA3E21" w:rsidRDefault="0053223A" w:rsidP="0053223A">
      <w:pPr>
        <w:rPr>
          <w:sz w:val="16"/>
        </w:rPr>
      </w:pPr>
      <w:r w:rsidRPr="00EA3E21">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4D48406" w14:textId="77777777" w:rsidR="0053223A" w:rsidRPr="00EA3E21" w:rsidRDefault="0053223A" w:rsidP="0053223A">
      <w:pPr>
        <w:rPr>
          <w:sz w:val="16"/>
        </w:rPr>
      </w:pPr>
      <w:r w:rsidRPr="00EA3E21">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7D9C688" w14:textId="77777777" w:rsidR="0053223A" w:rsidRPr="00EA3E21" w:rsidRDefault="0053223A" w:rsidP="0053223A">
      <w:pPr>
        <w:rPr>
          <w:sz w:val="16"/>
        </w:rPr>
      </w:pPr>
      <w:r w:rsidRPr="00EA3E21">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8A20116" w14:textId="77777777" w:rsidR="0053223A" w:rsidRPr="00EA3E21" w:rsidRDefault="0053223A" w:rsidP="0053223A">
      <w:pPr>
        <w:rPr>
          <w:sz w:val="16"/>
        </w:rPr>
      </w:pPr>
      <w:r w:rsidRPr="00EA3E21">
        <w:rPr>
          <w:sz w:val="16"/>
        </w:rPr>
        <w:t xml:space="preserve">Do the Rich Have Disproportionate Political Power? </w:t>
      </w:r>
    </w:p>
    <w:p w14:paraId="1A106CE1" w14:textId="77777777" w:rsidR="0053223A" w:rsidRPr="00EA3E21" w:rsidRDefault="0053223A" w:rsidP="0053223A">
      <w:pPr>
        <w:rPr>
          <w:sz w:val="16"/>
        </w:rPr>
      </w:pPr>
      <w:r w:rsidRPr="00EA3E21">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32DBCF2" w14:textId="77777777" w:rsidR="0053223A" w:rsidRPr="00EA3E21" w:rsidRDefault="0053223A" w:rsidP="0053223A">
      <w:pPr>
        <w:rPr>
          <w:sz w:val="16"/>
        </w:rPr>
      </w:pPr>
      <w:r w:rsidRPr="00EA3E21">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CB65527" w14:textId="77777777" w:rsidR="0053223A" w:rsidRPr="00EA3E21" w:rsidRDefault="0053223A" w:rsidP="0053223A">
      <w:pPr>
        <w:rPr>
          <w:sz w:val="16"/>
        </w:rPr>
      </w:pPr>
      <w:r w:rsidRPr="00EA3E21">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9ED665A" w14:textId="77777777" w:rsidR="0053223A" w:rsidRPr="00EA3E21" w:rsidRDefault="0053223A" w:rsidP="0053223A">
      <w:pPr>
        <w:rPr>
          <w:sz w:val="16"/>
        </w:rPr>
      </w:pPr>
      <w:r w:rsidRPr="00EA3E21">
        <w:rPr>
          <w:sz w:val="16"/>
        </w:rPr>
        <w:t xml:space="preserve">When less‐​well‐​off Americans hold preferences that diverge from those of the affluent, policy responsiveness to the well‐​off remains strong but responsiveness to lower‐​income groups all but disappears.190 </w:t>
      </w:r>
    </w:p>
    <w:p w14:paraId="337C6979" w14:textId="77777777" w:rsidR="0053223A" w:rsidRPr="00EA3E21" w:rsidRDefault="0053223A" w:rsidP="0053223A">
      <w:pPr>
        <w:rPr>
          <w:sz w:val="16"/>
        </w:rPr>
      </w:pPr>
      <w:r w:rsidRPr="00EA3E21">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46E708E5" w14:textId="77777777" w:rsidR="0053223A" w:rsidRPr="00EA3E21" w:rsidRDefault="0053223A" w:rsidP="0053223A">
      <w:pPr>
        <w:rPr>
          <w:sz w:val="16"/>
        </w:rPr>
      </w:pPr>
      <w:r w:rsidRPr="00EA3E21">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84D0D0A" w14:textId="77777777" w:rsidR="0053223A" w:rsidRPr="00EA3E21" w:rsidRDefault="0053223A" w:rsidP="0053223A">
      <w:pPr>
        <w:rPr>
          <w:sz w:val="16"/>
        </w:rPr>
      </w:pPr>
      <w:r w:rsidRPr="00EA3E21">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EF9F5ED" w14:textId="77777777" w:rsidR="0053223A" w:rsidRPr="00EA3E21" w:rsidRDefault="0053223A" w:rsidP="0053223A">
      <w:pPr>
        <w:rPr>
          <w:sz w:val="16"/>
        </w:rPr>
      </w:pPr>
      <w:r w:rsidRPr="00EA3E21">
        <w:rPr>
          <w:sz w:val="16"/>
        </w:rPr>
        <w:t xml:space="preserve">Finally, a statistical study by Eric Brunner, Stephen Ross, and Ebonya Washington found that the </w:t>
      </w:r>
      <w:r w:rsidRPr="00EA3E21">
        <w:rPr>
          <w:rStyle w:val="StyleUnderline"/>
          <w:highlight w:val="green"/>
        </w:rPr>
        <w:t>views of the rich were not favored in legislation</w:t>
      </w:r>
      <w:r w:rsidRPr="00EA3E21">
        <w:rPr>
          <w:sz w:val="16"/>
        </w:rPr>
        <w:t xml:space="preserve">. </w:t>
      </w:r>
      <w:r w:rsidRPr="00EA3E21">
        <w:rPr>
          <w:rStyle w:val="StyleUnderline"/>
        </w:rPr>
        <w:t xml:space="preserve">They created a </w:t>
      </w:r>
      <w:r w:rsidRPr="00EA3E21">
        <w:rPr>
          <w:rStyle w:val="Emphasis"/>
        </w:rPr>
        <w:t xml:space="preserve">unique </w:t>
      </w:r>
      <w:r w:rsidRPr="00EA3E21">
        <w:rPr>
          <w:rStyle w:val="Emphasis"/>
          <w:highlight w:val="green"/>
        </w:rPr>
        <w:t>data set</w:t>
      </w:r>
      <w:r w:rsidRPr="00EA3E21">
        <w:rPr>
          <w:sz w:val="16"/>
        </w:rPr>
        <w:t xml:space="preserve"> based on 77 times </w:t>
      </w:r>
      <w:r w:rsidRPr="00EA3E21">
        <w:rPr>
          <w:rStyle w:val="StyleUnderline"/>
          <w:highlight w:val="green"/>
        </w:rPr>
        <w:t>from</w:t>
      </w:r>
      <w:r w:rsidRPr="00EA3E21">
        <w:rPr>
          <w:rStyle w:val="StyleUnderline"/>
        </w:rPr>
        <w:t xml:space="preserve"> 19</w:t>
      </w:r>
      <w:r w:rsidRPr="00EA3E21">
        <w:rPr>
          <w:rStyle w:val="StyleUnderline"/>
          <w:highlight w:val="green"/>
        </w:rPr>
        <w:t>91 to</w:t>
      </w:r>
      <w:r w:rsidRPr="00EA3E21">
        <w:rPr>
          <w:rStyle w:val="StyleUnderline"/>
        </w:rPr>
        <w:t xml:space="preserve"> 20</w:t>
      </w:r>
      <w:r w:rsidRPr="00EA3E21">
        <w:rPr>
          <w:rStyle w:val="StyleUnderline"/>
          <w:highlight w:val="green"/>
        </w:rPr>
        <w:t>08</w:t>
      </w:r>
      <w:r w:rsidRPr="00EA3E21">
        <w:rPr>
          <w:rStyle w:val="StyleUnderline"/>
        </w:rPr>
        <w:t xml:space="preserve"> that</w:t>
      </w:r>
      <w:r w:rsidRPr="00EA3E21">
        <w:rPr>
          <w:sz w:val="16"/>
        </w:rPr>
        <w:t xml:space="preserve"> California state </w:t>
      </w:r>
      <w:r w:rsidRPr="00EA3E21">
        <w:rPr>
          <w:rStyle w:val="StyleUnderline"/>
          <w:highlight w:val="green"/>
        </w:rPr>
        <w:t xml:space="preserve">legislators voted on the </w:t>
      </w:r>
      <w:r w:rsidRPr="00EA3E21">
        <w:rPr>
          <w:rStyle w:val="Emphasis"/>
          <w:highlight w:val="green"/>
        </w:rPr>
        <w:t>same proposal</w:t>
      </w:r>
      <w:r w:rsidRPr="00EA3E21">
        <w:rPr>
          <w:rStyle w:val="StyleUnderline"/>
          <w:highlight w:val="green"/>
        </w:rPr>
        <w:t xml:space="preserve"> as the public</w:t>
      </w:r>
      <w:r w:rsidRPr="00EA3E21">
        <w:rPr>
          <w:rStyle w:val="StyleUnderline"/>
        </w:rPr>
        <w:t xml:space="preserve"> voted on in a referendum</w:t>
      </w:r>
      <w:r w:rsidRPr="00EA3E21">
        <w:rPr>
          <w:sz w:val="16"/>
        </w:rPr>
        <w:t xml:space="preserve">. They compiled information on the ballot votes by neighborhood income levels and found: </w:t>
      </w:r>
    </w:p>
    <w:p w14:paraId="465C4EE7" w14:textId="77777777" w:rsidR="0053223A" w:rsidRPr="00EA3E21" w:rsidRDefault="0053223A" w:rsidP="0053223A">
      <w:pPr>
        <w:ind w:left="720"/>
        <w:rPr>
          <w:sz w:val="16"/>
        </w:rPr>
      </w:pPr>
      <w:r w:rsidRPr="00EA3E21">
        <w:rPr>
          <w:rStyle w:val="StyleUnderline"/>
        </w:rPr>
        <w:t xml:space="preserve">Contrary to </w:t>
      </w:r>
      <w:r w:rsidRPr="00EA3E21">
        <w:rPr>
          <w:rStyle w:val="Emphasis"/>
        </w:rPr>
        <w:t>popular view</w:t>
      </w:r>
      <w:r w:rsidRPr="00EA3E21">
        <w:rPr>
          <w:sz w:val="16"/>
        </w:rPr>
        <w:t xml:space="preserve">, </w:t>
      </w:r>
      <w:r w:rsidRPr="00EA3E21">
        <w:rPr>
          <w:rStyle w:val="StyleUnderline"/>
          <w:highlight w:val="green"/>
        </w:rPr>
        <w:t>we do not find</w:t>
      </w:r>
      <w:r w:rsidRPr="00EA3E21">
        <w:rPr>
          <w:rStyle w:val="StyleUnderline"/>
        </w:rPr>
        <w:t xml:space="preserve"> that </w:t>
      </w:r>
      <w:r w:rsidRPr="00EA3E21">
        <w:rPr>
          <w:rStyle w:val="Emphasis"/>
          <w:highlight w:val="green"/>
        </w:rPr>
        <w:t>less income</w:t>
      </w:r>
      <w:r w:rsidRPr="00EA3E21">
        <w:rPr>
          <w:rStyle w:val="StyleUnderline"/>
          <w:highlight w:val="green"/>
        </w:rPr>
        <w:t xml:space="preserve"> means </w:t>
      </w:r>
      <w:r w:rsidRPr="00EA3E21">
        <w:rPr>
          <w:rStyle w:val="Emphasis"/>
          <w:highlight w:val="green"/>
        </w:rPr>
        <w:t>less representation</w:t>
      </w:r>
      <w:r w:rsidRPr="00EA3E21">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5E4BCA89" w14:textId="77777777" w:rsidR="0053223A" w:rsidRPr="00EA3E21" w:rsidRDefault="0053223A" w:rsidP="0053223A">
      <w:pPr>
        <w:ind w:left="720"/>
        <w:rPr>
          <w:sz w:val="16"/>
        </w:rPr>
      </w:pPr>
      <w:r w:rsidRPr="00EA3E21">
        <w:rPr>
          <w:sz w:val="16"/>
        </w:rPr>
        <w:t xml:space="preserve">What </w:t>
      </w:r>
      <w:r w:rsidRPr="00EA3E21">
        <w:rPr>
          <w:rStyle w:val="StyleUnderline"/>
        </w:rPr>
        <w:t>differences</w:t>
      </w:r>
      <w:r w:rsidRPr="00EA3E21">
        <w:rPr>
          <w:sz w:val="16"/>
        </w:rPr>
        <w:t xml:space="preserve"> there are </w:t>
      </w:r>
      <w:r w:rsidRPr="00EA3E21">
        <w:rPr>
          <w:rStyle w:val="StyleUnderline"/>
        </w:rPr>
        <w:t xml:space="preserve">in representation do not result in lower income voters’ </w:t>
      </w:r>
      <w:r w:rsidRPr="00EA3E21">
        <w:rPr>
          <w:rStyle w:val="Emphasis"/>
        </w:rPr>
        <w:t>consistent disadvantage</w:t>
      </w:r>
      <w:r w:rsidRPr="00EA3E21">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EA3E21">
        <w:rPr>
          <w:rStyle w:val="Emphasis"/>
        </w:rPr>
        <w:t>findings on representation</w:t>
      </w:r>
      <w:r w:rsidRPr="00EA3E21">
        <w:rPr>
          <w:rStyle w:val="StyleUnderline"/>
        </w:rPr>
        <w:t xml:space="preserve"> by income group have more to do with party than</w:t>
      </w:r>
      <w:r w:rsidRPr="00EA3E21">
        <w:rPr>
          <w:sz w:val="16"/>
        </w:rPr>
        <w:t xml:space="preserve"> with </w:t>
      </w:r>
      <w:r w:rsidRPr="00EA3E21">
        <w:rPr>
          <w:rStyle w:val="StyleUnderline"/>
        </w:rPr>
        <w:t>income</w:t>
      </w:r>
      <w:r w:rsidRPr="00EA3E21">
        <w:rPr>
          <w:sz w:val="16"/>
        </w:rPr>
        <w:t>.195</w:t>
      </w:r>
    </w:p>
    <w:bookmarkEnd w:id="1"/>
    <w:p w14:paraId="1CA5C2B6" w14:textId="77777777" w:rsidR="0053223A" w:rsidRPr="00EA3E21" w:rsidRDefault="0053223A" w:rsidP="0053223A"/>
    <w:p w14:paraId="1E2B8AE6" w14:textId="77777777" w:rsidR="0053223A" w:rsidRPr="002B7F2F" w:rsidRDefault="0053223A" w:rsidP="0053223A"/>
    <w:p w14:paraId="08617254" w14:textId="77777777" w:rsidR="00D272CF" w:rsidRDefault="00D272CF" w:rsidP="00D272CF">
      <w:pPr>
        <w:pStyle w:val="Heading4"/>
      </w:pPr>
      <w:bookmarkStart w:id="2" w:name="_Hlk209951382"/>
      <w:r>
        <w:t xml:space="preserve">Inequality is </w:t>
      </w:r>
      <w:r w:rsidRPr="005016DE">
        <w:rPr>
          <w:u w:val="single"/>
        </w:rPr>
        <w:t>dipping</w:t>
      </w:r>
      <w:r>
        <w:t xml:space="preserve"> nationwide.</w:t>
      </w:r>
    </w:p>
    <w:p w14:paraId="1D6BB5DE" w14:textId="77777777" w:rsidR="00D272CF" w:rsidRDefault="00D272CF" w:rsidP="00D272CF">
      <w:r w:rsidRPr="00DC771E">
        <w:rPr>
          <w:rStyle w:val="Style13ptBold"/>
        </w:rPr>
        <w:t>Schneider 25</w:t>
      </w:r>
      <w:r w:rsidRPr="00DC771E">
        <w:t xml:space="preserve">, Mike Schneider, covers census, demographics and Florida for The Associated Press. Author of 2023 book, “Mickey and the Teamsters.”, AP News, </w:t>
      </w:r>
      <w:r>
        <w:t>9-10</w:t>
      </w:r>
      <w:r w:rsidRPr="00DC771E">
        <w:t>-2025 ["Income inequality dipped and fewer people moved, according to largest survey of US life," available on:  https://apnews.com/article/census-bureau-american-community-survey-858066994b90e1d94a982acc274eb862, accessed:  9-11-2025]rrf</w:t>
      </w:r>
    </w:p>
    <w:p w14:paraId="482CC5B6" w14:textId="77777777" w:rsidR="00D272CF" w:rsidRPr="005016DE" w:rsidRDefault="00D272CF" w:rsidP="00D272CF">
      <w:pPr>
        <w:rPr>
          <w:sz w:val="16"/>
        </w:rPr>
      </w:pPr>
      <w:r w:rsidRPr="005016DE">
        <w:rPr>
          <w:u w:val="single"/>
        </w:rPr>
        <w:t>Income inequality dips</w:t>
      </w:r>
      <w:r w:rsidRPr="00DF5FB1">
        <w:rPr>
          <w:sz w:val="12"/>
        </w:rPr>
        <w:t>¶</w:t>
      </w:r>
      <w:r w:rsidRPr="005016DE">
        <w:rPr>
          <w:sz w:val="12"/>
          <w:u w:val="single"/>
        </w:rPr>
        <w:t xml:space="preserve"> </w:t>
      </w:r>
      <w:r w:rsidRPr="005016DE">
        <w:rPr>
          <w:highlight w:val="green"/>
          <w:u w:val="single"/>
        </w:rPr>
        <w:t>Income inequality</w:t>
      </w:r>
      <w:r w:rsidRPr="005016DE">
        <w:rPr>
          <w:sz w:val="16"/>
        </w:rPr>
        <w:t xml:space="preserve"> — or the gap between the highest and lowest earners </w:t>
      </w:r>
      <w:r w:rsidRPr="005016DE">
        <w:rPr>
          <w:u w:val="single"/>
        </w:rPr>
        <w:t xml:space="preserve">— in the United States </w:t>
      </w:r>
      <w:r w:rsidRPr="005016DE">
        <w:rPr>
          <w:highlight w:val="green"/>
          <w:u w:val="single"/>
        </w:rPr>
        <w:t xml:space="preserve">fell </w:t>
      </w:r>
      <w:r w:rsidRPr="005016DE">
        <w:rPr>
          <w:rStyle w:val="Emphasis"/>
          <w:highlight w:val="green"/>
        </w:rPr>
        <w:t>nationwide</w:t>
      </w:r>
      <w:r w:rsidRPr="005016DE">
        <w:rPr>
          <w:highlight w:val="green"/>
          <w:u w:val="single"/>
        </w:rPr>
        <w:t xml:space="preserve"> by</w:t>
      </w:r>
      <w:r w:rsidRPr="005016DE">
        <w:rPr>
          <w:u w:val="single"/>
        </w:rPr>
        <w:t xml:space="preserve"> nearly </w:t>
      </w:r>
      <w:r w:rsidRPr="005016DE">
        <w:rPr>
          <w:highlight w:val="green"/>
          <w:u w:val="single"/>
        </w:rPr>
        <w:t xml:space="preserve">a </w:t>
      </w:r>
      <w:r w:rsidRPr="005016DE">
        <w:rPr>
          <w:rStyle w:val="Emphasis"/>
          <w:highlight w:val="green"/>
        </w:rPr>
        <w:t>half percent</w:t>
      </w:r>
      <w:r w:rsidRPr="005016DE">
        <w:rPr>
          <w:u w:val="single"/>
        </w:rPr>
        <w:t xml:space="preserve"> from 2023 to 2024, </w:t>
      </w:r>
      <w:r w:rsidRPr="005016DE">
        <w:rPr>
          <w:highlight w:val="green"/>
          <w:u w:val="single"/>
        </w:rPr>
        <w:t>as median</w:t>
      </w:r>
      <w:r w:rsidRPr="005016DE">
        <w:rPr>
          <w:u w:val="single"/>
        </w:rPr>
        <w:t xml:space="preserve"> household </w:t>
      </w:r>
      <w:r w:rsidRPr="005016DE">
        <w:rPr>
          <w:highlight w:val="green"/>
          <w:u w:val="single"/>
        </w:rPr>
        <w:t xml:space="preserve">income </w:t>
      </w:r>
      <w:r w:rsidRPr="005016DE">
        <w:rPr>
          <w:rStyle w:val="Emphasis"/>
          <w:highlight w:val="green"/>
        </w:rPr>
        <w:t>rose</w:t>
      </w:r>
      <w:r w:rsidRPr="005016DE">
        <w:rPr>
          <w:u w:val="single"/>
        </w:rPr>
        <w:t xml:space="preserve"> slightly, from $80,002 to $81,604.</w:t>
      </w:r>
      <w:r w:rsidRPr="00DF5FB1">
        <w:rPr>
          <w:sz w:val="12"/>
        </w:rPr>
        <w:t>¶</w:t>
      </w:r>
      <w:r w:rsidRPr="005016DE">
        <w:rPr>
          <w:sz w:val="16"/>
        </w:rPr>
        <w:t xml:space="preserve"> </w:t>
      </w:r>
      <w:r w:rsidRPr="005016DE">
        <w:rPr>
          <w:highlight w:val="green"/>
          <w:u w:val="single"/>
        </w:rPr>
        <w:t>Five Midwestern states</w:t>
      </w:r>
      <w:r w:rsidRPr="005016DE">
        <w:rPr>
          <w:u w:val="single"/>
        </w:rPr>
        <w:t xml:space="preserve"> — </w:t>
      </w:r>
      <w:r w:rsidRPr="005016DE">
        <w:rPr>
          <w:rStyle w:val="Emphasis"/>
        </w:rPr>
        <w:t>Iowa</w:t>
      </w:r>
      <w:r w:rsidRPr="005016DE">
        <w:rPr>
          <w:u w:val="single"/>
        </w:rPr>
        <w:t xml:space="preserve">, </w:t>
      </w:r>
      <w:r w:rsidRPr="005016DE">
        <w:rPr>
          <w:rStyle w:val="Emphasis"/>
        </w:rPr>
        <w:t>Nebraska</w:t>
      </w:r>
      <w:r w:rsidRPr="005016DE">
        <w:rPr>
          <w:u w:val="single"/>
        </w:rPr>
        <w:t xml:space="preserve">, </w:t>
      </w:r>
      <w:r w:rsidRPr="005016DE">
        <w:rPr>
          <w:rStyle w:val="Emphasis"/>
        </w:rPr>
        <w:t>Ohio</w:t>
      </w:r>
      <w:r w:rsidRPr="005016DE">
        <w:rPr>
          <w:u w:val="single"/>
        </w:rPr>
        <w:t xml:space="preserve">, </w:t>
      </w:r>
      <w:r w:rsidRPr="005016DE">
        <w:rPr>
          <w:rStyle w:val="Emphasis"/>
        </w:rPr>
        <w:t>South Dakota</w:t>
      </w:r>
      <w:r w:rsidRPr="005016DE">
        <w:rPr>
          <w:u w:val="single"/>
        </w:rPr>
        <w:t xml:space="preserve"> and </w:t>
      </w:r>
      <w:r w:rsidRPr="005016DE">
        <w:rPr>
          <w:rStyle w:val="Emphasis"/>
        </w:rPr>
        <w:t>Wisconsin</w:t>
      </w:r>
      <w:r w:rsidRPr="005016DE">
        <w:rPr>
          <w:u w:val="single"/>
        </w:rPr>
        <w:t xml:space="preserve"> — </w:t>
      </w:r>
      <w:r w:rsidRPr="005016DE">
        <w:rPr>
          <w:highlight w:val="green"/>
          <w:u w:val="single"/>
        </w:rPr>
        <w:t xml:space="preserve">had </w:t>
      </w:r>
      <w:r w:rsidRPr="005016DE">
        <w:rPr>
          <w:rStyle w:val="Emphasis"/>
          <w:highlight w:val="green"/>
        </w:rPr>
        <w:t>statistically significant</w:t>
      </w:r>
      <w:r w:rsidRPr="005016DE">
        <w:rPr>
          <w:highlight w:val="green"/>
          <w:u w:val="single"/>
        </w:rPr>
        <w:t xml:space="preserve"> dips</w:t>
      </w:r>
      <w:r w:rsidRPr="005016DE">
        <w:rPr>
          <w:u w:val="single"/>
        </w:rPr>
        <w:t>,</w:t>
      </w:r>
      <w:r w:rsidRPr="005016DE">
        <w:rPr>
          <w:sz w:val="16"/>
        </w:rPr>
        <w:t xml:space="preserve"> along with Georgia, Massachusetts, New Jersey, Oregon and Puerto Rico.</w:t>
      </w:r>
      <w:r w:rsidRPr="00DF5FB1">
        <w:rPr>
          <w:sz w:val="12"/>
        </w:rPr>
        <w:t>¶</w:t>
      </w:r>
      <w:r w:rsidRPr="005016DE">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DF5FB1">
        <w:rPr>
          <w:sz w:val="12"/>
        </w:rPr>
        <w:t>¶</w:t>
      </w:r>
      <w:r w:rsidRPr="005016DE">
        <w:rPr>
          <w:sz w:val="16"/>
        </w:rPr>
        <w:t xml:space="preserve"> </w:t>
      </w:r>
      <w:r w:rsidRPr="005016DE">
        <w:rPr>
          <w:u w:val="single"/>
        </w:rPr>
        <w:t>In South Dakota, which had a leading 4% drop, the inequality dip “</w:t>
      </w:r>
      <w:r w:rsidRPr="005016DE">
        <w:rPr>
          <w:highlight w:val="green"/>
          <w:u w:val="single"/>
        </w:rPr>
        <w:t>could reflect stronger growth in the household income</w:t>
      </w:r>
      <w:r w:rsidRPr="005016DE">
        <w:rPr>
          <w:u w:val="single"/>
        </w:rPr>
        <w:t xml:space="preserve"> among lower and middle income households (or smaller growth in the income of the highest brackets),”</w:t>
      </w:r>
      <w:r w:rsidRPr="005016DE">
        <w:rPr>
          <w:sz w:val="16"/>
        </w:rPr>
        <w:t xml:space="preserve"> state demographer Weiwei Zhang said Wednesday in an email.</w:t>
      </w:r>
      <w:r w:rsidRPr="00DF5FB1">
        <w:rPr>
          <w:sz w:val="12"/>
        </w:rPr>
        <w:t>¶</w:t>
      </w:r>
      <w:r w:rsidRPr="005016DE">
        <w:rPr>
          <w:sz w:val="16"/>
        </w:rPr>
        <w:t xml:space="preserve"> </w:t>
      </w:r>
      <w:r w:rsidRPr="005016DE">
        <w:rPr>
          <w:u w:val="single"/>
        </w:rPr>
        <w:t xml:space="preserve">In Nebraska, </w:t>
      </w:r>
      <w:r w:rsidRPr="005016DE">
        <w:rPr>
          <w:highlight w:val="green"/>
          <w:u w:val="single"/>
        </w:rPr>
        <w:t>it could be high employment rates across all demographic groups</w:t>
      </w:r>
      <w:r w:rsidRPr="005016DE">
        <w:rPr>
          <w:u w:val="single"/>
        </w:rPr>
        <w:t xml:space="preserve"> since “high employment leads to income, thus less income inequality,”</w:t>
      </w:r>
      <w:r w:rsidRPr="005016DE">
        <w:rPr>
          <w:sz w:val="16"/>
        </w:rPr>
        <w:t xml:space="preserve"> said Josie Schafer, director of the Center for Public Affairs Research at the University of Nebraska Omaha.</w:t>
      </w:r>
      <w:r w:rsidRPr="00DF5FB1">
        <w:rPr>
          <w:sz w:val="12"/>
        </w:rPr>
        <w:t>¶</w:t>
      </w:r>
      <w:r w:rsidRPr="005016DE">
        <w:rPr>
          <w:sz w:val="16"/>
        </w:rPr>
        <w:t xml:space="preserve"> In Massachusetts, one of the traditional strengths of the state’s economy — high-paying jobs in life science, high tech and research — has been sluggish in the past two years, said Mark Melnik, director of economic and public policy research at a University of Massachusetts Amherst institute.</w:t>
      </w:r>
      <w:r w:rsidRPr="00DF5FB1">
        <w:rPr>
          <w:sz w:val="12"/>
        </w:rPr>
        <w:t>¶</w:t>
      </w:r>
      <w:r w:rsidRPr="005016DE">
        <w:rPr>
          <w:sz w:val="16"/>
        </w:rPr>
        <w:t xml:space="preserve"> “The typical jobs in this industry are the kind of thing that helps Massachusetts have the highest per capita (income) in the country but also exacerbates some elements of income inequality,” Melnik said.</w:t>
      </w:r>
    </w:p>
    <w:bookmarkEnd w:id="2"/>
    <w:p w14:paraId="10071ED3" w14:textId="5E34831E" w:rsidR="00D272CF" w:rsidRDefault="00D272CF" w:rsidP="00D272CF">
      <w:pPr>
        <w:pStyle w:val="Heading3"/>
      </w:pPr>
      <w:r>
        <w:t>*</w:t>
      </w:r>
      <w:r>
        <w:t>1NC – Diversionary War</w:t>
      </w:r>
    </w:p>
    <w:p w14:paraId="7C362FBC" w14:textId="77777777" w:rsidR="00D272CF" w:rsidRPr="00EA3E21" w:rsidRDefault="00D272CF" w:rsidP="00D272CF">
      <w:pPr>
        <w:pStyle w:val="Heading4"/>
        <w:rPr>
          <w:rFonts w:cs="Times New Roman"/>
        </w:rPr>
      </w:pPr>
      <w:r w:rsidRPr="00EA3E21">
        <w:rPr>
          <w:rFonts w:cs="Times New Roman"/>
        </w:rPr>
        <w:t xml:space="preserve">No </w:t>
      </w:r>
      <w:r>
        <w:rPr>
          <w:rFonts w:cs="Times New Roman"/>
        </w:rPr>
        <w:t>diversionary war.</w:t>
      </w:r>
      <w:r w:rsidRPr="00EA3E21">
        <w:rPr>
          <w:rFonts w:cs="Times New Roman"/>
        </w:rPr>
        <w:t xml:space="preserve"> </w:t>
      </w:r>
    </w:p>
    <w:p w14:paraId="45D22A25" w14:textId="77777777" w:rsidR="00D272CF" w:rsidRPr="00EA3E21" w:rsidRDefault="00D272CF" w:rsidP="00D272CF">
      <w:r w:rsidRPr="00EA3E21">
        <w:t xml:space="preserve">Dr. Ilai </w:t>
      </w:r>
      <w:r w:rsidRPr="00EA3E21">
        <w:rPr>
          <w:rStyle w:val="Style13ptBold"/>
        </w:rPr>
        <w:t>Saltzman 23</w:t>
      </w:r>
      <w:r w:rsidRPr="00EA3E21">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2AA7A82E" w14:textId="77777777" w:rsidR="00D272CF" w:rsidRPr="00EA3E21" w:rsidRDefault="00D272CF" w:rsidP="00D272CF">
      <w:pPr>
        <w:rPr>
          <w:sz w:val="16"/>
        </w:rPr>
      </w:pPr>
      <w:r w:rsidRPr="00EA3E21">
        <w:rPr>
          <w:u w:val="single"/>
        </w:rPr>
        <w:t>Diversionary wars</w:t>
      </w:r>
      <w:r w:rsidRPr="00EA3E21">
        <w:rPr>
          <w:sz w:val="16"/>
        </w:rPr>
        <w:t xml:space="preserve">, according to Amy Oakes (2012, 14), </w:t>
      </w:r>
      <w:r w:rsidRPr="00EA3E21">
        <w:rPr>
          <w:u w:val="single"/>
        </w:rPr>
        <w:t>are</w:t>
      </w:r>
      <w:r w:rsidRPr="00EA3E21">
        <w:rPr>
          <w:sz w:val="16"/>
        </w:rPr>
        <w:t xml:space="preserve"> “interstate </w:t>
      </w:r>
      <w:r w:rsidRPr="00EA3E21">
        <w:rPr>
          <w:u w:val="single"/>
        </w:rPr>
        <w:t>wars initiated</w:t>
      </w:r>
      <w:r w:rsidRPr="00EA3E21">
        <w:rPr>
          <w:sz w:val="16"/>
        </w:rPr>
        <w:t xml:space="preserve"> in large part </w:t>
      </w:r>
      <w:r w:rsidRPr="00EA3E21">
        <w:rPr>
          <w:u w:val="single"/>
        </w:rPr>
        <w:t>to bolster the government against growing domestic opposition</w:t>
      </w:r>
      <w:r w:rsidRPr="00EA3E21">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EA3E21">
        <w:rPr>
          <w:highlight w:val="green"/>
          <w:u w:val="single"/>
        </w:rPr>
        <w:t>under</w:t>
      </w:r>
      <w:r w:rsidRPr="00EA3E21">
        <w:rPr>
          <w:u w:val="single"/>
        </w:rPr>
        <w:t xml:space="preserve"> conditions such as </w:t>
      </w:r>
      <w:r w:rsidRPr="00EA3E21">
        <w:rPr>
          <w:rStyle w:val="Emphasis"/>
          <w:highlight w:val="green"/>
        </w:rPr>
        <w:t>economic adversity</w:t>
      </w:r>
      <w:r w:rsidRPr="00EA3E21">
        <w:rPr>
          <w:sz w:val="16"/>
        </w:rPr>
        <w:t xml:space="preserve"> or political unrest, </w:t>
      </w:r>
      <w:r w:rsidRPr="00EA3E21">
        <w:rPr>
          <w:highlight w:val="green"/>
          <w:u w:val="single"/>
        </w:rPr>
        <w:t>the</w:t>
      </w:r>
      <w:r w:rsidRPr="00EA3E21">
        <w:rPr>
          <w:u w:val="single"/>
        </w:rPr>
        <w:t xml:space="preserve"> country’s </w:t>
      </w:r>
      <w:r w:rsidRPr="00EA3E21">
        <w:rPr>
          <w:highlight w:val="green"/>
          <w:u w:val="single"/>
        </w:rPr>
        <w:t>leader may</w:t>
      </w:r>
      <w:r w:rsidRPr="00EA3E21">
        <w:rPr>
          <w:u w:val="single"/>
        </w:rPr>
        <w:t xml:space="preserve"> attempt to</w:t>
      </w:r>
      <w:r w:rsidRPr="00EA3E21">
        <w:rPr>
          <w:sz w:val="16"/>
        </w:rPr>
        <w:t xml:space="preserve"> generate a foreign policy crisis in order both to </w:t>
      </w:r>
      <w:r w:rsidRPr="00EA3E21">
        <w:rPr>
          <w:rStyle w:val="Emphasis"/>
          <w:highlight w:val="green"/>
        </w:rPr>
        <w:t>divert</w:t>
      </w:r>
      <w:r w:rsidRPr="00EA3E21">
        <w:rPr>
          <w:u w:val="single"/>
        </w:rPr>
        <w:t xml:space="preserve"> domestic discontent and bolster</w:t>
      </w:r>
      <w:r w:rsidRPr="00EA3E21">
        <w:rPr>
          <w:sz w:val="16"/>
        </w:rPr>
        <w:t xml:space="preserve"> their </w:t>
      </w:r>
      <w:r w:rsidRPr="00EA3E21">
        <w:rPr>
          <w:u w:val="single"/>
        </w:rPr>
        <w:t xml:space="preserve">political fortunes </w:t>
      </w:r>
      <w:r w:rsidRPr="00EA3E21">
        <w:rPr>
          <w:highlight w:val="green"/>
          <w:u w:val="single"/>
        </w:rPr>
        <w:t xml:space="preserve">through a </w:t>
      </w:r>
      <w:r w:rsidRPr="00EA3E21">
        <w:rPr>
          <w:rStyle w:val="Emphasis"/>
          <w:sz w:val="24"/>
          <w:highlight w:val="green"/>
        </w:rPr>
        <w:t>rally around the flag</w:t>
      </w:r>
      <w:r w:rsidRPr="00EA3E21">
        <w:rPr>
          <w:rStyle w:val="Emphasis"/>
          <w:sz w:val="24"/>
        </w:rPr>
        <w:t xml:space="preserve"> effect</w:t>
      </w:r>
      <w:r w:rsidRPr="00EA3E21">
        <w:rPr>
          <w:sz w:val="16"/>
        </w:rPr>
        <w:t>.” Thus, diversionary wars are multifunctional: they can distract from domestic woes, boost popularity, shift blame or demonstrate competence when leaders face challenging domestic circumstances (Oakes 2012, 14–15).4</w:t>
      </w:r>
    </w:p>
    <w:p w14:paraId="7CEBC546" w14:textId="77777777" w:rsidR="00D272CF" w:rsidRPr="00EA3E21" w:rsidRDefault="00D272CF" w:rsidP="00D272CF">
      <w:pPr>
        <w:rPr>
          <w:sz w:val="16"/>
        </w:rPr>
      </w:pPr>
      <w:r w:rsidRPr="00EA3E21">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EA3E21">
        <w:rPr>
          <w:i/>
          <w:iCs/>
          <w:sz w:val="16"/>
        </w:rPr>
        <w:t>and</w:t>
      </w:r>
      <w:r w:rsidRPr="00EA3E21">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7BFC0317" w14:textId="77777777" w:rsidR="00D272CF" w:rsidRPr="00EA3E21" w:rsidRDefault="00D272CF" w:rsidP="00D272CF">
      <w:pPr>
        <w:rPr>
          <w:sz w:val="16"/>
        </w:rPr>
      </w:pPr>
      <w:r w:rsidRPr="00EA3E21">
        <w:rPr>
          <w:u w:val="single"/>
        </w:rPr>
        <w:t>As the theory evolved</w:t>
      </w:r>
      <w:r w:rsidRPr="00EA3E21">
        <w:rPr>
          <w:sz w:val="16"/>
        </w:rPr>
        <w:t xml:space="preserve"> over the years, </w:t>
      </w:r>
      <w:r w:rsidRPr="00EA3E21">
        <w:rPr>
          <w:u w:val="single"/>
        </w:rPr>
        <w:t xml:space="preserve">especially </w:t>
      </w:r>
      <w:r w:rsidRPr="00EA3E21">
        <w:rPr>
          <w:highlight w:val="green"/>
          <w:u w:val="single"/>
        </w:rPr>
        <w:t>in response to</w:t>
      </w:r>
      <w:r w:rsidRPr="00EA3E21">
        <w:rPr>
          <w:sz w:val="16"/>
        </w:rPr>
        <w:t xml:space="preserve"> various </w:t>
      </w:r>
      <w:r w:rsidRPr="00EA3E21">
        <w:rPr>
          <w:rStyle w:val="Emphasis"/>
          <w:highlight w:val="green"/>
        </w:rPr>
        <w:t>critiques</w:t>
      </w:r>
      <w:r w:rsidRPr="00EA3E21">
        <w:rPr>
          <w:highlight w:val="green"/>
          <w:u w:val="single"/>
        </w:rPr>
        <w:t xml:space="preserve"> of</w:t>
      </w:r>
      <w:r w:rsidRPr="00EA3E21">
        <w:rPr>
          <w:u w:val="single"/>
        </w:rPr>
        <w:t xml:space="preserve"> its </w:t>
      </w:r>
      <w:r w:rsidRPr="00EA3E21">
        <w:rPr>
          <w:rStyle w:val="Emphasis"/>
          <w:highlight w:val="green"/>
        </w:rPr>
        <w:t>empirical applicability</w:t>
      </w:r>
      <w:r w:rsidRPr="00EA3E21">
        <w:rPr>
          <w:highlight w:val="green"/>
          <w:u w:val="single"/>
        </w:rPr>
        <w:t xml:space="preserve">, scholars began exploring </w:t>
      </w:r>
      <w:r w:rsidRPr="00EA3E21">
        <w:rPr>
          <w:rStyle w:val="Emphasis"/>
          <w:highlight w:val="green"/>
        </w:rPr>
        <w:t>nonviolent diversion</w:t>
      </w:r>
      <w:r w:rsidRPr="00EA3E21">
        <w:rPr>
          <w:u w:val="single"/>
        </w:rPr>
        <w:t>ary</w:t>
      </w:r>
      <w:r w:rsidRPr="00EA3E21">
        <w:rPr>
          <w:sz w:val="16"/>
        </w:rPr>
        <w:t xml:space="preserve"> policies </w:t>
      </w:r>
      <w:r w:rsidRPr="00EA3E21">
        <w:rPr>
          <w:u w:val="single"/>
        </w:rPr>
        <w:t>leaders may pursue including socioeconomic interventions</w:t>
      </w:r>
      <w:r w:rsidRPr="00EA3E21">
        <w:rPr>
          <w:sz w:val="16"/>
        </w:rPr>
        <w:t xml:space="preserve"> (Kisangani and Pickering 2007) </w:t>
      </w:r>
      <w:r w:rsidRPr="00EA3E21">
        <w:rPr>
          <w:u w:val="single"/>
        </w:rPr>
        <w:t>and rhetorical threats</w:t>
      </w:r>
      <w:r w:rsidRPr="00EA3E21">
        <w:rPr>
          <w:sz w:val="16"/>
        </w:rPr>
        <w:t xml:space="preserve"> (Ala’ Alrababa’h and Lisa Blaydes 2021; Carter 2020; Li et al. 2009). These </w:t>
      </w:r>
      <w:r w:rsidRPr="00EA3E21">
        <w:rPr>
          <w:u w:val="single"/>
        </w:rPr>
        <w:t xml:space="preserve">works suggested that </w:t>
      </w:r>
      <w:r w:rsidRPr="00EA3E21">
        <w:rPr>
          <w:highlight w:val="green"/>
          <w:u w:val="single"/>
        </w:rPr>
        <w:t xml:space="preserve">given </w:t>
      </w:r>
      <w:r w:rsidRPr="00EA3E21">
        <w:rPr>
          <w:rStyle w:val="Emphasis"/>
          <w:highlight w:val="green"/>
        </w:rPr>
        <w:t>domestic unrest</w:t>
      </w:r>
      <w:r w:rsidRPr="00EA3E21">
        <w:rPr>
          <w:highlight w:val="green"/>
          <w:u w:val="single"/>
        </w:rPr>
        <w:t xml:space="preserve"> and the</w:t>
      </w:r>
      <w:r w:rsidRPr="00EA3E21">
        <w:rPr>
          <w:u w:val="single"/>
        </w:rPr>
        <w:t xml:space="preserve"> </w:t>
      </w:r>
      <w:r w:rsidRPr="00EA3E21">
        <w:rPr>
          <w:rStyle w:val="Emphasis"/>
        </w:rPr>
        <w:t>degree</w:t>
      </w:r>
      <w:r w:rsidRPr="00EA3E21">
        <w:rPr>
          <w:u w:val="single"/>
        </w:rPr>
        <w:t xml:space="preserve"> of </w:t>
      </w:r>
      <w:r w:rsidRPr="00EA3E21">
        <w:rPr>
          <w:highlight w:val="green"/>
          <w:u w:val="single"/>
        </w:rPr>
        <w:t>threat it poses</w:t>
      </w:r>
      <w:r w:rsidRPr="00EA3E21">
        <w:rPr>
          <w:u w:val="single"/>
        </w:rPr>
        <w:t xml:space="preserve"> to </w:t>
      </w:r>
      <w:r w:rsidRPr="00EA3E21">
        <w:rPr>
          <w:rStyle w:val="Emphasis"/>
        </w:rPr>
        <w:t>leaders</w:t>
      </w:r>
      <w:r w:rsidRPr="00EA3E21">
        <w:rPr>
          <w:sz w:val="16"/>
        </w:rPr>
        <w:t xml:space="preserve"> varies in intensity, diversionary </w:t>
      </w:r>
      <w:r w:rsidRPr="00EA3E21">
        <w:rPr>
          <w:u w:val="single"/>
        </w:rPr>
        <w:t xml:space="preserve">armed </w:t>
      </w:r>
      <w:r w:rsidRPr="00EA3E21">
        <w:rPr>
          <w:highlight w:val="green"/>
          <w:u w:val="single"/>
        </w:rPr>
        <w:t>conflict</w:t>
      </w:r>
      <w:r w:rsidRPr="00EA3E21">
        <w:rPr>
          <w:u w:val="single"/>
        </w:rPr>
        <w:t xml:space="preserve"> is </w:t>
      </w:r>
      <w:r w:rsidRPr="00EA3E21">
        <w:rPr>
          <w:rStyle w:val="Emphasis"/>
          <w:highlight w:val="green"/>
        </w:rPr>
        <w:t>not</w:t>
      </w:r>
      <w:r w:rsidRPr="00EA3E21">
        <w:rPr>
          <w:sz w:val="16"/>
        </w:rPr>
        <w:t xml:space="preserve"> necessarily the most </w:t>
      </w:r>
      <w:r w:rsidRPr="00EA3E21">
        <w:rPr>
          <w:highlight w:val="green"/>
          <w:u w:val="single"/>
        </w:rPr>
        <w:t>appealing</w:t>
      </w:r>
      <w:r w:rsidRPr="00EA3E21">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EA3E21">
        <w:rPr>
          <w:u w:val="single"/>
        </w:rPr>
        <w:t xml:space="preserve">armed </w:t>
      </w:r>
      <w:r w:rsidRPr="00EA3E21">
        <w:rPr>
          <w:highlight w:val="green"/>
          <w:u w:val="single"/>
        </w:rPr>
        <w:t>conflict</w:t>
      </w:r>
      <w:r w:rsidRPr="00EA3E21">
        <w:rPr>
          <w:u w:val="single"/>
        </w:rPr>
        <w:t xml:space="preserve"> is</w:t>
      </w:r>
      <w:r w:rsidRPr="00EA3E21">
        <w:rPr>
          <w:sz w:val="16"/>
        </w:rPr>
        <w:t xml:space="preserve"> an </w:t>
      </w:r>
      <w:r w:rsidRPr="00EA3E21">
        <w:rPr>
          <w:u w:val="single"/>
        </w:rPr>
        <w:t xml:space="preserve">extremely </w:t>
      </w:r>
      <w:r w:rsidRPr="00EA3E21">
        <w:rPr>
          <w:rStyle w:val="Emphasis"/>
          <w:highlight w:val="green"/>
        </w:rPr>
        <w:t>costly</w:t>
      </w:r>
      <w:r w:rsidRPr="00EA3E21">
        <w:rPr>
          <w:highlight w:val="green"/>
          <w:u w:val="single"/>
        </w:rPr>
        <w:t xml:space="preserve"> and </w:t>
      </w:r>
      <w:r w:rsidRPr="00EA3E21">
        <w:rPr>
          <w:rStyle w:val="Emphasis"/>
          <w:highlight w:val="green"/>
        </w:rPr>
        <w:t>risky</w:t>
      </w:r>
      <w:r w:rsidRPr="00EA3E21">
        <w:rPr>
          <w:sz w:val="16"/>
        </w:rPr>
        <w:t xml:space="preserve"> endeavor </w:t>
      </w:r>
      <w:r w:rsidRPr="00EA3E21">
        <w:rPr>
          <w:highlight w:val="green"/>
          <w:u w:val="single"/>
        </w:rPr>
        <w:t>and leaders</w:t>
      </w:r>
      <w:r w:rsidRPr="00EA3E21">
        <w:rPr>
          <w:sz w:val="16"/>
        </w:rPr>
        <w:t xml:space="preserve"> may </w:t>
      </w:r>
      <w:r w:rsidRPr="00EA3E21">
        <w:rPr>
          <w:highlight w:val="green"/>
          <w:u w:val="single"/>
        </w:rPr>
        <w:t>neither possess</w:t>
      </w:r>
      <w:r w:rsidRPr="00EA3E21">
        <w:rPr>
          <w:u w:val="single"/>
        </w:rPr>
        <w:t xml:space="preserve"> the </w:t>
      </w:r>
      <w:r w:rsidRPr="00EA3E21">
        <w:rPr>
          <w:rStyle w:val="Emphasis"/>
          <w:highlight w:val="green"/>
        </w:rPr>
        <w:t>legitimacy</w:t>
      </w:r>
      <w:r w:rsidRPr="00EA3E21">
        <w:rPr>
          <w:highlight w:val="green"/>
          <w:u w:val="single"/>
        </w:rPr>
        <w:t xml:space="preserve"> nor </w:t>
      </w:r>
      <w:r w:rsidRPr="00EA3E21">
        <w:rPr>
          <w:rStyle w:val="Emphasis"/>
          <w:highlight w:val="green"/>
        </w:rPr>
        <w:t>resources</w:t>
      </w:r>
      <w:r w:rsidRPr="00EA3E21">
        <w:rPr>
          <w:u w:val="single"/>
        </w:rPr>
        <w:t xml:space="preserve"> necessary to embark on</w:t>
      </w:r>
      <w:r w:rsidRPr="00EA3E21">
        <w:rPr>
          <w:sz w:val="16"/>
        </w:rPr>
        <w:t xml:space="preserve"> a </w:t>
      </w:r>
      <w:r w:rsidRPr="00EA3E21">
        <w:rPr>
          <w:u w:val="single"/>
        </w:rPr>
        <w:t>diversionary</w:t>
      </w:r>
      <w:r w:rsidRPr="00EA3E21">
        <w:rPr>
          <w:sz w:val="16"/>
        </w:rPr>
        <w:t xml:space="preserve"> armed </w:t>
      </w:r>
      <w:r w:rsidRPr="00EA3E21">
        <w:rPr>
          <w:u w:val="single"/>
        </w:rPr>
        <w:t>conflict</w:t>
      </w:r>
      <w:r w:rsidRPr="00EA3E21">
        <w:rPr>
          <w:sz w:val="16"/>
        </w:rPr>
        <w:t xml:space="preserve">, either limited or large-scale.7 Considering the fluctuating degree of threat and/or capacity, Oakes (2012, 17) correctly recognized </w:t>
      </w:r>
      <w:r w:rsidRPr="00EA3E21">
        <w:rPr>
          <w:u w:val="single"/>
        </w:rPr>
        <w:t>several alternative</w:t>
      </w:r>
      <w:r w:rsidRPr="00EA3E21">
        <w:rPr>
          <w:sz w:val="16"/>
        </w:rPr>
        <w:t xml:space="preserve"> diversionary </w:t>
      </w:r>
      <w:r w:rsidRPr="00EA3E21">
        <w:rPr>
          <w:u w:val="single"/>
        </w:rPr>
        <w:t>policies</w:t>
      </w:r>
      <w:r w:rsidRPr="00EA3E21">
        <w:rPr>
          <w:sz w:val="16"/>
        </w:rPr>
        <w:t xml:space="preserve"> that </w:t>
      </w:r>
      <w:r w:rsidRPr="00EA3E21">
        <w:rPr>
          <w:u w:val="single"/>
        </w:rPr>
        <w:t>leaders may consider when facing a domestic crisis</w:t>
      </w:r>
      <w:r w:rsidRPr="00EA3E21">
        <w:rPr>
          <w:sz w:val="16"/>
        </w:rPr>
        <w:t xml:space="preserve"> in addition to warfare: diversionary spectacle, </w:t>
      </w:r>
      <w:r w:rsidRPr="00EA3E21">
        <w:rPr>
          <w:rStyle w:val="Emphasis"/>
        </w:rPr>
        <w:t>repression</w:t>
      </w:r>
      <w:r w:rsidRPr="00EA3E21">
        <w:rPr>
          <w:sz w:val="16"/>
        </w:rPr>
        <w:t xml:space="preserve">, political and economic </w:t>
      </w:r>
      <w:r w:rsidRPr="00EA3E21">
        <w:rPr>
          <w:rStyle w:val="Emphasis"/>
        </w:rPr>
        <w:t>reforms</w:t>
      </w:r>
      <w:r w:rsidRPr="00EA3E21">
        <w:rPr>
          <w:sz w:val="16"/>
        </w:rPr>
        <w:t xml:space="preserve">, foreign </w:t>
      </w:r>
      <w:r w:rsidRPr="00EA3E21">
        <w:rPr>
          <w:rStyle w:val="Emphasis"/>
        </w:rPr>
        <w:t>intervention</w:t>
      </w:r>
      <w:r w:rsidRPr="00EA3E21">
        <w:rPr>
          <w:u w:val="single"/>
        </w:rPr>
        <w:t xml:space="preserve">, and </w:t>
      </w:r>
      <w:r w:rsidRPr="00EA3E21">
        <w:rPr>
          <w:rStyle w:val="Emphasis"/>
        </w:rPr>
        <w:t>muddling through</w:t>
      </w:r>
      <w:r w:rsidRPr="00EA3E21">
        <w:rPr>
          <w:sz w:val="16"/>
        </w:rPr>
        <w:t>.</w:t>
      </w:r>
    </w:p>
    <w:p w14:paraId="0E0F8285" w14:textId="77777777" w:rsidR="00D272CF" w:rsidRPr="00EA3E21" w:rsidRDefault="00D272CF" w:rsidP="00D272CF">
      <w:pPr>
        <w:rPr>
          <w:sz w:val="16"/>
        </w:rPr>
      </w:pPr>
      <w:r w:rsidRPr="00EA3E21">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EA3E21">
        <w:rPr>
          <w:u w:val="single"/>
        </w:rPr>
        <w:t>the diversionary use of</w:t>
      </w:r>
      <w:r w:rsidRPr="00EA3E21">
        <w:rPr>
          <w:sz w:val="16"/>
        </w:rPr>
        <w:t xml:space="preserve"> physical </w:t>
      </w:r>
      <w:r w:rsidRPr="00EA3E21">
        <w:rPr>
          <w:rStyle w:val="Emphasis"/>
        </w:rPr>
        <w:t xml:space="preserve">military </w:t>
      </w:r>
      <w:r w:rsidRPr="00EA3E21">
        <w:rPr>
          <w:rStyle w:val="Emphasis"/>
          <w:highlight w:val="green"/>
        </w:rPr>
        <w:t>force</w:t>
      </w:r>
      <w:r w:rsidRPr="00EA3E21">
        <w:rPr>
          <w:u w:val="single"/>
        </w:rPr>
        <w:t xml:space="preserve"> is </w:t>
      </w:r>
      <w:r w:rsidRPr="00EA3E21">
        <w:rPr>
          <w:highlight w:val="green"/>
          <w:u w:val="single"/>
        </w:rPr>
        <w:t>substituted by</w:t>
      </w:r>
      <w:r w:rsidRPr="00EA3E21">
        <w:rPr>
          <w:u w:val="single"/>
        </w:rPr>
        <w:t xml:space="preserve"> the</w:t>
      </w:r>
      <w:r w:rsidRPr="00EA3E21">
        <w:rPr>
          <w:sz w:val="16"/>
        </w:rPr>
        <w:t xml:space="preserve"> diversionary </w:t>
      </w:r>
      <w:r w:rsidRPr="00EA3E21">
        <w:rPr>
          <w:u w:val="single"/>
        </w:rPr>
        <w:t xml:space="preserve">use of </w:t>
      </w:r>
      <w:r w:rsidRPr="00EA3E21">
        <w:rPr>
          <w:rStyle w:val="Emphasis"/>
          <w:highlight w:val="green"/>
        </w:rPr>
        <w:t>rhetoric</w:t>
      </w:r>
      <w:r w:rsidRPr="00EA3E21">
        <w:rPr>
          <w:rStyle w:val="Emphasis"/>
        </w:rPr>
        <w:t>al exchanges</w:t>
      </w:r>
      <w:r w:rsidRPr="00EA3E21">
        <w:rPr>
          <w:sz w:val="16"/>
        </w:rPr>
        <w:t>.</w:t>
      </w:r>
    </w:p>
    <w:p w14:paraId="040ED0DB" w14:textId="77777777" w:rsidR="00D272CF" w:rsidRPr="002B7F2F" w:rsidRDefault="00D272CF" w:rsidP="00D272CF"/>
    <w:p w14:paraId="5AF4E281" w14:textId="1ECB83C4" w:rsidR="0053223A" w:rsidRDefault="0053223A" w:rsidP="0053223A">
      <w:pPr>
        <w:pStyle w:val="Heading2"/>
      </w:pPr>
      <w:r>
        <w:t>1NC---ADV---Unions</w:t>
      </w:r>
    </w:p>
    <w:p w14:paraId="214EDC11" w14:textId="1F96FCDA" w:rsidR="0053223A" w:rsidRDefault="00D272CF" w:rsidP="0053223A">
      <w:pPr>
        <w:pStyle w:val="Heading3"/>
      </w:pPr>
      <w:r>
        <w:t>*</w:t>
      </w:r>
      <w:r w:rsidR="0053223A">
        <w:t>1NC – Unions</w:t>
      </w:r>
    </w:p>
    <w:p w14:paraId="695D4221" w14:textId="77777777" w:rsidR="0053223A" w:rsidRPr="002B2407" w:rsidRDefault="0053223A" w:rsidP="0053223A">
      <w:pPr>
        <w:pStyle w:val="Heading4"/>
      </w:pPr>
      <w:r>
        <w:t xml:space="preserve">Union density is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39BED08B" w14:textId="77777777" w:rsidR="0053223A" w:rsidRPr="002B2407" w:rsidRDefault="0053223A" w:rsidP="0053223A">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68533531" w14:textId="77777777" w:rsidR="0053223A" w:rsidRPr="002B2407" w:rsidRDefault="0053223A" w:rsidP="0053223A">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2B2407">
        <w:rPr>
          <w:rStyle w:val="Emphasis"/>
          <w:highlight w:val="green"/>
        </w:rPr>
        <w:t>heterogeneous</w:t>
      </w:r>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5B2C8AB1" w14:textId="77777777" w:rsidR="0053223A" w:rsidRPr="002B2407" w:rsidRDefault="0053223A" w:rsidP="0053223A">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56D185BC" w14:textId="77777777" w:rsidR="0053223A" w:rsidRDefault="0053223A" w:rsidP="0053223A"/>
    <w:p w14:paraId="12C7C490" w14:textId="77777777" w:rsidR="0053223A" w:rsidRPr="002F7AF5" w:rsidRDefault="0053223A" w:rsidP="0053223A">
      <w:pPr>
        <w:rPr>
          <w:u w:val="single"/>
        </w:rPr>
      </w:pPr>
    </w:p>
    <w:p w14:paraId="14CC7F8A" w14:textId="77777777" w:rsidR="0053223A" w:rsidRPr="00A0023F" w:rsidRDefault="0053223A" w:rsidP="0053223A"/>
    <w:p w14:paraId="3F046A8B" w14:textId="7E6F00B2" w:rsidR="0053223A" w:rsidRDefault="00D272CF" w:rsidP="0053223A">
      <w:pPr>
        <w:pStyle w:val="Heading3"/>
      </w:pPr>
      <w:r>
        <w:t>*</w:t>
      </w:r>
      <w:r w:rsidR="0053223A">
        <w:t>1NC – Democracy</w:t>
      </w:r>
    </w:p>
    <w:p w14:paraId="277829E5" w14:textId="77777777" w:rsidR="0053223A" w:rsidRDefault="0053223A" w:rsidP="0053223A">
      <w:pPr>
        <w:pStyle w:val="Analytic"/>
      </w:pPr>
      <w:r>
        <w:t>Trump zeroes democracy – chi-pocalypse proves.</w:t>
      </w:r>
    </w:p>
    <w:p w14:paraId="47EBF009" w14:textId="77777777" w:rsidR="0053223A" w:rsidRPr="00EA3E21" w:rsidRDefault="0053223A" w:rsidP="0053223A">
      <w:pPr>
        <w:pStyle w:val="Heading4"/>
        <w:rPr>
          <w:rFonts w:cs="Times New Roman"/>
        </w:rPr>
      </w:pPr>
      <w:bookmarkStart w:id="3" w:name="_Hlk205816615"/>
      <w:r w:rsidRPr="00EA3E21">
        <w:rPr>
          <w:rFonts w:cs="Times New Roman"/>
        </w:rPr>
        <w:t xml:space="preserve">No AFF offense. Democracy delivers </w:t>
      </w:r>
      <w:r w:rsidRPr="00EA3E21">
        <w:rPr>
          <w:rFonts w:cs="Times New Roman"/>
          <w:u w:val="single"/>
        </w:rPr>
        <w:t>nothing</w:t>
      </w:r>
      <w:r w:rsidRPr="00EA3E21">
        <w:rPr>
          <w:rFonts w:cs="Times New Roman"/>
        </w:rPr>
        <w:t xml:space="preserve"> of value</w:t>
      </w:r>
    </w:p>
    <w:p w14:paraId="41646BCD" w14:textId="77777777" w:rsidR="0053223A" w:rsidRPr="00EA3E21" w:rsidRDefault="0053223A" w:rsidP="0053223A">
      <w:r w:rsidRPr="00EA3E21">
        <w:t xml:space="preserve">Marcello Di </w:t>
      </w:r>
      <w:r w:rsidRPr="00EA3E21">
        <w:rPr>
          <w:rStyle w:val="Style13ptBold"/>
        </w:rPr>
        <w:t xml:space="preserve">Paola &amp; </w:t>
      </w:r>
      <w:r w:rsidRPr="00EA3E21">
        <w:t>Dale</w:t>
      </w:r>
      <w:r w:rsidRPr="00EA3E21">
        <w:rPr>
          <w:rStyle w:val="Style13ptBold"/>
        </w:rPr>
        <w:t xml:space="preserve"> Jamieson 18</w:t>
      </w:r>
      <w:r w:rsidRPr="00EA3E2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44886BD8" w14:textId="77777777" w:rsidR="0053223A" w:rsidRPr="00EA3E21" w:rsidRDefault="0053223A" w:rsidP="0053223A">
      <w:pPr>
        <w:rPr>
          <w:sz w:val="16"/>
        </w:rPr>
      </w:pPr>
      <w:r w:rsidRPr="00EA3E21">
        <w:rPr>
          <w:sz w:val="16"/>
        </w:rPr>
        <w:t>B. Democracy and Representation</w:t>
      </w:r>
    </w:p>
    <w:p w14:paraId="409E052D" w14:textId="77777777" w:rsidR="0053223A" w:rsidRPr="00EA3E21" w:rsidRDefault="0053223A" w:rsidP="0053223A">
      <w:pPr>
        <w:rPr>
          <w:sz w:val="16"/>
        </w:rPr>
      </w:pPr>
      <w:r w:rsidRPr="00EA3E21">
        <w:rPr>
          <w:rStyle w:val="Emphasis"/>
          <w:highlight w:val="green"/>
        </w:rPr>
        <w:t>Dem</w:t>
      </w:r>
      <w:r w:rsidRPr="00EA3E21">
        <w:rPr>
          <w:rStyle w:val="StyleUnderline"/>
        </w:rPr>
        <w:t xml:space="preserve">ocratically elected </w:t>
      </w:r>
      <w:r w:rsidRPr="00EA3E21">
        <w:rPr>
          <w:rStyle w:val="StyleUnderline"/>
          <w:highlight w:val="green"/>
        </w:rPr>
        <w:t>governments have been</w:t>
      </w:r>
      <w:r w:rsidRPr="00EA3E21">
        <w:rPr>
          <w:rStyle w:val="StyleUnderline"/>
        </w:rPr>
        <w:t xml:space="preserve"> </w:t>
      </w:r>
      <w:r w:rsidRPr="00EA3E21">
        <w:rPr>
          <w:rStyle w:val="Emphasis"/>
        </w:rPr>
        <w:t xml:space="preserve">largely </w:t>
      </w:r>
      <w:r w:rsidRPr="00EA3E21">
        <w:rPr>
          <w:rStyle w:val="Emphasis"/>
          <w:highlight w:val="green"/>
        </w:rPr>
        <w:t>ineffective</w:t>
      </w:r>
      <w:r w:rsidRPr="00EA3E21">
        <w:rPr>
          <w:rStyle w:val="StyleUnderline"/>
        </w:rPr>
        <w:t xml:space="preserve"> in </w:t>
      </w:r>
      <w:r w:rsidRPr="00EA3E21">
        <w:rPr>
          <w:rStyle w:val="StyleUnderline"/>
          <w:highlight w:val="green"/>
        </w:rPr>
        <w:t xml:space="preserve">addressing </w:t>
      </w:r>
      <w:r w:rsidRPr="00EA3E21">
        <w:rPr>
          <w:rStyle w:val="Emphasis"/>
          <w:highlight w:val="green"/>
        </w:rPr>
        <w:t>climate</w:t>
      </w:r>
      <w:r w:rsidRPr="00EA3E21">
        <w:rPr>
          <w:rStyle w:val="StyleUnderline"/>
        </w:rPr>
        <w:t xml:space="preserve"> change, </w:t>
      </w:r>
      <w:r w:rsidRPr="00EA3E21">
        <w:rPr>
          <w:rStyle w:val="StyleUnderline"/>
          <w:highlight w:val="green"/>
        </w:rPr>
        <w:t>as well as</w:t>
      </w:r>
      <w:r w:rsidRPr="00EA3E21">
        <w:rPr>
          <w:rStyle w:val="StyleUnderline"/>
        </w:rPr>
        <w:t xml:space="preserve"> a </w:t>
      </w:r>
      <w:r w:rsidRPr="00EA3E21">
        <w:rPr>
          <w:rStyle w:val="Emphasis"/>
        </w:rPr>
        <w:t>host</w:t>
      </w:r>
      <w:r w:rsidRPr="00EA3E21">
        <w:rPr>
          <w:rStyle w:val="StyleUnderline"/>
        </w:rPr>
        <w:t xml:space="preserve"> of other global problems and their domestic implications</w:t>
      </w:r>
      <w:r w:rsidRPr="00EA3E21">
        <w:rPr>
          <w:sz w:val="16"/>
        </w:rPr>
        <w:t xml:space="preserve">. 38 </w:t>
      </w:r>
      <w:r w:rsidRPr="00EA3E21">
        <w:rPr>
          <w:rStyle w:val="StyleUnderline"/>
        </w:rPr>
        <w:t>These include</w:t>
      </w:r>
      <w:r w:rsidRPr="00EA3E21">
        <w:rPr>
          <w:sz w:val="16"/>
        </w:rPr>
        <w:t xml:space="preserve"> (to varying degrees in different countries) </w:t>
      </w:r>
      <w:r w:rsidRPr="00EA3E21">
        <w:rPr>
          <w:rStyle w:val="Emphasis"/>
          <w:highlight w:val="green"/>
        </w:rPr>
        <w:t>pollution</w:t>
      </w:r>
      <w:r w:rsidRPr="00EA3E21">
        <w:rPr>
          <w:rStyle w:val="StyleUnderline"/>
        </w:rPr>
        <w:t xml:space="preserve"> and </w:t>
      </w:r>
      <w:r w:rsidRPr="00EA3E21">
        <w:rPr>
          <w:rStyle w:val="Emphasis"/>
          <w:highlight w:val="green"/>
        </w:rPr>
        <w:t>biod</w:t>
      </w:r>
      <w:r w:rsidRPr="00EA3E21">
        <w:rPr>
          <w:rStyle w:val="Emphasis"/>
        </w:rPr>
        <w:t>iversity loss</w:t>
      </w:r>
      <w:r w:rsidRPr="00EA3E21">
        <w:rPr>
          <w:rStyle w:val="StyleUnderline"/>
        </w:rPr>
        <w:t xml:space="preserve">, </w:t>
      </w:r>
      <w:r w:rsidRPr="00EA3E21">
        <w:rPr>
          <w:rStyle w:val="Emphasis"/>
          <w:highlight w:val="green"/>
        </w:rPr>
        <w:t>nuclear waste</w:t>
      </w:r>
      <w:r w:rsidRPr="00EA3E21">
        <w:rPr>
          <w:rStyle w:val="StyleUnderline"/>
        </w:rPr>
        <w:t xml:space="preserve"> management, nuclear </w:t>
      </w:r>
      <w:r w:rsidRPr="00EA3E21">
        <w:rPr>
          <w:rStyle w:val="Emphasis"/>
          <w:highlight w:val="green"/>
        </w:rPr>
        <w:t>prolif</w:t>
      </w:r>
      <w:r w:rsidRPr="00EA3E21">
        <w:rPr>
          <w:rStyle w:val="StyleUnderline"/>
        </w:rPr>
        <w:t xml:space="preserve">eration, </w:t>
      </w:r>
      <w:r w:rsidRPr="00EA3E21">
        <w:rPr>
          <w:rStyle w:val="Emphasis"/>
          <w:highlight w:val="green"/>
        </w:rPr>
        <w:t>cyber</w:t>
      </w:r>
      <w:r w:rsidRPr="00EA3E21">
        <w:rPr>
          <w:rStyle w:val="Emphasis"/>
        </w:rPr>
        <w:t>-(in)security</w:t>
      </w:r>
      <w:r w:rsidRPr="00EA3E21">
        <w:rPr>
          <w:rStyle w:val="StyleUnderline"/>
        </w:rPr>
        <w:t xml:space="preserve">, </w:t>
      </w:r>
      <w:r w:rsidRPr="00EA3E21">
        <w:rPr>
          <w:rStyle w:val="Emphasis"/>
          <w:highlight w:val="green"/>
        </w:rPr>
        <w:t>financial insecurity</w:t>
      </w:r>
      <w:r w:rsidRPr="00EA3E21">
        <w:rPr>
          <w:rStyle w:val="StyleUnderline"/>
        </w:rPr>
        <w:t xml:space="preserve">, </w:t>
      </w:r>
      <w:r w:rsidRPr="00EA3E21">
        <w:rPr>
          <w:rStyle w:val="Emphasis"/>
        </w:rPr>
        <w:t>business flight</w:t>
      </w:r>
      <w:r w:rsidRPr="00EA3E21">
        <w:rPr>
          <w:rStyle w:val="StyleUnderline"/>
        </w:rPr>
        <w:t xml:space="preserve">, growing wealth </w:t>
      </w:r>
      <w:r w:rsidRPr="00EA3E21">
        <w:rPr>
          <w:rStyle w:val="Emphasis"/>
          <w:highlight w:val="green"/>
        </w:rPr>
        <w:t>inequality</w:t>
      </w:r>
      <w:r w:rsidRPr="00EA3E21">
        <w:rPr>
          <w:rStyle w:val="StyleUnderline"/>
        </w:rPr>
        <w:t xml:space="preserve">, public </w:t>
      </w:r>
      <w:r w:rsidRPr="00EA3E21">
        <w:rPr>
          <w:rStyle w:val="Emphasis"/>
          <w:highlight w:val="green"/>
        </w:rPr>
        <w:t>debt</w:t>
      </w:r>
      <w:r w:rsidRPr="00EA3E21">
        <w:rPr>
          <w:rStyle w:val="Emphasis"/>
        </w:rPr>
        <w:t xml:space="preserve"> management</w:t>
      </w:r>
      <w:r w:rsidRPr="00EA3E21">
        <w:rPr>
          <w:rStyle w:val="StyleUnderline"/>
        </w:rPr>
        <w:t xml:space="preserve">, </w:t>
      </w:r>
      <w:r w:rsidRPr="00EA3E21">
        <w:rPr>
          <w:rStyle w:val="Emphasis"/>
          <w:highlight w:val="green"/>
        </w:rPr>
        <w:t>migration</w:t>
      </w:r>
      <w:r w:rsidRPr="00EA3E21">
        <w:rPr>
          <w:rStyle w:val="StyleUnderline"/>
        </w:rPr>
        <w:t xml:space="preserve">, </w:t>
      </w:r>
      <w:r w:rsidRPr="00EA3E21">
        <w:rPr>
          <w:rStyle w:val="Emphasis"/>
        </w:rPr>
        <w:t xml:space="preserve">intercultural </w:t>
      </w:r>
      <w:r w:rsidRPr="00EA3E21">
        <w:rPr>
          <w:rStyle w:val="Emphasis"/>
          <w:highlight w:val="green"/>
        </w:rPr>
        <w:t>integration</w:t>
      </w:r>
      <w:r w:rsidRPr="00EA3E21">
        <w:rPr>
          <w:rStyle w:val="StyleUnderline"/>
          <w:highlight w:val="green"/>
        </w:rPr>
        <w:t xml:space="preserve">, and </w:t>
      </w:r>
      <w:r w:rsidRPr="00EA3E21">
        <w:rPr>
          <w:rStyle w:val="Emphasis"/>
          <w:highlight w:val="green"/>
        </w:rPr>
        <w:t>terror</w:t>
      </w:r>
      <w:r w:rsidRPr="00EA3E21">
        <w:rPr>
          <w:rStyle w:val="Emphasis"/>
        </w:rPr>
        <w:t>ist radicalization</w:t>
      </w:r>
      <w:r w:rsidRPr="00EA3E21">
        <w:rPr>
          <w:rStyle w:val="StyleUnderline"/>
        </w:rPr>
        <w:t>. The supranational institutions that</w:t>
      </w:r>
      <w:r w:rsidRPr="00EA3E21">
        <w:rPr>
          <w:sz w:val="16"/>
        </w:rPr>
        <w:t xml:space="preserve"> these </w:t>
      </w:r>
      <w:r w:rsidRPr="00EA3E21">
        <w:rPr>
          <w:rStyle w:val="StyleUnderline"/>
        </w:rPr>
        <w:t>governments</w:t>
      </w:r>
      <w:r w:rsidRPr="00EA3E21">
        <w:rPr>
          <w:sz w:val="16"/>
        </w:rPr>
        <w:t xml:space="preserve"> have </w:t>
      </w:r>
      <w:r w:rsidRPr="00EA3E21">
        <w:rPr>
          <w:rStyle w:val="StyleUnderline"/>
        </w:rPr>
        <w:t xml:space="preserve">created and supported, like the </w:t>
      </w:r>
      <w:r w:rsidRPr="00EA3E21">
        <w:rPr>
          <w:rStyle w:val="Emphasis"/>
        </w:rPr>
        <w:t>U</w:t>
      </w:r>
      <w:r w:rsidRPr="00EA3E21">
        <w:rPr>
          <w:sz w:val="16"/>
        </w:rPr>
        <w:t xml:space="preserve">nited </w:t>
      </w:r>
      <w:r w:rsidRPr="00EA3E21">
        <w:rPr>
          <w:rStyle w:val="Emphasis"/>
        </w:rPr>
        <w:t>N</w:t>
      </w:r>
      <w:r w:rsidRPr="00EA3E21">
        <w:rPr>
          <w:sz w:val="16"/>
        </w:rPr>
        <w:t xml:space="preserve">ations </w:t>
      </w:r>
      <w:r w:rsidRPr="00EA3E21">
        <w:rPr>
          <w:rStyle w:val="StyleUnderline"/>
        </w:rPr>
        <w:t>and</w:t>
      </w:r>
      <w:r w:rsidRPr="00EA3E21">
        <w:rPr>
          <w:sz w:val="16"/>
        </w:rPr>
        <w:t xml:space="preserve"> the </w:t>
      </w:r>
      <w:r w:rsidRPr="00EA3E21">
        <w:rPr>
          <w:rStyle w:val="Emphasis"/>
        </w:rPr>
        <w:t>E</w:t>
      </w:r>
      <w:r w:rsidRPr="00EA3E21">
        <w:rPr>
          <w:sz w:val="16"/>
        </w:rPr>
        <w:t xml:space="preserve">uropean </w:t>
      </w:r>
      <w:r w:rsidRPr="00EA3E21">
        <w:rPr>
          <w:rStyle w:val="Emphasis"/>
        </w:rPr>
        <w:t>U</w:t>
      </w:r>
      <w:r w:rsidRPr="00EA3E21">
        <w:rPr>
          <w:sz w:val="16"/>
        </w:rPr>
        <w:t xml:space="preserve">nion, </w:t>
      </w:r>
      <w:r w:rsidRPr="00EA3E21">
        <w:rPr>
          <w:rStyle w:val="StyleUnderline"/>
        </w:rPr>
        <w:t>have not been</w:t>
      </w:r>
      <w:r w:rsidRPr="00EA3E21">
        <w:rPr>
          <w:sz w:val="16"/>
        </w:rPr>
        <w:t xml:space="preserve"> particularly </w:t>
      </w:r>
      <w:r w:rsidRPr="00EA3E21">
        <w:rPr>
          <w:rStyle w:val="StyleUnderline"/>
        </w:rPr>
        <w:t>successful</w:t>
      </w:r>
      <w:r w:rsidRPr="00EA3E21">
        <w:rPr>
          <w:sz w:val="16"/>
        </w:rPr>
        <w:t xml:space="preserve"> in addressing these issues either. 39</w:t>
      </w:r>
    </w:p>
    <w:p w14:paraId="093962AC" w14:textId="77777777" w:rsidR="0053223A" w:rsidRPr="00EA3E21" w:rsidRDefault="0053223A" w:rsidP="0053223A">
      <w:pPr>
        <w:rPr>
          <w:sz w:val="16"/>
        </w:rPr>
      </w:pPr>
      <w:r w:rsidRPr="00EA3E21">
        <w:rPr>
          <w:rStyle w:val="StyleUnderline"/>
        </w:rPr>
        <w:t>In</w:t>
      </w:r>
      <w:r w:rsidRPr="00EA3E21">
        <w:rPr>
          <w:sz w:val="16"/>
        </w:rPr>
        <w:t xml:space="preserve"> many </w:t>
      </w:r>
      <w:r w:rsidRPr="00EA3E21">
        <w:rPr>
          <w:rStyle w:val="StyleUnderline"/>
        </w:rPr>
        <w:t xml:space="preserve">democratic countries, </w:t>
      </w:r>
      <w:r w:rsidRPr="00EA3E21">
        <w:rPr>
          <w:rStyle w:val="StyleUnderline"/>
          <w:highlight w:val="green"/>
        </w:rPr>
        <w:t>citizens are</w:t>
      </w:r>
      <w:r w:rsidRPr="00EA3E21">
        <w:rPr>
          <w:sz w:val="16"/>
        </w:rPr>
        <w:t xml:space="preserve"> not only </w:t>
      </w:r>
      <w:r w:rsidRPr="00EA3E21">
        <w:rPr>
          <w:rStyle w:val="StyleUnderline"/>
          <w:highlight w:val="green"/>
        </w:rPr>
        <w:t>frustrated with</w:t>
      </w:r>
      <w:r w:rsidRPr="00EA3E21">
        <w:rPr>
          <w:rStyle w:val="StyleUnderline"/>
        </w:rPr>
        <w:t xml:space="preserve"> the</w:t>
      </w:r>
      <w:r w:rsidRPr="00EA3E21">
        <w:rPr>
          <w:sz w:val="16"/>
        </w:rPr>
        <w:t xml:space="preserve"> relatively </w:t>
      </w:r>
      <w:r w:rsidRPr="00EA3E21">
        <w:rPr>
          <w:rStyle w:val="Emphasis"/>
          <w:highlight w:val="green"/>
        </w:rPr>
        <w:t>poor performances</w:t>
      </w:r>
      <w:r w:rsidRPr="00EA3E21">
        <w:rPr>
          <w:rStyle w:val="StyleUnderline"/>
        </w:rPr>
        <w:t xml:space="preserve"> of</w:t>
      </w:r>
      <w:r w:rsidRPr="00EA3E21">
        <w:rPr>
          <w:sz w:val="16"/>
        </w:rPr>
        <w:t xml:space="preserve"> their </w:t>
      </w:r>
      <w:r w:rsidRPr="00EA3E21">
        <w:rPr>
          <w:rStyle w:val="StyleUnderline"/>
        </w:rPr>
        <w:t>governments</w:t>
      </w:r>
      <w:r w:rsidRPr="00EA3E21">
        <w:rPr>
          <w:sz w:val="16"/>
        </w:rPr>
        <w:t xml:space="preserve">, but also increasingly resentful of institutions and procedures that they perceive as inaccessible, arcane, </w:t>
      </w:r>
      <w:r w:rsidRPr="00EA3E21">
        <w:rPr>
          <w:rStyle w:val="Emphasis"/>
          <w:highlight w:val="green"/>
        </w:rPr>
        <w:t>dominated</w:t>
      </w:r>
      <w:r w:rsidRPr="00EA3E21">
        <w:rPr>
          <w:rStyle w:val="StyleUnderline"/>
          <w:highlight w:val="green"/>
        </w:rPr>
        <w:t xml:space="preserve"> by </w:t>
      </w:r>
      <w:r w:rsidRPr="00EA3E21">
        <w:rPr>
          <w:rStyle w:val="Emphasis"/>
          <w:highlight w:val="green"/>
        </w:rPr>
        <w:t>partisan interests</w:t>
      </w:r>
      <w:r w:rsidRPr="00EA3E21">
        <w:rPr>
          <w:rStyle w:val="StyleUnderline"/>
          <w:highlight w:val="green"/>
        </w:rPr>
        <w:t xml:space="preserve">, crowded with </w:t>
      </w:r>
      <w:r w:rsidRPr="00EA3E21">
        <w:rPr>
          <w:rStyle w:val="Emphasis"/>
          <w:highlight w:val="green"/>
        </w:rPr>
        <w:t>rent-seekers</w:t>
      </w:r>
      <w:r w:rsidRPr="00EA3E21">
        <w:rPr>
          <w:rStyle w:val="StyleUnderline"/>
        </w:rPr>
        <w:t>, and</w:t>
      </w:r>
      <w:r w:rsidRPr="00EA3E21">
        <w:rPr>
          <w:sz w:val="16"/>
        </w:rPr>
        <w:t xml:space="preserve"> generally </w:t>
      </w:r>
      <w:r w:rsidRPr="00EA3E21">
        <w:rPr>
          <w:rStyle w:val="Emphasis"/>
          <w:highlight w:val="green"/>
        </w:rPr>
        <w:t>detached</w:t>
      </w:r>
      <w:r w:rsidRPr="00EA3E21">
        <w:rPr>
          <w:rStyle w:val="StyleUnderline"/>
          <w:highlight w:val="green"/>
        </w:rPr>
        <w:t xml:space="preserve"> and </w:t>
      </w:r>
      <w:r w:rsidRPr="00EA3E21">
        <w:rPr>
          <w:rStyle w:val="Emphasis"/>
          <w:highlight w:val="green"/>
        </w:rPr>
        <w:t>unresponsive</w:t>
      </w:r>
      <w:r w:rsidRPr="00EA3E21">
        <w:rPr>
          <w:rStyle w:val="StyleUnderline"/>
        </w:rPr>
        <w:t xml:space="preserve"> to</w:t>
      </w:r>
      <w:r w:rsidRPr="00EA3E21">
        <w:rPr>
          <w:sz w:val="16"/>
        </w:rPr>
        <w:t xml:space="preserve"> their </w:t>
      </w:r>
      <w:r w:rsidRPr="00EA3E21">
        <w:rPr>
          <w:rStyle w:val="StyleUnderline"/>
        </w:rPr>
        <w:t>needs</w:t>
      </w:r>
      <w:r w:rsidRPr="00EA3E21">
        <w:rPr>
          <w:sz w:val="16"/>
        </w:rPr>
        <w:t xml:space="preserve"> and interests. 40</w:t>
      </w:r>
    </w:p>
    <w:p w14:paraId="798B135C" w14:textId="77777777" w:rsidR="0053223A" w:rsidRDefault="0053223A" w:rsidP="0053223A">
      <w:pPr>
        <w:rPr>
          <w:sz w:val="16"/>
        </w:rPr>
      </w:pPr>
      <w:r w:rsidRPr="00EA3E21">
        <w:rPr>
          <w:sz w:val="16"/>
        </w:rPr>
        <w:t xml:space="preserve">[*378]  A democratic deficit in many self-declared democracies has vividly been put on display in cases in which </w:t>
      </w:r>
      <w:r w:rsidRPr="00EA3E21">
        <w:rPr>
          <w:rStyle w:val="Emphasis"/>
        </w:rPr>
        <w:t xml:space="preserve">majority </w:t>
      </w:r>
      <w:r w:rsidRPr="00EA3E21">
        <w:rPr>
          <w:rStyle w:val="Emphasis"/>
          <w:highlight w:val="green"/>
        </w:rPr>
        <w:t>preferences</w:t>
      </w:r>
      <w:r w:rsidRPr="00EA3E21">
        <w:rPr>
          <w:rStyle w:val="StyleUnderline"/>
        </w:rPr>
        <w:t xml:space="preserve"> have </w:t>
      </w:r>
      <w:r w:rsidRPr="00EA3E21">
        <w:rPr>
          <w:rStyle w:val="Emphasis"/>
          <w:highlight w:val="green"/>
        </w:rPr>
        <w:t>failed</w:t>
      </w:r>
      <w:r w:rsidRPr="00EA3E21">
        <w:rPr>
          <w:rStyle w:val="StyleUnderline"/>
          <w:highlight w:val="green"/>
        </w:rPr>
        <w:t xml:space="preserve"> to</w:t>
      </w:r>
      <w:r w:rsidRPr="00EA3E21">
        <w:rPr>
          <w:rStyle w:val="StyleUnderline"/>
        </w:rPr>
        <w:t xml:space="preserve"> be </w:t>
      </w:r>
      <w:r w:rsidRPr="00EA3E21">
        <w:rPr>
          <w:rStyle w:val="Emphasis"/>
          <w:highlight w:val="green"/>
        </w:rPr>
        <w:t>translate</w:t>
      </w:r>
      <w:r w:rsidRPr="00EA3E21">
        <w:rPr>
          <w:rStyle w:val="StyleUnderline"/>
        </w:rPr>
        <w:t>d in</w:t>
      </w:r>
      <w:r w:rsidRPr="00EA3E21">
        <w:rPr>
          <w:rStyle w:val="Emphasis"/>
          <w:highlight w:val="green"/>
        </w:rPr>
        <w:t>to</w:t>
      </w:r>
      <w:r w:rsidRPr="00EA3E21">
        <w:rPr>
          <w:rStyle w:val="StyleUnderline"/>
          <w:highlight w:val="green"/>
        </w:rPr>
        <w:t xml:space="preserve"> policy. For example</w:t>
      </w:r>
      <w:r w:rsidRPr="00EA3E21">
        <w:rPr>
          <w:rStyle w:val="StyleUnderline"/>
        </w:rPr>
        <w:t xml:space="preserve">, in the </w:t>
      </w:r>
      <w:r w:rsidRPr="00EA3E21">
        <w:rPr>
          <w:rStyle w:val="Emphasis"/>
        </w:rPr>
        <w:t>U</w:t>
      </w:r>
      <w:r w:rsidRPr="00EA3E21">
        <w:rPr>
          <w:sz w:val="16"/>
        </w:rPr>
        <w:t xml:space="preserve">nited </w:t>
      </w:r>
      <w:r w:rsidRPr="00EA3E21">
        <w:rPr>
          <w:rStyle w:val="Emphasis"/>
        </w:rPr>
        <w:t>S</w:t>
      </w:r>
      <w:r w:rsidRPr="00EA3E21">
        <w:rPr>
          <w:sz w:val="16"/>
        </w:rPr>
        <w:t xml:space="preserve">tates, </w:t>
      </w:r>
      <w:r w:rsidRPr="00EA3E21">
        <w:rPr>
          <w:rStyle w:val="StyleUnderline"/>
        </w:rPr>
        <w:t>for at least the last twenty-five years, most</w:t>
      </w:r>
      <w:r w:rsidRPr="00EA3E21">
        <w:rPr>
          <w:sz w:val="16"/>
        </w:rPr>
        <w:t xml:space="preserve"> Americans have </w:t>
      </w:r>
      <w:r w:rsidRPr="00EA3E21">
        <w:rPr>
          <w:rStyle w:val="StyleUnderline"/>
        </w:rPr>
        <w:t xml:space="preserve">favored stricter </w:t>
      </w:r>
      <w:r w:rsidRPr="00EA3E21">
        <w:rPr>
          <w:rStyle w:val="Emphasis"/>
          <w:highlight w:val="green"/>
        </w:rPr>
        <w:t>gun control</w:t>
      </w:r>
      <w:r w:rsidRPr="00EA3E21">
        <w:rPr>
          <w:rStyle w:val="StyleUnderline"/>
        </w:rPr>
        <w:t xml:space="preserve"> laws, yet</w:t>
      </w:r>
      <w:r w:rsidRPr="00EA3E21">
        <w:rPr>
          <w:sz w:val="16"/>
        </w:rPr>
        <w:t xml:space="preserve"> gun control </w:t>
      </w:r>
      <w:r w:rsidRPr="00EA3E21">
        <w:rPr>
          <w:rStyle w:val="StyleUnderline"/>
        </w:rPr>
        <w:t xml:space="preserve">laws have consistently been </w:t>
      </w:r>
      <w:r w:rsidRPr="00EA3E21">
        <w:rPr>
          <w:rStyle w:val="Emphasis"/>
        </w:rPr>
        <w:t>weakened</w:t>
      </w:r>
      <w:r w:rsidRPr="00EA3E2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3"/>
    </w:p>
    <w:p w14:paraId="38D0C225" w14:textId="77777777" w:rsidR="0053223A" w:rsidRPr="00737515" w:rsidRDefault="0053223A" w:rsidP="0053223A">
      <w:pPr>
        <w:pStyle w:val="Heading4"/>
        <w:rPr>
          <w:u w:val="single"/>
        </w:rPr>
      </w:pPr>
      <w:bookmarkStart w:id="4" w:name="_Hlk209848260"/>
      <w:r>
        <w:t xml:space="preserve">Democratic peace is </w:t>
      </w:r>
      <w:r>
        <w:rPr>
          <w:u w:val="single"/>
        </w:rPr>
        <w:t>statistically</w:t>
      </w:r>
      <w:r>
        <w:t xml:space="preserve"> disproven---it’s conflict </w:t>
      </w:r>
      <w:r>
        <w:rPr>
          <w:u w:val="single"/>
        </w:rPr>
        <w:t>driving</w:t>
      </w:r>
    </w:p>
    <w:p w14:paraId="3BB4DEAE" w14:textId="77777777" w:rsidR="0053223A" w:rsidRDefault="0053223A" w:rsidP="0053223A">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4CF9FDD" w14:textId="77777777" w:rsidR="0053223A" w:rsidRPr="0011162B" w:rsidRDefault="0053223A" w:rsidP="0053223A">
      <w:pPr>
        <w:rPr>
          <w:sz w:val="16"/>
        </w:rPr>
      </w:pPr>
      <w:r w:rsidRPr="008309B0">
        <w:rPr>
          <w:rStyle w:val="StyleUnderline"/>
        </w:rPr>
        <w:t xml:space="preserve">The </w:t>
      </w:r>
      <w:r w:rsidRPr="006B1257">
        <w:rPr>
          <w:rStyle w:val="StyleUnderline"/>
          <w:highlight w:val="green"/>
        </w:rPr>
        <w:t>democratic peace</w:t>
      </w:r>
      <w:r w:rsidRPr="0011162B">
        <w:rPr>
          <w:sz w:val="16"/>
        </w:rPr>
        <w:t>—the observation that democracies are less likely to fight each other than are other pairings of states—</w:t>
      </w:r>
      <w:r w:rsidRPr="006B1257">
        <w:rPr>
          <w:rStyle w:val="StyleUnderline"/>
          <w:highlight w:val="green"/>
        </w:rPr>
        <w:t>is</w:t>
      </w:r>
      <w:r w:rsidRPr="008309B0">
        <w:rPr>
          <w:rStyle w:val="StyleUnderline"/>
        </w:rPr>
        <w:t xml:space="preserve"> one of the most widely acknowledged empirical regularities in international relations. Prominent scholars have even </w:t>
      </w:r>
      <w:r w:rsidRPr="006B1257">
        <w:rPr>
          <w:rStyle w:val="StyleUnderline"/>
          <w:highlight w:val="green"/>
        </w:rPr>
        <w:t>characterized</w:t>
      </w:r>
      <w:r w:rsidRPr="008309B0">
        <w:rPr>
          <w:rStyle w:val="StyleUnderline"/>
        </w:rPr>
        <w:t xml:space="preserve"> the relationship </w:t>
      </w:r>
      <w:r w:rsidRPr="006B1257">
        <w:rPr>
          <w:rStyle w:val="StyleUnderline"/>
          <w:highlight w:val="green"/>
        </w:rPr>
        <w:t>as</w:t>
      </w:r>
      <w:r w:rsidRPr="008309B0">
        <w:rPr>
          <w:rStyle w:val="StyleUnderline"/>
        </w:rPr>
        <w:t xml:space="preserve"> an empirical </w:t>
      </w:r>
      <w:r w:rsidRPr="006B1257">
        <w:rPr>
          <w:rStyle w:val="StyleUnderline"/>
          <w:highlight w:val="gree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C34B548" w14:textId="77777777" w:rsidR="0053223A" w:rsidRPr="0011162B" w:rsidRDefault="0053223A" w:rsidP="0053223A">
      <w:pPr>
        <w:rPr>
          <w:sz w:val="16"/>
        </w:rPr>
      </w:pPr>
      <w:r w:rsidRPr="006B1257">
        <w:rPr>
          <w:rStyle w:val="StyleUnderline"/>
          <w:highlight w:val="green"/>
        </w:rPr>
        <w:t xml:space="preserve">At the </w:t>
      </w:r>
      <w:r w:rsidRPr="006B1257">
        <w:rPr>
          <w:rStyle w:val="Emphasis"/>
          <w:highlight w:val="green"/>
        </w:rPr>
        <w:t>same time</w:t>
      </w:r>
      <w:r w:rsidRPr="006B1257">
        <w:rPr>
          <w:rStyle w:val="StyleUnderline"/>
          <w:highlight w:val="green"/>
        </w:rPr>
        <w:t>, peace</w:t>
      </w:r>
      <w:r w:rsidRPr="008309B0">
        <w:rPr>
          <w:rStyle w:val="StyleUnderline"/>
        </w:rPr>
        <w:t xml:space="preserve"> appears likely to </w:t>
      </w:r>
      <w:r w:rsidRPr="006B1257">
        <w:rPr>
          <w:rStyle w:val="StyleUnderline"/>
          <w:highlight w:val="green"/>
        </w:rPr>
        <w:t>foster</w:t>
      </w:r>
      <w:r w:rsidRPr="008309B0">
        <w:rPr>
          <w:rStyle w:val="StyleUnderline"/>
        </w:rPr>
        <w:t xml:space="preserve"> or maintain </w:t>
      </w:r>
      <w:r w:rsidRPr="006B1257">
        <w:rPr>
          <w:rStyle w:val="StyleUnderline"/>
          <w:highlight w:val="gree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6B1257">
        <w:rPr>
          <w:rStyle w:val="StyleUnderline"/>
          <w:highlight w:val="green"/>
        </w:rPr>
        <w:t xml:space="preserve">making it </w:t>
      </w:r>
      <w:r w:rsidRPr="006B1257">
        <w:rPr>
          <w:rStyle w:val="Emphasis"/>
          <w:highlight w:val="green"/>
        </w:rPr>
        <w:t>look</w:t>
      </w:r>
      <w:r w:rsidRPr="006B1257">
        <w:rPr>
          <w:rStyle w:val="StyleUnderline"/>
          <w:highlight w:val="green"/>
        </w:rPr>
        <w:t xml:space="preserve"> as if</w:t>
      </w:r>
      <w:r w:rsidRPr="008309B0">
        <w:rPr>
          <w:rStyle w:val="StyleUnderline"/>
        </w:rPr>
        <w:t xml:space="preserve"> the two </w:t>
      </w:r>
      <w:r w:rsidRPr="006B1257">
        <w:rPr>
          <w:rStyle w:val="StyleUnderline"/>
          <w:highlight w:val="green"/>
        </w:rPr>
        <w:t>variables are</w:t>
      </w:r>
      <w:r w:rsidRPr="008309B0">
        <w:rPr>
          <w:rStyle w:val="StyleUnderline"/>
        </w:rPr>
        <w:t xml:space="preserve"> </w:t>
      </w:r>
      <w:r w:rsidRPr="008309B0">
        <w:rPr>
          <w:rStyle w:val="Emphasis"/>
        </w:rPr>
        <w:t xml:space="preserve">directly </w:t>
      </w:r>
      <w:r w:rsidRPr="006B1257">
        <w:rPr>
          <w:rStyle w:val="Emphasis"/>
          <w:highlight w:val="green"/>
        </w:rPr>
        <w:t>related</w:t>
      </w:r>
      <w:r w:rsidRPr="006B1257">
        <w:rPr>
          <w:rStyle w:val="StyleUnderline"/>
          <w:highlight w:val="green"/>
        </w:rPr>
        <w:t xml:space="preserve">, </w:t>
      </w:r>
      <w:r w:rsidRPr="006B1257">
        <w:rPr>
          <w:rStyle w:val="Emphasis"/>
          <w:highlight w:val="green"/>
        </w:rPr>
        <w:t>even if</w:t>
      </w:r>
      <w:r w:rsidRPr="008309B0">
        <w:rPr>
          <w:rStyle w:val="Emphasis"/>
        </w:rPr>
        <w:t xml:space="preserve"> possibly they are </w:t>
      </w:r>
      <w:r w:rsidRPr="006B1257">
        <w:rPr>
          <w:rStyle w:val="Emphasis"/>
          <w:highlight w:val="green"/>
        </w:rPr>
        <w:t>not</w:t>
      </w:r>
      <w:r w:rsidRPr="0011162B">
        <w:rPr>
          <w:sz w:val="16"/>
        </w:rPr>
        <w:t>.</w:t>
      </w:r>
    </w:p>
    <w:p w14:paraId="1D1B5663" w14:textId="77777777" w:rsidR="0053223A" w:rsidRDefault="0053223A" w:rsidP="0053223A">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6B1257">
        <w:rPr>
          <w:rStyle w:val="Emphasis"/>
          <w:highlight w:val="green"/>
        </w:rPr>
        <w:t>common causes</w:t>
      </w:r>
      <w:r w:rsidRPr="008309B0">
        <w:rPr>
          <w:rStyle w:val="StyleUnderline"/>
        </w:rPr>
        <w:t xml:space="preserve"> of democracy and peace </w:t>
      </w:r>
      <w:r w:rsidRPr="006B1257">
        <w:rPr>
          <w:rStyle w:val="StyleUnderline"/>
          <w:highlight w:val="green"/>
        </w:rPr>
        <w:t xml:space="preserve">may be </w:t>
      </w:r>
      <w:r w:rsidRPr="006B1257">
        <w:rPr>
          <w:rStyle w:val="Emphasis"/>
          <w:highlight w:val="green"/>
        </w:rPr>
        <w:t>unobservable</w:t>
      </w:r>
      <w:r w:rsidRPr="006B1257">
        <w:rPr>
          <w:rStyle w:val="StyleUnderline"/>
          <w:highlight w:val="green"/>
        </w:rPr>
        <w:t>, generating</w:t>
      </w:r>
      <w:r w:rsidRPr="008309B0">
        <w:rPr>
          <w:rStyle w:val="StyleUnderline"/>
        </w:rPr>
        <w:t xml:space="preserve"> an </w:t>
      </w:r>
      <w:r w:rsidRPr="006B1257">
        <w:rPr>
          <w:rStyle w:val="Emphasis"/>
          <w:highlight w:val="gree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6B1257">
        <w:rPr>
          <w:rStyle w:val="StyleUnderline"/>
          <w:highlight w:val="green"/>
        </w:rPr>
        <w:t xml:space="preserve">each remain </w:t>
      </w:r>
      <w:r w:rsidRPr="006B1257">
        <w:rPr>
          <w:rStyle w:val="Emphasis"/>
          <w:highlight w:val="gree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6B1257">
        <w:rPr>
          <w:rStyle w:val="Emphasis"/>
          <w:highlight w:val="green"/>
        </w:rPr>
        <w:t>empirically</w:t>
      </w:r>
      <w:r w:rsidRPr="0011162B">
        <w:rPr>
          <w:rStyle w:val="StyleUnderline"/>
        </w:rPr>
        <w:t xml:space="preserve">, despite their central roles in international politics. </w:t>
      </w:r>
      <w:r w:rsidRPr="006B1257">
        <w:rPr>
          <w:rStyle w:val="StyleUnderline"/>
          <w:highlight w:val="green"/>
        </w:rPr>
        <w:t>We address</w:t>
      </w:r>
      <w:r w:rsidRPr="0011162B">
        <w:rPr>
          <w:rStyle w:val="StyleUnderline"/>
        </w:rPr>
        <w:t xml:space="preserve"> the risk of spurious correlation </w:t>
      </w:r>
      <w:r w:rsidRPr="006B1257">
        <w:rPr>
          <w:rStyle w:val="StyleUnderline"/>
          <w:highlight w:val="green"/>
        </w:rPr>
        <w:t xml:space="preserve">by applying an </w:t>
      </w:r>
      <w:r w:rsidRPr="006B1257">
        <w:rPr>
          <w:rStyle w:val="Emphasis"/>
          <w:highlight w:val="green"/>
        </w:rPr>
        <w:t>i</w:t>
      </w:r>
      <w:r w:rsidRPr="0011162B">
        <w:rPr>
          <w:rStyle w:val="Emphasis"/>
        </w:rPr>
        <w:t xml:space="preserve">nstrumental </w:t>
      </w:r>
      <w:r w:rsidRPr="006B1257">
        <w:rPr>
          <w:rStyle w:val="Emphasis"/>
          <w:highlight w:val="green"/>
        </w:rPr>
        <w:t>v</w:t>
      </w:r>
      <w:r w:rsidRPr="0011162B">
        <w:rPr>
          <w:rStyle w:val="Emphasis"/>
        </w:rPr>
        <w:t xml:space="preserve">ariables </w:t>
      </w:r>
      <w:r w:rsidRPr="006B1257">
        <w:rPr>
          <w:rStyle w:val="Emphasis"/>
          <w:highlight w:val="green"/>
        </w:rPr>
        <w:t>a</w:t>
      </w:r>
      <w:r w:rsidRPr="0011162B">
        <w:rPr>
          <w:rStyle w:val="Emphasis"/>
        </w:rPr>
        <w:t>pproach</w:t>
      </w:r>
      <w:r w:rsidRPr="0011162B">
        <w:rPr>
          <w:rStyle w:val="StyleUnderline"/>
        </w:rPr>
        <w:t xml:space="preserve">. </w:t>
      </w:r>
      <w:r w:rsidRPr="006B1257">
        <w:rPr>
          <w:rStyle w:val="StyleUnderline"/>
          <w:highlight w:val="green"/>
        </w:rPr>
        <w:t xml:space="preserve">Having </w:t>
      </w:r>
      <w:r w:rsidRPr="006B1257">
        <w:rPr>
          <w:rStyle w:val="Emphasis"/>
          <w:highlight w:val="green"/>
        </w:rPr>
        <w:t>taken into account</w:t>
      </w:r>
      <w:r w:rsidRPr="0011162B">
        <w:rPr>
          <w:rStyle w:val="Emphasis"/>
        </w:rPr>
        <w:t xml:space="preserve"> possible </w:t>
      </w:r>
      <w:r w:rsidRPr="006B1257">
        <w:rPr>
          <w:rStyle w:val="Emphasis"/>
          <w:highlight w:val="green"/>
        </w:rPr>
        <w:t>endogeneity</w:t>
      </w:r>
      <w:r w:rsidRPr="0011162B">
        <w:rPr>
          <w:rStyle w:val="StyleUnderline"/>
        </w:rPr>
        <w:t xml:space="preserve"> between democracy and peace, we find that joint </w:t>
      </w:r>
      <w:r w:rsidRPr="006B1257">
        <w:rPr>
          <w:rStyle w:val="StyleUnderline"/>
          <w:highlight w:val="green"/>
        </w:rPr>
        <w:t xml:space="preserve">democracy does </w:t>
      </w:r>
      <w:r w:rsidRPr="006B1257">
        <w:rPr>
          <w:rStyle w:val="Emphasis"/>
          <w:highlight w:val="green"/>
        </w:rPr>
        <w:t>not</w:t>
      </w:r>
      <w:r w:rsidRPr="006B1257">
        <w:rPr>
          <w:rStyle w:val="StyleUnderline"/>
          <w:highlight w:val="green"/>
        </w:rPr>
        <w:t xml:space="preserve"> have </w:t>
      </w:r>
      <w:r w:rsidRPr="006B1257">
        <w:rPr>
          <w:rStyle w:val="Emphasis"/>
          <w:highlight w:val="green"/>
        </w:rPr>
        <w:t>a</w:t>
      </w:r>
      <w:r w:rsidRPr="0011162B">
        <w:rPr>
          <w:rStyle w:val="StyleUnderline"/>
        </w:rPr>
        <w:t xml:space="preserve">n </w:t>
      </w:r>
      <w:r w:rsidRPr="0011162B">
        <w:rPr>
          <w:rStyle w:val="Emphasis"/>
        </w:rPr>
        <w:t>independent</w:t>
      </w:r>
      <w:r w:rsidRPr="0011162B">
        <w:rPr>
          <w:rStyle w:val="StyleUnderline"/>
        </w:rPr>
        <w:t xml:space="preserve"> </w:t>
      </w:r>
      <w:r w:rsidRPr="006B1257">
        <w:rPr>
          <w:rStyle w:val="StyleUnderline"/>
          <w:highlight w:val="gree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6B1257">
        <w:rPr>
          <w:rStyle w:val="StyleUnderline"/>
          <w:highlight w:val="green"/>
        </w:rPr>
        <w:t>findings show</w:t>
      </w:r>
      <w:r w:rsidRPr="0011162B">
        <w:rPr>
          <w:rStyle w:val="StyleUnderline"/>
        </w:rPr>
        <w:t xml:space="preserve"> that </w:t>
      </w:r>
      <w:r w:rsidRPr="006B1257">
        <w:rPr>
          <w:rStyle w:val="StyleUnderline"/>
          <w:highlight w:val="green"/>
        </w:rPr>
        <w:t xml:space="preserve">democratic countries are </w:t>
      </w:r>
      <w:r w:rsidRPr="006B1257">
        <w:rPr>
          <w:rStyle w:val="Emphasis"/>
          <w:highlight w:val="green"/>
        </w:rPr>
        <w:t>more likely</w:t>
      </w:r>
      <w:r w:rsidRPr="006B1257">
        <w:rPr>
          <w:rStyle w:val="StyleUnderline"/>
          <w:highlight w:val="green"/>
        </w:rPr>
        <w:t xml:space="preserve"> to attack</w:t>
      </w:r>
      <w:r w:rsidRPr="0011162B">
        <w:rPr>
          <w:rStyle w:val="StyleUnderline"/>
        </w:rPr>
        <w:t xml:space="preserve"> other democracies </w:t>
      </w:r>
      <w:r w:rsidRPr="006B1257">
        <w:rPr>
          <w:rStyle w:val="StyleUnderline"/>
          <w:highlight w:val="green"/>
        </w:rPr>
        <w:t>than</w:t>
      </w:r>
      <w:r w:rsidRPr="0011162B">
        <w:rPr>
          <w:rStyle w:val="StyleUnderline"/>
        </w:rPr>
        <w:t xml:space="preserve"> are </w:t>
      </w:r>
      <w:r w:rsidRPr="006B1257">
        <w:rPr>
          <w:rStyle w:val="StyleUnderline"/>
          <w:highlight w:val="gree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bookmarkEnd w:id="4"/>
    <w:p w14:paraId="441015CF" w14:textId="77777777" w:rsidR="0053223A" w:rsidRDefault="0053223A" w:rsidP="0053223A">
      <w:pPr>
        <w:rPr>
          <w:sz w:val="16"/>
        </w:rPr>
      </w:pPr>
    </w:p>
    <w:p w14:paraId="67729712" w14:textId="037AB423" w:rsidR="0053223A" w:rsidRDefault="00D272CF" w:rsidP="0053223A">
      <w:pPr>
        <w:pStyle w:val="Heading3"/>
      </w:pPr>
      <w:r>
        <w:t>*</w:t>
      </w:r>
      <w:r w:rsidR="0053223A">
        <w:t>1NC – Populism</w:t>
      </w:r>
    </w:p>
    <w:p w14:paraId="321A880C" w14:textId="77777777" w:rsidR="0053223A" w:rsidRPr="0087240D" w:rsidRDefault="0053223A" w:rsidP="0053223A">
      <w:pPr>
        <w:pStyle w:val="Analytic"/>
      </w:pPr>
      <w:r>
        <w:t>So thumped, it’s not a bug but a feature in politics.</w:t>
      </w:r>
    </w:p>
    <w:p w14:paraId="3EE20D86" w14:textId="77777777" w:rsidR="0053223A" w:rsidRPr="00EA3E21" w:rsidRDefault="0053223A" w:rsidP="0053223A">
      <w:pPr>
        <w:pStyle w:val="Heading4"/>
        <w:rPr>
          <w:rFonts w:cs="Times New Roman"/>
        </w:rPr>
      </w:pPr>
      <w:bookmarkStart w:id="5" w:name="_Hlk180760309"/>
      <w:r w:rsidRPr="00EA3E21">
        <w:rPr>
          <w:rFonts w:cs="Times New Roman"/>
        </w:rPr>
        <w:t xml:space="preserve">Populism is </w:t>
      </w:r>
      <w:r w:rsidRPr="00EA3E21">
        <w:rPr>
          <w:rFonts w:cs="Times New Roman"/>
          <w:u w:val="single"/>
        </w:rPr>
        <w:t>constrained</w:t>
      </w:r>
      <w:r w:rsidRPr="00EA3E21">
        <w:rPr>
          <w:rFonts w:cs="Times New Roman"/>
        </w:rPr>
        <w:t>.</w:t>
      </w:r>
    </w:p>
    <w:p w14:paraId="012DAD5E" w14:textId="77777777" w:rsidR="0053223A" w:rsidRPr="00EA3E21" w:rsidRDefault="0053223A" w:rsidP="0053223A">
      <w:r w:rsidRPr="00EA3E21">
        <w:t xml:space="preserve">Dr. Kurt </w:t>
      </w:r>
      <w:r w:rsidRPr="00EA3E21">
        <w:rPr>
          <w:rStyle w:val="Style13ptBold"/>
        </w:rPr>
        <w:t>Weyland 24</w:t>
      </w:r>
      <w:r w:rsidRPr="00EA3E21">
        <w:t>, PhD, Mike Hogg Professor, Liberal Arts, University of Texas–Austin, "Why Democracy Survives Populism," Journal of Democracy, Vol. 35, No. 1, January 2024, Project Muse. //JDi [italics in original]</w:t>
      </w:r>
    </w:p>
    <w:p w14:paraId="5060A0E6" w14:textId="77777777" w:rsidR="0053223A" w:rsidRPr="00EA3E21" w:rsidRDefault="0053223A" w:rsidP="0053223A">
      <w:pPr>
        <w:rPr>
          <w:sz w:val="16"/>
        </w:rPr>
      </w:pPr>
      <w:r w:rsidRPr="00EA3E21">
        <w:rPr>
          <w:sz w:val="16"/>
        </w:rPr>
        <w:t xml:space="preserve">The </w:t>
      </w:r>
      <w:r w:rsidRPr="00EA3E21">
        <w:rPr>
          <w:rStyle w:val="StyleUnderline"/>
        </w:rPr>
        <w:t>global wave of populism</w:t>
      </w:r>
      <w:r w:rsidRPr="00EA3E21">
        <w:rPr>
          <w:sz w:val="16"/>
        </w:rPr>
        <w:t xml:space="preserve">, especially the unexpected 2016 election of Donald Trump to the U.S. presidency, </w:t>
      </w:r>
      <w:r w:rsidRPr="00EA3E21">
        <w:rPr>
          <w:rStyle w:val="StyleUnderline"/>
        </w:rPr>
        <w:t>instilled</w:t>
      </w:r>
      <w:r w:rsidRPr="00EA3E21">
        <w:rPr>
          <w:sz w:val="16"/>
        </w:rPr>
        <w:t xml:space="preserve"> </w:t>
      </w:r>
      <w:r w:rsidRPr="00EA3E21">
        <w:rPr>
          <w:rStyle w:val="Emphasis"/>
        </w:rPr>
        <w:t>great fear</w:t>
      </w:r>
      <w:r w:rsidRPr="00EA3E21">
        <w:rPr>
          <w:sz w:val="16"/>
        </w:rPr>
        <w:t xml:space="preserve"> </w:t>
      </w:r>
      <w:r w:rsidRPr="00EA3E21">
        <w:rPr>
          <w:rStyle w:val="StyleUnderline"/>
        </w:rPr>
        <w:t>in many observers</w:t>
      </w:r>
      <w:r w:rsidRPr="00EA3E2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EA3E21">
        <w:rPr>
          <w:rStyle w:val="StyleUnderline"/>
        </w:rPr>
        <w:t>Would</w:t>
      </w:r>
      <w:r w:rsidRPr="00EA3E21">
        <w:rPr>
          <w:sz w:val="16"/>
        </w:rPr>
        <w:t xml:space="preserve"> </w:t>
      </w:r>
      <w:r w:rsidRPr="00EA3E21">
        <w:rPr>
          <w:rStyle w:val="Emphasis"/>
        </w:rPr>
        <w:t>populism's proliferation</w:t>
      </w:r>
      <w:r w:rsidRPr="00EA3E21">
        <w:rPr>
          <w:sz w:val="16"/>
        </w:rPr>
        <w:t xml:space="preserve"> soon </w:t>
      </w:r>
      <w:r w:rsidRPr="00EA3E21">
        <w:rPr>
          <w:rStyle w:val="StyleUnderline"/>
        </w:rPr>
        <w:t>bring about a proliferation of</w:t>
      </w:r>
      <w:r w:rsidRPr="00EA3E21">
        <w:rPr>
          <w:sz w:val="16"/>
        </w:rPr>
        <w:t xml:space="preserve"> competitive </w:t>
      </w:r>
      <w:r w:rsidRPr="00EA3E21">
        <w:rPr>
          <w:rStyle w:val="Emphasis"/>
        </w:rPr>
        <w:t>authoritarianism</w:t>
      </w:r>
      <w:r w:rsidRPr="00EA3E21">
        <w:rPr>
          <w:sz w:val="16"/>
        </w:rPr>
        <w:t xml:space="preserve">?1 Academics took note and produced analyses of the threat such as Steven Levitsky and Daniel Ziblatt's outstanding—and deeply worrisome—2018 book </w:t>
      </w:r>
      <w:r w:rsidRPr="00EA3E21">
        <w:rPr>
          <w:i/>
          <w:iCs/>
          <w:sz w:val="16"/>
        </w:rPr>
        <w:t>How Democracies Die</w:t>
      </w:r>
      <w:r w:rsidRPr="00EA3E21">
        <w:rPr>
          <w:sz w:val="16"/>
        </w:rPr>
        <w:t>.2</w:t>
      </w:r>
    </w:p>
    <w:p w14:paraId="260988C6" w14:textId="77777777" w:rsidR="0053223A" w:rsidRPr="00EA3E21" w:rsidRDefault="0053223A" w:rsidP="0053223A">
      <w:pPr>
        <w:rPr>
          <w:sz w:val="16"/>
        </w:rPr>
      </w:pPr>
      <w:r w:rsidRPr="00EA3E21">
        <w:rPr>
          <w:sz w:val="16"/>
        </w:rPr>
        <w:t xml:space="preserve">There is </w:t>
      </w:r>
      <w:r w:rsidRPr="00EA3E21">
        <w:rPr>
          <w:rStyle w:val="StyleUnderline"/>
        </w:rPr>
        <w:t>no denying</w:t>
      </w:r>
      <w:r w:rsidRPr="00EA3E21">
        <w:rPr>
          <w:sz w:val="16"/>
        </w:rPr>
        <w:t xml:space="preserve"> that even democratically </w:t>
      </w:r>
      <w:r w:rsidRPr="00EA3E21">
        <w:rPr>
          <w:rStyle w:val="StyleUnderline"/>
        </w:rPr>
        <w:t>elected chief executives can</w:t>
      </w:r>
      <w:r w:rsidRPr="00EA3E21">
        <w:rPr>
          <w:sz w:val="16"/>
        </w:rPr>
        <w:t xml:space="preserve">, in principle, </w:t>
      </w:r>
      <w:r w:rsidRPr="00EA3E21">
        <w:rPr>
          <w:rStyle w:val="Emphasis"/>
        </w:rPr>
        <w:t>abuse</w:t>
      </w:r>
      <w:r w:rsidRPr="00EA3E21">
        <w:rPr>
          <w:sz w:val="16"/>
        </w:rPr>
        <w:t xml:space="preserve"> </w:t>
      </w:r>
      <w:r w:rsidRPr="00EA3E21">
        <w:rPr>
          <w:rStyle w:val="StyleUnderline"/>
        </w:rPr>
        <w:t>their positions to concentrate power</w:t>
      </w:r>
      <w:r w:rsidRPr="00EA3E21">
        <w:rPr>
          <w:sz w:val="16"/>
        </w:rPr>
        <w:t xml:space="preserve">, squeeze the opposition, constrain civil society, take control of the media, and skew the electoral playing field: In short, </w:t>
      </w:r>
      <w:r w:rsidRPr="00EA3E21">
        <w:rPr>
          <w:rStyle w:val="StyleUnderline"/>
        </w:rPr>
        <w:t>they can</w:t>
      </w:r>
      <w:r w:rsidRPr="00EA3E21">
        <w:rPr>
          <w:sz w:val="16"/>
        </w:rPr>
        <w:t xml:space="preserve"> </w:t>
      </w:r>
      <w:r w:rsidRPr="00EA3E21">
        <w:rPr>
          <w:rStyle w:val="Emphasis"/>
        </w:rPr>
        <w:t>weaken</w:t>
      </w:r>
      <w:r w:rsidRPr="00EA3E21">
        <w:rPr>
          <w:sz w:val="16"/>
        </w:rPr>
        <w:t xml:space="preserve"> </w:t>
      </w:r>
      <w:r w:rsidRPr="00EA3E21">
        <w:rPr>
          <w:rStyle w:val="StyleUnderline"/>
        </w:rPr>
        <w:t>and</w:t>
      </w:r>
      <w:r w:rsidRPr="00EA3E21">
        <w:rPr>
          <w:sz w:val="16"/>
        </w:rPr>
        <w:t xml:space="preserve"> possibly </w:t>
      </w:r>
      <w:r w:rsidRPr="00EA3E21">
        <w:rPr>
          <w:rStyle w:val="Emphasis"/>
        </w:rPr>
        <w:t>even destroy</w:t>
      </w:r>
      <w:r w:rsidRPr="00EA3E21">
        <w:rPr>
          <w:sz w:val="16"/>
        </w:rPr>
        <w:t xml:space="preserve"> </w:t>
      </w:r>
      <w:r w:rsidRPr="00EA3E21">
        <w:rPr>
          <w:rStyle w:val="StyleUnderline"/>
        </w:rPr>
        <w:t>constitutional democracy from within</w:t>
      </w:r>
      <w:r w:rsidRPr="00EA3E2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6D0E47A" w14:textId="77777777" w:rsidR="0053223A" w:rsidRPr="00EA3E21" w:rsidRDefault="0053223A" w:rsidP="0053223A">
      <w:pPr>
        <w:rPr>
          <w:sz w:val="16"/>
        </w:rPr>
      </w:pPr>
      <w:r w:rsidRPr="00EA3E21">
        <w:rPr>
          <w:sz w:val="16"/>
        </w:rPr>
        <w:t xml:space="preserve">Yet </w:t>
      </w:r>
      <w:r w:rsidRPr="00EA3E21">
        <w:rPr>
          <w:rStyle w:val="StyleUnderline"/>
        </w:rPr>
        <w:t xml:space="preserve">while the </w:t>
      </w:r>
      <w:r w:rsidRPr="00EA3E21">
        <w:rPr>
          <w:rStyle w:val="StyleUnderline"/>
          <w:highlight w:val="green"/>
        </w:rPr>
        <w:t>analysis</w:t>
      </w:r>
      <w:r w:rsidRPr="00EA3E21">
        <w:rPr>
          <w:rStyle w:val="StyleUnderline"/>
        </w:rPr>
        <w:t xml:space="preserve"> of</w:t>
      </w:r>
      <w:r w:rsidRPr="00EA3E21">
        <w:rPr>
          <w:sz w:val="16"/>
        </w:rPr>
        <w:t xml:space="preserve"> </w:t>
      </w:r>
      <w:r w:rsidRPr="00EA3E21">
        <w:rPr>
          <w:rStyle w:val="Emphasis"/>
        </w:rPr>
        <w:t>how</w:t>
      </w:r>
      <w:r w:rsidRPr="00EA3E21">
        <w:rPr>
          <w:sz w:val="16"/>
        </w:rPr>
        <w:t xml:space="preserve"> </w:t>
      </w:r>
      <w:r w:rsidRPr="00EA3E21">
        <w:rPr>
          <w:rStyle w:val="StyleUnderline"/>
        </w:rPr>
        <w:t xml:space="preserve">democracies die </w:t>
      </w:r>
      <w:r w:rsidRPr="00EA3E21">
        <w:rPr>
          <w:rStyle w:val="StyleUnderline"/>
          <w:highlight w:val="green"/>
        </w:rPr>
        <w:t>highlights</w:t>
      </w:r>
      <w:r w:rsidRPr="00EA3E21">
        <w:rPr>
          <w:rStyle w:val="StyleUnderline"/>
        </w:rPr>
        <w:t xml:space="preserve"> the</w:t>
      </w:r>
      <w:r w:rsidRPr="00EA3E21">
        <w:rPr>
          <w:sz w:val="16"/>
        </w:rPr>
        <w:t xml:space="preserve"> </w:t>
      </w:r>
      <w:r w:rsidRPr="00EA3E21">
        <w:rPr>
          <w:rStyle w:val="Emphasis"/>
          <w:i/>
          <w:highlight w:val="green"/>
        </w:rPr>
        <w:t>possibility</w:t>
      </w:r>
      <w:r w:rsidRPr="00EA3E21">
        <w:rPr>
          <w:sz w:val="16"/>
        </w:rPr>
        <w:t xml:space="preserve"> </w:t>
      </w:r>
      <w:r w:rsidRPr="00EA3E21">
        <w:rPr>
          <w:rStyle w:val="StyleUnderline"/>
        </w:rPr>
        <w:t>of political liberalism's downfall, it</w:t>
      </w:r>
      <w:r w:rsidRPr="00EA3E21">
        <w:rPr>
          <w:sz w:val="16"/>
        </w:rPr>
        <w:t xml:space="preserve"> </w:t>
      </w:r>
      <w:r w:rsidRPr="00EA3E21">
        <w:rPr>
          <w:rStyle w:val="Emphasis"/>
          <w:highlight w:val="green"/>
        </w:rPr>
        <w:t>does not establish</w:t>
      </w:r>
      <w:r w:rsidRPr="00EA3E21">
        <w:rPr>
          <w:rStyle w:val="Emphasis"/>
        </w:rPr>
        <w:t xml:space="preserve"> the </w:t>
      </w:r>
      <w:r w:rsidRPr="00EA3E21">
        <w:rPr>
          <w:rStyle w:val="Emphasis"/>
          <w:i/>
          <w:highlight w:val="green"/>
        </w:rPr>
        <w:t>probability</w:t>
      </w:r>
      <w:r w:rsidRPr="00EA3E21">
        <w:rPr>
          <w:sz w:val="16"/>
        </w:rPr>
        <w:t xml:space="preserve"> </w:t>
      </w:r>
      <w:r w:rsidRPr="00EA3E21">
        <w:rPr>
          <w:rStyle w:val="StyleUnderline"/>
        </w:rPr>
        <w:t>of this deleterious outcome</w:t>
      </w:r>
      <w:r w:rsidRPr="00EA3E2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EA3E21">
        <w:rPr>
          <w:rStyle w:val="StyleUnderline"/>
          <w:highlight w:val="green"/>
        </w:rPr>
        <w:t>consider</w:t>
      </w:r>
      <w:r w:rsidRPr="00EA3E21">
        <w:rPr>
          <w:rStyle w:val="StyleUnderline"/>
        </w:rPr>
        <w:t xml:space="preserve"> the</w:t>
      </w:r>
      <w:r w:rsidRPr="00EA3E21">
        <w:rPr>
          <w:sz w:val="16"/>
        </w:rPr>
        <w:t xml:space="preserve"> </w:t>
      </w:r>
      <w:r w:rsidRPr="00EA3E21">
        <w:rPr>
          <w:rStyle w:val="Emphasis"/>
          <w:highlight w:val="green"/>
        </w:rPr>
        <w:t>whole set of</w:t>
      </w:r>
      <w:r w:rsidRPr="00EA3E21">
        <w:rPr>
          <w:rStyle w:val="Emphasis"/>
        </w:rPr>
        <w:t xml:space="preserve"> instances</w:t>
      </w:r>
      <w:r w:rsidRPr="00EA3E21">
        <w:rPr>
          <w:sz w:val="16"/>
        </w:rPr>
        <w:t xml:space="preserve"> </w:t>
      </w:r>
      <w:r w:rsidRPr="00EA3E21">
        <w:rPr>
          <w:rStyle w:val="StyleUnderline"/>
        </w:rPr>
        <w:t>in which</w:t>
      </w:r>
      <w:r w:rsidRPr="00EA3E21">
        <w:rPr>
          <w:sz w:val="16"/>
        </w:rPr>
        <w:t xml:space="preserve"> such charismatic </w:t>
      </w:r>
      <w:r w:rsidRPr="00EA3E21">
        <w:rPr>
          <w:rStyle w:val="StyleUnderline"/>
          <w:highlight w:val="green"/>
        </w:rPr>
        <w:t>populists</w:t>
      </w:r>
      <w:r w:rsidRPr="00EA3E21">
        <w:rPr>
          <w:rStyle w:val="StyleUnderline"/>
        </w:rPr>
        <w:t xml:space="preserve"> have</w:t>
      </w:r>
      <w:r w:rsidRPr="00EA3E21">
        <w:rPr>
          <w:sz w:val="16"/>
        </w:rPr>
        <w:t xml:space="preserve"> </w:t>
      </w:r>
      <w:r w:rsidRPr="00EA3E21">
        <w:rPr>
          <w:rStyle w:val="Emphasis"/>
        </w:rPr>
        <w:t>won</w:t>
      </w:r>
      <w:r w:rsidRPr="00EA3E21">
        <w:rPr>
          <w:sz w:val="16"/>
        </w:rPr>
        <w:t xml:space="preserve"> executive office </w:t>
      </w:r>
      <w:r w:rsidRPr="00EA3E21">
        <w:rPr>
          <w:rStyle w:val="StyleUnderline"/>
        </w:rPr>
        <w:t>and then ask</w:t>
      </w:r>
      <w:r w:rsidRPr="00EA3E21">
        <w:rPr>
          <w:sz w:val="16"/>
        </w:rPr>
        <w:t xml:space="preserve"> </w:t>
      </w:r>
      <w:r w:rsidRPr="00EA3E21">
        <w:rPr>
          <w:rStyle w:val="Emphasis"/>
        </w:rPr>
        <w:t>how many</w:t>
      </w:r>
      <w:r w:rsidRPr="00EA3E21">
        <w:rPr>
          <w:sz w:val="16"/>
        </w:rPr>
        <w:t xml:space="preserve"> </w:t>
      </w:r>
      <w:r w:rsidRPr="00EA3E21">
        <w:rPr>
          <w:rStyle w:val="StyleUnderline"/>
        </w:rPr>
        <w:t>of them, and under what conditions, succeeded in</w:t>
      </w:r>
      <w:r w:rsidRPr="00EA3E21">
        <w:rPr>
          <w:sz w:val="16"/>
        </w:rPr>
        <w:t xml:space="preserve"> grabbing overweening power and </w:t>
      </w:r>
      <w:r w:rsidRPr="00EA3E21">
        <w:rPr>
          <w:rStyle w:val="Emphasis"/>
        </w:rPr>
        <w:t>strangling</w:t>
      </w:r>
      <w:r w:rsidRPr="00EA3E21">
        <w:rPr>
          <w:sz w:val="16"/>
        </w:rPr>
        <w:t xml:space="preserve"> </w:t>
      </w:r>
      <w:r w:rsidRPr="00EA3E21">
        <w:rPr>
          <w:rStyle w:val="StyleUnderline"/>
        </w:rPr>
        <w:t>democracy</w:t>
      </w:r>
      <w:r w:rsidRPr="00EA3E21">
        <w:rPr>
          <w:sz w:val="16"/>
        </w:rPr>
        <w:t>.</w:t>
      </w:r>
    </w:p>
    <w:p w14:paraId="26DA0047" w14:textId="77777777" w:rsidR="0053223A" w:rsidRPr="00EA3E21" w:rsidRDefault="0053223A" w:rsidP="0053223A">
      <w:pPr>
        <w:rPr>
          <w:sz w:val="16"/>
        </w:rPr>
      </w:pPr>
      <w:r w:rsidRPr="00EA3E21">
        <w:rPr>
          <w:sz w:val="16"/>
        </w:rPr>
        <w:t xml:space="preserve">For this purpose, it is useful to focus on the two world regions where populist leaders have most often come to power: Latin America and Europe. My </w:t>
      </w:r>
      <w:r w:rsidRPr="00EA3E21">
        <w:rPr>
          <w:rStyle w:val="StyleUnderline"/>
          <w:highlight w:val="green"/>
        </w:rPr>
        <w:t>research finds</w:t>
      </w:r>
      <w:r w:rsidRPr="00EA3E21">
        <w:rPr>
          <w:rStyle w:val="StyleUnderline"/>
        </w:rPr>
        <w:t xml:space="preserve"> that </w:t>
      </w:r>
      <w:r w:rsidRPr="00EA3E21">
        <w:rPr>
          <w:rStyle w:val="StyleUnderline"/>
          <w:highlight w:val="green"/>
        </w:rPr>
        <w:t>of</w:t>
      </w:r>
      <w:r w:rsidRPr="00EA3E21">
        <w:rPr>
          <w:sz w:val="16"/>
          <w:highlight w:val="green"/>
        </w:rPr>
        <w:t xml:space="preserve"> </w:t>
      </w:r>
      <w:r w:rsidRPr="00EA3E21">
        <w:rPr>
          <w:rStyle w:val="Emphasis"/>
          <w:highlight w:val="green"/>
        </w:rPr>
        <w:t>forty populist governments</w:t>
      </w:r>
      <w:r w:rsidRPr="00EA3E21">
        <w:rPr>
          <w:sz w:val="16"/>
        </w:rPr>
        <w:t xml:space="preserve"> </w:t>
      </w:r>
      <w:r w:rsidRPr="00EA3E21">
        <w:rPr>
          <w:rStyle w:val="StyleUnderline"/>
        </w:rPr>
        <w:t>which took power between</w:t>
      </w:r>
      <w:r w:rsidRPr="00EA3E21">
        <w:rPr>
          <w:sz w:val="16"/>
        </w:rPr>
        <w:t xml:space="preserve"> </w:t>
      </w:r>
      <w:r w:rsidRPr="00EA3E21">
        <w:rPr>
          <w:rStyle w:val="Emphasis"/>
        </w:rPr>
        <w:t>1985</w:t>
      </w:r>
      <w:r w:rsidRPr="00EA3E21">
        <w:rPr>
          <w:sz w:val="16"/>
        </w:rPr>
        <w:t xml:space="preserve"> </w:t>
      </w:r>
      <w:r w:rsidRPr="00EA3E21">
        <w:rPr>
          <w:rStyle w:val="StyleUnderline"/>
        </w:rPr>
        <w:t>and</w:t>
      </w:r>
      <w:r w:rsidRPr="00EA3E21">
        <w:rPr>
          <w:sz w:val="16"/>
        </w:rPr>
        <w:t xml:space="preserve"> </w:t>
      </w:r>
      <w:r w:rsidRPr="00EA3E21">
        <w:rPr>
          <w:rStyle w:val="Emphasis"/>
        </w:rPr>
        <w:t>2020</w:t>
      </w:r>
      <w:r w:rsidRPr="00EA3E21">
        <w:rPr>
          <w:sz w:val="16"/>
        </w:rPr>
        <w:t xml:space="preserve"> in these two regions, </w:t>
      </w:r>
      <w:r w:rsidRPr="00EA3E21">
        <w:rPr>
          <w:rStyle w:val="StyleUnderline"/>
          <w:highlight w:val="green"/>
        </w:rPr>
        <w:t>only</w:t>
      </w:r>
      <w:r w:rsidRPr="00EA3E21">
        <w:rPr>
          <w:sz w:val="16"/>
          <w:highlight w:val="green"/>
        </w:rPr>
        <w:t xml:space="preserve"> </w:t>
      </w:r>
      <w:r w:rsidRPr="00EA3E21">
        <w:rPr>
          <w:rStyle w:val="Emphasis"/>
          <w:highlight w:val="green"/>
        </w:rPr>
        <w:t>seven</w:t>
      </w:r>
      <w:r w:rsidRPr="00EA3E21">
        <w:rPr>
          <w:sz w:val="16"/>
          <w:highlight w:val="green"/>
        </w:rPr>
        <w:t xml:space="preserve"> </w:t>
      </w:r>
      <w:r w:rsidRPr="00EA3E21">
        <w:rPr>
          <w:rStyle w:val="StyleUnderline"/>
          <w:highlight w:val="green"/>
        </w:rPr>
        <w:t>pushed</w:t>
      </w:r>
      <w:r w:rsidRPr="00EA3E21">
        <w:rPr>
          <w:rStyle w:val="StyleUnderline"/>
        </w:rPr>
        <w:t xml:space="preserve"> their countries into</w:t>
      </w:r>
      <w:r w:rsidRPr="00EA3E21">
        <w:rPr>
          <w:sz w:val="16"/>
        </w:rPr>
        <w:t xml:space="preserve"> </w:t>
      </w:r>
      <w:r w:rsidRPr="00EA3E21">
        <w:rPr>
          <w:rStyle w:val="Emphasis"/>
          <w:highlight w:val="green"/>
        </w:rPr>
        <w:t>authoritarian</w:t>
      </w:r>
      <w:r w:rsidRPr="00EA3E21">
        <w:rPr>
          <w:sz w:val="16"/>
          <w:highlight w:val="green"/>
        </w:rPr>
        <w:t xml:space="preserve"> </w:t>
      </w:r>
      <w:r w:rsidRPr="00EA3E21">
        <w:rPr>
          <w:rStyle w:val="StyleUnderline"/>
          <w:highlight w:val="green"/>
        </w:rPr>
        <w:t>rule</w:t>
      </w:r>
      <w:r w:rsidRPr="00EA3E21">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449631C" w14:textId="77777777" w:rsidR="0053223A" w:rsidRPr="00EA3E21" w:rsidRDefault="0053223A" w:rsidP="0053223A">
      <w:pPr>
        <w:rPr>
          <w:sz w:val="16"/>
        </w:rPr>
      </w:pPr>
      <w:r w:rsidRPr="00EA3E21">
        <w:rPr>
          <w:sz w:val="16"/>
        </w:rPr>
        <w:t xml:space="preserve">Thus, </w:t>
      </w:r>
      <w:r w:rsidRPr="00EA3E21">
        <w:rPr>
          <w:rStyle w:val="StyleUnderline"/>
        </w:rPr>
        <w:t>while populism certainly</w:t>
      </w:r>
      <w:r w:rsidRPr="00EA3E21">
        <w:rPr>
          <w:sz w:val="16"/>
        </w:rPr>
        <w:t xml:space="preserve"> </w:t>
      </w:r>
      <w:r w:rsidRPr="00EA3E21">
        <w:rPr>
          <w:rStyle w:val="Emphasis"/>
        </w:rPr>
        <w:t>can be a mortal threat</w:t>
      </w:r>
      <w:r w:rsidRPr="00EA3E21">
        <w:rPr>
          <w:sz w:val="16"/>
        </w:rPr>
        <w:t xml:space="preserve"> </w:t>
      </w:r>
      <w:r w:rsidRPr="00EA3E21">
        <w:rPr>
          <w:rStyle w:val="StyleUnderline"/>
        </w:rPr>
        <w:t>to democracy, the</w:t>
      </w:r>
      <w:r w:rsidRPr="00EA3E21">
        <w:rPr>
          <w:sz w:val="16"/>
        </w:rPr>
        <w:t xml:space="preserve"> </w:t>
      </w:r>
      <w:r w:rsidRPr="00EA3E21">
        <w:rPr>
          <w:rStyle w:val="Emphasis"/>
          <w:highlight w:val="green"/>
        </w:rPr>
        <w:t>worst outcome</w:t>
      </w:r>
      <w:r w:rsidRPr="00EA3E21">
        <w:rPr>
          <w:sz w:val="16"/>
          <w:highlight w:val="green"/>
        </w:rPr>
        <w:t xml:space="preserve"> </w:t>
      </w:r>
      <w:r w:rsidRPr="00EA3E21">
        <w:rPr>
          <w:rStyle w:val="StyleUnderline"/>
          <w:highlight w:val="green"/>
        </w:rPr>
        <w:t>is</w:t>
      </w:r>
      <w:r w:rsidRPr="00EA3E21">
        <w:rPr>
          <w:sz w:val="16"/>
          <w:highlight w:val="green"/>
        </w:rPr>
        <w:t xml:space="preserve"> </w:t>
      </w:r>
      <w:r w:rsidRPr="00EA3E21">
        <w:rPr>
          <w:rStyle w:val="Emphasis"/>
          <w:sz w:val="24"/>
          <w:highlight w:val="green"/>
        </w:rPr>
        <w:t>less common than</w:t>
      </w:r>
      <w:r w:rsidRPr="00EA3E21">
        <w:rPr>
          <w:rStyle w:val="Emphasis"/>
          <w:sz w:val="24"/>
        </w:rPr>
        <w:t xml:space="preserve"> observers have </w:t>
      </w:r>
      <w:r w:rsidRPr="00EA3E21">
        <w:rPr>
          <w:rStyle w:val="Emphasis"/>
          <w:sz w:val="24"/>
          <w:highlight w:val="green"/>
        </w:rPr>
        <w:t>feared</w:t>
      </w:r>
      <w:r w:rsidRPr="00EA3E21">
        <w:rPr>
          <w:sz w:val="16"/>
        </w:rPr>
        <w:t xml:space="preserve">. Instead, </w:t>
      </w:r>
      <w:r w:rsidRPr="00EA3E21">
        <w:rPr>
          <w:rStyle w:val="StyleUnderline"/>
          <w:highlight w:val="green"/>
        </w:rPr>
        <w:t>liberal pluralism</w:t>
      </w:r>
      <w:r w:rsidRPr="00EA3E21">
        <w:rPr>
          <w:sz w:val="16"/>
        </w:rPr>
        <w:t xml:space="preserve"> often </w:t>
      </w:r>
      <w:r w:rsidRPr="00EA3E21">
        <w:rPr>
          <w:rStyle w:val="StyleUnderline"/>
          <w:highlight w:val="green"/>
        </w:rPr>
        <w:t>commands</w:t>
      </w:r>
      <w:r w:rsidRPr="00EA3E21">
        <w:rPr>
          <w:sz w:val="16"/>
          <w:highlight w:val="green"/>
        </w:rPr>
        <w:t xml:space="preserve"> </w:t>
      </w:r>
      <w:r w:rsidRPr="00EA3E21">
        <w:rPr>
          <w:rStyle w:val="Emphasis"/>
          <w:highlight w:val="green"/>
        </w:rPr>
        <w:t>considerable</w:t>
      </w:r>
      <w:r w:rsidRPr="00EA3E21">
        <w:rPr>
          <w:sz w:val="16"/>
          <w:highlight w:val="green"/>
        </w:rPr>
        <w:t xml:space="preserve"> </w:t>
      </w:r>
      <w:r w:rsidRPr="00EA3E21">
        <w:rPr>
          <w:rStyle w:val="StyleUnderline"/>
          <w:highlight w:val="green"/>
        </w:rPr>
        <w:t>strength</w:t>
      </w:r>
      <w:r w:rsidRPr="00EA3E21">
        <w:rPr>
          <w:rStyle w:val="StyleUnderline"/>
        </w:rPr>
        <w:t xml:space="preserve"> as </w:t>
      </w:r>
      <w:r w:rsidRPr="00EA3E21">
        <w:rPr>
          <w:rStyle w:val="StyleUnderline"/>
          <w:highlight w:val="green"/>
        </w:rPr>
        <w:t>institutional checks and balances hold firm and opposition forces</w:t>
      </w:r>
      <w:r w:rsidRPr="00EA3E21">
        <w:rPr>
          <w:sz w:val="16"/>
          <w:highlight w:val="green"/>
        </w:rPr>
        <w:t xml:space="preserve"> </w:t>
      </w:r>
      <w:r w:rsidRPr="00EA3E21">
        <w:rPr>
          <w:rStyle w:val="Emphasis"/>
          <w:highlight w:val="green"/>
        </w:rPr>
        <w:t>mobilize</w:t>
      </w:r>
      <w:r w:rsidRPr="00EA3E21">
        <w:rPr>
          <w:sz w:val="16"/>
        </w:rPr>
        <w:t xml:space="preserve"> </w:t>
      </w:r>
      <w:r w:rsidRPr="00EA3E21">
        <w:rPr>
          <w:rStyle w:val="StyleUnderline"/>
        </w:rPr>
        <w:t>to foil</w:t>
      </w:r>
      <w:r w:rsidRPr="00EA3E21">
        <w:rPr>
          <w:sz w:val="16"/>
        </w:rPr>
        <w:t xml:space="preserve"> the </w:t>
      </w:r>
      <w:r w:rsidRPr="00EA3E21">
        <w:rPr>
          <w:rStyle w:val="StyleUnderline"/>
        </w:rPr>
        <w:t>machinations</w:t>
      </w:r>
      <w:r w:rsidRPr="00EA3E21">
        <w:rPr>
          <w:sz w:val="16"/>
        </w:rPr>
        <w:t xml:space="preserve"> of domineering chief executives. </w:t>
      </w:r>
      <w:r w:rsidRPr="00EA3E21">
        <w:rPr>
          <w:rStyle w:val="StyleUnderline"/>
        </w:rPr>
        <w:t>As a result</w:t>
      </w:r>
      <w:r w:rsidRPr="00EA3E21">
        <w:rPr>
          <w:sz w:val="16"/>
        </w:rPr>
        <w:t xml:space="preserve">, </w:t>
      </w:r>
      <w:r w:rsidRPr="00EA3E21">
        <w:rPr>
          <w:rStyle w:val="Emphasis"/>
          <w:highlight w:val="green"/>
        </w:rPr>
        <w:t>most populist</w:t>
      </w:r>
      <w:r w:rsidRPr="00EA3E21">
        <w:rPr>
          <w:sz w:val="16"/>
        </w:rPr>
        <w:t xml:space="preserve"> assailant</w:t>
      </w:r>
      <w:r w:rsidRPr="00EA3E21">
        <w:rPr>
          <w:rStyle w:val="Emphasis"/>
          <w:highlight w:val="green"/>
        </w:rPr>
        <w:t>s</w:t>
      </w:r>
      <w:r w:rsidRPr="00EA3E21">
        <w:rPr>
          <w:sz w:val="16"/>
        </w:rPr>
        <w:t xml:space="preserve"> </w:t>
      </w:r>
      <w:r w:rsidRPr="00EA3E21">
        <w:rPr>
          <w:rStyle w:val="StyleUnderline"/>
        </w:rPr>
        <w:t xml:space="preserve">have </w:t>
      </w:r>
      <w:r w:rsidRPr="00EA3E21">
        <w:rPr>
          <w:rStyle w:val="StyleUnderline"/>
          <w:highlight w:val="green"/>
        </w:rPr>
        <w:t>failed</w:t>
      </w:r>
      <w:r w:rsidRPr="00EA3E21">
        <w:rPr>
          <w:sz w:val="16"/>
          <w:highlight w:val="green"/>
        </w:rPr>
        <w:t>.</w:t>
      </w:r>
      <w:r w:rsidRPr="00EA3E21">
        <w:rPr>
          <w:sz w:val="16"/>
        </w:rPr>
        <w:t xml:space="preserve"> Several have </w:t>
      </w:r>
      <w:r w:rsidRPr="00EA3E21">
        <w:rPr>
          <w:rStyle w:val="StyleUnderline"/>
        </w:rPr>
        <w:t>found themselves</w:t>
      </w:r>
      <w:r w:rsidRPr="00EA3E21">
        <w:rPr>
          <w:sz w:val="16"/>
        </w:rPr>
        <w:t xml:space="preserve"> </w:t>
      </w:r>
      <w:r w:rsidRPr="00EA3E21">
        <w:rPr>
          <w:rStyle w:val="Emphasis"/>
          <w:highlight w:val="green"/>
        </w:rPr>
        <w:t>hemmed</w:t>
      </w:r>
      <w:r w:rsidRPr="00EA3E21">
        <w:rPr>
          <w:sz w:val="16"/>
        </w:rPr>
        <w:t xml:space="preserve"> </w:t>
      </w:r>
      <w:r w:rsidRPr="00EA3E21">
        <w:rPr>
          <w:rStyle w:val="StyleUnderline"/>
        </w:rPr>
        <w:t xml:space="preserve">in </w:t>
      </w:r>
      <w:r w:rsidRPr="00EA3E21">
        <w:rPr>
          <w:rStyle w:val="StyleUnderline"/>
          <w:highlight w:val="green"/>
        </w:rPr>
        <w:t>by</w:t>
      </w:r>
      <w:r w:rsidRPr="00EA3E21">
        <w:rPr>
          <w:rStyle w:val="StyleUnderline"/>
        </w:rPr>
        <w:t xml:space="preserve"> institutional </w:t>
      </w:r>
      <w:r w:rsidRPr="00EA3E21">
        <w:rPr>
          <w:rStyle w:val="StyleUnderline"/>
          <w:highlight w:val="green"/>
        </w:rPr>
        <w:t>checks</w:t>
      </w:r>
      <w:r w:rsidRPr="00EA3E21">
        <w:rPr>
          <w:rStyle w:val="StyleUnderline"/>
        </w:rPr>
        <w:t xml:space="preserve"> and balances, while others have seen</w:t>
      </w:r>
      <w:r w:rsidRPr="00EA3E21">
        <w:rPr>
          <w:sz w:val="16"/>
        </w:rPr>
        <w:t xml:space="preserve"> their </w:t>
      </w:r>
      <w:r w:rsidRPr="00EA3E21">
        <w:rPr>
          <w:rStyle w:val="StyleUnderline"/>
          <w:highlight w:val="green"/>
        </w:rPr>
        <w:t>careers done in by</w:t>
      </w:r>
      <w:r w:rsidRPr="00EA3E21">
        <w:rPr>
          <w:sz w:val="16"/>
        </w:rPr>
        <w:t xml:space="preserve"> their own </w:t>
      </w:r>
      <w:r w:rsidRPr="00EA3E21">
        <w:rPr>
          <w:rStyle w:val="Emphasis"/>
          <w:highlight w:val="green"/>
        </w:rPr>
        <w:t>haphazard</w:t>
      </w:r>
      <w:r w:rsidRPr="00EA3E21">
        <w:rPr>
          <w:sz w:val="16"/>
          <w:highlight w:val="green"/>
        </w:rPr>
        <w:t xml:space="preserve"> </w:t>
      </w:r>
      <w:r w:rsidRPr="00EA3E21">
        <w:rPr>
          <w:rStyle w:val="StyleUnderline"/>
          <w:highlight w:val="green"/>
        </w:rPr>
        <w:t>decisions</w:t>
      </w:r>
      <w:r w:rsidRPr="00EA3E21">
        <w:rPr>
          <w:rStyle w:val="StyleUnderline"/>
        </w:rPr>
        <w:t xml:space="preserve"> and</w:t>
      </w:r>
      <w:r w:rsidRPr="00EA3E21">
        <w:rPr>
          <w:sz w:val="16"/>
        </w:rPr>
        <w:t xml:space="preserve"> unruly confrontational </w:t>
      </w:r>
      <w:r w:rsidRPr="00EA3E21">
        <w:rPr>
          <w:rStyle w:val="StyleUnderline"/>
        </w:rPr>
        <w:t xml:space="preserve">urges </w:t>
      </w:r>
      <w:r w:rsidRPr="00EA3E21">
        <w:rPr>
          <w:rStyle w:val="StyleUnderline"/>
          <w:highlight w:val="green"/>
        </w:rPr>
        <w:t>before</w:t>
      </w:r>
      <w:r w:rsidRPr="00EA3E21">
        <w:rPr>
          <w:rStyle w:val="StyleUnderline"/>
        </w:rPr>
        <w:t xml:space="preserve"> they could inflict serious </w:t>
      </w:r>
      <w:r w:rsidRPr="00EA3E21">
        <w:rPr>
          <w:rStyle w:val="StyleUnderline"/>
          <w:highlight w:val="green"/>
        </w:rPr>
        <w:t>damage</w:t>
      </w:r>
      <w:r w:rsidRPr="00EA3E21">
        <w:rPr>
          <w:rStyle w:val="StyleUnderline"/>
        </w:rPr>
        <w:t xml:space="preserve"> on democracy</w:t>
      </w:r>
      <w:r w:rsidRPr="00EA3E21">
        <w:rPr>
          <w:sz w:val="16"/>
        </w:rPr>
        <w:t>.5</w:t>
      </w:r>
    </w:p>
    <w:p w14:paraId="5E6BEF4E" w14:textId="77777777" w:rsidR="0053223A" w:rsidRPr="00EA3E21" w:rsidRDefault="0053223A" w:rsidP="0053223A">
      <w:pPr>
        <w:rPr>
          <w:sz w:val="16"/>
        </w:rPr>
      </w:pPr>
    </w:p>
    <w:bookmarkEnd w:id="5"/>
    <w:p w14:paraId="7ABDB535" w14:textId="77777777" w:rsidR="0053223A" w:rsidRPr="00412D18" w:rsidRDefault="0053223A" w:rsidP="0053223A">
      <w:pPr>
        <w:pStyle w:val="Heading4"/>
        <w:rPr>
          <w:rStyle w:val="Style13ptBold"/>
          <w:b/>
          <w:bCs w:val="0"/>
        </w:rPr>
      </w:pPr>
      <w:r w:rsidRPr="00412D18">
        <w:rPr>
          <w:rStyle w:val="Style13ptBold"/>
          <w:b/>
          <w:bCs w:val="0"/>
        </w:rPr>
        <w:t>Unions are populist.</w:t>
      </w:r>
    </w:p>
    <w:p w14:paraId="5ADDB813" w14:textId="77777777" w:rsidR="0053223A" w:rsidRPr="00412D18" w:rsidRDefault="0053223A" w:rsidP="0053223A">
      <w:r w:rsidRPr="00412D18">
        <w:rPr>
          <w:rStyle w:val="Style13ptBold"/>
        </w:rPr>
        <w:t>Gruenberg 21</w:t>
      </w:r>
      <w:r w:rsidRPr="00412D18">
        <w:t>, Mark Gruenberg, Award-winning journalist Mark Gruenberg is head of the Washington, D.C., bureau of People's World. He is also the editor of the union news service Press Associates Inc. (PAI)., People's World, 3-30-2021 ["Worldwide, union leaders grapple with members backing right-wing ‘populists’," available on:  https://peoplesworld.org/article/worldwide-union-leaders-grapple-with-members-backing-right-wing-populists/, accessed:  9-16-2025]rrf</w:t>
      </w:r>
    </w:p>
    <w:p w14:paraId="06EB9AA1" w14:textId="77777777" w:rsidR="0053223A" w:rsidRPr="00DB123E" w:rsidRDefault="0053223A" w:rsidP="0053223A">
      <w:pPr>
        <w:rPr>
          <w:sz w:val="16"/>
        </w:rPr>
      </w:pPr>
      <w:r w:rsidRPr="00DB123E">
        <w:rPr>
          <w:u w:val="single"/>
        </w:rPr>
        <w:t xml:space="preserve">For years, </w:t>
      </w:r>
      <w:r w:rsidRPr="00DB123E">
        <w:rPr>
          <w:highlight w:val="green"/>
          <w:u w:val="single"/>
        </w:rPr>
        <w:t>union leaders</w:t>
      </w:r>
      <w:r w:rsidRPr="00DB123E">
        <w:rPr>
          <w:u w:val="single"/>
        </w:rPr>
        <w:t xml:space="preserve"> on both sides of “The Pond”—also known as the Atlantic Ocean—</w:t>
      </w:r>
      <w:r w:rsidRPr="00DB123E">
        <w:rPr>
          <w:highlight w:val="green"/>
          <w:u w:val="single"/>
        </w:rPr>
        <w:t>have faced a problem</w:t>
      </w:r>
      <w:r w:rsidRPr="00DB123E">
        <w:rPr>
          <w:u w:val="single"/>
        </w:rPr>
        <w:t xml:space="preserve">: </w:t>
      </w:r>
      <w:r w:rsidRPr="00DB123E">
        <w:rPr>
          <w:highlight w:val="green"/>
          <w:u w:val="single"/>
        </w:rPr>
        <w:t>Right-wing</w:t>
      </w:r>
      <w:r w:rsidRPr="00DB123E">
        <w:rPr>
          <w:u w:val="single"/>
        </w:rPr>
        <w:t xml:space="preserve"> ideologues’ “</w:t>
      </w:r>
      <w:r w:rsidRPr="00DB123E">
        <w:rPr>
          <w:highlight w:val="green"/>
          <w:u w:val="single"/>
        </w:rPr>
        <w:t>populist</w:t>
      </w:r>
      <w:r w:rsidRPr="00DB123E">
        <w:rPr>
          <w:u w:val="single"/>
        </w:rPr>
        <w:t xml:space="preserve">” </w:t>
      </w:r>
      <w:r w:rsidRPr="00DB123E">
        <w:rPr>
          <w:highlight w:val="green"/>
          <w:u w:val="single"/>
        </w:rPr>
        <w:t>rhetoric</w:t>
      </w:r>
      <w:r w:rsidRPr="00DB123E">
        <w:rPr>
          <w:u w:val="single"/>
        </w:rPr>
        <w:t xml:space="preserve"> </w:t>
      </w:r>
      <w:r w:rsidRPr="00DB123E">
        <w:rPr>
          <w:highlight w:val="green"/>
          <w:u w:val="single"/>
        </w:rPr>
        <w:t>sways</w:t>
      </w:r>
      <w:r w:rsidRPr="00DB123E">
        <w:rPr>
          <w:u w:val="single"/>
        </w:rPr>
        <w:t xml:space="preserve"> millions of </w:t>
      </w:r>
      <w:r w:rsidRPr="00DB123E">
        <w:rPr>
          <w:highlight w:val="green"/>
          <w:u w:val="single"/>
        </w:rPr>
        <w:t>their members to vote against their</w:t>
      </w:r>
      <w:r w:rsidRPr="00DB123E">
        <w:rPr>
          <w:u w:val="single"/>
        </w:rPr>
        <w:t xml:space="preserve"> own </w:t>
      </w:r>
      <w:r w:rsidRPr="00DB123E">
        <w:rPr>
          <w:highlight w:val="green"/>
          <w:u w:val="single"/>
        </w:rPr>
        <w:t>interests</w:t>
      </w:r>
      <w:r w:rsidRPr="00DB123E">
        <w:rPr>
          <w:u w:val="single"/>
        </w:rPr>
        <w:t>.</w:t>
      </w:r>
      <w:r w:rsidRPr="00DF5FB1">
        <w:rPr>
          <w:sz w:val="12"/>
        </w:rPr>
        <w:t>¶</w:t>
      </w:r>
      <w:r w:rsidRPr="00DB123E">
        <w:rPr>
          <w:sz w:val="12"/>
          <w:u w:val="single"/>
        </w:rPr>
        <w:t xml:space="preserve"> </w:t>
      </w:r>
      <w:r w:rsidRPr="00DB123E">
        <w:rPr>
          <w:u w:val="single"/>
        </w:rPr>
        <w:t>And then once those putative plutocrats achieve public office, they show their true colors, by enacting and enforcing repressive pro-corporate anti-worker laws.</w:t>
      </w:r>
      <w:r w:rsidRPr="00DF5FB1">
        <w:rPr>
          <w:sz w:val="12"/>
        </w:rPr>
        <w:t>¶</w:t>
      </w:r>
      <w:r w:rsidRPr="00DB123E">
        <w:rPr>
          <w:sz w:val="12"/>
          <w:u w:val="single"/>
        </w:rPr>
        <w:t xml:space="preserve"> </w:t>
      </w:r>
      <w:r w:rsidRPr="00DB123E">
        <w:rPr>
          <w:u w:val="single"/>
        </w:rPr>
        <w:t xml:space="preserve">The problem is visible in the U.S., where </w:t>
      </w:r>
      <w:r w:rsidRPr="00DB123E">
        <w:rPr>
          <w:highlight w:val="green"/>
          <w:u w:val="single"/>
        </w:rPr>
        <w:t>40% of union members</w:t>
      </w:r>
      <w:r w:rsidRPr="00DB123E">
        <w:rPr>
          <w:u w:val="single"/>
        </w:rPr>
        <w:t xml:space="preserve"> and their families </w:t>
      </w:r>
      <w:r w:rsidRPr="00DB123E">
        <w:rPr>
          <w:highlight w:val="green"/>
          <w:u w:val="single"/>
        </w:rPr>
        <w:t>backed</w:t>
      </w:r>
      <w:r w:rsidRPr="00DB123E">
        <w:rPr>
          <w:u w:val="single"/>
        </w:rPr>
        <w:t xml:space="preserve"> former GOP Oval Office occupant Donald </w:t>
      </w:r>
      <w:r w:rsidRPr="00DB123E">
        <w:rPr>
          <w:highlight w:val="green"/>
          <w:u w:val="single"/>
        </w:rPr>
        <w:t>Trump in 2020</w:t>
      </w:r>
      <w:r w:rsidRPr="00DB123E">
        <w:rPr>
          <w:sz w:val="16"/>
        </w:rPr>
        <w:t>. But it’s not just Trump.</w:t>
      </w:r>
      <w:r w:rsidRPr="00DF5FB1">
        <w:rPr>
          <w:sz w:val="12"/>
        </w:rPr>
        <w:t>¶</w:t>
      </w:r>
      <w:r w:rsidRPr="00DB123E">
        <w:rPr>
          <w:sz w:val="16"/>
        </w:rPr>
        <w:t xml:space="preserve"> Over the years, millions supported other right-wing Republicans such as Sens. Mitch McConnell (Ky.), Ted Cruz (Texas), various U.S. representatives, Gov. Greg Abbott (Texas), and former Govs. Bruce Rauner (Ill.) and Scott Walker (Wis.).</w:t>
      </w:r>
      <w:r w:rsidRPr="00DF5FB1">
        <w:rPr>
          <w:sz w:val="12"/>
        </w:rPr>
        <w:t>¶</w:t>
      </w:r>
      <w:r w:rsidRPr="00DB123E">
        <w:rPr>
          <w:sz w:val="16"/>
        </w:rPr>
        <w:t xml:space="preserve"> All of them, especially Trump and Cruz, spout populist bombast and claim to represent workers—and then enact edicts benefiting the corporate class.</w:t>
      </w:r>
      <w:r w:rsidRPr="00DF5FB1">
        <w:rPr>
          <w:sz w:val="12"/>
        </w:rPr>
        <w:t>¶</w:t>
      </w:r>
      <w:r w:rsidRPr="00DB123E">
        <w:rPr>
          <w:sz w:val="16"/>
        </w:rPr>
        <w:t xml:space="preserve"> “Trump’s policies favored the rich and the well-connected. But four in ten union voters wanted to give him a second term” last November, said Knut Pankin, moderator of a late-March panel discussion on Right-Wing Populism As An Anti-Worker Agenda. “Why?”</w:t>
      </w:r>
      <w:r w:rsidRPr="00DF5FB1">
        <w:rPr>
          <w:sz w:val="12"/>
        </w:rPr>
        <w:t>¶</w:t>
      </w:r>
      <w:r w:rsidRPr="00DB123E">
        <w:rPr>
          <w:sz w:val="16"/>
        </w:rPr>
        <w:t xml:space="preserve"> The dilemma exists in other democracies, too. Some unionists heeded anti-immigrant screeds from Germany’s extreme right Alternative for Deutschland, Marine LePen’s French National Rally (formerly the National Front), Norbert Hofer’s Austrian Freedom Party, Hungarian Prime Minister/strongman Viktor Orban of Fidesz, and Poland’s Law and Justice Party, panelists said.</w:t>
      </w:r>
      <w:r w:rsidRPr="00DF5FB1">
        <w:rPr>
          <w:sz w:val="12"/>
        </w:rPr>
        <w:t>¶</w:t>
      </w:r>
      <w:r w:rsidRPr="00DB123E">
        <w:rPr>
          <w:sz w:val="16"/>
        </w:rPr>
        <w:t xml:space="preserve"> Once those blocs won power in Austria, Poland, and Hungary, or influenced elections in France, mainstream politicians followed their lead, cracking down on workers as well as targeting migrants. The pols feared they would otherwise lose more votes to the right.</w:t>
      </w:r>
      <w:r w:rsidRPr="00DF5FB1">
        <w:rPr>
          <w:sz w:val="12"/>
        </w:rPr>
        <w:t>¶</w:t>
      </w:r>
      <w:r w:rsidRPr="00DB123E">
        <w:rPr>
          <w:sz w:val="16"/>
        </w:rPr>
        <w:t xml:space="preserve"> The panel, sponsored by Georgetown University’s Kalmanovitz Initiative for Labor and the Working Poor, and the Friedrich Ebert Stiftung, a foundation set up to foster U.S.- German relations, tried to figure out why workers vote that way—and how to reorient them.</w:t>
      </w:r>
      <w:r w:rsidRPr="00DF5FB1">
        <w:rPr>
          <w:sz w:val="12"/>
        </w:rPr>
        <w:t>¶</w:t>
      </w:r>
      <w:r w:rsidRPr="00DB123E">
        <w:rPr>
          <w:sz w:val="16"/>
        </w:rPr>
        <w:t xml:space="preserve"> 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r w:rsidRPr="00DF5FB1">
        <w:rPr>
          <w:sz w:val="12"/>
        </w:rPr>
        <w:t>¶</w:t>
      </w:r>
      <w:r w:rsidRPr="00DB123E">
        <w:rPr>
          <w:sz w:val="16"/>
        </w:rPr>
        <w:t xml:space="preserve"> All those parties, including the GOP, “started as bourgeois, middle-class, shopkeeper-oriented” organizations, but have since pivoted to right-wing populism, Greven explained.</w:t>
      </w:r>
      <w:r w:rsidRPr="00DF5FB1">
        <w:rPr>
          <w:sz w:val="12"/>
        </w:rPr>
        <w:t>¶</w:t>
      </w:r>
      <w:r w:rsidRPr="00DB123E">
        <w:rPr>
          <w:sz w:val="16"/>
        </w:rPr>
        <w:t xml:space="preserve"> “Cruz at the Conservative Political Action Conference was trying to be the inheritor of the white working class who supported Trump,” he contended. The Texan proclaimed the GOP “the party of steelworkers, construction workers, police officers, firefighters, and waitresses.”</w:t>
      </w:r>
      <w:r w:rsidRPr="00DF5FB1">
        <w:rPr>
          <w:sz w:val="12"/>
        </w:rPr>
        <w:t>¶</w:t>
      </w:r>
      <w:r w:rsidRPr="00DB123E">
        <w:rPr>
          <w:sz w:val="16"/>
        </w:rPr>
        <w:t xml:space="preserve"> Nationalism, protectionism, and racism</w:t>
      </w:r>
      <w:r w:rsidRPr="00DF5FB1">
        <w:rPr>
          <w:sz w:val="12"/>
        </w:rPr>
        <w:t>¶</w:t>
      </w:r>
      <w:r w:rsidRPr="00DB123E">
        <w:rPr>
          <w:sz w:val="16"/>
        </w:rPr>
        <w:t xml:space="preserve"> </w:t>
      </w:r>
      <w:r w:rsidRPr="00DB123E">
        <w:rPr>
          <w:u w:val="single"/>
        </w:rPr>
        <w:t xml:space="preserve">“But one common denominator” is the GOP and the other </w:t>
      </w:r>
      <w:r w:rsidRPr="00DB123E">
        <w:rPr>
          <w:highlight w:val="green"/>
          <w:u w:val="single"/>
        </w:rPr>
        <w:t>right-wing parties</w:t>
      </w:r>
      <w:r w:rsidRPr="00DB123E">
        <w:rPr>
          <w:u w:val="single"/>
        </w:rPr>
        <w:t>, plus the workers they appeal to, “</w:t>
      </w:r>
      <w:r w:rsidRPr="00DB123E">
        <w:rPr>
          <w:highlight w:val="green"/>
          <w:u w:val="single"/>
        </w:rPr>
        <w:t>have a radicalized response” that “is nationalist, protectionist and nativis</w:t>
      </w:r>
      <w:r w:rsidRPr="00DB123E">
        <w:rPr>
          <w:u w:val="single"/>
        </w:rPr>
        <w:t>t…</w:t>
      </w:r>
      <w:r w:rsidRPr="00DB123E">
        <w:rPr>
          <w:highlight w:val="green"/>
          <w:u w:val="single"/>
        </w:rPr>
        <w:t>to</w:t>
      </w:r>
      <w:r w:rsidRPr="00DB123E">
        <w:rPr>
          <w:u w:val="single"/>
        </w:rPr>
        <w:t xml:space="preserve"> all facets of </w:t>
      </w:r>
      <w:r w:rsidRPr="00DB123E">
        <w:rPr>
          <w:highlight w:val="green"/>
          <w:u w:val="single"/>
        </w:rPr>
        <w:t>globalization</w:t>
      </w:r>
      <w:r w:rsidRPr="00DB123E">
        <w:rPr>
          <w:u w:val="single"/>
        </w:rPr>
        <w:t>,” he said. Those facets include corporate export of workers’ jobs to low-wage nations and resentment of refugees and migrants, often people of color whom white nativists in Europe and the U.S. view as a threat.</w:t>
      </w:r>
      <w:r w:rsidRPr="00DF5FB1">
        <w:rPr>
          <w:sz w:val="12"/>
        </w:rPr>
        <w:t>¶</w:t>
      </w:r>
      <w:r w:rsidRPr="00DB123E">
        <w:rPr>
          <w:sz w:val="12"/>
          <w:u w:val="single"/>
        </w:rPr>
        <w:t xml:space="preserve"> </w:t>
      </w:r>
      <w:r w:rsidRPr="00DB123E">
        <w:rPr>
          <w:u w:val="single"/>
        </w:rPr>
        <w:t>“</w:t>
      </w:r>
      <w:r w:rsidRPr="00DB123E">
        <w:rPr>
          <w:highlight w:val="green"/>
          <w:u w:val="single"/>
        </w:rPr>
        <w:t>’Us versus them’ is much easier to sell to working-class constituents</w:t>
      </w:r>
      <w:r w:rsidRPr="00DB123E">
        <w:rPr>
          <w:u w:val="single"/>
        </w:rPr>
        <w:t xml:space="preserve">. </w:t>
      </w:r>
      <w:r w:rsidRPr="00DB123E">
        <w:rPr>
          <w:highlight w:val="green"/>
          <w:u w:val="single"/>
        </w:rPr>
        <w:t>Union status doesn’t inoculate people versus right-wing populism</w:t>
      </w:r>
      <w:r w:rsidRPr="00DB123E">
        <w:rPr>
          <w:u w:val="single"/>
        </w:rPr>
        <w:t>,” Greven said.</w:t>
      </w:r>
      <w:r w:rsidRPr="00DB123E">
        <w:rPr>
          <w:sz w:val="16"/>
        </w:rPr>
        <w:t xml:space="preserve"> While populists’ pro-worker rhetoric is “a charade,” and progressives’ answer, “tax the rich,” is not enough, he added.</w:t>
      </w:r>
    </w:p>
    <w:p w14:paraId="7308526C" w14:textId="77777777" w:rsidR="0053223A" w:rsidRPr="0053223A" w:rsidRDefault="0053223A" w:rsidP="0053223A"/>
    <w:sectPr w:rsidR="0053223A" w:rsidRPr="005322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8A9C" w14:textId="77777777" w:rsidR="00786AE4" w:rsidRDefault="00786AE4" w:rsidP="00066D2C">
      <w:r>
        <w:separator/>
      </w:r>
    </w:p>
  </w:endnote>
  <w:endnote w:type="continuationSeparator" w:id="0">
    <w:p w14:paraId="6946C768" w14:textId="77777777" w:rsidR="00786AE4" w:rsidRDefault="00786AE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30A02" w14:textId="77777777" w:rsidR="00786AE4" w:rsidRDefault="00786AE4" w:rsidP="00066D2C">
      <w:r>
        <w:separator/>
      </w:r>
    </w:p>
  </w:footnote>
  <w:footnote w:type="continuationSeparator" w:id="0">
    <w:p w14:paraId="3CDB145A" w14:textId="77777777" w:rsidR="00786AE4" w:rsidRDefault="00786AE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22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0F3"/>
    <w:rsid w:val="00511177"/>
    <w:rsid w:val="005125C9"/>
    <w:rsid w:val="00515BDD"/>
    <w:rsid w:val="00521B9F"/>
    <w:rsid w:val="005268F8"/>
    <w:rsid w:val="0053223A"/>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AE4"/>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CB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2CF"/>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D61D5"/>
  <w15:chartTrackingRefBased/>
  <w15:docId w15:val="{8F27C1F9-4A15-417C-9423-555CB264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223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53223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223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53223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53223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22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22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22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3223A"/>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53223A"/>
    <w:rPr>
      <w:color w:val="auto"/>
      <w:u w:val="none"/>
    </w:rPr>
  </w:style>
  <w:style w:type="character" w:customStyle="1" w:styleId="Heading1Char">
    <w:name w:val="Heading 1 Char"/>
    <w:aliases w:val="Pocket Char"/>
    <w:basedOn w:val="DefaultParagraphFont"/>
    <w:link w:val="Heading1"/>
    <w:rsid w:val="0053223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3223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3223A"/>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53223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223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53223A"/>
    <w:rPr>
      <w:b w:val="0"/>
      <w:sz w:val="22"/>
      <w:u w:val="single"/>
    </w:rPr>
  </w:style>
  <w:style w:type="character" w:styleId="Strong">
    <w:name w:val="Strong"/>
    <w:basedOn w:val="DefaultParagraphFont"/>
    <w:uiPriority w:val="22"/>
    <w:semiHidden/>
    <w:qFormat/>
    <w:rsid w:val="0053223A"/>
    <w:rPr>
      <w:b/>
      <w:bCs/>
    </w:rPr>
  </w:style>
  <w:style w:type="character" w:styleId="BookTitle">
    <w:name w:val="Book Title"/>
    <w:basedOn w:val="DefaultParagraphFont"/>
    <w:uiPriority w:val="33"/>
    <w:semiHidden/>
    <w:qFormat/>
    <w:rsid w:val="0053223A"/>
    <w:rPr>
      <w:b/>
      <w:bCs/>
      <w:i/>
      <w:iCs/>
      <w:spacing w:val="5"/>
    </w:rPr>
  </w:style>
  <w:style w:type="character" w:customStyle="1" w:styleId="Heading5Char">
    <w:name w:val="Heading 5 Char"/>
    <w:basedOn w:val="DefaultParagraphFont"/>
    <w:link w:val="Heading5"/>
    <w:uiPriority w:val="9"/>
    <w:semiHidden/>
    <w:rsid w:val="005322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223A"/>
  </w:style>
  <w:style w:type="paragraph" w:styleId="Header">
    <w:name w:val="header"/>
    <w:basedOn w:val="Normal"/>
    <w:link w:val="HeaderChar"/>
    <w:uiPriority w:val="99"/>
    <w:semiHidden/>
    <w:rsid w:val="0053223A"/>
    <w:pPr>
      <w:tabs>
        <w:tab w:val="center" w:pos="4680"/>
        <w:tab w:val="right" w:pos="9360"/>
      </w:tabs>
    </w:pPr>
  </w:style>
  <w:style w:type="character" w:customStyle="1" w:styleId="HeaderChar">
    <w:name w:val="Header Char"/>
    <w:basedOn w:val="DefaultParagraphFont"/>
    <w:link w:val="Header"/>
    <w:uiPriority w:val="99"/>
    <w:semiHidden/>
    <w:rsid w:val="0053223A"/>
    <w:rPr>
      <w:rFonts w:ascii="Times New Roman" w:hAnsi="Times New Roman" w:cs="Times New Roman"/>
    </w:rPr>
  </w:style>
  <w:style w:type="paragraph" w:styleId="Footer">
    <w:name w:val="footer"/>
    <w:basedOn w:val="Normal"/>
    <w:link w:val="FooterChar"/>
    <w:uiPriority w:val="99"/>
    <w:semiHidden/>
    <w:rsid w:val="0053223A"/>
    <w:pPr>
      <w:tabs>
        <w:tab w:val="center" w:pos="4680"/>
        <w:tab w:val="right" w:pos="9360"/>
      </w:tabs>
    </w:pPr>
  </w:style>
  <w:style w:type="character" w:customStyle="1" w:styleId="FooterChar">
    <w:name w:val="Footer Char"/>
    <w:basedOn w:val="DefaultParagraphFont"/>
    <w:link w:val="Footer"/>
    <w:uiPriority w:val="99"/>
    <w:semiHidden/>
    <w:rsid w:val="0053223A"/>
    <w:rPr>
      <w:rFonts w:ascii="Times New Roman" w:hAnsi="Times New Roman" w:cs="Times New Roman"/>
    </w:rPr>
  </w:style>
  <w:style w:type="paragraph" w:styleId="BodyText">
    <w:name w:val="Body Text"/>
    <w:basedOn w:val="Normal"/>
    <w:link w:val="BodyTextChar"/>
    <w:uiPriority w:val="99"/>
    <w:semiHidden/>
    <w:unhideWhenUsed/>
    <w:rsid w:val="0053223A"/>
    <w:pPr>
      <w:spacing w:after="120"/>
    </w:pPr>
  </w:style>
  <w:style w:type="character" w:customStyle="1" w:styleId="BodyTextChar">
    <w:name w:val="Body Text Char"/>
    <w:basedOn w:val="DefaultParagraphFont"/>
    <w:link w:val="BodyText"/>
    <w:uiPriority w:val="99"/>
    <w:semiHidden/>
    <w:rsid w:val="0053223A"/>
    <w:rPr>
      <w:rFonts w:ascii="Times New Roman" w:hAnsi="Times New Roman" w:cs="Times New Roman"/>
    </w:rPr>
  </w:style>
  <w:style w:type="paragraph" w:styleId="NoSpacing">
    <w:name w:val="No Spacing"/>
    <w:link w:val="NoSpacingChar"/>
    <w:uiPriority w:val="99"/>
    <w:semiHidden/>
    <w:unhideWhenUsed/>
    <w:qFormat/>
    <w:rsid w:val="005322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223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53223A"/>
    <w:rPr>
      <w:color w:val="0563C1" w:themeColor="hyperlink"/>
      <w:u w:val="single"/>
    </w:rPr>
  </w:style>
  <w:style w:type="character" w:styleId="UnresolvedMention">
    <w:name w:val="Unresolved Mention"/>
    <w:basedOn w:val="DefaultParagraphFont"/>
    <w:uiPriority w:val="99"/>
    <w:semiHidden/>
    <w:unhideWhenUsed/>
    <w:rsid w:val="0053223A"/>
    <w:rPr>
      <w:color w:val="605E5C"/>
      <w:shd w:val="clear" w:color="auto" w:fill="E1DFDD"/>
    </w:rPr>
  </w:style>
  <w:style w:type="paragraph" w:customStyle="1" w:styleId="Undertag">
    <w:name w:val="Undertag"/>
    <w:link w:val="UndertagChar"/>
    <w:autoRedefine/>
    <w:uiPriority w:val="5"/>
    <w:qFormat/>
    <w:rsid w:val="005322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223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223A"/>
    <w:rPr>
      <w:color w:val="1F3864" w:themeColor="accent1" w:themeShade="80"/>
    </w:rPr>
  </w:style>
  <w:style w:type="character" w:customStyle="1" w:styleId="AnalyticChar">
    <w:name w:val="Analytic Char"/>
    <w:basedOn w:val="DefaultParagraphFont"/>
    <w:link w:val="Analytic"/>
    <w:uiPriority w:val="5"/>
    <w:rsid w:val="0053223A"/>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5322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3223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Emphasize">
    <w:name w:val="Emphasize"/>
    <w:basedOn w:val="Normal"/>
    <w:uiPriority w:val="8"/>
    <w:qFormat/>
    <w:rsid w:val="0053223A"/>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DocketPDF/20/20-1018/170601/20210301174920932_pdf%20use%20-%20final%20-%20LREAB%20-%20state%20action%20immunity%203-1-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s.aom.org/doi/abs/10.5465/amr.2018.01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19143</Words>
  <Characters>105672</Characters>
  <Application>Microsoft Office Word</Application>
  <DocSecurity>0</DocSecurity>
  <Lines>1112</Lines>
  <Paragraphs>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3</cp:revision>
  <dcterms:created xsi:type="dcterms:W3CDTF">2025-10-18T13:03:00Z</dcterms:created>
  <dcterms:modified xsi:type="dcterms:W3CDTF">2025-10-18T13:39:00Z</dcterms:modified>
</cp:coreProperties>
</file>