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82FF" w14:textId="778AEAC1" w:rsidR="005D388F" w:rsidRDefault="00FA4DB0" w:rsidP="00FA4DB0">
      <w:pPr>
        <w:pStyle w:val="Heading1"/>
      </w:pPr>
      <w:r>
        <w:t>Off</w:t>
      </w:r>
    </w:p>
    <w:p w14:paraId="321B7797" w14:textId="19B571A6" w:rsidR="00FA4DB0" w:rsidRDefault="00FA4DB0" w:rsidP="00FA4DB0">
      <w:pPr>
        <w:pStyle w:val="Heading2"/>
      </w:pPr>
      <w:r>
        <w:t>1</w:t>
      </w:r>
    </w:p>
    <w:p w14:paraId="0E10290E" w14:textId="77777777" w:rsidR="00FA4DB0" w:rsidRDefault="00FA4DB0" w:rsidP="00FA4DB0">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1D03AE1E" w14:textId="77777777" w:rsidR="00FA4DB0" w:rsidRPr="009538ED" w:rsidRDefault="00FA4DB0" w:rsidP="00FA4DB0">
      <w:pPr>
        <w:rPr>
          <w:rStyle w:val="Style13ptBold"/>
        </w:rPr>
      </w:pPr>
      <w:proofErr w:type="spellStart"/>
      <w:r w:rsidRPr="009538ED">
        <w:rPr>
          <w:rStyle w:val="Style13ptBold"/>
        </w:rPr>
        <w:t>Cornum</w:t>
      </w:r>
      <w:proofErr w:type="spellEnd"/>
      <w:r w:rsidRPr="009538ED">
        <w:rPr>
          <w:rStyle w:val="Style13ptBold"/>
        </w:rPr>
        <w:t xml:space="preserve"> 21</w:t>
      </w:r>
    </w:p>
    <w:p w14:paraId="313B78EF" w14:textId="77777777" w:rsidR="00FA4DB0" w:rsidRPr="009538ED" w:rsidRDefault="00FA4DB0" w:rsidP="00FA4DB0">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8" w:history="1">
        <w:r w:rsidRPr="00321039">
          <w:rPr>
            <w:rStyle w:val="Hyperlink"/>
          </w:rPr>
          <w:t>https://doi.org/10.5749/CES.0601.cornum</w:t>
        </w:r>
      </w:hyperlink>
      <w:r>
        <w:t>, Pg 4-8 //</w:t>
      </w:r>
      <w:proofErr w:type="spellStart"/>
      <w:r>
        <w:t>jazmyn</w:t>
      </w:r>
      <w:proofErr w:type="spellEnd"/>
    </w:p>
    <w:p w14:paraId="519B3FF7" w14:textId="77777777" w:rsidR="00FA4DB0" w:rsidRDefault="00FA4DB0" w:rsidP="00FA4DB0">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A53F5A">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A53F5A">
        <w:rPr>
          <w:rStyle w:val="Emphasis"/>
          <w:highlight w:val="green"/>
        </w:rPr>
        <w:t>coalesce around an encroaching</w:t>
      </w:r>
      <w:r w:rsidRPr="00E56235">
        <w:rPr>
          <w:rStyle w:val="Emphasis"/>
        </w:rPr>
        <w:t xml:space="preserve"> climate </w:t>
      </w:r>
      <w:r w:rsidRPr="00A53F5A">
        <w:rPr>
          <w:rStyle w:val="Emphasis"/>
          <w:highlight w:val="green"/>
        </w:rPr>
        <w:t>crisis, this</w:t>
      </w:r>
      <w:r w:rsidRPr="00E56235">
        <w:rPr>
          <w:rStyle w:val="Emphasis"/>
        </w:rPr>
        <w:t xml:space="preserve"> crisis </w:t>
      </w:r>
      <w:r w:rsidRPr="00A53F5A">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A53F5A">
        <w:rPr>
          <w:rStyle w:val="Emphasis"/>
          <w:highlight w:val="green"/>
        </w:rPr>
        <w:t>obscures</w:t>
      </w:r>
      <w:r w:rsidRPr="00E56235">
        <w:rPr>
          <w:rStyle w:val="Emphasis"/>
        </w:rPr>
        <w:t xml:space="preserve"> how the </w:t>
      </w:r>
      <w:r w:rsidRPr="00A53F5A">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A53F5A">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A53F5A">
        <w:rPr>
          <w:rStyle w:val="Emphasis"/>
          <w:highlight w:val="green"/>
        </w:rPr>
        <w:t>setting the preconditions for</w:t>
      </w:r>
      <w:r>
        <w:rPr>
          <w:rStyle w:val="Emphasis"/>
        </w:rPr>
        <w:t xml:space="preserve"> </w:t>
      </w:r>
      <w:r w:rsidRPr="00E56235">
        <w:rPr>
          <w:rStyle w:val="Emphasis"/>
        </w:rPr>
        <w:t xml:space="preserve">these </w:t>
      </w:r>
      <w:r w:rsidRPr="00A53F5A">
        <w:rPr>
          <w:rStyle w:val="Emphasis"/>
          <w:highlight w:val="green"/>
        </w:rPr>
        <w:t>nuclear events are the ways</w:t>
      </w:r>
      <w:r w:rsidRPr="00E56235">
        <w:rPr>
          <w:rStyle w:val="Emphasis"/>
        </w:rPr>
        <w:t xml:space="preserve"> in which </w:t>
      </w:r>
      <w:r w:rsidRPr="00A53F5A">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A53F5A">
        <w:rPr>
          <w:rStyle w:val="Emphasis"/>
          <w:highlight w:val="green"/>
        </w:rPr>
        <w:t>The Middle Passage</w:t>
      </w:r>
      <w:r w:rsidRPr="00E56235">
        <w:rPr>
          <w:rStyle w:val="Emphasis"/>
        </w:rPr>
        <w:t xml:space="preserve"> and the experiences </w:t>
      </w:r>
      <w:r w:rsidRPr="00A53F5A">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A53F5A">
        <w:rPr>
          <w:rStyle w:val="Emphasis"/>
          <w:highlight w:val="green"/>
        </w:rPr>
        <w:t>can</w:t>
      </w:r>
      <w:r w:rsidRPr="00E56235">
        <w:rPr>
          <w:rStyle w:val="Emphasis"/>
        </w:rPr>
        <w:t xml:space="preserve"> also </w:t>
      </w:r>
      <w:r w:rsidRPr="00A53F5A">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A53F5A">
        <w:rPr>
          <w:rStyle w:val="Emphasis"/>
          <w:highlight w:val="green"/>
        </w:rPr>
        <w:t>apocalypse, to</w:t>
      </w:r>
      <w:r w:rsidRPr="00E56235">
        <w:rPr>
          <w:rStyle w:val="Emphasis"/>
        </w:rPr>
        <w:t xml:space="preserve"> further </w:t>
      </w:r>
      <w:r w:rsidRPr="007B670E">
        <w:rPr>
          <w:rStyle w:val="Emphasis"/>
        </w:rPr>
        <w:t xml:space="preserve">understand and </w:t>
      </w:r>
      <w:r w:rsidRPr="00A53F5A">
        <w:rPr>
          <w:rStyle w:val="Emphasis"/>
          <w:highlight w:val="green"/>
        </w:rPr>
        <w:t>complicate</w:t>
      </w:r>
      <w:r w:rsidRPr="00E56235">
        <w:rPr>
          <w:rStyle w:val="Emphasis"/>
        </w:rPr>
        <w:t xml:space="preserve"> the triumvirate of analytics</w:t>
      </w:r>
      <w:r>
        <w:rPr>
          <w:rStyle w:val="Emphasis"/>
        </w:rPr>
        <w:t xml:space="preserve"> </w:t>
      </w:r>
      <w:r w:rsidRPr="00A53F5A">
        <w:rPr>
          <w:rStyle w:val="Emphasis"/>
          <w:highlight w:val="green"/>
        </w:rPr>
        <w:t xml:space="preserve">(dispossession of Indigenous life </w:t>
      </w:r>
      <w:r w:rsidRPr="008D3334">
        <w:rPr>
          <w:rStyle w:val="Emphasis"/>
        </w:rPr>
        <w:t xml:space="preserve">and land, fungibility </w:t>
      </w:r>
      <w:r w:rsidRPr="00A53F5A">
        <w:rPr>
          <w:rStyle w:val="Emphasis"/>
          <w:highlight w:val="green"/>
        </w:rPr>
        <w:t xml:space="preserve">of Black flesh, and </w:t>
      </w:r>
      <w:proofErr w:type="spellStart"/>
      <w:r w:rsidRPr="00A53F5A">
        <w:rPr>
          <w:rStyle w:val="Emphasis"/>
          <w:highlight w:val="green"/>
        </w:rPr>
        <w:t>nonenslaved</w:t>
      </w:r>
      <w:proofErr w:type="spellEnd"/>
      <w:r w:rsidRPr="00A53F5A">
        <w:rPr>
          <w:rStyle w:val="Emphasis"/>
          <w:highlight w:val="green"/>
        </w:rPr>
        <w:t xml:space="preserve"> Asian labor)</w:t>
      </w:r>
      <w:r w:rsidRPr="00E56235">
        <w:rPr>
          <w:rStyle w:val="Emphasis"/>
        </w:rPr>
        <w:t xml:space="preserve"> </w:t>
      </w:r>
      <w:r w:rsidRPr="00A53F5A">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w:t>
      </w:r>
      <w:proofErr w:type="gramStart"/>
      <w:r w:rsidRPr="008D3334">
        <w:rPr>
          <w:rStyle w:val="Emphasis"/>
        </w:rPr>
        <w:t>peoples</w:t>
      </w:r>
      <w:proofErr w:type="gramEnd"/>
      <w:r w:rsidRPr="008D3334">
        <w:rPr>
          <w:rStyle w:val="Emphasis"/>
        </w:rPr>
        <w:t xml:space="preserve">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proofErr w:type="gramStart"/>
      <w:r w:rsidRPr="00A53F5A">
        <w:rPr>
          <w:rStyle w:val="Emphasis"/>
          <w:highlight w:val="green"/>
        </w:rPr>
        <w:t>lands</w:t>
      </w:r>
      <w:proofErr w:type="gramEnd"/>
      <w:r w:rsidRPr="00A53F5A">
        <w:rPr>
          <w:rStyle w:val="Emphasis"/>
          <w:highlight w:val="green"/>
        </w:rPr>
        <w:t xml:space="preserve"> and people are</w:t>
      </w:r>
      <w:r w:rsidRPr="008D3334">
        <w:rPr>
          <w:rStyle w:val="Emphasis"/>
        </w:rPr>
        <w:t xml:space="preserve"> </w:t>
      </w:r>
      <w:r w:rsidRPr="00A53F5A">
        <w:rPr>
          <w:rStyle w:val="Emphasis"/>
          <w:highlight w:val="green"/>
        </w:rPr>
        <w:t xml:space="preserve">laid waste. </w:t>
      </w:r>
      <w:proofErr w:type="spellStart"/>
      <w:r w:rsidRPr="00A53F5A">
        <w:rPr>
          <w:rStyle w:val="Emphasis"/>
          <w:highlight w:val="green"/>
        </w:rPr>
        <w:t>Wastelanding</w:t>
      </w:r>
      <w:proofErr w:type="spellEnd"/>
      <w:r w:rsidRPr="00A53F5A">
        <w:rPr>
          <w:rStyle w:val="Emphasis"/>
          <w:highlight w:val="green"/>
        </w:rPr>
        <w:t xml:space="preserve"> is the</w:t>
      </w:r>
      <w:r w:rsidRPr="00614C4B">
        <w:rPr>
          <w:rStyle w:val="Emphasis"/>
        </w:rPr>
        <w:t xml:space="preserve"> contradictory </w:t>
      </w:r>
      <w:r w:rsidRPr="00A53F5A">
        <w:rPr>
          <w:rStyle w:val="Emphasis"/>
          <w:highlight w:val="green"/>
        </w:rPr>
        <w:t xml:space="preserve">process by which colonial powers deem land inherently </w:t>
      </w:r>
      <w:proofErr w:type="spellStart"/>
      <w:r w:rsidRPr="00A53F5A">
        <w:rPr>
          <w:rStyle w:val="Emphasis"/>
          <w:highlight w:val="green"/>
        </w:rPr>
        <w:t>pollutable</w:t>
      </w:r>
      <w:proofErr w:type="spellEnd"/>
      <w:r w:rsidRPr="00614C4B">
        <w:rPr>
          <w:rStyle w:val="Emphasis"/>
        </w:rPr>
        <w:t xml:space="preserve"> </w:t>
      </w:r>
      <w:r w:rsidRPr="00A53F5A">
        <w:rPr>
          <w:rStyle w:val="Emphasis"/>
          <w:highlight w:val="green"/>
        </w:rPr>
        <w:t>while</w:t>
      </w:r>
      <w:r w:rsidRPr="00614C4B">
        <w:rPr>
          <w:rStyle w:val="Emphasis"/>
        </w:rPr>
        <w:t xml:space="preserve"> simultaneously </w:t>
      </w:r>
      <w:r w:rsidRPr="00A53F5A">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A53F5A">
        <w:rPr>
          <w:rStyle w:val="Emphasis"/>
          <w:highlight w:val="green"/>
        </w:rPr>
        <w:t>property of the non-Native settler to render resources extractable</w:t>
      </w:r>
      <w:r w:rsidRPr="00614C4B">
        <w:rPr>
          <w:rStyle w:val="Emphasis"/>
        </w:rPr>
        <w:t>.</w:t>
      </w:r>
      <w:r w:rsidRPr="009538ED">
        <w:rPr>
          <w:sz w:val="12"/>
        </w:rPr>
        <w:t xml:space="preserve">9 </w:t>
      </w:r>
      <w:proofErr w:type="spellStart"/>
      <w:r w:rsidRPr="00614C4B">
        <w:rPr>
          <w:rStyle w:val="Emphasis"/>
        </w:rPr>
        <w:t>Wastelanding</w:t>
      </w:r>
      <w:proofErr w:type="spellEnd"/>
      <w:r w:rsidRPr="00614C4B">
        <w:rPr>
          <w:rStyle w:val="Emphasis"/>
        </w:rPr>
        <w:t>,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A53F5A">
        <w:rPr>
          <w:rStyle w:val="Emphasis"/>
          <w:highlight w:val="green"/>
        </w:rPr>
        <w:t>conquest of</w:t>
      </w:r>
      <w:r w:rsidRPr="00614C4B">
        <w:rPr>
          <w:rStyle w:val="Emphasis"/>
        </w:rPr>
        <w:t xml:space="preserve"> Indigenous </w:t>
      </w:r>
      <w:r w:rsidRPr="00A53F5A">
        <w:rPr>
          <w:rStyle w:val="Emphasis"/>
          <w:highlight w:val="green"/>
        </w:rPr>
        <w:t>territories generated a</w:t>
      </w:r>
      <w:r w:rsidRPr="00614C4B">
        <w:rPr>
          <w:rStyle w:val="Emphasis"/>
        </w:rPr>
        <w:t xml:space="preserve"> durable </w:t>
      </w:r>
      <w:r w:rsidRPr="00A53F5A">
        <w:rPr>
          <w:rStyle w:val="Emphasis"/>
          <w:highlight w:val="green"/>
        </w:rPr>
        <w:t>representation of a savage insurgent that the U</w:t>
      </w:r>
      <w:r w:rsidRPr="008D3334">
        <w:rPr>
          <w:rStyle w:val="Emphasis"/>
        </w:rPr>
        <w:t>nited</w:t>
      </w:r>
      <w:r w:rsidRPr="00A53F5A">
        <w:rPr>
          <w:rStyle w:val="Emphasis"/>
          <w:highlight w:val="green"/>
        </w:rPr>
        <w:t xml:space="preserve"> S</w:t>
      </w:r>
      <w:r w:rsidRPr="008D3334">
        <w:rPr>
          <w:rStyle w:val="Emphasis"/>
        </w:rPr>
        <w:t xml:space="preserve">tates </w:t>
      </w:r>
      <w:r w:rsidRPr="00A53F5A">
        <w:rPr>
          <w:rStyle w:val="Emphasis"/>
          <w:highlight w:val="green"/>
        </w:rPr>
        <w:t>projected</w:t>
      </w:r>
      <w:r w:rsidRPr="00614C4B">
        <w:rPr>
          <w:rStyle w:val="Emphasis"/>
        </w:rPr>
        <w:t xml:space="preserve"> and pursued </w:t>
      </w:r>
      <w:r w:rsidRPr="00A53F5A">
        <w:rPr>
          <w:rStyle w:val="Emphasis"/>
          <w:highlight w:val="green"/>
        </w:rPr>
        <w:t>across</w:t>
      </w:r>
      <w:r w:rsidRPr="00614C4B">
        <w:rPr>
          <w:rStyle w:val="Emphasis"/>
        </w:rPr>
        <w:t xml:space="preserve"> geographies on </w:t>
      </w:r>
      <w:r w:rsidRPr="00A53F5A">
        <w:rPr>
          <w:rStyle w:val="Emphasis"/>
          <w:highlight w:val="green"/>
        </w:rPr>
        <w:t xml:space="preserve">a “pathway first to continental and then </w:t>
      </w:r>
      <w:r w:rsidRPr="009538ED">
        <w:rPr>
          <w:rStyle w:val="Emphasis"/>
        </w:rPr>
        <w:t xml:space="preserve">to </w:t>
      </w:r>
      <w:r w:rsidRPr="00A53F5A">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A53F5A">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xml:space="preserve">. </w:t>
      </w:r>
      <w:proofErr w:type="spellStart"/>
      <w:r w:rsidRPr="001A5293">
        <w:rPr>
          <w:rStyle w:val="Emphasis"/>
        </w:rPr>
        <w:t>Wastelanding</w:t>
      </w:r>
      <w:proofErr w:type="spellEnd"/>
      <w:r w:rsidRPr="001A5293">
        <w:rPr>
          <w:rStyle w:val="Emphasis"/>
        </w:rPr>
        <w:t xml:space="preserve">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A53F5A">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A53F5A">
        <w:rPr>
          <w:rStyle w:val="Emphasis"/>
          <w:sz w:val="26"/>
          <w:szCs w:val="26"/>
          <w:highlight w:val="green"/>
        </w:rPr>
        <w:t>used as</w:t>
      </w:r>
      <w:r w:rsidRPr="001A5293">
        <w:rPr>
          <w:rStyle w:val="Emphasis"/>
          <w:sz w:val="26"/>
          <w:szCs w:val="26"/>
        </w:rPr>
        <w:t xml:space="preserve"> the </w:t>
      </w:r>
      <w:r w:rsidRPr="00A53F5A">
        <w:rPr>
          <w:rStyle w:val="Emphasis"/>
          <w:sz w:val="26"/>
          <w:szCs w:val="26"/>
          <w:highlight w:val="green"/>
        </w:rPr>
        <w:t>depository of settler society’s</w:t>
      </w:r>
      <w:r w:rsidRPr="001A5293">
        <w:rPr>
          <w:rStyle w:val="Emphasis"/>
          <w:sz w:val="26"/>
          <w:szCs w:val="26"/>
        </w:rPr>
        <w:t xml:space="preserve"> coal </w:t>
      </w:r>
      <w:r w:rsidRPr="00A53F5A">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A53F5A">
        <w:rPr>
          <w:rStyle w:val="Emphasis"/>
          <w:sz w:val="26"/>
          <w:szCs w:val="26"/>
          <w:highlight w:val="green"/>
        </w:rPr>
        <w:t>, and</w:t>
      </w:r>
      <w:r w:rsidRPr="001A5293">
        <w:rPr>
          <w:rStyle w:val="Emphasis"/>
          <w:sz w:val="26"/>
          <w:szCs w:val="26"/>
        </w:rPr>
        <w:t xml:space="preserve"> other forms of </w:t>
      </w:r>
      <w:r w:rsidRPr="00A53F5A">
        <w:rPr>
          <w:rStyle w:val="Emphasis"/>
          <w:sz w:val="26"/>
          <w:szCs w:val="26"/>
          <w:highlight w:val="green"/>
        </w:rPr>
        <w:t>industrial waste produced in</w:t>
      </w:r>
      <w:r w:rsidRPr="001A5293">
        <w:rPr>
          <w:rStyle w:val="Emphasis"/>
          <w:sz w:val="26"/>
          <w:szCs w:val="26"/>
        </w:rPr>
        <w:t xml:space="preserve"> energy resource </w:t>
      </w:r>
      <w:r w:rsidRPr="00A53F5A">
        <w:rPr>
          <w:rStyle w:val="Emphasis"/>
          <w:sz w:val="26"/>
          <w:szCs w:val="26"/>
          <w:highlight w:val="green"/>
        </w:rPr>
        <w:t>extraction and production.</w:t>
      </w:r>
      <w:r w:rsidRPr="001A5293">
        <w:rPr>
          <w:rStyle w:val="Emphasis"/>
          <w:sz w:val="26"/>
          <w:szCs w:val="26"/>
        </w:rPr>
        <w:t xml:space="preserve"> Along with </w:t>
      </w:r>
      <w:proofErr w:type="gramStart"/>
      <w:r w:rsidRPr="001A5293">
        <w:rPr>
          <w:rStyle w:val="Emphasis"/>
          <w:sz w:val="26"/>
          <w:szCs w:val="26"/>
        </w:rPr>
        <w:t>a wasteland</w:t>
      </w:r>
      <w:proofErr w:type="gramEnd"/>
      <w:r w:rsidRPr="001A5293">
        <w:rPr>
          <w:rStyle w:val="Emphasis"/>
          <w:sz w:val="26"/>
          <w:szCs w:val="26"/>
        </w:rPr>
        <w:t xml:space="preserve">, </w:t>
      </w:r>
      <w:r w:rsidRPr="008D3334">
        <w:rPr>
          <w:rStyle w:val="Emphasis"/>
          <w:sz w:val="26"/>
          <w:szCs w:val="26"/>
        </w:rPr>
        <w:t xml:space="preserve">they are </w:t>
      </w:r>
      <w:r w:rsidRPr="00A53F5A">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A53F5A">
        <w:rPr>
          <w:rStyle w:val="Emphasis"/>
          <w:sz w:val="24"/>
          <w:highlight w:val="green"/>
        </w:rPr>
        <w:t xml:space="preserve">Through conquest, the US </w:t>
      </w:r>
      <w:r w:rsidRPr="008D3334">
        <w:rPr>
          <w:rStyle w:val="Emphasis"/>
          <w:sz w:val="24"/>
        </w:rPr>
        <w:t xml:space="preserve">government </w:t>
      </w:r>
      <w:r w:rsidRPr="00A53F5A">
        <w:rPr>
          <w:rStyle w:val="Emphasis"/>
          <w:sz w:val="24"/>
          <w:highlight w:val="green"/>
        </w:rPr>
        <w:t xml:space="preserve">includes </w:t>
      </w:r>
      <w:r w:rsidRPr="008D3334">
        <w:rPr>
          <w:rStyle w:val="Emphasis"/>
          <w:sz w:val="24"/>
        </w:rPr>
        <w:t xml:space="preserve">Indian </w:t>
      </w:r>
      <w:r w:rsidRPr="00A53F5A">
        <w:rPr>
          <w:rStyle w:val="Emphasis"/>
          <w:sz w:val="24"/>
          <w:highlight w:val="green"/>
        </w:rPr>
        <w:t>territories within its jurisdiction yet excludes</w:t>
      </w:r>
      <w:r w:rsidRPr="001A5293">
        <w:rPr>
          <w:rStyle w:val="Emphasis"/>
          <w:sz w:val="24"/>
        </w:rPr>
        <w:t xml:space="preserve"> those </w:t>
      </w:r>
      <w:r w:rsidRPr="00A53F5A">
        <w:rPr>
          <w:rStyle w:val="Emphasis"/>
          <w:sz w:val="24"/>
          <w:highlight w:val="green"/>
        </w:rPr>
        <w:t>areas</w:t>
      </w:r>
      <w:r w:rsidRPr="001A5293">
        <w:rPr>
          <w:rStyle w:val="Emphasis"/>
          <w:sz w:val="24"/>
        </w:rPr>
        <w:t xml:space="preserve"> still </w:t>
      </w:r>
      <w:r w:rsidRPr="00A53F5A">
        <w:rPr>
          <w:rStyle w:val="Emphasis"/>
          <w:sz w:val="24"/>
          <w:highlight w:val="green"/>
        </w:rPr>
        <w:t xml:space="preserve">inhabited </w:t>
      </w:r>
      <w:r w:rsidRPr="008D3334">
        <w:rPr>
          <w:rStyle w:val="Emphasis"/>
          <w:sz w:val="24"/>
        </w:rPr>
        <w:t xml:space="preserve">with Indians </w:t>
      </w:r>
      <w:r w:rsidRPr="00A53F5A">
        <w:rPr>
          <w:rStyle w:val="Emphasis"/>
          <w:sz w:val="24"/>
          <w:highlight w:val="green"/>
        </w:rPr>
        <w:t>from</w:t>
      </w:r>
      <w:r>
        <w:rPr>
          <w:rStyle w:val="Emphasis"/>
          <w:sz w:val="24"/>
        </w:rPr>
        <w:t xml:space="preserve"> </w:t>
      </w:r>
      <w:r w:rsidRPr="001A5293">
        <w:rPr>
          <w:rStyle w:val="Emphasis"/>
          <w:sz w:val="24"/>
        </w:rPr>
        <w:t xml:space="preserve">the </w:t>
      </w:r>
      <w:r w:rsidRPr="00A53F5A">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A53F5A">
        <w:rPr>
          <w:rStyle w:val="Emphasis"/>
          <w:highlight w:val="green"/>
        </w:rPr>
        <w:t>This inclusive exclusion,</w:t>
      </w:r>
      <w:r w:rsidRPr="001A5293">
        <w:rPr>
          <w:rStyle w:val="Emphasis"/>
        </w:rPr>
        <w:t xml:space="preserve"> which </w:t>
      </w:r>
      <w:r w:rsidRPr="00A53F5A">
        <w:rPr>
          <w:rStyle w:val="Emphasis"/>
          <w:highlight w:val="green"/>
        </w:rPr>
        <w:t>makes possible the expansion and accumulation by dispossession the US</w:t>
      </w:r>
      <w:r w:rsidRPr="001A5293">
        <w:rPr>
          <w:rStyle w:val="Emphasis"/>
        </w:rPr>
        <w:t xml:space="preserve"> economy </w:t>
      </w:r>
      <w:r w:rsidRPr="00A53F5A">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A53F5A">
        <w:rPr>
          <w:rStyle w:val="Emphasis"/>
          <w:highlight w:val="green"/>
        </w:rPr>
        <w:t xml:space="preserve">a natural feature of </w:t>
      </w:r>
      <w:r w:rsidRPr="009538ED">
        <w:rPr>
          <w:rStyle w:val="Emphasis"/>
        </w:rPr>
        <w:t xml:space="preserve">the landscape of </w:t>
      </w:r>
      <w:r w:rsidRPr="00A53F5A">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A53F5A">
        <w:rPr>
          <w:rStyle w:val="Emphasis"/>
          <w:highlight w:val="green"/>
        </w:rPr>
        <w:t>a continuing relationship to Indigenous peoples</w:t>
      </w:r>
      <w:r w:rsidRPr="001A5293">
        <w:rPr>
          <w:rStyle w:val="Emphasis"/>
        </w:rPr>
        <w:t xml:space="preserve">, it would seem to </w:t>
      </w:r>
      <w:r w:rsidRPr="00A53F5A">
        <w:rPr>
          <w:rStyle w:val="Emphasis"/>
          <w:highlight w:val="green"/>
        </w:rPr>
        <w:t>exceed</w:t>
      </w:r>
      <w:r w:rsidRPr="001A5293">
        <w:rPr>
          <w:rStyle w:val="Emphasis"/>
        </w:rPr>
        <w:t xml:space="preserve"> or complicate </w:t>
      </w:r>
      <w:r w:rsidRPr="00A53F5A">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A53F5A">
        <w:rPr>
          <w:rStyle w:val="Emphasis"/>
          <w:highlight w:val="green"/>
        </w:rPr>
        <w:t>the settler drive to genocide</w:t>
      </w:r>
      <w:r w:rsidRPr="001A5293">
        <w:rPr>
          <w:rStyle w:val="Emphasis"/>
        </w:rPr>
        <w:t>.</w:t>
      </w:r>
      <w:r w:rsidRPr="009538ED">
        <w:rPr>
          <w:sz w:val="12"/>
        </w:rPr>
        <w:t xml:space="preserve"> </w:t>
      </w:r>
      <w:r w:rsidRPr="00A53F5A">
        <w:rPr>
          <w:rStyle w:val="Emphasis"/>
          <w:highlight w:val="green"/>
        </w:rPr>
        <w:t>The U</w:t>
      </w:r>
      <w:r w:rsidRPr="008D3334">
        <w:rPr>
          <w:rStyle w:val="Emphasis"/>
        </w:rPr>
        <w:t xml:space="preserve">nited </w:t>
      </w:r>
      <w:r w:rsidRPr="00A53F5A">
        <w:rPr>
          <w:rStyle w:val="Emphasis"/>
          <w:highlight w:val="green"/>
        </w:rPr>
        <w:t>S</w:t>
      </w:r>
      <w:r w:rsidRPr="008D3334">
        <w:rPr>
          <w:rStyle w:val="Emphasis"/>
        </w:rPr>
        <w:t xml:space="preserve">tates </w:t>
      </w:r>
      <w:r w:rsidRPr="00A53F5A">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A53F5A">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A53F5A">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A53F5A">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A53F5A">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A53F5A">
        <w:rPr>
          <w:rStyle w:val="Emphasis"/>
          <w:sz w:val="26"/>
          <w:szCs w:val="26"/>
          <w:highlight w:val="green"/>
        </w:rPr>
        <w:t>has been predicated on assigning less value to Indigenous</w:t>
      </w:r>
      <w:r w:rsidRPr="001A5293">
        <w:rPr>
          <w:rStyle w:val="Emphasis"/>
          <w:sz w:val="26"/>
          <w:szCs w:val="26"/>
        </w:rPr>
        <w:t xml:space="preserve"> people’s </w:t>
      </w:r>
      <w:r w:rsidRPr="00A53F5A">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A53F5A">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A53F5A">
        <w:rPr>
          <w:rStyle w:val="Emphasis"/>
          <w:sz w:val="26"/>
          <w:szCs w:val="26"/>
          <w:highlight w:val="green"/>
        </w:rPr>
        <w:t>Indianness</w:t>
      </w:r>
      <w:r w:rsidRPr="001A5293">
        <w:rPr>
          <w:rStyle w:val="Emphasis"/>
          <w:sz w:val="26"/>
          <w:szCs w:val="26"/>
        </w:rPr>
        <w:t xml:space="preserve">, always indexed </w:t>
      </w:r>
      <w:r w:rsidRPr="00A53F5A">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A53F5A">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A53F5A">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A53F5A">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A53F5A">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7A7187">
        <w:rPr>
          <w:sz w:val="12"/>
        </w:rPr>
        <w:t>and also</w:t>
      </w:r>
      <w:proofErr w:type="gramEnd"/>
      <w:r w:rsidRPr="007A7187">
        <w:rPr>
          <w:sz w:val="12"/>
        </w:rPr>
        <w:t xml:space="preserve"> described as the “personification of the darkest uranium found at the center of the earth.” </w:t>
      </w:r>
      <w:r w:rsidRPr="007A7187">
        <w:rPr>
          <w:rStyle w:val="Emphasis"/>
        </w:rPr>
        <w:t xml:space="preserve">The frontier is the location of contact, where confrontation between settler society and Indigenous communities comes to a head in often disastrous ways. The nuclear frontier marks both where </w:t>
      </w:r>
      <w:proofErr w:type="gramStart"/>
      <w:r w:rsidRPr="007A7187">
        <w:rPr>
          <w:rStyle w:val="Emphasis"/>
        </w:rPr>
        <w:t>lands are</w:t>
      </w:r>
      <w:proofErr w:type="gramEnd"/>
      <w:r w:rsidRPr="007A7187">
        <w:rPr>
          <w:rStyle w:val="Emphasis"/>
        </w:rPr>
        <w:t xml:space="preserve"> laid waste and </w:t>
      </w:r>
      <w:proofErr w:type="gramStart"/>
      <w:r w:rsidRPr="007A7187">
        <w:rPr>
          <w:rStyle w:val="Emphasis"/>
        </w:rPr>
        <w:t>lands</w:t>
      </w:r>
      <w:proofErr w:type="gramEnd"/>
      <w:r w:rsidRPr="007A7187">
        <w:rPr>
          <w:rStyle w:val="Emphasis"/>
        </w:rPr>
        <w:t xml:space="preserve"> where waste is laid.</w:t>
      </w:r>
    </w:p>
    <w:p w14:paraId="4BF1CA16" w14:textId="77777777" w:rsidR="00FA4DB0" w:rsidRPr="001418E7" w:rsidRDefault="00FA4DB0" w:rsidP="00FA4DB0"/>
    <w:p w14:paraId="5C635225" w14:textId="77777777" w:rsidR="00FA4DB0" w:rsidRDefault="00FA4DB0" w:rsidP="00FA4DB0">
      <w:pPr>
        <w:pStyle w:val="Heading4"/>
      </w:pPr>
      <w:bookmarkStart w:id="0" w:name="_Hlk211760256"/>
      <w:r>
        <w:t xml:space="preserve">The </w:t>
      </w:r>
      <w:proofErr w:type="spellStart"/>
      <w:r>
        <w:t>affs</w:t>
      </w:r>
      <w:proofErr w:type="spellEnd"/>
      <w:r>
        <w:t xml:space="preserve"> demand for recognition in the university fails and reifies labor </w:t>
      </w:r>
    </w:p>
    <w:p w14:paraId="69533E1D" w14:textId="77777777" w:rsidR="00FA4DB0" w:rsidRPr="00174603" w:rsidRDefault="00FA4DB0" w:rsidP="00FA4DB0">
      <w:r w:rsidRPr="00405D9C">
        <w:rPr>
          <w:rStyle w:val="Style13ptBold"/>
        </w:rPr>
        <w:t>Grande 18</w:t>
      </w:r>
      <w:r>
        <w:t xml:space="preserve"> (Sandy Grande – professor of Political Science and Native American and Indigenous Studies, 2018 “REFUSING THE UNIVERSITY” </w:t>
      </w:r>
      <w:hyperlink r:id="rId9" w:history="1">
        <w:r w:rsidRPr="00D52CCC">
          <w:rPr>
            <w:rStyle w:val="Hyperlink"/>
          </w:rPr>
          <w:t>https://www.uvicfa.ca/wp-content/uploads/2020/11/Refusing_the_University.pdf</w:t>
        </w:r>
      </w:hyperlink>
      <w:r>
        <w:t xml:space="preserve"> Routledge) //bp</w:t>
      </w:r>
    </w:p>
    <w:p w14:paraId="3982D539" w14:textId="77777777" w:rsidR="00FA4DB0" w:rsidRPr="007B0F61" w:rsidRDefault="00FA4DB0" w:rsidP="00FA4DB0">
      <w:pPr>
        <w:rPr>
          <w:sz w:val="12"/>
        </w:rPr>
      </w:pPr>
      <w:r w:rsidRPr="00BD5828">
        <w:rPr>
          <w:rStyle w:val="StyleUnderline"/>
        </w:rPr>
        <w:t xml:space="preserve">The fundamental problem is not that some are excluded from the </w:t>
      </w:r>
      <w:proofErr w:type="spellStart"/>
      <w:r w:rsidRPr="00BD5828">
        <w:rPr>
          <w:rStyle w:val="StyleUnderline"/>
        </w:rPr>
        <w:t>hege</w:t>
      </w:r>
      <w:proofErr w:type="spellEnd"/>
      <w:r w:rsidRPr="00BD5828">
        <w:rPr>
          <w:rStyle w:val="StyleUnderline"/>
        </w:rPr>
        <w:t xml:space="preserve">-monic centers of the academy but that </w:t>
      </w:r>
      <w:r w:rsidRPr="00A53F5A">
        <w:rPr>
          <w:rStyle w:val="StyleUnderline"/>
          <w:highlight w:val="green"/>
        </w:rPr>
        <w:t>the university</w:t>
      </w:r>
      <w:r w:rsidRPr="007B0F61">
        <w:rPr>
          <w:sz w:val="12"/>
        </w:rPr>
        <w:t xml:space="preserve"> (as a specific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site) </w:t>
      </w:r>
      <w:r w:rsidRPr="00BD5828">
        <w:rPr>
          <w:rStyle w:val="StyleUnderline"/>
        </w:rPr>
        <w:t>and academy</w:t>
      </w:r>
      <w:r w:rsidRPr="007B0F61">
        <w:rPr>
          <w:sz w:val="12"/>
        </w:rPr>
        <w:t xml:space="preserve"> (as a shifting material network) </w:t>
      </w:r>
      <w:r w:rsidRPr="00BD5828">
        <w:rPr>
          <w:rStyle w:val="StyleUnderline"/>
        </w:rPr>
        <w:t xml:space="preserve">themselves </w:t>
      </w:r>
      <w:r w:rsidRPr="00A53F5A">
        <w:rPr>
          <w:rStyle w:val="Emphasis"/>
          <w:highlight w:val="green"/>
        </w:rPr>
        <w:t>cannot be disentangled</w:t>
      </w:r>
      <w:r w:rsidRPr="00A53F5A">
        <w:rPr>
          <w:rStyle w:val="StyleUnderline"/>
          <w:highlight w:val="green"/>
        </w:rPr>
        <w:t xml:space="preserve"> from</w:t>
      </w:r>
      <w:r w:rsidRPr="00BD5828">
        <w:rPr>
          <w:rStyle w:val="StyleUnderline"/>
        </w:rPr>
        <w:t xml:space="preserve"> the long historical apparatuses of </w:t>
      </w:r>
      <w:r w:rsidRPr="00A53F5A">
        <w:rPr>
          <w:rStyle w:val="StyleUnderline"/>
          <w:highlight w:val="green"/>
        </w:rPr>
        <w:t>genocidal</w:t>
      </w:r>
      <w:r w:rsidRPr="00BD5828">
        <w:rPr>
          <w:rStyle w:val="StyleUnderline"/>
        </w:rPr>
        <w:t xml:space="preserve"> and </w:t>
      </w:r>
      <w:proofErr w:type="spellStart"/>
      <w:r w:rsidRPr="00BD5828">
        <w:rPr>
          <w:rStyle w:val="StyleUnderline"/>
        </w:rPr>
        <w:t>protogenocidal</w:t>
      </w:r>
      <w:proofErr w:type="spellEnd"/>
      <w:r w:rsidRPr="00BD5828">
        <w:rPr>
          <w:rStyle w:val="StyleUnderline"/>
        </w:rPr>
        <w:t xml:space="preserve"> </w:t>
      </w:r>
      <w:r w:rsidRPr="00A53F5A">
        <w:rPr>
          <w:rStyle w:val="StyleUnderline"/>
          <w:highlight w:val="green"/>
        </w:rPr>
        <w:t>social organization</w:t>
      </w:r>
      <w:r w:rsidRPr="00BD5828">
        <w:rPr>
          <w:rStyle w:val="StyleUnderline"/>
        </w:rPr>
        <w:t>.</w:t>
      </w:r>
      <w:r>
        <w:rPr>
          <w:rStyle w:val="StyleUnderline"/>
        </w:rPr>
        <w:t xml:space="preserve"> </w:t>
      </w:r>
      <w:r w:rsidRPr="007B0F61">
        <w:rPr>
          <w:sz w:val="12"/>
        </w:rPr>
        <w:t xml:space="preserve">Dylan Rodríguez (2012, p. 812) What happens when we refuse what all the (presumably) ‘sensible’ people perceive as good things? What does this refusal do to politics, to sense, to reason? When we add Indigenous peoples to this question, the assumptions and histories that structure what is perceived to be ‘good’ (and utilitarian goods themselves) shift… (refusal) may seem reasoned, sensible, and in fact deeply correct. Indeed, from this perspective, we see that </w:t>
      </w:r>
      <w:proofErr w:type="gramStart"/>
      <w:r w:rsidRPr="007B0F61">
        <w:rPr>
          <w:sz w:val="12"/>
        </w:rPr>
        <w:t>a good</w:t>
      </w:r>
      <w:proofErr w:type="gramEnd"/>
      <w:r w:rsidRPr="007B0F61">
        <w:rPr>
          <w:sz w:val="12"/>
        </w:rPr>
        <w:t xml:space="preserve"> is not </w:t>
      </w:r>
      <w:proofErr w:type="gramStart"/>
      <w:r w:rsidRPr="007B0F61">
        <w:rPr>
          <w:sz w:val="12"/>
        </w:rPr>
        <w:t>a good</w:t>
      </w:r>
      <w:proofErr w:type="gramEnd"/>
      <w:r w:rsidRPr="007B0F61">
        <w:rPr>
          <w:sz w:val="12"/>
        </w:rPr>
        <w:t xml:space="preserve"> for everyone. Audra Simpson (2014, p. 1) This analysis turns upon a theorization of </w:t>
      </w:r>
      <w:r w:rsidRPr="00BD5828">
        <w:rPr>
          <w:rStyle w:val="StyleUnderline"/>
        </w:rPr>
        <w:t xml:space="preserve">the academy as an arm of the settler </w:t>
      </w:r>
      <w:proofErr w:type="gramStart"/>
      <w:r w:rsidRPr="00BD5828">
        <w:rPr>
          <w:rStyle w:val="StyleUnderline"/>
        </w:rPr>
        <w:t>state</w:t>
      </w:r>
      <w:r w:rsidRPr="007B0F61">
        <w:rPr>
          <w:sz w:val="12"/>
        </w:rPr>
        <w:t>—</w:t>
      </w:r>
      <w:proofErr w:type="gramEnd"/>
      <w:r w:rsidRPr="007B0F61">
        <w:rPr>
          <w:sz w:val="12"/>
        </w:rPr>
        <w:t xml:space="preserve"> a site where the logics of elimination, capital accumulation, and </w:t>
      </w:r>
      <w:proofErr w:type="spellStart"/>
      <w:r w:rsidRPr="007B0F61">
        <w:rPr>
          <w:sz w:val="12"/>
        </w:rPr>
        <w:t>disposses</w:t>
      </w:r>
      <w:proofErr w:type="spellEnd"/>
      <w:r w:rsidRPr="007B0F61">
        <w:rPr>
          <w:sz w:val="12"/>
        </w:rPr>
        <w:t xml:space="preserve">- </w:t>
      </w:r>
      <w:proofErr w:type="spellStart"/>
      <w:r w:rsidRPr="007B0F61">
        <w:rPr>
          <w:sz w:val="12"/>
        </w:rPr>
        <w:t>sion</w:t>
      </w:r>
      <w:proofErr w:type="spellEnd"/>
      <w:r w:rsidRPr="007B0F61">
        <w:rPr>
          <w:sz w:val="12"/>
        </w:rPr>
        <w:t xml:space="preserve"> are reconstituted—which </w:t>
      </w:r>
      <w:r w:rsidRPr="00BD5828">
        <w:rPr>
          <w:rStyle w:val="StyleUnderline"/>
        </w:rPr>
        <w:t>is distinct from other frameworks that critique the academy as fundamentally neoliberal, Eurocentric, and/or patriarchal</w:t>
      </w:r>
      <w:r w:rsidRPr="007B0F61">
        <w:rPr>
          <w:sz w:val="12"/>
        </w:rPr>
        <w:t xml:space="preserve">. I argue that this shift </w:t>
      </w:r>
      <w:proofErr w:type="gramStart"/>
      <w:r w:rsidRPr="007B0F61">
        <w:rPr>
          <w:sz w:val="12"/>
        </w:rPr>
        <w:t>opens up</w:t>
      </w:r>
      <w:proofErr w:type="gramEnd"/>
      <w:r w:rsidRPr="007B0F61">
        <w:rPr>
          <w:sz w:val="12"/>
        </w:rPr>
        <w:t xml:space="preserve"> more possibilities for coalition and collusion within and outside the university. I am particularly interested in examining the relationship between abolitionist and decolonial theorizations of the academy as articulated through Black radicalism and critical Indigenous studies, respectively.</w:t>
      </w:r>
      <w:r>
        <w:rPr>
          <w:rStyle w:val="StyleUnderline"/>
        </w:rPr>
        <w:t xml:space="preserve"> </w:t>
      </w:r>
      <w:r w:rsidRPr="00BD5828">
        <w:rPr>
          <w:rStyle w:val="StyleUnderline"/>
        </w:rPr>
        <w:t xml:space="preserve">Historically, </w:t>
      </w:r>
      <w:r w:rsidRPr="00A53F5A">
        <w:rPr>
          <w:rStyle w:val="StyleUnderline"/>
          <w:highlight w:val="green"/>
        </w:rPr>
        <w:t>the university functioned as the institutional nexus for the</w:t>
      </w:r>
      <w:r w:rsidRPr="00BD5828">
        <w:rPr>
          <w:rStyle w:val="StyleUnderline"/>
        </w:rPr>
        <w:t xml:space="preserve"> capitalist and religious missions of the </w:t>
      </w:r>
      <w:r w:rsidRPr="00A53F5A">
        <w:rPr>
          <w:rStyle w:val="StyleUnderline"/>
          <w:highlight w:val="green"/>
        </w:rPr>
        <w:t>settler state</w:t>
      </w:r>
      <w:r w:rsidRPr="00BD5828">
        <w:rPr>
          <w:rStyle w:val="StyleUnderline"/>
        </w:rPr>
        <w:t xml:space="preserve">, mirroring its histories of dispossession, enslavement, exclusion, forced assimilation and integration. </w:t>
      </w:r>
      <w:r w:rsidRPr="007B0F61">
        <w:rPr>
          <w:sz w:val="12"/>
        </w:rPr>
        <w:t xml:space="preserve">As noted by Craig Wilder (2014), author of Ebony and Ivy: Race. Slavery, and the Troubled History of America’s Universities, </w:t>
      </w:r>
      <w:r w:rsidRPr="00A53F5A">
        <w:rPr>
          <w:rStyle w:val="StyleUnderline"/>
          <w:highlight w:val="green"/>
        </w:rPr>
        <w:t>the academy was both a “beneficiary and defender</w:t>
      </w:r>
      <w:r w:rsidRPr="00BD5828">
        <w:rPr>
          <w:rStyle w:val="StyleUnderline"/>
        </w:rPr>
        <w:t>” of the same social and economic forces that “transformed the West and Central Africa through the slave trade and devastated indigenous nations in the Americas</w:t>
      </w:r>
      <w:r w:rsidRPr="007B0F61">
        <w:rPr>
          <w:sz w:val="12"/>
        </w:rPr>
        <w:t xml:space="preserve">” (pp. 2–3). He writes: </w:t>
      </w:r>
      <w:r w:rsidRPr="00BD5828">
        <w:rPr>
          <w:rStyle w:val="Emphasis"/>
        </w:rPr>
        <w:t xml:space="preserve">American colleges were </w:t>
      </w:r>
      <w:r w:rsidRPr="00A53F5A">
        <w:rPr>
          <w:rStyle w:val="Emphasis"/>
          <w:highlight w:val="green"/>
        </w:rPr>
        <w:t>not innocent or passive beneficiaries</w:t>
      </w:r>
      <w:r w:rsidRPr="00BD5828">
        <w:rPr>
          <w:rStyle w:val="Emphasis"/>
        </w:rPr>
        <w:t xml:space="preserve"> of conquest and colonial slavery</w:t>
      </w:r>
      <w:r w:rsidRPr="007B0F61">
        <w:rPr>
          <w:sz w:val="12"/>
        </w:rPr>
        <w:t xml:space="preserve">. </w:t>
      </w:r>
      <w:r w:rsidRPr="00BD5828">
        <w:rPr>
          <w:rStyle w:val="StyleUnderline"/>
        </w:rPr>
        <w:t>The European invasion of the Americas and the modern slave trade pulled peoples throughout the Atlantic world into each other’s lives, and colleges were among the colonial institutions that braided their histories and rendered their fates dependent and antagonistic</w:t>
      </w:r>
      <w:r w:rsidRPr="00BD5828">
        <w:rPr>
          <w:rStyle w:val="Emphasis"/>
        </w:rPr>
        <w:t xml:space="preserve">. </w:t>
      </w:r>
      <w:r w:rsidRPr="00A53F5A">
        <w:rPr>
          <w:rStyle w:val="Emphasis"/>
          <w:highlight w:val="green"/>
        </w:rPr>
        <w:t>The academy never stood apart from</w:t>
      </w:r>
      <w:r w:rsidRPr="00BD5828">
        <w:rPr>
          <w:rStyle w:val="Emphasis"/>
        </w:rPr>
        <w:t xml:space="preserve"> American </w:t>
      </w:r>
      <w:r w:rsidRPr="00A53F5A">
        <w:rPr>
          <w:rStyle w:val="Emphasis"/>
          <w:highlight w:val="green"/>
        </w:rPr>
        <w:t>slavery</w:t>
      </w:r>
      <w:r w:rsidRPr="00BD5828">
        <w:rPr>
          <w:rStyle w:val="Emphasis"/>
        </w:rPr>
        <w:t xml:space="preserve"> – in fact </w:t>
      </w:r>
      <w:r w:rsidRPr="00A53F5A">
        <w:rPr>
          <w:rStyle w:val="Emphasis"/>
          <w:highlight w:val="green"/>
        </w:rPr>
        <w:t>it stood beside church and state as the third pillar</w:t>
      </w:r>
      <w:r w:rsidRPr="00BD5828">
        <w:rPr>
          <w:rStyle w:val="Emphasis"/>
        </w:rPr>
        <w:t xml:space="preserve"> of a civilization built on bondage. </w:t>
      </w:r>
      <w:r w:rsidRPr="007B0F61">
        <w:rPr>
          <w:sz w:val="12"/>
        </w:rPr>
        <w:t xml:space="preserve">(Wilder, 2014, p. 11) Across the text, Wilder similarly registers (albeit unevenly) how </w:t>
      </w:r>
      <w:r w:rsidRPr="00BD5828">
        <w:rPr>
          <w:rStyle w:val="StyleUnderline"/>
        </w:rPr>
        <w:t>the academy also never stood apart from the genocide and dispossession of Indigenous peoples</w:t>
      </w:r>
      <w:r w:rsidRPr="007B0F61">
        <w:rPr>
          <w:sz w:val="12"/>
        </w:rPr>
        <w:t xml:space="preserve">. All of which illuminates the university’s history as long-time accessory in the per- </w:t>
      </w:r>
      <w:proofErr w:type="spellStart"/>
      <w:r w:rsidRPr="007B0F61">
        <w:rPr>
          <w:sz w:val="12"/>
        </w:rPr>
        <w:t>petuation</w:t>
      </w:r>
      <w:proofErr w:type="spellEnd"/>
      <w:r w:rsidRPr="007B0F61">
        <w:rPr>
          <w:sz w:val="12"/>
        </w:rPr>
        <w:t xml:space="preserve"> of settler crimes against Black and Indigenous humanity. Despite this history, student protest and charges of racism within the settler academy are often met with surprise and disbelief.1 For example, when protests erupted in early November 2015 at the University of Missouri, they were reported as “exploding” from a series of racial “incidents” and not as a response to the relent- less, decades-long, history of indiscretions of white supremacy that has character- </w:t>
      </w:r>
      <w:proofErr w:type="spellStart"/>
      <w:r w:rsidRPr="007B0F61">
        <w:rPr>
          <w:sz w:val="12"/>
        </w:rPr>
        <w:t>ized</w:t>
      </w:r>
      <w:proofErr w:type="spellEnd"/>
      <w:r w:rsidRPr="007B0F61">
        <w:rPr>
          <w:sz w:val="12"/>
        </w:rPr>
        <w:t xml:space="preserve"> the campus since 1950, when the first Black student was admitted; this, despite the fact that students organized under the hashtag #ConcernedStudent1950. Months of student and faculty protests, including a hunger strike by student leader Jonathan Butler, went relatively unnoticed2 in the national media, until the foot- ball team (players and coach) staged a boycott calling for President Tom Wolfe’s resignation; the next day, Wolfe stepped down. The students at Missouri inspired others and across the 2015–2016 academic year, students at over 80 other colleges and universities issued sets of demands, registering their shared refusal to absorb the high cost of institutional racism upon their minds and bodies.3 Together the young people of #ConcernedStudent1950 and #BlackLivesMatter led a co-resistance movement that disabused the nation of its post-racial fantasy, exposing the apparatuses of state violence and institutional negligence predicated upon antiblack racism. As each day seems to bring a new campus disruption, it is increasingly evident that what is at stake is a fundamental condition, a structure—and not a momentary crisis or incident—an event. Which is to say, within settler societies, the university functions as an apparatus of </w:t>
      </w:r>
      <w:proofErr w:type="spellStart"/>
      <w:r w:rsidRPr="007B0F61">
        <w:rPr>
          <w:sz w:val="12"/>
        </w:rPr>
        <w:t>colo</w:t>
      </w:r>
      <w:proofErr w:type="spellEnd"/>
      <w:r w:rsidRPr="007B0F61">
        <w:rPr>
          <w:sz w:val="12"/>
        </w:rPr>
        <w:t xml:space="preserve">- </w:t>
      </w:r>
      <w:proofErr w:type="spellStart"/>
      <w:r w:rsidRPr="007B0F61">
        <w:rPr>
          <w:sz w:val="12"/>
        </w:rPr>
        <w:t>nization</w:t>
      </w:r>
      <w:proofErr w:type="spellEnd"/>
      <w:r w:rsidRPr="007B0F61">
        <w:rPr>
          <w:sz w:val="12"/>
        </w:rPr>
        <w:t>; one that refracts the “eliminative” practices, modes of governance, and forms of knowledge production that Wolfe (2006) defines as definitive of settler colonialism. All of which raises questions of whether the university-as-such is beyond reform; if it should be abolished or perhaps more mercifully “</w:t>
      </w:r>
      <w:proofErr w:type="spellStart"/>
      <w:r w:rsidRPr="007B0F61">
        <w:rPr>
          <w:sz w:val="12"/>
        </w:rPr>
        <w:t>hospiced</w:t>
      </w:r>
      <w:proofErr w:type="spellEnd"/>
      <w:r w:rsidRPr="007B0F61">
        <w:rPr>
          <w:sz w:val="12"/>
        </w:rPr>
        <w:t xml:space="preserve">” toward a timely and apposite death (de Oliveira Andreotti, Stein, Ahenakew, &amp; Hunt, 2015). In his incisive essay “Black Study, Black Struggle” (2016),4 Robin D. G. Kelley not only argues </w:t>
      </w:r>
      <w:r w:rsidRPr="00A53F5A">
        <w:rPr>
          <w:sz w:val="12"/>
          <w:highlight w:val="green"/>
        </w:rPr>
        <w:t xml:space="preserve">that </w:t>
      </w:r>
      <w:r w:rsidRPr="00A53F5A">
        <w:rPr>
          <w:rStyle w:val="Emphasis"/>
          <w:highlight w:val="green"/>
        </w:rPr>
        <w:t>the university is beyond reform</w:t>
      </w:r>
      <w:r w:rsidRPr="00BD5828">
        <w:rPr>
          <w:rStyle w:val="Emphasis"/>
        </w:rPr>
        <w:t xml:space="preserve"> but also that reformist strategies and politics may be complicit in the struggle against antiblack racism</w:t>
      </w:r>
      <w:r w:rsidRPr="007B0F61">
        <w:rPr>
          <w:sz w:val="12"/>
        </w:rPr>
        <w:t xml:space="preserve">. He writes: </w:t>
      </w:r>
      <w:r w:rsidRPr="00A53F5A">
        <w:rPr>
          <w:rStyle w:val="Emphasis"/>
          <w:highlight w:val="green"/>
        </w:rPr>
        <w:t>the fully racialized</w:t>
      </w:r>
      <w:r w:rsidRPr="00BD5828">
        <w:rPr>
          <w:rStyle w:val="Emphasis"/>
        </w:rPr>
        <w:t xml:space="preserve"> social and epistemological </w:t>
      </w:r>
      <w:r w:rsidRPr="00A53F5A">
        <w:rPr>
          <w:rStyle w:val="Emphasis"/>
          <w:highlight w:val="green"/>
        </w:rPr>
        <w:t>architecture upon which the modern university is built cannot be</w:t>
      </w:r>
      <w:r w:rsidRPr="00BD5828">
        <w:rPr>
          <w:rStyle w:val="Emphasis"/>
        </w:rPr>
        <w:t xml:space="preserve"> radically </w:t>
      </w:r>
      <w:r w:rsidRPr="00A53F5A">
        <w:rPr>
          <w:rStyle w:val="Emphasis"/>
          <w:highlight w:val="green"/>
        </w:rPr>
        <w:t xml:space="preserve">transformed by ‘simply’ add- </w:t>
      </w:r>
      <w:proofErr w:type="spellStart"/>
      <w:r w:rsidRPr="00A53F5A">
        <w:rPr>
          <w:rStyle w:val="Emphasis"/>
          <w:highlight w:val="green"/>
        </w:rPr>
        <w:t>ing</w:t>
      </w:r>
      <w:proofErr w:type="spellEnd"/>
      <w:r w:rsidRPr="00BD5828">
        <w:rPr>
          <w:rStyle w:val="Emphasis"/>
        </w:rPr>
        <w:t xml:space="preserve"> darker </w:t>
      </w:r>
      <w:r w:rsidRPr="00A53F5A">
        <w:rPr>
          <w:rStyle w:val="Emphasis"/>
          <w:highlight w:val="green"/>
        </w:rPr>
        <w:t>faces,</w:t>
      </w:r>
      <w:r w:rsidRPr="00BD5828">
        <w:rPr>
          <w:rStyle w:val="Emphasis"/>
        </w:rPr>
        <w:t xml:space="preserve"> safer </w:t>
      </w:r>
      <w:r w:rsidRPr="00A53F5A">
        <w:rPr>
          <w:rStyle w:val="Emphasis"/>
          <w:highlight w:val="green"/>
        </w:rPr>
        <w:t>spaces</w:t>
      </w:r>
      <w:r w:rsidRPr="00BD5828">
        <w:rPr>
          <w:rStyle w:val="Emphasis"/>
        </w:rPr>
        <w:t xml:space="preserve">, better training, </w:t>
      </w:r>
      <w:r w:rsidRPr="00A53F5A">
        <w:rPr>
          <w:rStyle w:val="Emphasis"/>
          <w:highlight w:val="green"/>
        </w:rPr>
        <w:t>and</w:t>
      </w:r>
      <w:r w:rsidRPr="00BD5828">
        <w:rPr>
          <w:rStyle w:val="Emphasis"/>
        </w:rPr>
        <w:t xml:space="preserve"> a </w:t>
      </w:r>
      <w:r w:rsidRPr="00A53F5A">
        <w:rPr>
          <w:rStyle w:val="Emphasis"/>
          <w:highlight w:val="green"/>
        </w:rPr>
        <w:t>curriculum</w:t>
      </w:r>
      <w:r w:rsidRPr="00BD5828">
        <w:rPr>
          <w:rStyle w:val="Emphasis"/>
        </w:rPr>
        <w:t xml:space="preserve"> that acknowledges historical and contemporary oppressions. </w:t>
      </w:r>
      <w:r w:rsidRPr="00A53F5A">
        <w:rPr>
          <w:rStyle w:val="Emphasis"/>
          <w:highlight w:val="green"/>
        </w:rPr>
        <w:t>This is a bit like asking for more black police officers</w:t>
      </w:r>
      <w:r w:rsidRPr="00BD5828">
        <w:rPr>
          <w:rStyle w:val="Emphasis"/>
        </w:rPr>
        <w:t xml:space="preserve"> as a strategy to curb state violence</w:t>
      </w:r>
      <w:r w:rsidRPr="007B0F61">
        <w:rPr>
          <w:sz w:val="12"/>
        </w:rPr>
        <w:t xml:space="preserve">. (Kelley, 2016) </w:t>
      </w:r>
      <w:r w:rsidRPr="00BD5828">
        <w:rPr>
          <w:rStyle w:val="StyleUnderline"/>
        </w:rPr>
        <w:t xml:space="preserve">As such, he is both skeptical and critical of student desires to belong—to be of the university—and of reform-based justice projects focused on making the university “more hospitable for Black students” </w:t>
      </w:r>
      <w:r w:rsidRPr="007B0F61">
        <w:rPr>
          <w:sz w:val="12"/>
        </w:rPr>
        <w:t xml:space="preserve">(Kelley, 2016). Kelley is clear that his intent is not to question, “the courageous students who have done more to disrupt university business-as- usual than any movement in the last century” but rather </w:t>
      </w:r>
      <w:r w:rsidRPr="00BD5828">
        <w:rPr>
          <w:rStyle w:val="StyleUnderline"/>
        </w:rPr>
        <w:t>to draw attention to the “contradictory impulses within the movement,” identified as “the tension between reform and revolution, between desiring to belong and rejecting the university as a cog in the neoliberal order</w:t>
      </w:r>
      <w:r w:rsidRPr="007B0F61">
        <w:rPr>
          <w:sz w:val="12"/>
        </w:rPr>
        <w:t xml:space="preserve">” (Kelley, 2016). Writing from a space of both empathy and exigency, Kelley’s article reads as a kind of radical-love letter to student activists, urging them to think carefully about what it means “to seek love from an institution inca- </w:t>
      </w:r>
      <w:proofErr w:type="spellStart"/>
      <w:r w:rsidRPr="007B0F61">
        <w:rPr>
          <w:sz w:val="12"/>
        </w:rPr>
        <w:t>pable</w:t>
      </w:r>
      <w:proofErr w:type="spellEnd"/>
      <w:r w:rsidRPr="007B0F61">
        <w:rPr>
          <w:sz w:val="12"/>
        </w:rPr>
        <w:t xml:space="preserve"> of loving them.” Instead, he challenges them to (re)connect their activism to their intellectual lives and points to the long history of street-to-campus activism as well as Black scholar-activists who worked to repurpose university resources toward their own needs. He offers the Mississippi Freedom Schools, Black feminist collectives (e.g. Lessons from the Damned, 1973) and Fred Moten and Stefano Harney’s (2004) theorization of the “</w:t>
      </w:r>
      <w:proofErr w:type="spellStart"/>
      <w:r w:rsidRPr="007B0F61">
        <w:rPr>
          <w:sz w:val="12"/>
        </w:rPr>
        <w:t>undercommons</w:t>
      </w:r>
      <w:proofErr w:type="spellEnd"/>
      <w:r w:rsidRPr="007B0F61">
        <w:rPr>
          <w:sz w:val="12"/>
        </w:rPr>
        <w:t xml:space="preserve">” as examples of “fugitive spaces” where students and faculty work to cleave study and struggle, where they can be in but not of the university. Kelley’s critique of recognition-based reform projects resonates with critiques of </w:t>
      </w:r>
      <w:r w:rsidRPr="00BD5828">
        <w:rPr>
          <w:rStyle w:val="StyleUnderline"/>
        </w:rPr>
        <w:t>the politics of recognition</w:t>
      </w:r>
      <w:r w:rsidRPr="007B0F61">
        <w:rPr>
          <w:sz w:val="12"/>
        </w:rPr>
        <w:t xml:space="preserve"> as articulated </w:t>
      </w:r>
      <w:r w:rsidRPr="00BD5828">
        <w:rPr>
          <w:rStyle w:val="StyleUnderline"/>
        </w:rPr>
        <w:t xml:space="preserve">within critical Indigenous studies </w:t>
      </w:r>
      <w:r w:rsidRPr="007B0F61">
        <w:rPr>
          <w:sz w:val="12"/>
        </w:rPr>
        <w:t xml:space="preserve">(CIS).5 Whether through the legal apparatus of “federal recognition” or </w:t>
      </w:r>
      <w:r w:rsidRPr="00BD5828">
        <w:rPr>
          <w:rStyle w:val="StyleUnderline"/>
        </w:rPr>
        <w:t>discursive petitions for acknowledgement, struggles for Indigenous sovereignty have been deeply shaped and curtailed by the politics and discourses of recognition</w:t>
      </w:r>
      <w:r w:rsidRPr="007B0F61">
        <w:rPr>
          <w:sz w:val="12"/>
        </w:rPr>
        <w:t xml:space="preserve">. Rooted in lib- </w:t>
      </w:r>
      <w:proofErr w:type="spellStart"/>
      <w:r w:rsidRPr="007B0F61">
        <w:rPr>
          <w:sz w:val="12"/>
        </w:rPr>
        <w:t>eral</w:t>
      </w:r>
      <w:proofErr w:type="spellEnd"/>
      <w:r w:rsidRPr="007B0F61">
        <w:rPr>
          <w:sz w:val="12"/>
        </w:rPr>
        <w:t xml:space="preserve"> theories of justice, CIS scholars argue that “</w:t>
      </w:r>
      <w:r w:rsidRPr="00A53F5A">
        <w:rPr>
          <w:rStyle w:val="Emphasis"/>
          <w:highlight w:val="green"/>
        </w:rPr>
        <w:t>recognition</w:t>
      </w:r>
      <w:r w:rsidRPr="00BD5828">
        <w:rPr>
          <w:rStyle w:val="Emphasis"/>
        </w:rPr>
        <w:t>”—as an equal right, a fiduciary obligation, a form of acknowledgement—</w:t>
      </w:r>
      <w:r w:rsidRPr="00A53F5A">
        <w:rPr>
          <w:rStyle w:val="Emphasis"/>
          <w:highlight w:val="green"/>
        </w:rPr>
        <w:t>functions as a technology of the state</w:t>
      </w:r>
      <w:r w:rsidRPr="00BD5828">
        <w:rPr>
          <w:rStyle w:val="Emphasis"/>
        </w:rPr>
        <w:t xml:space="preserve"> by which it maintains its </w:t>
      </w:r>
      <w:r w:rsidRPr="00BD5828">
        <w:rPr>
          <w:rStyle w:val="StyleUnderline"/>
        </w:rPr>
        <w:t>power (as sole arbiter of recognition)</w:t>
      </w:r>
      <w:r w:rsidRPr="007B0F61">
        <w:rPr>
          <w:sz w:val="12"/>
        </w:rPr>
        <w:t xml:space="preserve"> and, thus, settler colonial relations (see Coulthard, 2007, 2014). </w:t>
      </w:r>
      <w:r w:rsidRPr="009829F7">
        <w:rPr>
          <w:sz w:val="6"/>
          <w:szCs w:val="16"/>
        </w:rPr>
        <w:t xml:space="preserve">In her groundbreaking book, Mohawk Interruptus: Political Life across the Borders of Settler States, Audra Simpson (2014) posits a politic of refusal as a political alternative to recognition, accounting for the multiple ways in which the Haudenosaunee generally, and </w:t>
      </w:r>
      <w:proofErr w:type="spellStart"/>
      <w:r w:rsidRPr="009829F7">
        <w:rPr>
          <w:sz w:val="6"/>
          <w:szCs w:val="16"/>
        </w:rPr>
        <w:t>Kahnawá:ke</w:t>
      </w:r>
      <w:proofErr w:type="spellEnd"/>
      <w:r w:rsidRPr="009829F7">
        <w:rPr>
          <w:sz w:val="6"/>
          <w:szCs w:val="16"/>
        </w:rPr>
        <w:t xml:space="preserve"> specifically, have continually refused various forms of colonial imposition from the Canadian and American governments (including citizenship), and that these refusals are constitutive of Haudenosaunee nationhood (Innes, 2015). Since the publication of this seminal text, theorizations of “refusal” have proliferated,6 with conceptualization of the construct as a form of politics, a methodological stance, and an aesthetic. While Kelley doesn’t frame his analysis around the constructs of recognition and refusal per se, his analysis shares a common conceptual ground, particularly around the rejection of liberal theories of justice that center respect for cultural </w:t>
      </w:r>
      <w:proofErr w:type="gramStart"/>
      <w:r w:rsidRPr="009829F7">
        <w:rPr>
          <w:sz w:val="6"/>
          <w:szCs w:val="16"/>
        </w:rPr>
        <w:t>differ</w:t>
      </w:r>
      <w:proofErr w:type="gramEnd"/>
      <w:r w:rsidRPr="009829F7">
        <w:rPr>
          <w:sz w:val="6"/>
          <w:szCs w:val="16"/>
        </w:rPr>
        <w:t xml:space="preserve">- </w:t>
      </w:r>
      <w:proofErr w:type="spellStart"/>
      <w:r w:rsidRPr="009829F7">
        <w:rPr>
          <w:sz w:val="6"/>
          <w:szCs w:val="16"/>
        </w:rPr>
        <w:t>ence</w:t>
      </w:r>
      <w:proofErr w:type="spellEnd"/>
      <w:r w:rsidRPr="009829F7">
        <w:rPr>
          <w:sz w:val="6"/>
          <w:szCs w:val="16"/>
        </w:rPr>
        <w:t xml:space="preserve"> over critiques of power. Moreover, since Kelley wrote his essay, over 100 more Black people have been killed by police, college campuses remain a volatile terrain of struggle, and thousands of Native peoples from over 300 nations and their supporters gathered on the lands of the Oceti Sakowin in defense of water and Indigenous sovereignty. The cumulative and ongoing violences of a nation built upon Black death and Native erasure urge renewed thinking about the relationship between radical and decolonial struggles, both in and outside of the academy. I am particularly interested in examining the promissory relationship between Black radical and critical Indigenous frameworks as both help to </w:t>
      </w:r>
      <w:proofErr w:type="spellStart"/>
      <w:r w:rsidRPr="009829F7">
        <w:rPr>
          <w:sz w:val="6"/>
          <w:szCs w:val="16"/>
        </w:rPr>
        <w:t>imag</w:t>
      </w:r>
      <w:proofErr w:type="spellEnd"/>
      <w:r w:rsidRPr="009829F7">
        <w:rPr>
          <w:sz w:val="6"/>
          <w:szCs w:val="16"/>
        </w:rPr>
        <w:t xml:space="preserve">- </w:t>
      </w:r>
      <w:proofErr w:type="spellStart"/>
      <w:r w:rsidRPr="009829F7">
        <w:rPr>
          <w:sz w:val="6"/>
          <w:szCs w:val="16"/>
        </w:rPr>
        <w:t>ine</w:t>
      </w:r>
      <w:proofErr w:type="spellEnd"/>
      <w:r w:rsidRPr="009829F7">
        <w:rPr>
          <w:sz w:val="6"/>
          <w:szCs w:val="16"/>
        </w:rPr>
        <w:t xml:space="preserve"> life beyond the settler state and its attendant universities. In so doing, I am aware of the tensions and antagonisms between Black and Native experience as produced through the distinct but related frameworks of white supremacy and settler colonialism. To some degree, this distinction marks the edges of the binary that marks the difference between subjectivities produced in and through </w:t>
      </w:r>
      <w:proofErr w:type="spellStart"/>
      <w:r w:rsidRPr="009829F7">
        <w:rPr>
          <w:sz w:val="6"/>
          <w:szCs w:val="16"/>
        </w:rPr>
        <w:t>rela</w:t>
      </w:r>
      <w:proofErr w:type="spellEnd"/>
      <w:r w:rsidRPr="009829F7">
        <w:rPr>
          <w:sz w:val="6"/>
          <w:szCs w:val="16"/>
        </w:rPr>
        <w:t xml:space="preserve">- </w:t>
      </w:r>
      <w:proofErr w:type="spellStart"/>
      <w:r w:rsidRPr="009829F7">
        <w:rPr>
          <w:sz w:val="6"/>
          <w:szCs w:val="16"/>
        </w:rPr>
        <w:t>tionship</w:t>
      </w:r>
      <w:proofErr w:type="spellEnd"/>
      <w:r w:rsidRPr="009829F7">
        <w:rPr>
          <w:sz w:val="6"/>
          <w:szCs w:val="16"/>
        </w:rPr>
        <w:t xml:space="preserve"> to land and those produced under and through significations of property. As noted by Patrick Wolfe (2006), Black and Native peoples have been </w:t>
      </w:r>
      <w:proofErr w:type="spellStart"/>
      <w:r w:rsidRPr="009829F7">
        <w:rPr>
          <w:sz w:val="6"/>
          <w:szCs w:val="16"/>
        </w:rPr>
        <w:t>dif</w:t>
      </w:r>
      <w:proofErr w:type="spellEnd"/>
      <w:r w:rsidRPr="009829F7">
        <w:rPr>
          <w:sz w:val="6"/>
          <w:szCs w:val="16"/>
        </w:rPr>
        <w:t xml:space="preserve">- </w:t>
      </w:r>
      <w:proofErr w:type="spellStart"/>
      <w:r w:rsidRPr="009829F7">
        <w:rPr>
          <w:sz w:val="6"/>
          <w:szCs w:val="16"/>
        </w:rPr>
        <w:t>ferently</w:t>
      </w:r>
      <w:proofErr w:type="spellEnd"/>
      <w:r w:rsidRPr="009829F7">
        <w:rPr>
          <w:sz w:val="6"/>
          <w:szCs w:val="16"/>
        </w:rPr>
        <w:t xml:space="preserve"> racialized in ways that reflect their roles in the formation of U.S. society. Since enslaved Blacks augmented settler </w:t>
      </w:r>
      <w:proofErr w:type="gramStart"/>
      <w:r w:rsidRPr="009829F7">
        <w:rPr>
          <w:sz w:val="6"/>
          <w:szCs w:val="16"/>
        </w:rPr>
        <w:t>wealth</w:t>
      </w:r>
      <w:proofErr w:type="gramEnd"/>
      <w:r w:rsidRPr="009829F7">
        <w:rPr>
          <w:sz w:val="6"/>
          <w:szCs w:val="16"/>
        </w:rPr>
        <w:t xml:space="preserve"> they were subject to an </w:t>
      </w:r>
      <w:proofErr w:type="spellStart"/>
      <w:r w:rsidRPr="009829F7">
        <w:rPr>
          <w:sz w:val="6"/>
          <w:szCs w:val="16"/>
        </w:rPr>
        <w:t>expan</w:t>
      </w:r>
      <w:proofErr w:type="spellEnd"/>
      <w:r w:rsidRPr="009829F7">
        <w:rPr>
          <w:sz w:val="6"/>
          <w:szCs w:val="16"/>
        </w:rPr>
        <w:t xml:space="preserve">- </w:t>
      </w:r>
      <w:proofErr w:type="spellStart"/>
      <w:r w:rsidRPr="009829F7">
        <w:rPr>
          <w:sz w:val="6"/>
          <w:szCs w:val="16"/>
        </w:rPr>
        <w:t>sive</w:t>
      </w:r>
      <w:proofErr w:type="spellEnd"/>
      <w:r w:rsidRPr="009829F7">
        <w:rPr>
          <w:sz w:val="6"/>
          <w:szCs w:val="16"/>
        </w:rPr>
        <w:t xml:space="preserve"> racial taxonomy, codified in the “one-drop rule” whereby any amount of African ancestry made a person “Black” (i.e., more enslaved peoples = more set- </w:t>
      </w:r>
      <w:proofErr w:type="spellStart"/>
      <w:r w:rsidRPr="009829F7">
        <w:rPr>
          <w:sz w:val="6"/>
          <w:szCs w:val="16"/>
        </w:rPr>
        <w:t>tler</w:t>
      </w:r>
      <w:proofErr w:type="spellEnd"/>
      <w:r w:rsidRPr="009829F7">
        <w:rPr>
          <w:sz w:val="6"/>
          <w:szCs w:val="16"/>
        </w:rPr>
        <w:t xml:space="preserve"> wealth). At the same time, since Indigenous peoples impeded settler wealth by obstructing access to land, they were subject to a calculus of elimination. That is, increasing degrees of non-Indian blood or ancestry made one less “Indian” (i.e., more Indians = less settler wealth). This distinction continues to structure Black and Native experience, producing particularities that reveal the limits and aporias of both settler colonial and race theories, particularly when imposed upon each other. Thus, while Native peoples are racialized, race is not the primary analytic of Indigenous subjectivity nor is racism the main structure of domination; that would be settler colonialism. Moreover, while questions of Native subjectivity are taken up within the fields of critical ethnic and American studies, both offer ill-fitting explanatory frameworks for Native peoples who are neither “ethnic” nor “American” but rather members of distinct tribal nations with complicated histories and relationships to both citizenship and the nation-state. At the same time, the permanence of antiblackness troubles the settler analytic, calling into question the Indigenous/settler binary and the indiscriminate folding of the experience of “racial capture and enslavement into the subject position of set- </w:t>
      </w:r>
      <w:proofErr w:type="spellStart"/>
      <w:r w:rsidRPr="009829F7">
        <w:rPr>
          <w:sz w:val="6"/>
          <w:szCs w:val="16"/>
        </w:rPr>
        <w:t>tler</w:t>
      </w:r>
      <w:proofErr w:type="spellEnd"/>
      <w:r w:rsidRPr="009829F7">
        <w:rPr>
          <w:sz w:val="6"/>
          <w:szCs w:val="16"/>
        </w:rPr>
        <w:t xml:space="preserve">” (Day, 2015, p. 103). That said, the current manifestations of antiblackness also reveal the limits of race discourses, suggesting the need to ground </w:t>
      </w:r>
      <w:proofErr w:type="spellStart"/>
      <w:r w:rsidRPr="009829F7">
        <w:rPr>
          <w:sz w:val="6"/>
          <w:szCs w:val="16"/>
        </w:rPr>
        <w:t>analy</w:t>
      </w:r>
      <w:proofErr w:type="spellEnd"/>
      <w:r w:rsidRPr="009829F7">
        <w:rPr>
          <w:sz w:val="6"/>
          <w:szCs w:val="16"/>
        </w:rPr>
        <w:t xml:space="preserve">- </w:t>
      </w:r>
      <w:proofErr w:type="spellStart"/>
      <w:r w:rsidRPr="009829F7">
        <w:rPr>
          <w:sz w:val="6"/>
          <w:szCs w:val="16"/>
        </w:rPr>
        <w:t>ses</w:t>
      </w:r>
      <w:proofErr w:type="spellEnd"/>
      <w:r w:rsidRPr="009829F7">
        <w:rPr>
          <w:sz w:val="6"/>
          <w:szCs w:val="16"/>
        </w:rPr>
        <w:t xml:space="preserve"> in the broader logics of accumulation. The above tensions and intersections demonstrate the need for greater interchange as well as raising the following </w:t>
      </w:r>
      <w:proofErr w:type="gramStart"/>
      <w:r w:rsidRPr="009829F7">
        <w:rPr>
          <w:sz w:val="6"/>
          <w:szCs w:val="16"/>
        </w:rPr>
        <w:t>questions: •</w:t>
      </w:r>
      <w:proofErr w:type="gramEnd"/>
      <w:r w:rsidRPr="009829F7">
        <w:rPr>
          <w:sz w:val="6"/>
          <w:szCs w:val="16"/>
        </w:rPr>
        <w:t xml:space="preserve"> What kinds of solidarities can be developed among marginalized groups with a shared commitment to working beyond the imperatives of capital and the settler state? • What are the critical distinctions between decolonial struggle for Indigenous sovereignty and radical justice projects for abolition, which is to say between those shaped by genocide, erasure, and dispossession and those by enslave- </w:t>
      </w:r>
      <w:proofErr w:type="spellStart"/>
      <w:r w:rsidRPr="009829F7">
        <w:rPr>
          <w:sz w:val="6"/>
          <w:szCs w:val="16"/>
        </w:rPr>
        <w:t>ment</w:t>
      </w:r>
      <w:proofErr w:type="spellEnd"/>
      <w:r w:rsidRPr="009829F7">
        <w:rPr>
          <w:sz w:val="6"/>
          <w:szCs w:val="16"/>
        </w:rPr>
        <w:t xml:space="preserve">, exclusion, and oppression? While the above questions guide this inquiry, I am centrally interested in how they play out on the ground, particularly in the university setting. Specifically, I aim to expand upon Kelley’s analysis—his radical-love letter— by bringing it into con- versation with critical Indigenous theories, offering a decolonial love letter. I draw from both theoretical frameworks as a means of thinking through how we might work “within, against, and beyond the university-as- such”—to, in effect, refuse the university. Finally, given the urgencies of the moment I feel compelled to journey through Kelley’s conceptual triumvirate—love, study, struggle—with even greater vigilance for places of refuge, points of co-resistance, and spaces for collective work. Toward that end, I begin with articulating the particularities of settler colonial- ism and Native elimination. In the section that follows, I examine liberal theories of justice as the underlying structure operating within the politics of recognition. Next, I discuss the academy as an arm of the settler state and the ways in which it refracts settler logics and the politics of recognition. In the final section, I examine emergent scholarship on the politics of refusal as a field of possibility for build- </w:t>
      </w:r>
      <w:proofErr w:type="spellStart"/>
      <w:r w:rsidRPr="009829F7">
        <w:rPr>
          <w:sz w:val="6"/>
          <w:szCs w:val="16"/>
        </w:rPr>
        <w:t>ing</w:t>
      </w:r>
      <w:proofErr w:type="spellEnd"/>
      <w:r w:rsidRPr="009829F7">
        <w:rPr>
          <w:sz w:val="6"/>
          <w:szCs w:val="16"/>
        </w:rPr>
        <w:t xml:space="preserve"> co-resistance movements between the Black radical and critical Indigenous traditions as well as others committed to refusing the settler state and its attendant institutions. The Particularities of Settler Colonialism and Native Elimination In contrast to other forms of colonialism, “settler colonies were not primarily established to extract surplus value from Indigenous labor” (Wolfe, 1999, p. 1) but rather were premised upon the removal of Indigenous peoples from land as a precondition of settlement. Settlers, moreover, “sought to control space, resources, and people not only by occupying land but also by establishing an exclusionary private property regime and coercive labor systems, including chattel slavery to work the land, extract resources, and build infrastructure” (Glenn, 2015, p. 54). Thus, while white supremacy, patriarchy, neoliberalism and other technologies of domination may render the contours of settler colonialism more visible (and in some ways function as co-constitutive logics), a settler colonial framework </w:t>
      </w:r>
      <w:proofErr w:type="spellStart"/>
      <w:r w:rsidRPr="009829F7">
        <w:rPr>
          <w:sz w:val="6"/>
          <w:szCs w:val="16"/>
        </w:rPr>
        <w:t>repre</w:t>
      </w:r>
      <w:proofErr w:type="spellEnd"/>
      <w:r w:rsidRPr="009829F7">
        <w:rPr>
          <w:sz w:val="6"/>
          <w:szCs w:val="16"/>
        </w:rPr>
        <w:t xml:space="preserve">- </w:t>
      </w:r>
      <w:proofErr w:type="spellStart"/>
      <w:r w:rsidRPr="009829F7">
        <w:rPr>
          <w:sz w:val="6"/>
          <w:szCs w:val="16"/>
        </w:rPr>
        <w:t>sents</w:t>
      </w:r>
      <w:proofErr w:type="spellEnd"/>
      <w:r w:rsidRPr="009829F7">
        <w:rPr>
          <w:sz w:val="6"/>
          <w:szCs w:val="16"/>
        </w:rPr>
        <w:t xml:space="preserve"> a particular set of relations, one that originates with the theft of Indigenous land and the “remove to replace” logics that enable that theft (Wolfe, 1999, p. 1). A logic that, in short </w:t>
      </w:r>
      <w:proofErr w:type="spellStart"/>
      <w:proofErr w:type="gramStart"/>
      <w:r w:rsidRPr="009829F7">
        <w:rPr>
          <w:sz w:val="6"/>
          <w:szCs w:val="16"/>
        </w:rPr>
        <w:t>hand,Wolfe</w:t>
      </w:r>
      <w:proofErr w:type="spellEnd"/>
      <w:proofErr w:type="gramEnd"/>
      <w:r w:rsidRPr="009829F7">
        <w:rPr>
          <w:sz w:val="6"/>
          <w:szCs w:val="16"/>
        </w:rPr>
        <w:t xml:space="preserve"> refers to as one of elimination (Wolfe, 2006, p. 387). As evidence of ongoing “Native elimination,” consider the following: (1) that at this moment of Black Lives Matter the ongoing police violence against Indigenous peoples (killed at a higher rate than any other group)7 has been virtually absent from public discourse; (2) that </w:t>
      </w:r>
      <w:proofErr w:type="spellStart"/>
      <w:r w:rsidRPr="009829F7">
        <w:rPr>
          <w:sz w:val="6"/>
          <w:szCs w:val="16"/>
        </w:rPr>
        <w:t>Rexdale</w:t>
      </w:r>
      <w:proofErr w:type="spellEnd"/>
      <w:r w:rsidRPr="009829F7">
        <w:rPr>
          <w:sz w:val="6"/>
          <w:szCs w:val="16"/>
        </w:rPr>
        <w:t xml:space="preserve"> Henry, Sarah Lee Circle Bear, Paul Castaway, Allen Locke, Joy Ann Sherman, Christina Tahhahwah, Myles Roughsurface, and </w:t>
      </w:r>
      <w:proofErr w:type="spellStart"/>
      <w:r w:rsidRPr="009829F7">
        <w:rPr>
          <w:sz w:val="6"/>
          <w:szCs w:val="16"/>
        </w:rPr>
        <w:t>Naverone</w:t>
      </w:r>
      <w:proofErr w:type="spellEnd"/>
      <w:r w:rsidRPr="009829F7">
        <w:rPr>
          <w:sz w:val="6"/>
          <w:szCs w:val="16"/>
        </w:rPr>
        <w:t xml:space="preserve"> Christian Landon Woods were all killed by police around the time of the street-to-campus protests but were rarely added to the running list of victims; (3) that in states with large American Indian populations, racial profiling takes the form of police targeting vehicles with reservation-issued license plates; (4) that in Canada, Indigenous peoples, par- </w:t>
      </w:r>
      <w:proofErr w:type="spellStart"/>
      <w:r w:rsidRPr="009829F7">
        <w:rPr>
          <w:sz w:val="6"/>
          <w:szCs w:val="16"/>
        </w:rPr>
        <w:t>ticularly</w:t>
      </w:r>
      <w:proofErr w:type="spellEnd"/>
      <w:r w:rsidRPr="009829F7">
        <w:rPr>
          <w:sz w:val="6"/>
          <w:szCs w:val="16"/>
        </w:rPr>
        <w:t xml:space="preserve"> those who live in the more rural Western provinces, suffer higher rates of police stops, profiling, incarceration, sentencing, and killings;8 and, (5) while the plight of missing and murdered Indigenous women in Canada has reached epidemic proportions—estimated at 4,000 over the last 30 years—it continues to receive limited attention. As a result, Native </w:t>
      </w:r>
      <w:proofErr w:type="gramStart"/>
      <w:r w:rsidRPr="009829F7">
        <w:rPr>
          <w:sz w:val="6"/>
          <w:szCs w:val="16"/>
        </w:rPr>
        <w:t>peoples</w:t>
      </w:r>
      <w:proofErr w:type="gramEnd"/>
      <w:r w:rsidRPr="009829F7">
        <w:rPr>
          <w:sz w:val="6"/>
          <w:szCs w:val="16"/>
        </w:rPr>
        <w:t xml:space="preserve"> across the continent have also taken to the streets with the #IdleNoMore, #AmINext, and #NoDAPL movements leading the way. If nothing else, the Black Lives Matter and </w:t>
      </w:r>
      <w:proofErr w:type="spellStart"/>
      <w:r w:rsidRPr="009829F7">
        <w:rPr>
          <w:sz w:val="6"/>
          <w:szCs w:val="16"/>
        </w:rPr>
        <w:t>NoDAPL</w:t>
      </w:r>
      <w:proofErr w:type="spellEnd"/>
      <w:r w:rsidRPr="009829F7">
        <w:rPr>
          <w:sz w:val="6"/>
          <w:szCs w:val="16"/>
        </w:rPr>
        <w:t xml:space="preserve"> movements not only illustrate how, 500 years post settler invasion, Indians are still being eliminated and the “violence of slave-making” is ongoing (Wilderson, 2010, p. 54).They also sub- </w:t>
      </w:r>
      <w:proofErr w:type="spellStart"/>
      <w:r w:rsidRPr="009829F7">
        <w:rPr>
          <w:sz w:val="6"/>
          <w:szCs w:val="16"/>
        </w:rPr>
        <w:t>stantiate</w:t>
      </w:r>
      <w:proofErr w:type="spellEnd"/>
      <w:r w:rsidRPr="009829F7">
        <w:rPr>
          <w:sz w:val="6"/>
          <w:szCs w:val="16"/>
        </w:rPr>
        <w:t xml:space="preserve"> the profound insight of Patrick Wolfe’s (2006) apothegm that settler </w:t>
      </w:r>
      <w:proofErr w:type="spellStart"/>
      <w:r w:rsidRPr="009829F7">
        <w:rPr>
          <w:sz w:val="6"/>
          <w:szCs w:val="16"/>
        </w:rPr>
        <w:t>colo</w:t>
      </w:r>
      <w:proofErr w:type="spellEnd"/>
      <w:r w:rsidRPr="009829F7">
        <w:rPr>
          <w:sz w:val="6"/>
          <w:szCs w:val="16"/>
        </w:rPr>
        <w:t xml:space="preserve">- </w:t>
      </w:r>
      <w:proofErr w:type="spellStart"/>
      <w:r w:rsidRPr="009829F7">
        <w:rPr>
          <w:sz w:val="6"/>
          <w:szCs w:val="16"/>
        </w:rPr>
        <w:t>nialism</w:t>
      </w:r>
      <w:proofErr w:type="spellEnd"/>
      <w:r w:rsidRPr="009829F7">
        <w:rPr>
          <w:sz w:val="6"/>
          <w:szCs w:val="16"/>
        </w:rPr>
        <w:t xml:space="preserve"> is a structure and not an event (p. 388). That is, beyond an event “temporally bound by the occurrence of invasion,” settler colonialism is a “condition of pos- </w:t>
      </w:r>
      <w:proofErr w:type="spellStart"/>
      <w:r w:rsidRPr="009829F7">
        <w:rPr>
          <w:sz w:val="6"/>
          <w:szCs w:val="16"/>
        </w:rPr>
        <w:t>sibility</w:t>
      </w:r>
      <w:proofErr w:type="spellEnd"/>
      <w:r w:rsidRPr="009829F7">
        <w:rPr>
          <w:sz w:val="6"/>
          <w:szCs w:val="16"/>
        </w:rPr>
        <w:t xml:space="preserve"> that remains formative while also changing over time,” which is to say, that it is a structure (Goldstein, 2008, p. 835). This construction shifts current under- standing of ongoing Black death and Native elimination from being anomalous— moments of disruption along an otherwise linear path of racial progress—to being endemic; a congenital feature of a state built upon the “entangled triad structure of settler- native-slave” (Tuck &amp; Yang, 2012, p. 1). For Native peoples, the structures of settler colonialism precipitate distinctive forms and modalities of Indigenous resistance. Struggle, in this context, is </w:t>
      </w:r>
      <w:proofErr w:type="spellStart"/>
      <w:r w:rsidRPr="009829F7">
        <w:rPr>
          <w:sz w:val="6"/>
          <w:szCs w:val="16"/>
        </w:rPr>
        <w:t>orga</w:t>
      </w:r>
      <w:proofErr w:type="spellEnd"/>
      <w:r w:rsidRPr="009829F7">
        <w:rPr>
          <w:sz w:val="6"/>
          <w:szCs w:val="16"/>
        </w:rPr>
        <w:t xml:space="preserve">- </w:t>
      </w:r>
      <w:proofErr w:type="spellStart"/>
      <w:r w:rsidRPr="009829F7">
        <w:rPr>
          <w:sz w:val="6"/>
          <w:szCs w:val="16"/>
        </w:rPr>
        <w:t>nized</w:t>
      </w:r>
      <w:proofErr w:type="spellEnd"/>
      <w:r w:rsidRPr="009829F7">
        <w:rPr>
          <w:sz w:val="6"/>
          <w:szCs w:val="16"/>
        </w:rPr>
        <w:t xml:space="preserve"> around </w:t>
      </w:r>
      <w:proofErr w:type="gramStart"/>
      <w:r w:rsidRPr="009829F7">
        <w:rPr>
          <w:sz w:val="6"/>
          <w:szCs w:val="16"/>
        </w:rPr>
        <w:t>decolonization—a</w:t>
      </w:r>
      <w:proofErr w:type="gramEnd"/>
      <w:r w:rsidRPr="009829F7">
        <w:rPr>
          <w:sz w:val="6"/>
          <w:szCs w:val="16"/>
        </w:rPr>
        <w:t xml:space="preserve"> political project that begins and ends with land and its return. As such, Tuck and Yang (2012) argue that struggles for decolonization are not simply distinct from social justice projects but rather are incommensurable. They write, “decolonization (a verb) and decolonization (a noun) cannot easily be grafted on pre-existing discourses/frameworks, even if they are critical, even if they are anti-racist, even if they are justice frameworks”9 (p. 3). According to the authors, the difference between decolonial and critical, anti-racist, justice frameworks is that the former seeks “a change in the order of the world” while the latter desires reconciliation.10 And, the very nature of settler colonialism precludes reconciliation. While the authors do not parse the underlying political theory among frame- works, doing so allows for a more layered analysis of critical and/or anti-racist frameworks. If the aim is to create greater possibilities for co-resistance, it is </w:t>
      </w:r>
      <w:proofErr w:type="spellStart"/>
      <w:proofErr w:type="gramStart"/>
      <w:r w:rsidRPr="009829F7">
        <w:rPr>
          <w:sz w:val="6"/>
          <w:szCs w:val="16"/>
        </w:rPr>
        <w:t>impor</w:t>
      </w:r>
      <w:proofErr w:type="spellEnd"/>
      <w:r w:rsidRPr="009829F7">
        <w:rPr>
          <w:sz w:val="6"/>
          <w:szCs w:val="16"/>
        </w:rPr>
        <w:t>- tant</w:t>
      </w:r>
      <w:proofErr w:type="gramEnd"/>
      <w:r w:rsidRPr="009829F7">
        <w:rPr>
          <w:sz w:val="6"/>
          <w:szCs w:val="16"/>
        </w:rPr>
        <w:t xml:space="preserve"> to consider how political theory reconfigures the broader construct of justice. It is worth questioning, for example, whether the supposed incommensurability between decolonization and other frameworks is, in part, more fundamentally underwritten by the distinction between liberal theories of justice as recognition and critical Indigenous theories of justice as refusal. While “justice” is not an Indigenous construct, the work of CIS scholars carefully parses “the network of </w:t>
      </w:r>
      <w:proofErr w:type="spellStart"/>
      <w:r w:rsidRPr="009829F7">
        <w:rPr>
          <w:sz w:val="6"/>
          <w:szCs w:val="16"/>
        </w:rPr>
        <w:t>presupposi</w:t>
      </w:r>
      <w:proofErr w:type="spellEnd"/>
      <w:r w:rsidRPr="009829F7">
        <w:rPr>
          <w:sz w:val="6"/>
          <w:szCs w:val="16"/>
        </w:rPr>
        <w:t xml:space="preserve">- </w:t>
      </w:r>
      <w:proofErr w:type="spellStart"/>
      <w:r w:rsidRPr="009829F7">
        <w:rPr>
          <w:sz w:val="6"/>
          <w:szCs w:val="16"/>
        </w:rPr>
        <w:t>tions</w:t>
      </w:r>
      <w:proofErr w:type="spellEnd"/>
      <w:r w:rsidRPr="009829F7">
        <w:rPr>
          <w:sz w:val="6"/>
          <w:szCs w:val="16"/>
        </w:rPr>
        <w:t xml:space="preserve">” that underpin liberal forms of “political theory, social theory and humanist ethics” from Indigenous forms and discourses (Povinelli, 2001, p. 13). Similarly, while Kelley’s framework is decidedly “anti-racist,” he critiques the limits of liberal race discourses and the politics of recognition, embracing instead the elements of refusal within the Black radical tradition. All of which suggests the need for closer examination of liberal political theory, state formation, and the genealogy of recognition. Liberal Theories of Justice and the Politics of Recognition Theories of recognition emerged in response to political processes undertaken in “transitional nation-states” (i.e. those moving from a state of war toward </w:t>
      </w:r>
      <w:proofErr w:type="spellStart"/>
      <w:r w:rsidRPr="009829F7">
        <w:rPr>
          <w:sz w:val="6"/>
          <w:szCs w:val="16"/>
        </w:rPr>
        <w:t>democ</w:t>
      </w:r>
      <w:proofErr w:type="spellEnd"/>
      <w:r w:rsidRPr="009829F7">
        <w:rPr>
          <w:sz w:val="6"/>
          <w:szCs w:val="16"/>
        </w:rPr>
        <w:t>- racy) where demands for recognition were levied as a means of ushering in that transition (</w:t>
      </w:r>
      <w:proofErr w:type="spellStart"/>
      <w:r w:rsidRPr="009829F7">
        <w:rPr>
          <w:sz w:val="6"/>
          <w:szCs w:val="16"/>
        </w:rPr>
        <w:t>Kymlicka</w:t>
      </w:r>
      <w:proofErr w:type="spellEnd"/>
      <w:r w:rsidRPr="009829F7">
        <w:rPr>
          <w:sz w:val="6"/>
          <w:szCs w:val="16"/>
        </w:rPr>
        <w:t xml:space="preserve"> &amp; Bashir, 2008, p. 3). Within this context, (state) recognition assumed many forms (e.g., truth and reconciliation commissions, reparations, for- mal state apologies) that are elucidated through various liberal discourses such as healing, trauma, and memory (p. 6).11 The prevailing idea is that the recognition and affirmation of cultural difference must precede and/or serve as a precondition of relations of equality, freedom, and justice. More recently, recognition-based politics have migrated to established Western democracies such as Australia, Canada, and the United States as increasing demands to reconcile Indigenous claims to nationhood with state sovereignty have emerged (Coulthard, 2007, p. 438). This development in Indigenous politics has drawn renewed attention to some of the classic literature on recognition (e.g., Butler, 1990; Fraser, 1997; </w:t>
      </w:r>
      <w:proofErr w:type="spellStart"/>
      <w:r w:rsidRPr="009829F7">
        <w:rPr>
          <w:sz w:val="6"/>
          <w:szCs w:val="16"/>
        </w:rPr>
        <w:t>Honneth</w:t>
      </w:r>
      <w:proofErr w:type="spellEnd"/>
      <w:r w:rsidRPr="009829F7">
        <w:rPr>
          <w:sz w:val="6"/>
          <w:szCs w:val="16"/>
        </w:rPr>
        <w:t xml:space="preserve">, 1992, 1996; </w:t>
      </w:r>
      <w:proofErr w:type="spellStart"/>
      <w:r w:rsidRPr="009829F7">
        <w:rPr>
          <w:sz w:val="6"/>
          <w:szCs w:val="16"/>
        </w:rPr>
        <w:t>Kymlicka</w:t>
      </w:r>
      <w:proofErr w:type="spellEnd"/>
      <w:r w:rsidRPr="009829F7">
        <w:rPr>
          <w:sz w:val="6"/>
          <w:szCs w:val="16"/>
        </w:rPr>
        <w:t xml:space="preserve">, 1995; Taylor, Gutmann, &amp; Taylor, 1994). Though varied, these works made an important intervention in established theories of identity development, initiating a shift away from atomistic to dialogical models, which underscore the ways in which identity formation does not occur in isolation but rather through complex relations of recognition (Taylor et al., 1994). In so doing, acts of recognition—of acknowledging and respecting the status, being, and rights of another—became integral to theories of justice. Stated differently, political theories of recognition help to expose the conditions of oppression that arise when individuals are denied the equitable grounds upon which to formulate healthy notions of self </w:t>
      </w:r>
      <w:proofErr w:type="gramStart"/>
      <w:r w:rsidRPr="009829F7">
        <w:rPr>
          <w:sz w:val="6"/>
          <w:szCs w:val="16"/>
        </w:rPr>
        <w:t>as a result of</w:t>
      </w:r>
      <w:proofErr w:type="gramEnd"/>
      <w:r w:rsidRPr="009829F7">
        <w:rPr>
          <w:sz w:val="6"/>
          <w:szCs w:val="16"/>
        </w:rPr>
        <w:t xml:space="preserve"> a given society’s dominant and exclusionary patterns of interpretation and valuation (Baum, 2004, p. 1073). Taylor et al. (1994)</w:t>
      </w:r>
      <w:proofErr w:type="gramStart"/>
      <w:r w:rsidRPr="009829F7">
        <w:rPr>
          <w:sz w:val="6"/>
          <w:szCs w:val="16"/>
        </w:rPr>
        <w:t>, in particular, consider</w:t>
      </w:r>
      <w:proofErr w:type="gramEnd"/>
      <w:r w:rsidRPr="009829F7">
        <w:rPr>
          <w:sz w:val="6"/>
          <w:szCs w:val="16"/>
        </w:rPr>
        <w:t xml:space="preserve"> the significant impact of non-</w:t>
      </w:r>
      <w:proofErr w:type="spellStart"/>
      <w:proofErr w:type="gramStart"/>
      <w:r w:rsidRPr="009829F7">
        <w:rPr>
          <w:sz w:val="6"/>
          <w:szCs w:val="16"/>
        </w:rPr>
        <w:t>recogni</w:t>
      </w:r>
      <w:proofErr w:type="spellEnd"/>
      <w:r w:rsidRPr="009829F7">
        <w:rPr>
          <w:sz w:val="6"/>
          <w:szCs w:val="16"/>
        </w:rPr>
        <w:t xml:space="preserve">- </w:t>
      </w:r>
      <w:proofErr w:type="spellStart"/>
      <w:r w:rsidRPr="009829F7">
        <w:rPr>
          <w:sz w:val="6"/>
          <w:szCs w:val="16"/>
        </w:rPr>
        <w:t>tion</w:t>
      </w:r>
      <w:proofErr w:type="spellEnd"/>
      <w:proofErr w:type="gramEnd"/>
      <w:r w:rsidRPr="009829F7">
        <w:rPr>
          <w:sz w:val="6"/>
          <w:szCs w:val="16"/>
        </w:rPr>
        <w:t xml:space="preserve"> and misrecognition on marginalized peoples and their potential to produce crippling forms of self-hatred. As such, he argues that “due recognition is not just a courtesy we owe people. It is a vital human need” (p. 26). </w:t>
      </w:r>
      <w:r w:rsidRPr="007B0F61">
        <w:rPr>
          <w:sz w:val="12"/>
        </w:rPr>
        <w:t xml:space="preserve">As policies and politics of recognition have come to increasingly condition Indigenous-state relations, there has been a corollary increase in scholarship exam- </w:t>
      </w:r>
      <w:proofErr w:type="spellStart"/>
      <w:r w:rsidRPr="007B0F61">
        <w:rPr>
          <w:sz w:val="12"/>
        </w:rPr>
        <w:t>ining</w:t>
      </w:r>
      <w:proofErr w:type="spellEnd"/>
      <w:r w:rsidRPr="007B0F61">
        <w:rPr>
          <w:sz w:val="12"/>
        </w:rPr>
        <w:t xml:space="preserve"> their impact. Indigenous scholars</w:t>
      </w:r>
      <w:proofErr w:type="gramStart"/>
      <w:r w:rsidRPr="007B0F61">
        <w:rPr>
          <w:sz w:val="12"/>
        </w:rPr>
        <w:t>, in particular, have</w:t>
      </w:r>
      <w:proofErr w:type="gramEnd"/>
      <w:r w:rsidRPr="007B0F61">
        <w:rPr>
          <w:sz w:val="12"/>
        </w:rPr>
        <w:t xml:space="preserve"> developed trenchant </w:t>
      </w:r>
      <w:r w:rsidRPr="004B3CB8">
        <w:rPr>
          <w:rStyle w:val="StyleUnderline"/>
        </w:rPr>
        <w:t>critiques of recognition, accounting for the failure of liberal theories of justice to</w:t>
      </w:r>
      <w:r>
        <w:rPr>
          <w:rStyle w:val="StyleUnderline"/>
        </w:rPr>
        <w:t xml:space="preserve"> </w:t>
      </w:r>
      <w:r w:rsidRPr="004B3CB8">
        <w:rPr>
          <w:rStyle w:val="StyleUnderline"/>
        </w:rPr>
        <w:t>address asymmetries of power.</w:t>
      </w:r>
      <w:r w:rsidRPr="007B0F61">
        <w:rPr>
          <w:sz w:val="12"/>
        </w:rPr>
        <w:t xml:space="preserve"> In his groundbreaking text, Red </w:t>
      </w:r>
      <w:proofErr w:type="spellStart"/>
      <w:r w:rsidRPr="007B0F61">
        <w:rPr>
          <w:sz w:val="12"/>
        </w:rPr>
        <w:t>Skins,White</w:t>
      </w:r>
      <w:proofErr w:type="spellEnd"/>
      <w:r w:rsidRPr="007B0F61">
        <w:rPr>
          <w:sz w:val="12"/>
        </w:rPr>
        <w:t xml:space="preserve"> Masks: Rejecting the Colonial Politics of Recognition, Dene scholar Glen Coulthard (2014) builds upon the work of Fanon, arguing that </w:t>
      </w:r>
      <w:r w:rsidRPr="004B3CB8">
        <w:rPr>
          <w:rStyle w:val="StyleUnderline"/>
        </w:rPr>
        <w:t xml:space="preserve">while </w:t>
      </w:r>
      <w:r w:rsidRPr="009829F7">
        <w:rPr>
          <w:rStyle w:val="StyleUnderline"/>
        </w:rPr>
        <w:t>recognition</w:t>
      </w:r>
      <w:r w:rsidRPr="004B3CB8">
        <w:rPr>
          <w:rStyle w:val="StyleUnderline"/>
        </w:rPr>
        <w:t xml:space="preserve"> draws attention</w:t>
      </w:r>
      <w:r>
        <w:rPr>
          <w:rStyle w:val="StyleUnderline"/>
        </w:rPr>
        <w:t xml:space="preserve"> </w:t>
      </w:r>
      <w:r w:rsidRPr="004B3CB8">
        <w:rPr>
          <w:rStyle w:val="StyleUnderline"/>
        </w:rPr>
        <w:t>to the role of misrecognition in reinforcing colonial domination, the breadth of</w:t>
      </w:r>
      <w:r>
        <w:rPr>
          <w:rStyle w:val="StyleUnderline"/>
        </w:rPr>
        <w:t xml:space="preserve"> </w:t>
      </w:r>
      <w:r w:rsidRPr="004B3CB8">
        <w:rPr>
          <w:rStyle w:val="StyleUnderline"/>
        </w:rPr>
        <w:t xml:space="preserve">power at play in colonial systems cannot be transcended through the mere </w:t>
      </w:r>
      <w:proofErr w:type="spellStart"/>
      <w:r w:rsidRPr="004B3CB8">
        <w:rPr>
          <w:rStyle w:val="StyleUnderline"/>
        </w:rPr>
        <w:t>institu</w:t>
      </w:r>
      <w:proofErr w:type="spellEnd"/>
      <w:r w:rsidRPr="004B3CB8">
        <w:rPr>
          <w:rStyle w:val="StyleUnderline"/>
        </w:rPr>
        <w:t>-</w:t>
      </w:r>
      <w:r>
        <w:rPr>
          <w:rStyle w:val="StyleUnderline"/>
        </w:rPr>
        <w:t xml:space="preserve"> </w:t>
      </w:r>
      <w:proofErr w:type="spellStart"/>
      <w:r w:rsidRPr="004B3CB8">
        <w:rPr>
          <w:rStyle w:val="StyleUnderline"/>
        </w:rPr>
        <w:t>tionalizing</w:t>
      </w:r>
      <w:proofErr w:type="spellEnd"/>
      <w:r w:rsidRPr="004B3CB8">
        <w:rPr>
          <w:rStyle w:val="StyleUnderline"/>
        </w:rPr>
        <w:t xml:space="preserve"> of a liberal regime of mutual recognition</w:t>
      </w:r>
      <w:r w:rsidRPr="007B0F61">
        <w:rPr>
          <w:sz w:val="12"/>
        </w:rPr>
        <w:t xml:space="preserve">. In short, he exposes </w:t>
      </w:r>
      <w:r w:rsidRPr="004B3CB8">
        <w:rPr>
          <w:rStyle w:val="StyleUnderline"/>
        </w:rPr>
        <w:t xml:space="preserve">the </w:t>
      </w:r>
      <w:proofErr w:type="spellStart"/>
      <w:r w:rsidRPr="004B3CB8">
        <w:rPr>
          <w:rStyle w:val="StyleUnderline"/>
        </w:rPr>
        <w:t>lim</w:t>
      </w:r>
      <w:proofErr w:type="spellEnd"/>
      <w:r w:rsidRPr="004B3CB8">
        <w:rPr>
          <w:rStyle w:val="StyleUnderline"/>
        </w:rPr>
        <w:t>-</w:t>
      </w:r>
      <w:r>
        <w:rPr>
          <w:rStyle w:val="StyleUnderline"/>
        </w:rPr>
        <w:t xml:space="preserve"> </w:t>
      </w:r>
      <w:proofErr w:type="spellStart"/>
      <w:proofErr w:type="gramStart"/>
      <w:r w:rsidRPr="004B3CB8">
        <w:rPr>
          <w:rStyle w:val="StyleUnderline"/>
        </w:rPr>
        <w:t>its</w:t>
      </w:r>
      <w:proofErr w:type="spellEnd"/>
      <w:proofErr w:type="gramEnd"/>
      <w:r w:rsidRPr="004B3CB8">
        <w:rPr>
          <w:rStyle w:val="StyleUnderline"/>
        </w:rPr>
        <w:t xml:space="preserve"> of </w:t>
      </w:r>
      <w:r w:rsidRPr="00A53F5A">
        <w:rPr>
          <w:rStyle w:val="StyleUnderline"/>
          <w:highlight w:val="green"/>
        </w:rPr>
        <w:t>recognition</w:t>
      </w:r>
      <w:r w:rsidRPr="004B3CB8">
        <w:rPr>
          <w:rStyle w:val="StyleUnderline"/>
        </w:rPr>
        <w:t>-based politics for restructuring Indigenous-state relations, as it</w:t>
      </w:r>
      <w:r>
        <w:rPr>
          <w:rStyle w:val="StyleUnderline"/>
        </w:rPr>
        <w:t xml:space="preserve"> </w:t>
      </w:r>
      <w:r w:rsidRPr="00A53F5A">
        <w:rPr>
          <w:rStyle w:val="StyleUnderline"/>
          <w:highlight w:val="green"/>
        </w:rPr>
        <w:t>leaves intact the state’s role as arbiter</w:t>
      </w:r>
      <w:r w:rsidRPr="004B3CB8">
        <w:rPr>
          <w:rStyle w:val="StyleUnderline"/>
        </w:rPr>
        <w:t xml:space="preserve"> </w:t>
      </w:r>
      <w:r w:rsidRPr="00A53F5A">
        <w:rPr>
          <w:rStyle w:val="StyleUnderline"/>
          <w:highlight w:val="green"/>
        </w:rPr>
        <w:t>and</w:t>
      </w:r>
      <w:r w:rsidRPr="004B3CB8">
        <w:rPr>
          <w:rStyle w:val="StyleUnderline"/>
        </w:rPr>
        <w:t xml:space="preserve"> therefore ultimately </w:t>
      </w:r>
      <w:r w:rsidRPr="00A53F5A">
        <w:rPr>
          <w:rStyle w:val="StyleUnderline"/>
          <w:highlight w:val="green"/>
        </w:rPr>
        <w:t>reproduces the very configurations of colonial power that Native peoples seek to transcend</w:t>
      </w:r>
      <w:r w:rsidRPr="007B0F61">
        <w:rPr>
          <w:sz w:val="12"/>
        </w:rPr>
        <w:t xml:space="preserve">. Indeed, given that the state emerged through the criminal acts of genocide, land </w:t>
      </w:r>
      <w:proofErr w:type="spellStart"/>
      <w:r w:rsidRPr="007B0F61">
        <w:rPr>
          <w:sz w:val="12"/>
        </w:rPr>
        <w:t>dispos</w:t>
      </w:r>
      <w:proofErr w:type="spellEnd"/>
      <w:r w:rsidRPr="007B0F61">
        <w:rPr>
          <w:sz w:val="12"/>
        </w:rPr>
        <w:t xml:space="preserve">- session, and enslavement and the legal fictions of “discovery” and “terra nullius,” its own legitimacy is what should be at stake, not the sovereignty of Indigenous nations.12 That said, Coulthard (2014) does not dismiss the significance of </w:t>
      </w:r>
      <w:r w:rsidRPr="004B3CB8">
        <w:rPr>
          <w:rStyle w:val="StyleUnderline"/>
        </w:rPr>
        <w:t>the “</w:t>
      </w:r>
      <w:r w:rsidRPr="00A53F5A">
        <w:rPr>
          <w:rStyle w:val="StyleUnderline"/>
          <w:highlight w:val="green"/>
        </w:rPr>
        <w:t>psycho- affective attachment” to colonialist forms of recognition</w:t>
      </w:r>
      <w:r w:rsidRPr="004B3CB8">
        <w:rPr>
          <w:rStyle w:val="StyleUnderline"/>
        </w:rPr>
        <w:t xml:space="preserve"> and the ways in which</w:t>
      </w:r>
      <w:r>
        <w:rPr>
          <w:rStyle w:val="StyleUnderline"/>
        </w:rPr>
        <w:t xml:space="preserve"> </w:t>
      </w:r>
      <w:r w:rsidRPr="004B3CB8">
        <w:rPr>
          <w:rStyle w:val="StyleUnderline"/>
        </w:rPr>
        <w:t>such desire is cultivated and internalized</w:t>
      </w:r>
      <w:r w:rsidRPr="007B0F61">
        <w:rPr>
          <w:sz w:val="12"/>
        </w:rPr>
        <w:t xml:space="preserve">. Specifically, he points to Fanon’s “pains- taking” articulation of the multiple ways in which </w:t>
      </w:r>
      <w:r w:rsidRPr="004B3CB8">
        <w:rPr>
          <w:rStyle w:val="Emphasis"/>
        </w:rPr>
        <w:t>such feelings of “attachment”</w:t>
      </w:r>
      <w:r>
        <w:rPr>
          <w:rStyle w:val="Emphasis"/>
        </w:rPr>
        <w:t xml:space="preserve"> </w:t>
      </w:r>
      <w:r w:rsidRPr="00A53F5A">
        <w:rPr>
          <w:rStyle w:val="Emphasis"/>
          <w:highlight w:val="green"/>
        </w:rPr>
        <w:t>are cultivated among the colonized</w:t>
      </w:r>
      <w:r w:rsidRPr="004B3CB8">
        <w:rPr>
          <w:rStyle w:val="Emphasis"/>
        </w:rPr>
        <w:t xml:space="preserve">, particularly </w:t>
      </w:r>
      <w:r w:rsidRPr="00A53F5A">
        <w:rPr>
          <w:rStyle w:val="Emphasis"/>
          <w:highlight w:val="green"/>
        </w:rPr>
        <w:t>through</w:t>
      </w:r>
      <w:r w:rsidRPr="004B3CB8">
        <w:rPr>
          <w:rStyle w:val="Emphasis"/>
        </w:rPr>
        <w:t xml:space="preserve"> the </w:t>
      </w:r>
      <w:r w:rsidRPr="00A53F5A">
        <w:rPr>
          <w:rStyle w:val="Emphasis"/>
          <w:highlight w:val="green"/>
        </w:rPr>
        <w:t xml:space="preserve">unequal exchange of institutionalized and interpersonal </w:t>
      </w:r>
      <w:r w:rsidRPr="009829F7">
        <w:rPr>
          <w:rStyle w:val="Emphasis"/>
        </w:rPr>
        <w:t xml:space="preserve">patterns of </w:t>
      </w:r>
      <w:r w:rsidRPr="00A53F5A">
        <w:rPr>
          <w:rStyle w:val="Emphasis"/>
          <w:highlight w:val="green"/>
        </w:rPr>
        <w:t>recognition</w:t>
      </w:r>
      <w:r w:rsidRPr="004B3CB8">
        <w:rPr>
          <w:rStyle w:val="Emphasis"/>
        </w:rPr>
        <w:t xml:space="preserve"> between the </w:t>
      </w:r>
      <w:proofErr w:type="spellStart"/>
      <w:r w:rsidRPr="004B3CB8">
        <w:rPr>
          <w:rStyle w:val="Emphasis"/>
        </w:rPr>
        <w:t>colo</w:t>
      </w:r>
      <w:proofErr w:type="spellEnd"/>
      <w:r w:rsidRPr="004B3CB8">
        <w:rPr>
          <w:rStyle w:val="Emphasis"/>
        </w:rPr>
        <w:t>-</w:t>
      </w:r>
      <w:r>
        <w:rPr>
          <w:rStyle w:val="Emphasis"/>
        </w:rPr>
        <w:t xml:space="preserve"> </w:t>
      </w:r>
      <w:proofErr w:type="spellStart"/>
      <w:r w:rsidRPr="004B3CB8">
        <w:rPr>
          <w:rStyle w:val="Emphasis"/>
        </w:rPr>
        <w:t>nial</w:t>
      </w:r>
      <w:proofErr w:type="spellEnd"/>
      <w:r w:rsidRPr="004B3CB8">
        <w:rPr>
          <w:rStyle w:val="Emphasis"/>
        </w:rPr>
        <w:t xml:space="preserve"> society and the marginalized.</w:t>
      </w:r>
      <w:r w:rsidRPr="007B0F61">
        <w:rPr>
          <w:sz w:val="12"/>
        </w:rPr>
        <w:t xml:space="preserve"> Sara Ahmed (2004) similarly theorizes </w:t>
      </w:r>
      <w:r w:rsidRPr="004B3CB8">
        <w:rPr>
          <w:rStyle w:val="Emphasis"/>
        </w:rPr>
        <w:t>the</w:t>
      </w:r>
      <w:r>
        <w:rPr>
          <w:rStyle w:val="Emphasis"/>
        </w:rPr>
        <w:t xml:space="preserve"> </w:t>
      </w:r>
      <w:r w:rsidRPr="00A53F5A">
        <w:rPr>
          <w:rStyle w:val="Emphasis"/>
          <w:highlight w:val="green"/>
        </w:rPr>
        <w:t xml:space="preserve">production of psychic forms of </w:t>
      </w:r>
      <w:r w:rsidRPr="009829F7">
        <w:rPr>
          <w:rStyle w:val="Emphasis"/>
        </w:rPr>
        <w:t>attachment</w:t>
      </w:r>
      <w:r w:rsidRPr="004B3CB8">
        <w:rPr>
          <w:rStyle w:val="Emphasis"/>
        </w:rPr>
        <w:t xml:space="preserve"> or </w:t>
      </w:r>
      <w:r w:rsidRPr="00A53F5A">
        <w:rPr>
          <w:rStyle w:val="Emphasis"/>
          <w:highlight w:val="green"/>
        </w:rPr>
        <w:t>desire</w:t>
      </w:r>
      <w:r w:rsidRPr="004B3CB8">
        <w:rPr>
          <w:rStyle w:val="Emphasis"/>
        </w:rPr>
        <w:t xml:space="preserve"> through what she terms</w:t>
      </w:r>
      <w:r>
        <w:rPr>
          <w:rStyle w:val="Emphasis"/>
        </w:rPr>
        <w:t xml:space="preserve"> </w:t>
      </w:r>
      <w:r w:rsidRPr="004B3CB8">
        <w:rPr>
          <w:rStyle w:val="Emphasis"/>
        </w:rPr>
        <w:t>the “affective economy</w:t>
      </w:r>
      <w:r w:rsidRPr="007B0F61">
        <w:rPr>
          <w:sz w:val="12"/>
        </w:rPr>
        <w:t xml:space="preserve">,”13 examining its function in the reconsolidation of the (neoliberal) nation-state. To clarify, </w:t>
      </w:r>
      <w:r w:rsidRPr="004B3CB8">
        <w:rPr>
          <w:rStyle w:val="StyleUnderline"/>
        </w:rPr>
        <w:t xml:space="preserve">the affective economy is one of </w:t>
      </w:r>
      <w:r w:rsidRPr="00A53F5A">
        <w:rPr>
          <w:rStyle w:val="StyleUnderline"/>
          <w:highlight w:val="green"/>
        </w:rPr>
        <w:t>the central mechanisms through</w:t>
      </w:r>
      <w:r w:rsidRPr="004B3CB8">
        <w:rPr>
          <w:rStyle w:val="StyleUnderline"/>
        </w:rPr>
        <w:t xml:space="preserve"> which </w:t>
      </w:r>
      <w:r w:rsidRPr="00A53F5A">
        <w:rPr>
          <w:rStyle w:val="StyleUnderline"/>
          <w:highlight w:val="green"/>
        </w:rPr>
        <w:t>subjects become “invested</w:t>
      </w:r>
      <w:r w:rsidRPr="004B3CB8">
        <w:rPr>
          <w:rStyle w:val="StyleUnderline"/>
        </w:rPr>
        <w:t xml:space="preserve"> emotionally, </w:t>
      </w:r>
      <w:r w:rsidRPr="00A53F5A">
        <w:rPr>
          <w:rStyle w:val="StyleUnderline"/>
          <w:highlight w:val="green"/>
        </w:rPr>
        <w:t>libidinally</w:t>
      </w:r>
      <w:r w:rsidRPr="004B3CB8">
        <w:rPr>
          <w:rStyle w:val="StyleUnderline"/>
        </w:rPr>
        <w:t>, and</w:t>
      </w:r>
      <w:r>
        <w:rPr>
          <w:rStyle w:val="StyleUnderline"/>
        </w:rPr>
        <w:t xml:space="preserve"> </w:t>
      </w:r>
      <w:r w:rsidRPr="004B3CB8">
        <w:rPr>
          <w:rStyle w:val="StyleUnderline"/>
        </w:rPr>
        <w:t xml:space="preserve">erotically” </w:t>
      </w:r>
      <w:r w:rsidRPr="009829F7">
        <w:rPr>
          <w:rStyle w:val="StyleUnderline"/>
        </w:rPr>
        <w:t>in</w:t>
      </w:r>
      <w:r w:rsidRPr="004B3CB8">
        <w:rPr>
          <w:rStyle w:val="StyleUnderline"/>
        </w:rPr>
        <w:t xml:space="preserve"> the collective</w:t>
      </w:r>
      <w:r w:rsidRPr="007B0F61">
        <w:rPr>
          <w:sz w:val="12"/>
        </w:rPr>
        <w:t xml:space="preserve"> (Agathangelou et al., 2008, p. 122). In the context of Indigenous-state relations, Wolfe (2013) writes about “</w:t>
      </w:r>
      <w:r w:rsidRPr="004B3CB8">
        <w:rPr>
          <w:rStyle w:val="StyleUnderline"/>
        </w:rPr>
        <w:t>inducements” as a tool of</w:t>
      </w:r>
      <w:r>
        <w:rPr>
          <w:rStyle w:val="StyleUnderline"/>
        </w:rPr>
        <w:t xml:space="preserve"> </w:t>
      </w:r>
      <w:r w:rsidRPr="004B3CB8">
        <w:rPr>
          <w:rStyle w:val="StyleUnderline"/>
        </w:rPr>
        <w:t>the affective economy through which the desire for recognition has been cultivated. He writes, “</w:t>
      </w:r>
      <w:r w:rsidRPr="00A53F5A">
        <w:rPr>
          <w:rStyle w:val="StyleUnderline"/>
          <w:highlight w:val="green"/>
        </w:rPr>
        <w:t>from the treaty era onwards Indigenous</w:t>
      </w:r>
      <w:r w:rsidRPr="004B3CB8">
        <w:rPr>
          <w:rStyle w:val="StyleUnderline"/>
        </w:rPr>
        <w:t xml:space="preserve"> peoples </w:t>
      </w:r>
      <w:r w:rsidRPr="00A53F5A">
        <w:rPr>
          <w:rStyle w:val="StyleUnderline"/>
          <w:highlight w:val="green"/>
        </w:rPr>
        <w:t>have been subjected to</w:t>
      </w:r>
      <w:r w:rsidRPr="004B3CB8">
        <w:rPr>
          <w:rStyle w:val="StyleUnderline"/>
        </w:rPr>
        <w:t xml:space="preserve"> a recurrent cycle of </w:t>
      </w:r>
      <w:r w:rsidRPr="00A53F5A">
        <w:rPr>
          <w:rStyle w:val="StyleUnderline"/>
          <w:highlight w:val="green"/>
        </w:rPr>
        <w:t>inducements</w:t>
      </w:r>
      <w:r w:rsidRPr="004B3CB8">
        <w:rPr>
          <w:rStyle w:val="StyleUnderline"/>
        </w:rPr>
        <w:t>” extended in the form of allotments,</w:t>
      </w:r>
      <w:r>
        <w:rPr>
          <w:rStyle w:val="StyleUnderline"/>
        </w:rPr>
        <w:t xml:space="preserve"> </w:t>
      </w:r>
      <w:r w:rsidRPr="004B3CB8">
        <w:rPr>
          <w:rStyle w:val="StyleUnderline"/>
        </w:rPr>
        <w:t>citizenship, and tribal enrollment that have continuously served to entice Native</w:t>
      </w:r>
      <w:r>
        <w:rPr>
          <w:rStyle w:val="StyleUnderline"/>
        </w:rPr>
        <w:t xml:space="preserve"> </w:t>
      </w:r>
      <w:r w:rsidRPr="004B3CB8">
        <w:rPr>
          <w:rStyle w:val="StyleUnderline"/>
        </w:rPr>
        <w:t>peoples to “consent to their own dispossession</w:t>
      </w:r>
      <w:r w:rsidRPr="007B0F61">
        <w:rPr>
          <w:sz w:val="12"/>
        </w:rPr>
        <w:t xml:space="preserve">” (p. 259). When recognition comes in the form of economic gain for individuals, Coulthard (2007) argues that </w:t>
      </w:r>
      <w:r w:rsidRPr="00A53F5A">
        <w:rPr>
          <w:rStyle w:val="Emphasis"/>
          <w:highlight w:val="green"/>
        </w:rPr>
        <w:t>it carries the potential for creating a new (</w:t>
      </w:r>
      <w:r w:rsidRPr="004B3CB8">
        <w:rPr>
          <w:rStyle w:val="Emphasis"/>
        </w:rPr>
        <w:t xml:space="preserve">Aboriginal) </w:t>
      </w:r>
      <w:r w:rsidRPr="00A53F5A">
        <w:rPr>
          <w:rStyle w:val="Emphasis"/>
          <w:highlight w:val="green"/>
        </w:rPr>
        <w:t>elite</w:t>
      </w:r>
      <w:r w:rsidRPr="004B3CB8">
        <w:rPr>
          <w:rStyle w:val="Emphasis"/>
        </w:rPr>
        <w:t xml:space="preserve"> whose “thirst for </w:t>
      </w:r>
      <w:r w:rsidRPr="00A53F5A">
        <w:rPr>
          <w:rStyle w:val="Emphasis"/>
          <w:highlight w:val="green"/>
        </w:rPr>
        <w:t>profit</w:t>
      </w:r>
      <w:r w:rsidRPr="004B3CB8">
        <w:rPr>
          <w:rStyle w:val="Emphasis"/>
        </w:rPr>
        <w:t>”</w:t>
      </w:r>
      <w:r>
        <w:rPr>
          <w:rStyle w:val="Emphasis"/>
        </w:rPr>
        <w:t xml:space="preserve"> </w:t>
      </w:r>
      <w:r w:rsidRPr="004B3CB8">
        <w:rPr>
          <w:rStyle w:val="Emphasis"/>
        </w:rPr>
        <w:t>comes to “</w:t>
      </w:r>
      <w:r w:rsidRPr="00A53F5A">
        <w:rPr>
          <w:rStyle w:val="Emphasis"/>
          <w:highlight w:val="green"/>
        </w:rPr>
        <w:t>outweigh their ancestral obligations</w:t>
      </w:r>
      <w:r w:rsidRPr="004B3CB8">
        <w:rPr>
          <w:rStyle w:val="Emphasis"/>
        </w:rPr>
        <w:t>”</w:t>
      </w:r>
      <w:r w:rsidRPr="007B0F61">
        <w:rPr>
          <w:sz w:val="12"/>
        </w:rPr>
        <w:t xml:space="preserve"> (p. 452).14 In other words, he </w:t>
      </w:r>
      <w:proofErr w:type="spellStart"/>
      <w:r w:rsidRPr="007B0F61">
        <w:rPr>
          <w:sz w:val="12"/>
        </w:rPr>
        <w:t>sug</w:t>
      </w:r>
      <w:proofErr w:type="spellEnd"/>
      <w:r w:rsidRPr="007B0F61">
        <w:rPr>
          <w:sz w:val="12"/>
        </w:rPr>
        <w:t xml:space="preserve">- gests that </w:t>
      </w:r>
      <w:r w:rsidRPr="00A53F5A">
        <w:rPr>
          <w:rStyle w:val="Emphasis"/>
          <w:highlight w:val="green"/>
        </w:rPr>
        <w:t>people who are held hostage do not make “choices</w:t>
      </w:r>
      <w:r w:rsidRPr="004B3CB8">
        <w:rPr>
          <w:rStyle w:val="Emphasis"/>
        </w:rPr>
        <w:t>”—adaptation while</w:t>
      </w:r>
      <w:r>
        <w:rPr>
          <w:rStyle w:val="Emphasis"/>
        </w:rPr>
        <w:t xml:space="preserve"> </w:t>
      </w:r>
      <w:r w:rsidRPr="00A53F5A">
        <w:rPr>
          <w:rStyle w:val="Emphasis"/>
          <w:highlight w:val="green"/>
        </w:rPr>
        <w:t>under threat of annihilation is nothing more than a ransom demand</w:t>
      </w:r>
      <w:r w:rsidRPr="007B0F61">
        <w:rPr>
          <w:sz w:val="12"/>
        </w:rPr>
        <w:t xml:space="preserve">. Agathangelou (et al.) similarly theorizes </w:t>
      </w:r>
      <w:r w:rsidRPr="004B3CB8">
        <w:rPr>
          <w:rStyle w:val="StyleUnderline"/>
        </w:rPr>
        <w:t>the affective economy as transpiring through</w:t>
      </w:r>
      <w:r w:rsidRPr="007B0F61">
        <w:rPr>
          <w:sz w:val="12"/>
        </w:rPr>
        <w:t xml:space="preserve"> what she defines as an “</w:t>
      </w:r>
      <w:r w:rsidRPr="004B3CB8">
        <w:rPr>
          <w:rStyle w:val="StyleUnderline"/>
        </w:rPr>
        <w:t>imperial project of promise and non- promise</w:t>
      </w:r>
      <w:r w:rsidRPr="007B0F61">
        <w:rPr>
          <w:sz w:val="12"/>
        </w:rPr>
        <w:t>” (p. 128)—</w:t>
      </w:r>
      <w:r w:rsidRPr="004B3CB8">
        <w:rPr>
          <w:rStyle w:val="StyleUnderline"/>
        </w:rPr>
        <w:t>a process</w:t>
      </w:r>
      <w:r>
        <w:rPr>
          <w:rStyle w:val="StyleUnderline"/>
        </w:rPr>
        <w:t xml:space="preserve"> </w:t>
      </w:r>
      <w:r w:rsidRPr="004B3CB8">
        <w:rPr>
          <w:rStyle w:val="StyleUnderline"/>
        </w:rPr>
        <w:t>through which a series of (false) promises are granted to certain subjects that is</w:t>
      </w:r>
      <w:r>
        <w:rPr>
          <w:rStyle w:val="StyleUnderline"/>
        </w:rPr>
        <w:t xml:space="preserve"> </w:t>
      </w:r>
      <w:r w:rsidRPr="004B3CB8">
        <w:rPr>
          <w:rStyle w:val="StyleUnderline"/>
        </w:rPr>
        <w:t>reliant on another series of (non)promises made to (non)subjects upon whom</w:t>
      </w:r>
      <w:r>
        <w:rPr>
          <w:rStyle w:val="StyleUnderline"/>
        </w:rPr>
        <w:t xml:space="preserve"> </w:t>
      </w:r>
      <w:r w:rsidRPr="004B3CB8">
        <w:rPr>
          <w:rStyle w:val="StyleUnderline"/>
        </w:rPr>
        <w:t>the entire production is staged</w:t>
      </w:r>
      <w:r w:rsidRPr="007B0F61">
        <w:rPr>
          <w:sz w:val="12"/>
        </w:rPr>
        <w:t xml:space="preserve"> (p. 123). Her work helps us understand the ways in which </w:t>
      </w:r>
      <w:r w:rsidRPr="00A53F5A">
        <w:rPr>
          <w:rStyle w:val="StyleUnderline"/>
          <w:highlight w:val="green"/>
        </w:rPr>
        <w:t>revolutionary</w:t>
      </w:r>
      <w:r w:rsidRPr="004B3CB8">
        <w:rPr>
          <w:rStyle w:val="StyleUnderline"/>
        </w:rPr>
        <w:t xml:space="preserve"> and redistributive yearnings that would </w:t>
      </w:r>
      <w:r w:rsidRPr="00A53F5A">
        <w:rPr>
          <w:rStyle w:val="StyleUnderline"/>
          <w:highlight w:val="green"/>
        </w:rPr>
        <w:t>challenge</w:t>
      </w:r>
      <w:r w:rsidRPr="004B3CB8">
        <w:rPr>
          <w:rStyle w:val="StyleUnderline"/>
        </w:rPr>
        <w:t xml:space="preserve"> the</w:t>
      </w:r>
      <w:r>
        <w:rPr>
          <w:rStyle w:val="StyleUnderline"/>
        </w:rPr>
        <w:t xml:space="preserve"> </w:t>
      </w:r>
      <w:r w:rsidRPr="004B3CB8">
        <w:rPr>
          <w:rStyle w:val="StyleUnderline"/>
        </w:rPr>
        <w:t xml:space="preserve">foundations of the U.S. state, capital, and racial relations </w:t>
      </w:r>
      <w:r w:rsidRPr="00A53F5A">
        <w:rPr>
          <w:rStyle w:val="StyleUnderline"/>
          <w:highlight w:val="green"/>
        </w:rPr>
        <w:t xml:space="preserve">have been systematically replaced with </w:t>
      </w:r>
      <w:r w:rsidRPr="00A53F5A">
        <w:rPr>
          <w:rStyle w:val="Emphasis"/>
          <w:highlight w:val="green"/>
        </w:rPr>
        <w:t>strategies for individualized incorporation</w:t>
      </w:r>
      <w:r w:rsidRPr="004B3CB8">
        <w:rPr>
          <w:rStyle w:val="Emphasis"/>
        </w:rPr>
        <w:t xml:space="preserve"> in the settler order</w:t>
      </w:r>
      <w:r w:rsidRPr="004B3CB8">
        <w:rPr>
          <w:rStyle w:val="StyleUnderline"/>
        </w:rPr>
        <w:t>.</w:t>
      </w:r>
      <w:r>
        <w:rPr>
          <w:rStyle w:val="StyleUnderline"/>
        </w:rPr>
        <w:t xml:space="preserve"> </w:t>
      </w:r>
      <w:r w:rsidRPr="007B0F61">
        <w:rPr>
          <w:sz w:val="12"/>
        </w:rPr>
        <w:t xml:space="preserve">In the following section, I graft these critiques of recognition onto Kelley’s analyses of students’ desire for institutional recognition. I am particularly interested in the ways in which such demands are also conditioned by and through lib- </w:t>
      </w:r>
      <w:proofErr w:type="spellStart"/>
      <w:r w:rsidRPr="007B0F61">
        <w:rPr>
          <w:sz w:val="12"/>
        </w:rPr>
        <w:t>eral</w:t>
      </w:r>
      <w:proofErr w:type="spellEnd"/>
      <w:r w:rsidRPr="007B0F61">
        <w:rPr>
          <w:sz w:val="12"/>
        </w:rPr>
        <w:t xml:space="preserve"> theories of justice that ultimately sustain relations of institutional oppression. I start the section with a brief history of how the academy refracts settler logics and then move on to a discussion of how such </w:t>
      </w:r>
      <w:proofErr w:type="gramStart"/>
      <w:r w:rsidRPr="007B0F61">
        <w:rPr>
          <w:sz w:val="12"/>
        </w:rPr>
        <w:t>logics</w:t>
      </w:r>
      <w:proofErr w:type="gramEnd"/>
      <w:r w:rsidRPr="007B0F61">
        <w:rPr>
          <w:sz w:val="12"/>
        </w:rPr>
        <w:t xml:space="preserve"> and history continue to be played out, particularly through the affective economy of desire. The Settler Academy and the Politics of Recognition It was not until the dawn of the </w:t>
      </w:r>
      <w:proofErr w:type="gramStart"/>
      <w:r w:rsidRPr="007B0F61">
        <w:rPr>
          <w:sz w:val="12"/>
        </w:rPr>
        <w:t>African-American</w:t>
      </w:r>
      <w:proofErr w:type="gramEnd"/>
      <w:r w:rsidRPr="007B0F61">
        <w:rPr>
          <w:sz w:val="12"/>
        </w:rPr>
        <w:t xml:space="preserve"> Civil Rights Movement (1954) that the underlying justification for institutional exclusion and segregation of Black students was broadly questioned as incompatible with the norms of liberal </w:t>
      </w:r>
      <w:proofErr w:type="spellStart"/>
      <w:r w:rsidRPr="007B0F61">
        <w:rPr>
          <w:sz w:val="12"/>
        </w:rPr>
        <w:t>democ</w:t>
      </w:r>
      <w:proofErr w:type="spellEnd"/>
      <w:r w:rsidRPr="007B0F61">
        <w:rPr>
          <w:sz w:val="12"/>
        </w:rPr>
        <w:t xml:space="preserve">- racy. During this time, </w:t>
      </w:r>
      <w:proofErr w:type="gramStart"/>
      <w:r w:rsidRPr="007B0F61">
        <w:rPr>
          <w:sz w:val="12"/>
        </w:rPr>
        <w:t>the university</w:t>
      </w:r>
      <w:proofErr w:type="gramEnd"/>
      <w:r w:rsidRPr="007B0F61">
        <w:rPr>
          <w:sz w:val="12"/>
        </w:rPr>
        <w:t xml:space="preserve"> became one of the primary sites of struggle and social transformation. In “Black Study, Black Struggle,” Kelley recounts the rich </w:t>
      </w:r>
      <w:proofErr w:type="spellStart"/>
      <w:r w:rsidRPr="007B0F61">
        <w:rPr>
          <w:sz w:val="12"/>
        </w:rPr>
        <w:t>tra</w:t>
      </w:r>
      <w:proofErr w:type="spellEnd"/>
      <w:r w:rsidRPr="007B0F61">
        <w:rPr>
          <w:sz w:val="12"/>
        </w:rPr>
        <w:t xml:space="preserve">- </w:t>
      </w:r>
      <w:proofErr w:type="spellStart"/>
      <w:r w:rsidRPr="007B0F61">
        <w:rPr>
          <w:sz w:val="12"/>
        </w:rPr>
        <w:t>dition</w:t>
      </w:r>
      <w:proofErr w:type="spellEnd"/>
      <w:r w:rsidRPr="007B0F61">
        <w:rPr>
          <w:sz w:val="12"/>
        </w:rPr>
        <w:t xml:space="preserve"> of Black studies as it emerged through the “mass revolt” of “insurgent </w:t>
      </w:r>
      <w:proofErr w:type="spellStart"/>
      <w:r w:rsidRPr="007B0F61">
        <w:rPr>
          <w:sz w:val="12"/>
        </w:rPr>
        <w:t>intellec</w:t>
      </w:r>
      <w:proofErr w:type="spellEnd"/>
      <w:r w:rsidRPr="007B0F61">
        <w:rPr>
          <w:sz w:val="12"/>
        </w:rPr>
        <w:t xml:space="preserve">- </w:t>
      </w:r>
      <w:proofErr w:type="spellStart"/>
      <w:r w:rsidRPr="007B0F61">
        <w:rPr>
          <w:sz w:val="12"/>
        </w:rPr>
        <w:t>tuals</w:t>
      </w:r>
      <w:proofErr w:type="spellEnd"/>
      <w:r w:rsidRPr="007B0F61">
        <w:rPr>
          <w:sz w:val="12"/>
        </w:rPr>
        <w:t xml:space="preserve">” committed to the development of “fugitive spaces” 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2016).The desire, as articulated by Kelley, was not for “equal opportunity in a burning house;” rather, “they wanted to build a new house.” But </w:t>
      </w:r>
      <w:r w:rsidRPr="007B0F61">
        <w:rPr>
          <w:rStyle w:val="StyleUnderline"/>
        </w:rPr>
        <w:t>since the settler university can only “remove to replace,” it was not long</w:t>
      </w:r>
      <w:r>
        <w:rPr>
          <w:rStyle w:val="StyleUnderline"/>
        </w:rPr>
        <w:t xml:space="preserve"> </w:t>
      </w:r>
      <w:r w:rsidRPr="007B0F61">
        <w:rPr>
          <w:rStyle w:val="StyleUnderline"/>
        </w:rPr>
        <w:t>before the revolutionary and redistributive aims of Black radicalism were sup-</w:t>
      </w:r>
      <w:r>
        <w:rPr>
          <w:rStyle w:val="StyleUnderline"/>
        </w:rPr>
        <w:t xml:space="preserve"> </w:t>
      </w:r>
      <w:r w:rsidRPr="007B0F61">
        <w:rPr>
          <w:rStyle w:val="StyleUnderline"/>
        </w:rPr>
        <w:t>planted by and absorbed within the political project of liberal pluralism, trans-</w:t>
      </w:r>
      <w:r>
        <w:rPr>
          <w:rStyle w:val="StyleUnderline"/>
        </w:rPr>
        <w:t xml:space="preserve"> </w:t>
      </w:r>
      <w:r w:rsidRPr="007B0F61">
        <w:rPr>
          <w:rStyle w:val="StyleUnderline"/>
        </w:rPr>
        <w:t>posing the anti-capitalist critique with a politics of recognition</w:t>
      </w:r>
      <w:r w:rsidRPr="007B0F61">
        <w:rPr>
          <w:sz w:val="12"/>
        </w:rPr>
        <w:t xml:space="preserve">. In other words, </w:t>
      </w:r>
      <w:r w:rsidRPr="007B0F61">
        <w:rPr>
          <w:rStyle w:val="StyleUnderline"/>
        </w:rPr>
        <w:t>through the structures of settler logics</w:t>
      </w:r>
      <w:r w:rsidRPr="007B0F61">
        <w:rPr>
          <w:sz w:val="12"/>
        </w:rPr>
        <w:t xml:space="preserve">, the </w:t>
      </w:r>
      <w:r w:rsidRPr="00A53F5A">
        <w:rPr>
          <w:rStyle w:val="StyleUnderline"/>
          <w:highlight w:val="green"/>
        </w:rPr>
        <w:t>demands</w:t>
      </w:r>
      <w:r w:rsidRPr="007B0F61">
        <w:rPr>
          <w:sz w:val="12"/>
        </w:rPr>
        <w:t xml:space="preserve"> of #ConcernedStudent1950 </w:t>
      </w:r>
      <w:r w:rsidRPr="00A53F5A">
        <w:rPr>
          <w:rStyle w:val="Emphasis"/>
          <w:highlight w:val="green"/>
        </w:rPr>
        <w:t>are only legible as the desire for recognition and more “intense inclusion</w:t>
      </w:r>
      <w:r w:rsidRPr="007B0F61">
        <w:rPr>
          <w:sz w:val="12"/>
        </w:rPr>
        <w:t xml:space="preserve">” (Kelley, 2016). While demands for safe spaces, greater diversity, mental health counsel- </w:t>
      </w:r>
      <w:proofErr w:type="spellStart"/>
      <w:r w:rsidRPr="007B0F61">
        <w:rPr>
          <w:sz w:val="12"/>
        </w:rPr>
        <w:t>ing</w:t>
      </w:r>
      <w:proofErr w:type="spellEnd"/>
      <w:r w:rsidRPr="007B0F61">
        <w:rPr>
          <w:sz w:val="12"/>
        </w:rPr>
        <w:t xml:space="preserve">, curricular representation, and renamed campus buildings are hardly </w:t>
      </w:r>
      <w:proofErr w:type="spellStart"/>
      <w:r w:rsidRPr="007B0F61">
        <w:rPr>
          <w:sz w:val="12"/>
        </w:rPr>
        <w:t>incon</w:t>
      </w:r>
      <w:proofErr w:type="spellEnd"/>
      <w:r w:rsidRPr="007B0F61">
        <w:rPr>
          <w:sz w:val="12"/>
        </w:rPr>
        <w:t xml:space="preserve">- sequential, they also have the potential to function as inducements. Thus, just as </w:t>
      </w:r>
      <w:r w:rsidRPr="007B0F61">
        <w:rPr>
          <w:rStyle w:val="StyleUnderline"/>
        </w:rPr>
        <w:t>recognition-based politics impede Indigenous struggles for decolonization,</w:t>
      </w:r>
      <w:r>
        <w:rPr>
          <w:rStyle w:val="StyleUnderline"/>
        </w:rPr>
        <w:t xml:space="preserve"> </w:t>
      </w:r>
      <w:r w:rsidRPr="007B0F61">
        <w:rPr>
          <w:rStyle w:val="StyleUnderline"/>
        </w:rPr>
        <w:t>they also constrain efforts for more a radical vision for Black study and struggle</w:t>
      </w:r>
      <w:r>
        <w:rPr>
          <w:rStyle w:val="StyleUnderline"/>
        </w:rPr>
        <w:t xml:space="preserve"> </w:t>
      </w:r>
      <w:r w:rsidRPr="007B0F61">
        <w:rPr>
          <w:rStyle w:val="StyleUnderline"/>
        </w:rPr>
        <w:t>within and against the university</w:t>
      </w:r>
      <w:r w:rsidRPr="007B0F61">
        <w:rPr>
          <w:sz w:val="12"/>
        </w:rPr>
        <w:t xml:space="preserve">. In other words, the settler state has an array of strategies—recognition being one of them—to placate dispossessed people while evading any effort to change the underlying power structure. Despite all the handwringing by university officials, within the context of the liberal academy, discourses of recognition garner wide appeal as they pro- vide a means for neatly bracketing what are fundamentally complex and ongoing sets of power relations. Such demands mark a definitive endpoint to a history of wrongdoing as well as a means for moving beyond that history (Corntassel &amp; Holder, 2008). </w:t>
      </w:r>
      <w:r w:rsidRPr="007B0F61">
        <w:rPr>
          <w:rStyle w:val="StyleUnderline"/>
        </w:rPr>
        <w:t>Consider, for example, the growing wave of colleges and universi-</w:t>
      </w:r>
      <w:r>
        <w:rPr>
          <w:rStyle w:val="StyleUnderline"/>
        </w:rPr>
        <w:t xml:space="preserve"> </w:t>
      </w:r>
      <w:r w:rsidRPr="007B0F61">
        <w:rPr>
          <w:rStyle w:val="StyleUnderline"/>
        </w:rPr>
        <w:t>ties seeking to reconcile their involvement in the slave trade</w:t>
      </w:r>
      <w:r w:rsidRPr="007B0F61">
        <w:rPr>
          <w:sz w:val="12"/>
        </w:rPr>
        <w:t xml:space="preserve">. The University of Alabama (2004), the University of Virginia (2007), and </w:t>
      </w:r>
      <w:r w:rsidRPr="007B0F61">
        <w:rPr>
          <w:rStyle w:val="Emphasis"/>
        </w:rPr>
        <w:t>Emory</w:t>
      </w:r>
      <w:r w:rsidRPr="007B0F61">
        <w:rPr>
          <w:sz w:val="12"/>
        </w:rPr>
        <w:t xml:space="preserve"> University (2011) have </w:t>
      </w:r>
      <w:r w:rsidRPr="007B0F61">
        <w:rPr>
          <w:rStyle w:val="StyleUnderline"/>
        </w:rPr>
        <w:t>all issued formal apologies</w:t>
      </w:r>
      <w:r w:rsidRPr="007B0F61">
        <w:rPr>
          <w:sz w:val="12"/>
        </w:rPr>
        <w:t xml:space="preserve">. The University of North Carolina at </w:t>
      </w:r>
      <w:r w:rsidRPr="007B0F61">
        <w:rPr>
          <w:rStyle w:val="StyleUnderline"/>
        </w:rPr>
        <w:t>Chapel Hill</w:t>
      </w:r>
      <w:r>
        <w:rPr>
          <w:rStyle w:val="StyleUnderline"/>
        </w:rPr>
        <w:t xml:space="preserve"> </w:t>
      </w:r>
      <w:r w:rsidRPr="007B0F61">
        <w:rPr>
          <w:rStyle w:val="StyleUnderline"/>
        </w:rPr>
        <w:t>erected a memorial, Washington and Lee removed all its confederate flags</w:t>
      </w:r>
      <w:r w:rsidRPr="007B0F61">
        <w:rPr>
          <w:sz w:val="12"/>
        </w:rPr>
        <w:t xml:space="preserve">, and the College of William and Mary launched an investigation into its history of com- </w:t>
      </w:r>
      <w:proofErr w:type="spellStart"/>
      <w:r w:rsidRPr="007B0F61">
        <w:rPr>
          <w:sz w:val="12"/>
        </w:rPr>
        <w:t>plicity</w:t>
      </w:r>
      <w:proofErr w:type="spellEnd"/>
      <w:r w:rsidRPr="007B0F61">
        <w:rPr>
          <w:sz w:val="12"/>
        </w:rPr>
        <w:t>. Brown University launched one of the most comprehensive projects that included a commissioned three</w:t>
      </w:r>
      <w:proofErr w:type="gramStart"/>
      <w:r w:rsidRPr="007B0F61">
        <w:rPr>
          <w:sz w:val="12"/>
        </w:rPr>
        <w:t>- year</w:t>
      </w:r>
      <w:proofErr w:type="gramEnd"/>
      <w:r w:rsidRPr="007B0F61">
        <w:rPr>
          <w:sz w:val="12"/>
        </w:rPr>
        <w:t xml:space="preserve"> study, an acknowledgement, a memorial, and an endowment for Providence public schools. While the symbolic importance of such projects should not be underestimated, </w:t>
      </w:r>
      <w:r w:rsidRPr="007B0F61">
        <w:rPr>
          <w:rStyle w:val="StyleUnderline"/>
        </w:rPr>
        <w:t>they should also be understood as</w:t>
      </w:r>
      <w:r>
        <w:rPr>
          <w:rStyle w:val="StyleUnderline"/>
        </w:rPr>
        <w:t xml:space="preserve"> </w:t>
      </w:r>
      <w:r w:rsidRPr="007B0F61">
        <w:rPr>
          <w:rStyle w:val="StyleUnderline"/>
        </w:rPr>
        <w:t>a first step toward restructuring material conditions. For example, consider that</w:t>
      </w:r>
      <w:r>
        <w:rPr>
          <w:rStyle w:val="StyleUnderline"/>
        </w:rPr>
        <w:t xml:space="preserve"> </w:t>
      </w:r>
      <w:r w:rsidRPr="007B0F61">
        <w:rPr>
          <w:rStyle w:val="StyleUnderline"/>
        </w:rPr>
        <w:t>though it has been 15 years since the Brown study was launched, only 7.3% of</w:t>
      </w:r>
      <w:r>
        <w:rPr>
          <w:rStyle w:val="StyleUnderline"/>
        </w:rPr>
        <w:t xml:space="preserve"> </w:t>
      </w:r>
      <w:r w:rsidRPr="007B0F61">
        <w:rPr>
          <w:rStyle w:val="StyleUnderline"/>
        </w:rPr>
        <w:t xml:space="preserve">their student body and 4% of its faculty are currently </w:t>
      </w:r>
      <w:proofErr w:type="gramStart"/>
      <w:r w:rsidRPr="007B0F61">
        <w:rPr>
          <w:rStyle w:val="StyleUnderline"/>
        </w:rPr>
        <w:t>African-American</w:t>
      </w:r>
      <w:proofErr w:type="gramEnd"/>
      <w:r w:rsidRPr="007B0F61">
        <w:rPr>
          <w:rStyle w:val="StyleUnderline"/>
        </w:rPr>
        <w:t xml:space="preserve">. </w:t>
      </w:r>
      <w:proofErr w:type="gramStart"/>
      <w:r w:rsidRPr="007B0F61">
        <w:rPr>
          <w:rStyle w:val="StyleUnderline"/>
        </w:rPr>
        <w:t>And,</w:t>
      </w:r>
      <w:proofErr w:type="gramEnd"/>
      <w:r w:rsidRPr="007B0F61">
        <w:rPr>
          <w:rStyle w:val="StyleUnderline"/>
        </w:rPr>
        <w:t xml:space="preserve"> no</w:t>
      </w:r>
      <w:r>
        <w:rPr>
          <w:rStyle w:val="StyleUnderline"/>
        </w:rPr>
        <w:t xml:space="preserve"> </w:t>
      </w:r>
      <w:r w:rsidRPr="007B0F61">
        <w:rPr>
          <w:rStyle w:val="StyleUnderline"/>
        </w:rPr>
        <w:t>institution to date has offered reparations</w:t>
      </w:r>
      <w:r w:rsidRPr="007B0F61">
        <w:rPr>
          <w:sz w:val="12"/>
        </w:rPr>
        <w:t xml:space="preserve">.15 Nevertheless, recognition not only continues to serve as the dominant </w:t>
      </w:r>
      <w:proofErr w:type="spellStart"/>
      <w:r w:rsidRPr="007B0F61">
        <w:rPr>
          <w:sz w:val="12"/>
        </w:rPr>
        <w:t>institu</w:t>
      </w:r>
      <w:proofErr w:type="spellEnd"/>
      <w:r w:rsidRPr="007B0F61">
        <w:rPr>
          <w:sz w:val="12"/>
        </w:rPr>
        <w:t xml:space="preserve">- </w:t>
      </w:r>
      <w:proofErr w:type="spellStart"/>
      <w:r w:rsidRPr="007B0F61">
        <w:rPr>
          <w:sz w:val="12"/>
        </w:rPr>
        <w:t>tional</w:t>
      </w:r>
      <w:proofErr w:type="spellEnd"/>
      <w:r w:rsidRPr="007B0F61">
        <w:rPr>
          <w:sz w:val="12"/>
        </w:rPr>
        <w:t xml:space="preserve"> framework for addressing structural racism but also, as noted by Kelley (2016, para. 7), </w:t>
      </w:r>
      <w:r w:rsidRPr="007B0F61">
        <w:rPr>
          <w:rStyle w:val="StyleUnderline"/>
        </w:rPr>
        <w:t>student activists now parrot the discourses of recognition and thereby</w:t>
      </w:r>
      <w:r>
        <w:rPr>
          <w:rStyle w:val="StyleUnderline"/>
        </w:rPr>
        <w:t xml:space="preserve"> </w:t>
      </w:r>
      <w:r w:rsidRPr="007B0F61">
        <w:rPr>
          <w:rStyle w:val="StyleUnderline"/>
        </w:rPr>
        <w:t>unwittingly participate in their own continued marginalization</w:t>
      </w:r>
      <w:r w:rsidRPr="007B0F61">
        <w:rPr>
          <w:sz w:val="12"/>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7B0F61">
        <w:rPr>
          <w:rStyle w:val="StyleUnderline"/>
        </w:rPr>
        <w:t>This breakdown</w:t>
      </w:r>
      <w:r>
        <w:rPr>
          <w:rStyle w:val="StyleUnderline"/>
        </w:rPr>
        <w:t xml:space="preserve"> </w:t>
      </w:r>
      <w:r w:rsidRPr="007B0F61">
        <w:rPr>
          <w:rStyle w:val="StyleUnderline"/>
        </w:rPr>
        <w:t xml:space="preserve">suggests that </w:t>
      </w:r>
      <w:r w:rsidRPr="00A53F5A">
        <w:rPr>
          <w:rStyle w:val="StyleUnderline"/>
          <w:highlight w:val="green"/>
        </w:rPr>
        <w:t>the central organizing principal</w:t>
      </w:r>
      <w:r w:rsidRPr="007B0F61">
        <w:rPr>
          <w:rStyle w:val="StyleUnderline"/>
        </w:rPr>
        <w:t xml:space="preserve"> for demands </w:t>
      </w:r>
      <w:r w:rsidRPr="00A53F5A">
        <w:rPr>
          <w:rStyle w:val="StyleUnderline"/>
          <w:highlight w:val="green"/>
        </w:rPr>
        <w:t>is</w:t>
      </w:r>
      <w:r w:rsidRPr="007B0F61">
        <w:rPr>
          <w:rStyle w:val="StyleUnderline"/>
        </w:rPr>
        <w:t xml:space="preserve"> indeed the </w:t>
      </w:r>
      <w:r w:rsidRPr="00A53F5A">
        <w:rPr>
          <w:rStyle w:val="StyleUnderline"/>
          <w:highlight w:val="green"/>
        </w:rPr>
        <w:t>desire for a more “hospitable” institution</w:t>
      </w:r>
      <w:r>
        <w:rPr>
          <w:rStyle w:val="StyleUnderline"/>
        </w:rPr>
        <w:t xml:space="preserve"> </w:t>
      </w:r>
      <w:r w:rsidRPr="007B0F61">
        <w:rPr>
          <w:sz w:val="12"/>
        </w:rPr>
        <w:t xml:space="preserve">.Yet, it isn’t so much the nature of the demands that Kelley takes issue with but rather </w:t>
      </w:r>
      <w:r w:rsidRPr="007B0F61">
        <w:rPr>
          <w:rStyle w:val="StyleUnderline"/>
        </w:rPr>
        <w:t xml:space="preserve">their persistent </w:t>
      </w:r>
      <w:r w:rsidRPr="00A53F5A">
        <w:rPr>
          <w:rStyle w:val="StyleUnderline"/>
          <w:highlight w:val="green"/>
        </w:rPr>
        <w:t>framing</w:t>
      </w:r>
      <w:r w:rsidRPr="007B0F61">
        <w:rPr>
          <w:rStyle w:val="StyleUnderline"/>
        </w:rPr>
        <w:t xml:space="preserve"> through the </w:t>
      </w:r>
      <w:r w:rsidRPr="00A53F5A">
        <w:rPr>
          <w:rStyle w:val="StyleUnderline"/>
          <w:highlight w:val="green"/>
        </w:rPr>
        <w:t>discourses of personal trauma</w:t>
      </w:r>
      <w:r w:rsidRPr="007B0F61">
        <w:rPr>
          <w:rStyle w:val="StyleUnderline"/>
        </w:rPr>
        <w:t xml:space="preserve"> </w:t>
      </w:r>
      <w:r w:rsidRPr="007B0F61">
        <w:rPr>
          <w:sz w:val="12"/>
        </w:rPr>
        <w:t xml:space="preserve">(emphasis in original) </w:t>
      </w:r>
      <w:r w:rsidRPr="007B0F61">
        <w:rPr>
          <w:rStyle w:val="StyleUnderline"/>
        </w:rPr>
        <w:t>and the potential to “</w:t>
      </w:r>
      <w:r w:rsidRPr="00A53F5A">
        <w:rPr>
          <w:rStyle w:val="StyleUnderline"/>
          <w:highlight w:val="green"/>
        </w:rPr>
        <w:t>slip into” thinking about “ourselves as victims</w:t>
      </w:r>
      <w:r w:rsidRPr="007B0F61">
        <w:rPr>
          <w:rStyle w:val="StyleUnderline"/>
        </w:rPr>
        <w:t xml:space="preserve"> and objects </w:t>
      </w:r>
      <w:r w:rsidRPr="00A53F5A">
        <w:rPr>
          <w:rStyle w:val="StyleUnderline"/>
          <w:highlight w:val="green"/>
        </w:rPr>
        <w:t>rather than agents</w:t>
      </w:r>
      <w:r w:rsidRPr="007B0F61">
        <w:rPr>
          <w:sz w:val="12"/>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w:t>
      </w:r>
      <w:proofErr w:type="spellStart"/>
      <w:r w:rsidRPr="007B0F61">
        <w:rPr>
          <w:sz w:val="12"/>
        </w:rPr>
        <w:t>strug</w:t>
      </w:r>
      <w:proofErr w:type="spellEnd"/>
      <w:r w:rsidRPr="007B0F61">
        <w:rPr>
          <w:sz w:val="12"/>
        </w:rPr>
        <w:t xml:space="preserve">- </w:t>
      </w:r>
      <w:proofErr w:type="spellStart"/>
      <w:r w:rsidRPr="007B0F61">
        <w:rPr>
          <w:sz w:val="12"/>
        </w:rPr>
        <w:t>gle</w:t>
      </w:r>
      <w:proofErr w:type="spellEnd"/>
      <w:r w:rsidRPr="007B0F61">
        <w:rPr>
          <w:sz w:val="12"/>
        </w:rPr>
        <w:t xml:space="preserve"> and political project of women of color in the academy is entitled Presumed Incompetent: The Intersections of Race and Class for Women in Academia (Gutiérrez y </w:t>
      </w:r>
      <w:proofErr w:type="spellStart"/>
      <w:r w:rsidRPr="007B0F61">
        <w:rPr>
          <w:sz w:val="12"/>
        </w:rPr>
        <w:t>Muhs</w:t>
      </w:r>
      <w:proofErr w:type="spellEnd"/>
      <w:r w:rsidRPr="007B0F61">
        <w:rPr>
          <w:sz w:val="12"/>
        </w:rPr>
        <w:t xml:space="preserve"> et al., 2012). According to the authors, the central aim of the text is </w:t>
      </w:r>
      <w:proofErr w:type="gramStart"/>
      <w:r w:rsidRPr="007B0F61">
        <w:rPr>
          <w:sz w:val="12"/>
        </w:rPr>
        <w:t>to</w:t>
      </w:r>
      <w:proofErr w:type="gramEnd"/>
      <w:r w:rsidRPr="007B0F61">
        <w:rPr>
          <w:sz w:val="12"/>
        </w:rPr>
        <w:t xml:space="preserve"> pro- vide a space for women to “name their wounds in order to heal them” and their collective demand is for future generations of women of color to enjoy “more fulfilling, respectful and dignified experiences” (p. xx). The 30 personal </w:t>
      </w:r>
      <w:proofErr w:type="spellStart"/>
      <w:r w:rsidRPr="007B0F61">
        <w:rPr>
          <w:sz w:val="12"/>
        </w:rPr>
        <w:t>narra</w:t>
      </w:r>
      <w:proofErr w:type="spellEnd"/>
      <w:r w:rsidRPr="007B0F61">
        <w:rPr>
          <w:sz w:val="12"/>
        </w:rPr>
        <w:t xml:space="preserve">- </w:t>
      </w:r>
      <w:proofErr w:type="spellStart"/>
      <w:r w:rsidRPr="007B0F61">
        <w:rPr>
          <w:sz w:val="12"/>
        </w:rPr>
        <w:t>tives</w:t>
      </w:r>
      <w:proofErr w:type="spellEnd"/>
      <w:r w:rsidRPr="007B0F61">
        <w:rPr>
          <w:sz w:val="12"/>
        </w:rPr>
        <w:t xml:space="preserve"> of the contributors each capture the visceral nature of racism and sexism as played out upon their </w:t>
      </w:r>
      <w:proofErr w:type="spellStart"/>
      <w:proofErr w:type="gramStart"/>
      <w:r w:rsidRPr="007B0F61">
        <w:rPr>
          <w:sz w:val="12"/>
        </w:rPr>
        <w:t>bodies.The</w:t>
      </w:r>
      <w:proofErr w:type="spellEnd"/>
      <w:proofErr w:type="gramEnd"/>
      <w:r w:rsidRPr="007B0F61">
        <w:rPr>
          <w:sz w:val="12"/>
        </w:rPr>
        <w:t xml:space="preserv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t>
      </w:r>
      <w:proofErr w:type="gramStart"/>
      <w:r w:rsidRPr="007B0F61">
        <w:rPr>
          <w:sz w:val="12"/>
        </w:rPr>
        <w:t>work—</w:t>
      </w:r>
      <w:proofErr w:type="gramEnd"/>
      <w:r w:rsidRPr="007B0F61">
        <w:rPr>
          <w:sz w:val="12"/>
        </w:rPr>
        <w:t>the political project seems to end there. Among the 100- plus recommendations made in the final chapter, “Lessons from the Experience of Women of Color Working in Academia,” none of them calls for collective action against the neoliberal capitalist or settler logics that situ- ate women in asymmetric relations of power in the first place. Their main con</w:t>
      </w:r>
      <w:proofErr w:type="gramStart"/>
      <w:r w:rsidRPr="007B0F61">
        <w:rPr>
          <w:sz w:val="12"/>
        </w:rPr>
        <w:t xml:space="preserve">- </w:t>
      </w:r>
      <w:proofErr w:type="spellStart"/>
      <w:r w:rsidRPr="007B0F61">
        <w:rPr>
          <w:sz w:val="12"/>
        </w:rPr>
        <w:t>tention</w:t>
      </w:r>
      <w:proofErr w:type="spellEnd"/>
      <w:proofErr w:type="gramEnd"/>
      <w:r w:rsidRPr="007B0F61">
        <w:rPr>
          <w:sz w:val="12"/>
        </w:rPr>
        <w:t xml:space="preserve"> is not with the structures and systems of domination that gave rise to the university, but rather with women’s inability to fully participate in them (and thus have access to the inducements associated with </w:t>
      </w:r>
      <w:proofErr w:type="gramStart"/>
      <w:r w:rsidRPr="007B0F61">
        <w:rPr>
          <w:sz w:val="12"/>
        </w:rPr>
        <w:t>its</w:t>
      </w:r>
      <w:proofErr w:type="gramEnd"/>
      <w:r w:rsidRPr="007B0F61">
        <w:rPr>
          <w:sz w:val="12"/>
        </w:rPr>
        <w:t xml:space="preserve"> recognition). This aim is most evident in the following passage: The essays in Presumed Incompetent point… toward the Third World Feminist recognition that the business of knowledge production, like the </w:t>
      </w:r>
      <w:proofErr w:type="spellStart"/>
      <w:r w:rsidRPr="007B0F61">
        <w:rPr>
          <w:sz w:val="12"/>
        </w:rPr>
        <w:t>produc</w:t>
      </w:r>
      <w:proofErr w:type="spellEnd"/>
      <w:r w:rsidRPr="007B0F61">
        <w:rPr>
          <w:sz w:val="12"/>
        </w:rPr>
        <w:t xml:space="preserve">- </w:t>
      </w:r>
      <w:proofErr w:type="spellStart"/>
      <w:r w:rsidRPr="007B0F61">
        <w:rPr>
          <w:sz w:val="12"/>
        </w:rPr>
        <w:t>tion</w:t>
      </w:r>
      <w:proofErr w:type="spellEnd"/>
      <w:r w:rsidRPr="007B0F61">
        <w:rPr>
          <w:sz w:val="12"/>
        </w:rPr>
        <w:t xml:space="preserve"> of tea, spices, and bananas, has an imperialist history that it has never shaken. Inventing the postcolonial university is the task of the twenty-first </w:t>
      </w:r>
      <w:proofErr w:type="spellStart"/>
      <w:proofErr w:type="gramStart"/>
      <w:r w:rsidRPr="007B0F61">
        <w:rPr>
          <w:sz w:val="12"/>
        </w:rPr>
        <w:t>century.We</w:t>
      </w:r>
      <w:proofErr w:type="spellEnd"/>
      <w:proofErr w:type="gramEnd"/>
      <w:r w:rsidRPr="007B0F61">
        <w:rPr>
          <w:sz w:val="12"/>
        </w:rPr>
        <w:t xml:space="preserve"> can only hope that this task of decolonizing American academia is completed before the tenure track itself disappears. </w:t>
      </w:r>
      <w:proofErr w:type="gramStart"/>
      <w:r w:rsidRPr="007B0F61">
        <w:rPr>
          <w:sz w:val="12"/>
        </w:rPr>
        <w:t>Otherwise</w:t>
      </w:r>
      <w:proofErr w:type="gramEnd"/>
      <w:r w:rsidRPr="007B0F61">
        <w:rPr>
          <w:sz w:val="12"/>
        </w:rPr>
        <w:t xml:space="preserve"> scholars in the next century may confront another ironic example of women finally rising in a profession just as it loses its prestige and social value. (Niemann, 2012, p. 499) </w:t>
      </w:r>
      <w:r w:rsidRPr="007B0F61">
        <w:rPr>
          <w:rStyle w:val="Emphasis"/>
        </w:rPr>
        <w:t xml:space="preserve">Ultimately, </w:t>
      </w:r>
      <w:r w:rsidRPr="00A53F5A">
        <w:rPr>
          <w:rStyle w:val="Emphasis"/>
          <w:highlight w:val="green"/>
        </w:rPr>
        <w:t>the demand for belonging and inclusion</w:t>
      </w:r>
      <w:r w:rsidRPr="007B0F61">
        <w:rPr>
          <w:rStyle w:val="Emphasis"/>
        </w:rPr>
        <w:t>—for presumed competence—</w:t>
      </w:r>
      <w:r>
        <w:rPr>
          <w:rStyle w:val="Emphasis"/>
        </w:rPr>
        <w:t xml:space="preserve"> </w:t>
      </w:r>
      <w:r w:rsidRPr="00A53F5A">
        <w:rPr>
          <w:rStyle w:val="Emphasis"/>
          <w:highlight w:val="green"/>
        </w:rPr>
        <w:t>is mobilized through a politics of recognition</w:t>
      </w:r>
      <w:r w:rsidRPr="007B0F61">
        <w:rPr>
          <w:rStyle w:val="Emphasis"/>
        </w:rPr>
        <w:t xml:space="preserve"> </w:t>
      </w:r>
      <w:r w:rsidRPr="00A53F5A">
        <w:rPr>
          <w:rStyle w:val="Emphasis"/>
          <w:highlight w:val="green"/>
        </w:rPr>
        <w:t>that</w:t>
      </w:r>
      <w:r w:rsidRPr="007B0F61">
        <w:rPr>
          <w:rStyle w:val="Emphasis"/>
        </w:rPr>
        <w:t xml:space="preserve"> not </w:t>
      </w:r>
      <w:r w:rsidRPr="00A53F5A">
        <w:rPr>
          <w:rStyle w:val="Emphasis"/>
          <w:highlight w:val="green"/>
        </w:rPr>
        <w:t>only legitimates the institutions’ power</w:t>
      </w:r>
      <w:r w:rsidRPr="007B0F61">
        <w:rPr>
          <w:sz w:val="12"/>
        </w:rPr>
        <w:t xml:space="preserve"> over women of color but also mistakes the formation of an intellectual elite (even if it is elite of color) for radical social change.</w:t>
      </w:r>
    </w:p>
    <w:bookmarkEnd w:id="0"/>
    <w:p w14:paraId="2DAD119F" w14:textId="77777777" w:rsidR="00FA4DB0" w:rsidRDefault="00FA4DB0" w:rsidP="00FA4DB0"/>
    <w:p w14:paraId="69152DE1" w14:textId="77777777" w:rsidR="00FA4DB0" w:rsidRDefault="00FA4DB0" w:rsidP="00FA4DB0">
      <w:pPr>
        <w:keepNext/>
        <w:keepLines/>
        <w:spacing w:before="40" w:after="0" w:line="254" w:lineRule="auto"/>
        <w:outlineLvl w:val="3"/>
        <w:rPr>
          <w:rFonts w:eastAsia="Times New Roman" w:cs="Times New Roman"/>
          <w:b/>
          <w:iCs/>
          <w:sz w:val="26"/>
        </w:rPr>
      </w:pPr>
      <w:r>
        <w:rPr>
          <w:rFonts w:eastAsia="Times New Roman" w:cs="Times New Roman"/>
          <w:b/>
          <w:iCs/>
          <w:sz w:val="26"/>
        </w:rPr>
        <w:t xml:space="preserve">Framing Setters as a deserving supermajority under capitalism (the 99%) erases Native people and claims to land which have produced </w:t>
      </w:r>
      <w:proofErr w:type="gramStart"/>
      <w:r>
        <w:rPr>
          <w:rFonts w:eastAsia="Times New Roman" w:cs="Times New Roman"/>
          <w:b/>
          <w:iCs/>
          <w:sz w:val="26"/>
        </w:rPr>
        <w:t>the majority of</w:t>
      </w:r>
      <w:proofErr w:type="gramEnd"/>
      <w:r>
        <w:rPr>
          <w:rFonts w:eastAsia="Times New Roman" w:cs="Times New Roman"/>
          <w:b/>
          <w:iCs/>
          <w:sz w:val="26"/>
        </w:rPr>
        <w:t xml:space="preserve"> the wealth of the United States – decolonization is incommensurable with their resistance to capitalism because they are invested in the preservation of property which just continues the project of colonization.</w:t>
      </w:r>
    </w:p>
    <w:p w14:paraId="6C8E0387" w14:textId="77777777" w:rsidR="00FA4DB0" w:rsidRDefault="00FA4DB0" w:rsidP="00FA4DB0">
      <w:pPr>
        <w:spacing w:line="254" w:lineRule="auto"/>
        <w:rPr>
          <w:rFonts w:eastAsia="Calibri"/>
        </w:rPr>
      </w:pPr>
      <w:r>
        <w:rPr>
          <w:rFonts w:eastAsia="Calibri"/>
          <w:b/>
          <w:bCs/>
          <w:sz w:val="26"/>
        </w:rPr>
        <w:t>Tuck &amp; Yang 12</w:t>
      </w:r>
      <w:r>
        <w:rPr>
          <w:rFonts w:eastAsia="Calibri"/>
        </w:rPr>
        <w:t xml:space="preserve"> [Eve Tuck is Associate Professor of Critical Race and Indigenous Studies at the Ontario Institute for Studies in Education (OISE), University of Toronto. She is Canada Research Chair of Indigenous Methodologies with Youth and Communities.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w:t>
      </w:r>
      <w:proofErr w:type="spellStart"/>
      <w:r>
        <w:rPr>
          <w:rFonts w:eastAsia="Calibri"/>
        </w:rPr>
        <w:t>paperson</w:t>
      </w:r>
      <w:proofErr w:type="spellEnd"/>
      <w:r>
        <w:rPr>
          <w:rFonts w:eastAsia="Calibri"/>
        </w:rPr>
        <w:t xml:space="preserve">, an avatar that irregularly </w:t>
      </w:r>
      <w:proofErr w:type="spellStart"/>
      <w:proofErr w:type="gramStart"/>
      <w:r>
        <w:rPr>
          <w:rFonts w:eastAsia="Calibri"/>
        </w:rPr>
        <w:t>calls.“</w:t>
      </w:r>
      <w:proofErr w:type="gramEnd"/>
      <w:r>
        <w:rPr>
          <w:rFonts w:eastAsia="Calibri"/>
        </w:rPr>
        <w:t>Decolonization</w:t>
      </w:r>
      <w:proofErr w:type="spellEnd"/>
      <w:r>
        <w:rPr>
          <w:rFonts w:eastAsia="Calibri"/>
        </w:rPr>
        <w:t xml:space="preserve"> is not a metaphor,” </w:t>
      </w:r>
      <w:r>
        <w:rPr>
          <w:rFonts w:eastAsia="Calibri"/>
          <w:i/>
          <w:iCs/>
        </w:rPr>
        <w:t xml:space="preserve">Decolonization: Indigeneity, Education &amp; Society </w:t>
      </w:r>
      <w:r>
        <w:rPr>
          <w:rFonts w:eastAsia="Calibri"/>
        </w:rPr>
        <w:t>Vol 1 No 1 (2012) //</w:t>
      </w:r>
      <w:proofErr w:type="spellStart"/>
      <w:r>
        <w:rPr>
          <w:rFonts w:eastAsia="Calibri"/>
        </w:rPr>
        <w:t>tjb</w:t>
      </w:r>
      <w:proofErr w:type="spellEnd"/>
      <w:r>
        <w:rPr>
          <w:rFonts w:eastAsia="Calibri"/>
        </w:rPr>
        <w:t>]</w:t>
      </w:r>
    </w:p>
    <w:p w14:paraId="1F2A3660" w14:textId="77777777" w:rsidR="00FA4DB0" w:rsidRDefault="00FA4DB0" w:rsidP="00FA4DB0">
      <w:pPr>
        <w:spacing w:line="254" w:lineRule="auto"/>
        <w:rPr>
          <w:rFonts w:eastAsia="MS Gothic"/>
          <w:b/>
          <w:sz w:val="32"/>
          <w:szCs w:val="24"/>
          <w:u w:val="single"/>
        </w:rPr>
      </w:pPr>
      <w:r w:rsidRPr="00FA4DB0">
        <w:rPr>
          <w:rFonts w:eastAsia="Calibri"/>
          <w:b/>
          <w:bCs/>
          <w:u w:val="single"/>
        </w:rPr>
        <w:t>The Occupy movement</w:t>
      </w:r>
      <w:r>
        <w:rPr>
          <w:rFonts w:eastAsia="Calibri"/>
          <w:b/>
          <w:bCs/>
          <w:u w:val="single"/>
        </w:rPr>
        <w:t xml:space="preserve"> for many economically marginalized people </w:t>
      </w:r>
      <w:r w:rsidRPr="00FA4DB0">
        <w:rPr>
          <w:rFonts w:eastAsia="Calibri"/>
          <w:b/>
          <w:bCs/>
          <w:u w:val="single"/>
        </w:rPr>
        <w:t>has been</w:t>
      </w:r>
      <w:r>
        <w:rPr>
          <w:rFonts w:eastAsia="Calibri"/>
          <w:b/>
          <w:bCs/>
          <w:u w:val="single"/>
        </w:rPr>
        <w:t xml:space="preserve"> a welcome expression of </w:t>
      </w:r>
      <w:r w:rsidRPr="00FA4DB0">
        <w:rPr>
          <w:rFonts w:eastAsia="Calibri"/>
          <w:b/>
          <w:bCs/>
          <w:u w:val="single"/>
        </w:rPr>
        <w:t>resistance to the</w:t>
      </w:r>
      <w:r>
        <w:rPr>
          <w:rFonts w:eastAsia="Calibri"/>
          <w:b/>
          <w:bCs/>
          <w:u w:val="single"/>
        </w:rPr>
        <w:t xml:space="preserve"> massive </w:t>
      </w:r>
      <w:r w:rsidRPr="00FA4DB0">
        <w:rPr>
          <w:rFonts w:eastAsia="Calibri"/>
          <w:b/>
          <w:bCs/>
          <w:u w:val="single"/>
        </w:rPr>
        <w:t xml:space="preserve">disparities </w:t>
      </w:r>
      <w:r w:rsidRPr="00126D89">
        <w:rPr>
          <w:rFonts w:eastAsia="Calibri"/>
          <w:b/>
          <w:bCs/>
          <w:u w:val="single"/>
        </w:rPr>
        <w:t xml:space="preserve">in the distribution </w:t>
      </w:r>
      <w:r w:rsidRPr="00FA4DB0">
        <w:rPr>
          <w:rFonts w:eastAsia="Calibri"/>
          <w:b/>
          <w:bCs/>
          <w:u w:val="single"/>
        </w:rPr>
        <w:t xml:space="preserve">of wealth; </w:t>
      </w:r>
      <w:r w:rsidRPr="00126D89">
        <w:rPr>
          <w:rFonts w:eastAsia="Calibri"/>
          <w:b/>
          <w:bCs/>
          <w:u w:val="single"/>
        </w:rPr>
        <w:t>for</w:t>
      </w:r>
      <w:r>
        <w:rPr>
          <w:rFonts w:eastAsia="Calibri"/>
          <w:b/>
          <w:bCs/>
          <w:u w:val="single"/>
        </w:rPr>
        <w:t xml:space="preserve"> many </w:t>
      </w:r>
      <w:r w:rsidRPr="00126D89">
        <w:rPr>
          <w:rFonts w:eastAsia="Calibri"/>
          <w:b/>
          <w:bCs/>
          <w:u w:val="single"/>
        </w:rPr>
        <w:t xml:space="preserve">Indigenous people, </w:t>
      </w:r>
      <w:r w:rsidRPr="00A53F5A">
        <w:rPr>
          <w:rFonts w:eastAsia="Calibri"/>
          <w:b/>
          <w:bCs/>
          <w:highlight w:val="green"/>
          <w:u w:val="single"/>
        </w:rPr>
        <w:t>Occupy is another settler re-occupation on stolen land.</w:t>
      </w:r>
      <w:r w:rsidRPr="00126D89">
        <w:rPr>
          <w:rFonts w:eastAsia="Calibri"/>
          <w:sz w:val="14"/>
        </w:rPr>
        <w:t xml:space="preserve"> </w:t>
      </w:r>
      <w:r>
        <w:rPr>
          <w:rFonts w:eastAsia="Calibri"/>
          <w:b/>
          <w:iCs/>
          <w:u w:val="single"/>
        </w:rPr>
        <w:t xml:space="preserve">The rhetoric of </w:t>
      </w:r>
      <w:r w:rsidRPr="00A53F5A">
        <w:rPr>
          <w:rFonts w:eastAsia="Calibri"/>
          <w:b/>
          <w:iCs/>
          <w:highlight w:val="green"/>
          <w:u w:val="single"/>
        </w:rPr>
        <w:t>the movement</w:t>
      </w:r>
      <w:r>
        <w:rPr>
          <w:rFonts w:eastAsia="Calibri"/>
          <w:b/>
          <w:iCs/>
          <w:u w:val="single"/>
        </w:rPr>
        <w:t xml:space="preserve"> relies upon problematic assumptions about social justice and is </w:t>
      </w:r>
      <w:r w:rsidRPr="00A53F5A">
        <w:rPr>
          <w:rFonts w:eastAsia="Calibri"/>
          <w:b/>
          <w:iCs/>
          <w:highlight w:val="green"/>
          <w:u w:val="single"/>
        </w:rPr>
        <w:t>a prime example of the incommensurability between “re/occupy” and “decolonize”</w:t>
      </w:r>
      <w:r>
        <w:rPr>
          <w:rFonts w:eastAsia="Calibri"/>
          <w:b/>
          <w:iCs/>
          <w:u w:val="single"/>
        </w:rPr>
        <w:t xml:space="preserve"> as political agendas</w:t>
      </w:r>
      <w:r w:rsidRPr="00A53F5A">
        <w:rPr>
          <w:rFonts w:eastAsia="Calibri"/>
          <w:b/>
          <w:iCs/>
          <w:highlight w:val="green"/>
          <w:u w:val="single"/>
        </w:rPr>
        <w:t>.</w:t>
      </w:r>
      <w:r>
        <w:rPr>
          <w:rFonts w:eastAsia="Calibri"/>
          <w:b/>
          <w:iCs/>
          <w:u w:val="single"/>
        </w:rPr>
        <w:t xml:space="preserve"> </w:t>
      </w:r>
      <w:r w:rsidRPr="00A53F5A">
        <w:rPr>
          <w:rFonts w:eastAsia="Calibri"/>
          <w:b/>
          <w:bCs/>
          <w:highlight w:val="green"/>
          <w:u w:val="single"/>
        </w:rPr>
        <w:t>The</w:t>
      </w:r>
      <w:r>
        <w:rPr>
          <w:rFonts w:eastAsia="Calibri"/>
          <w:b/>
          <w:bCs/>
          <w:u w:val="single"/>
        </w:rPr>
        <w:t xml:space="preserve"> </w:t>
      </w:r>
      <w:r w:rsidRPr="00A53F5A">
        <w:rPr>
          <w:rFonts w:eastAsia="Calibri"/>
          <w:b/>
          <w:bCs/>
          <w:highlight w:val="green"/>
          <w:u w:val="single"/>
        </w:rPr>
        <w:t>pursuit of worker rights</w:t>
      </w:r>
      <w:r>
        <w:rPr>
          <w:rFonts w:eastAsia="Calibri"/>
          <w:b/>
          <w:bCs/>
          <w:u w:val="single"/>
        </w:rPr>
        <w:t xml:space="preserve"> (and rights to work) and minoritized people’s rights in </w:t>
      </w:r>
      <w:r w:rsidRPr="00A53F5A">
        <w:rPr>
          <w:rFonts w:eastAsia="Calibri"/>
          <w:b/>
          <w:bCs/>
          <w:highlight w:val="green"/>
          <w:u w:val="single"/>
        </w:rPr>
        <w:t xml:space="preserve">a settler colonial context can appear to be anti-capitalist, but </w:t>
      </w:r>
      <w:r>
        <w:rPr>
          <w:rFonts w:eastAsia="Calibri"/>
          <w:b/>
          <w:bCs/>
          <w:u w:val="single"/>
        </w:rPr>
        <w:t xml:space="preserve">this pursuit </w:t>
      </w:r>
      <w:r w:rsidRPr="00A53F5A">
        <w:rPr>
          <w:rFonts w:eastAsia="Calibri"/>
          <w:b/>
          <w:bCs/>
          <w:highlight w:val="green"/>
          <w:u w:val="single"/>
        </w:rPr>
        <w:t>is</w:t>
      </w:r>
      <w:r>
        <w:rPr>
          <w:rFonts w:eastAsia="Calibri"/>
          <w:b/>
          <w:bCs/>
          <w:u w:val="single"/>
        </w:rPr>
        <w:t xml:space="preserve"> nonetheless largely </w:t>
      </w:r>
      <w:r w:rsidRPr="00A53F5A">
        <w:rPr>
          <w:rFonts w:eastAsia="Calibri"/>
          <w:b/>
          <w:bCs/>
          <w:highlight w:val="green"/>
          <w:u w:val="single"/>
        </w:rPr>
        <w:t xml:space="preserve">pro-colonial. </w:t>
      </w:r>
      <w:r w:rsidRPr="00A53F5A">
        <w:rPr>
          <w:rFonts w:eastAsia="Calibri"/>
          <w:sz w:val="14"/>
          <w:highlight w:val="green"/>
        </w:rPr>
        <w:t>T</w:t>
      </w:r>
      <w:r w:rsidRPr="00126D89">
        <w:rPr>
          <w:rFonts w:eastAsia="Calibri"/>
          <w:sz w:val="14"/>
        </w:rPr>
        <w:t>hat is, the ideal of “redistribution of wealth” camouflages how much of that wealth is land, Native land.</w:t>
      </w:r>
      <w:r>
        <w:rPr>
          <w:rFonts w:eastAsia="Calibri"/>
          <w:sz w:val="14"/>
        </w:rPr>
        <w:t xml:space="preserve"> </w:t>
      </w:r>
      <w:r>
        <w:rPr>
          <w:rFonts w:eastAsia="Calibri"/>
          <w:b/>
          <w:bCs/>
          <w:u w:val="single"/>
        </w:rPr>
        <w:t xml:space="preserve">In Occupy, </w:t>
      </w:r>
      <w:r w:rsidRPr="00A53F5A">
        <w:rPr>
          <w:rFonts w:eastAsia="Calibri"/>
          <w:b/>
          <w:bCs/>
          <w:highlight w:val="green"/>
          <w:u w:val="single"/>
        </w:rPr>
        <w:t>the “99%” is invoked as a deserving supermajority</w:t>
      </w:r>
      <w:r>
        <w:rPr>
          <w:rFonts w:eastAsia="Calibri"/>
          <w:b/>
          <w:bCs/>
          <w:u w:val="single"/>
        </w:rPr>
        <w:t>, in contrast to the unearned wealth of the “1%”</w:t>
      </w:r>
      <w:r w:rsidRPr="00126D89">
        <w:rPr>
          <w:rFonts w:eastAsia="Calibri"/>
          <w:b/>
          <w:bCs/>
          <w:u w:val="single"/>
        </w:rPr>
        <w:t>.</w:t>
      </w:r>
      <w:r>
        <w:rPr>
          <w:rFonts w:eastAsia="Calibri"/>
          <w:b/>
          <w:bCs/>
          <w:u w:val="single"/>
        </w:rPr>
        <w:t xml:space="preserve"> It </w:t>
      </w:r>
      <w:r w:rsidRPr="00A53F5A">
        <w:rPr>
          <w:rFonts w:eastAsia="Calibri"/>
          <w:b/>
          <w:bCs/>
          <w:highlight w:val="green"/>
          <w:u w:val="single"/>
        </w:rPr>
        <w:t>renders Indigenous peoples (a 0.9% ‘super-minority’) completely invisible and absorbed</w:t>
      </w:r>
      <w:r>
        <w:rPr>
          <w:rFonts w:eastAsia="Calibri"/>
          <w:b/>
          <w:bCs/>
          <w:u w:val="single"/>
        </w:rPr>
        <w:t>, just an asterisk group to be subsumed into the legion of occupiers</w:t>
      </w:r>
      <w:r w:rsidRPr="00126D89">
        <w:rPr>
          <w:rFonts w:eastAsia="Calibri"/>
          <w:b/>
          <w:bCs/>
          <w:u w:val="single"/>
        </w:rPr>
        <w:t>.</w:t>
      </w:r>
      <w:r w:rsidRPr="00126D89">
        <w:rPr>
          <w:rFonts w:eastAsia="Calibri"/>
          <w:sz w:val="14"/>
        </w:rPr>
        <w:t xml:space="preserve"> For example, “If U.S. land were divided like U.S. wealth” (figure 1.1) is a popular graphic that was electronically circulated on the Internet in late 2011 in connection with the Occupy movement. The image reveals inherent assumptions about land, </w:t>
      </w:r>
      <w:proofErr w:type="gramStart"/>
      <w:r w:rsidRPr="00126D89">
        <w:rPr>
          <w:rFonts w:eastAsia="Calibri"/>
          <w:sz w:val="14"/>
        </w:rPr>
        <w:t>including:</w:t>
      </w:r>
      <w:proofErr w:type="gramEnd"/>
      <w:r w:rsidRPr="00126D89">
        <w:rPr>
          <w:rFonts w:eastAsia="Calibri"/>
          <w:sz w:val="14"/>
        </w:rPr>
        <w:t xml:space="preserve"> land is property; land is/belongs to the United States; land should be distributed democratically. </w:t>
      </w:r>
      <w:r>
        <w:rPr>
          <w:rFonts w:eastAsia="Calibri"/>
          <w:b/>
          <w:bCs/>
          <w:u w:val="single"/>
        </w:rPr>
        <w:t>The beliefs that land can be owned by people, and that occupation is a right, reflect a profoundly settling, anthropocentric, colonial view of the world.</w:t>
      </w:r>
      <w:r w:rsidRPr="00126D89">
        <w:rPr>
          <w:rFonts w:eastAsia="Calibri"/>
          <w:sz w:val="14"/>
        </w:rPr>
        <w:t xml:space="preserve"> In figure 1.1, the irony of mapping of wealth onto land seems to escape most of those who re-posted the images on their social networking sites and blogs: Land is already wealth; it is already divided; and its distribution is the greatest indicator of racial inequality17. </w:t>
      </w:r>
      <w:proofErr w:type="gramStart"/>
      <w:r w:rsidRPr="00126D89">
        <w:rPr>
          <w:rFonts w:eastAsia="Calibri"/>
          <w:sz w:val="14"/>
        </w:rPr>
        <w:t>Indeed</w:t>
      </w:r>
      <w:proofErr w:type="gramEnd"/>
      <w:r w:rsidRPr="00126D89">
        <w:rPr>
          <w:rFonts w:eastAsia="Calibri"/>
          <w:sz w:val="14"/>
        </w:rPr>
        <w:t xml:space="preserve"> the current wealth crisis facing the 99% spiraled with the crash in home/land ownership. </w:t>
      </w:r>
      <w:r w:rsidRPr="00A53F5A">
        <w:rPr>
          <w:rFonts w:eastAsia="Calibri"/>
          <w:b/>
          <w:bCs/>
          <w:highlight w:val="green"/>
          <w:u w:val="single"/>
        </w:rPr>
        <w:t>Land</w:t>
      </w:r>
      <w:r>
        <w:rPr>
          <w:rFonts w:eastAsia="Calibri"/>
          <w:b/>
          <w:bCs/>
          <w:u w:val="single"/>
        </w:rPr>
        <w:t xml:space="preserve"> (not money) </w:t>
      </w:r>
      <w:r w:rsidRPr="00A53F5A">
        <w:rPr>
          <w:rFonts w:eastAsia="Calibri"/>
          <w:b/>
          <w:bCs/>
          <w:highlight w:val="green"/>
          <w:u w:val="single"/>
        </w:rPr>
        <w:t>is</w:t>
      </w:r>
      <w:r>
        <w:rPr>
          <w:rFonts w:eastAsia="Calibri"/>
          <w:b/>
          <w:bCs/>
          <w:u w:val="single"/>
        </w:rPr>
        <w:t xml:space="preserve"> </w:t>
      </w:r>
      <w:proofErr w:type="gramStart"/>
      <w:r>
        <w:rPr>
          <w:rFonts w:eastAsia="Calibri"/>
          <w:b/>
          <w:bCs/>
          <w:u w:val="single"/>
        </w:rPr>
        <w:t xml:space="preserve">actually </w:t>
      </w:r>
      <w:r w:rsidRPr="00A53F5A">
        <w:rPr>
          <w:rFonts w:eastAsia="Calibri"/>
          <w:b/>
          <w:bCs/>
          <w:highlight w:val="green"/>
          <w:u w:val="single"/>
        </w:rPr>
        <w:t>the</w:t>
      </w:r>
      <w:proofErr w:type="gramEnd"/>
      <w:r w:rsidRPr="00A53F5A">
        <w:rPr>
          <w:rFonts w:eastAsia="Calibri"/>
          <w:b/>
          <w:bCs/>
          <w:highlight w:val="green"/>
          <w:u w:val="single"/>
        </w:rPr>
        <w:t xml:space="preserve"> basis for U.S. wealth.</w:t>
      </w:r>
      <w:r>
        <w:rPr>
          <w:rFonts w:eastAsia="Calibri"/>
          <w:b/>
          <w:bCs/>
          <w:u w:val="single"/>
        </w:rPr>
        <w:t xml:space="preserve"> If we took away land, there would be little wealth left to redistribute.</w:t>
      </w:r>
      <w:r>
        <w:rPr>
          <w:rFonts w:eastAsia="Calibri"/>
          <w:sz w:val="14"/>
        </w:rPr>
        <w:t xml:space="preserve"> </w:t>
      </w:r>
      <w:r w:rsidRPr="00126D89">
        <w:rPr>
          <w:rFonts w:eastAsia="Calibri"/>
          <w:sz w:val="14"/>
        </w:rPr>
        <w:t>Settler colonization can be visually understood as the unbroken pace of invasion, and settler occupation, into Native lands: the white space in figure 1.2. Decolonization, as a process, would repatriate land to Indigenous peoples, reversing the timeline of these images. As detailed by public intellectuals/bloggers such as Tequila Sovereign (Lenape scholar Joanne Barker), some Occupy sites, including Boston, Denver, Austin, and Albuquerque tried to engage in discussions about the problematic and colonial overtones of occupation (Barker, October 9, 2011). Barker blogs about a firsthand experience in bringing a proposal for a Memorandum of Solidarity with Indigenous Peoples,18 to the General Assembly in Occupy Oakland.</w:t>
      </w:r>
      <w:r>
        <w:rPr>
          <w:rFonts w:eastAsia="Calibri"/>
          <w:sz w:val="14"/>
        </w:rPr>
        <w:t xml:space="preserve"> </w:t>
      </w:r>
      <w:r w:rsidRPr="00126D89">
        <w:rPr>
          <w:rFonts w:eastAsia="Calibri"/>
          <w:sz w:val="14"/>
        </w:rPr>
        <w:t>The memorandum, signed by Corrina Gould, (</w:t>
      </w:r>
      <w:proofErr w:type="spellStart"/>
      <w:r w:rsidRPr="00126D89">
        <w:rPr>
          <w:rFonts w:eastAsia="Calibri"/>
          <w:sz w:val="14"/>
        </w:rPr>
        <w:t>Chochenyo</w:t>
      </w:r>
      <w:proofErr w:type="spellEnd"/>
      <w:r w:rsidRPr="00126D89">
        <w:rPr>
          <w:rFonts w:eastAsia="Calibri"/>
          <w:sz w:val="14"/>
        </w:rPr>
        <w:t xml:space="preserve"> Ohlone - the first peoples of Oakland/Ohlone), Barker, and numerous other Indigenous and non-Indigenous activist-scholars, called for the acknowledgement of Oakland as already occupied and on stolen land; of the ongoing defiance by Indigenous peoples in the U.S. and around the globe against imperialism, colonialism, and oppression; the need for genuine and respectful involvement of Indigenous peoples in the Occupy Oakland movement; and the aspiration to “Decolonize Oakland,” rather than re-occupy it. From Barker’s account of the responses from settler individuals to the memorandum, </w:t>
      </w:r>
      <w:r>
        <w:rPr>
          <w:rFonts w:eastAsia="Calibri"/>
          <w:b/>
          <w:bCs/>
          <w:u w:val="single"/>
        </w:rPr>
        <w:t>Ultimately, what they [</w:t>
      </w:r>
      <w:r w:rsidRPr="00A53F5A">
        <w:rPr>
          <w:rFonts w:eastAsia="Calibri"/>
          <w:b/>
          <w:bCs/>
          <w:highlight w:val="green"/>
          <w:u w:val="single"/>
        </w:rPr>
        <w:t>settler participants</w:t>
      </w:r>
      <w:r>
        <w:rPr>
          <w:rFonts w:eastAsia="Calibri"/>
          <w:b/>
          <w:bCs/>
          <w:u w:val="single"/>
        </w:rPr>
        <w:t xml:space="preserve"> in Occupy Oakland] </w:t>
      </w:r>
      <w:r w:rsidRPr="00A53F5A">
        <w:rPr>
          <w:rFonts w:eastAsia="Calibri"/>
          <w:b/>
          <w:bCs/>
          <w:highlight w:val="green"/>
          <w:u w:val="single"/>
        </w:rPr>
        <w:t>were</w:t>
      </w:r>
      <w:r>
        <w:rPr>
          <w:rFonts w:eastAsia="Calibri"/>
          <w:b/>
          <w:bCs/>
          <w:u w:val="single"/>
        </w:rPr>
        <w:t xml:space="preserve"> </w:t>
      </w:r>
      <w:r w:rsidRPr="00A53F5A">
        <w:rPr>
          <w:rFonts w:eastAsia="Calibri"/>
          <w:b/>
          <w:bCs/>
          <w:highlight w:val="green"/>
          <w:u w:val="single"/>
        </w:rPr>
        <w:t>asking</w:t>
      </w:r>
      <w:r>
        <w:rPr>
          <w:rFonts w:eastAsia="Calibri"/>
          <w:b/>
          <w:bCs/>
          <w:u w:val="single"/>
        </w:rPr>
        <w:t xml:space="preserve"> is </w:t>
      </w:r>
      <w:proofErr w:type="gramStart"/>
      <w:r w:rsidRPr="00A53F5A">
        <w:rPr>
          <w:rFonts w:eastAsia="Calibri"/>
          <w:b/>
          <w:bCs/>
          <w:highlight w:val="green"/>
          <w:u w:val="single"/>
        </w:rPr>
        <w:t>whether</w:t>
      </w:r>
      <w:r>
        <w:rPr>
          <w:rFonts w:eastAsia="Calibri"/>
          <w:b/>
          <w:bCs/>
          <w:u w:val="single"/>
        </w:rPr>
        <w:t xml:space="preserve"> or not</w:t>
      </w:r>
      <w:proofErr w:type="gramEnd"/>
      <w:r>
        <w:rPr>
          <w:rFonts w:eastAsia="Calibri"/>
          <w:b/>
          <w:bCs/>
          <w:u w:val="single"/>
        </w:rPr>
        <w:t xml:space="preserve"> </w:t>
      </w:r>
      <w:r w:rsidRPr="00A53F5A">
        <w:rPr>
          <w:rFonts w:eastAsia="Calibri"/>
          <w:b/>
          <w:bCs/>
          <w:highlight w:val="green"/>
          <w:u w:val="single"/>
        </w:rPr>
        <w:t>we were asking them</w:t>
      </w:r>
      <w:r>
        <w:rPr>
          <w:rFonts w:eastAsia="Calibri"/>
          <w:b/>
          <w:bCs/>
          <w:u w:val="single"/>
        </w:rPr>
        <w:t xml:space="preserve">, as non-indigenous people, </w:t>
      </w:r>
      <w:r w:rsidRPr="00A53F5A">
        <w:rPr>
          <w:rFonts w:eastAsia="Calibri"/>
          <w:b/>
          <w:bCs/>
          <w:highlight w:val="green"/>
          <w:u w:val="single"/>
        </w:rPr>
        <w:t>the impossible?</w:t>
      </w:r>
      <w:r>
        <w:rPr>
          <w:rFonts w:eastAsia="Calibri"/>
          <w:b/>
          <w:bCs/>
          <w:u w:val="single"/>
        </w:rPr>
        <w:t xml:space="preserve"> </w:t>
      </w:r>
      <w:r w:rsidRPr="00A53F5A">
        <w:rPr>
          <w:rFonts w:eastAsia="Calibri"/>
          <w:b/>
          <w:bCs/>
          <w:highlight w:val="green"/>
          <w:u w:val="single"/>
        </w:rPr>
        <w:t>Would their solidarity</w:t>
      </w:r>
      <w:r>
        <w:rPr>
          <w:rFonts w:eastAsia="Calibri"/>
          <w:b/>
          <w:bCs/>
          <w:u w:val="single"/>
        </w:rPr>
        <w:t xml:space="preserve"> with us </w:t>
      </w:r>
      <w:r w:rsidRPr="00A53F5A">
        <w:rPr>
          <w:rFonts w:eastAsia="Calibri"/>
          <w:b/>
          <w:bCs/>
          <w:highlight w:val="green"/>
          <w:u w:val="single"/>
        </w:rPr>
        <w:t>require them to give up their lands,</w:t>
      </w:r>
      <w:r>
        <w:rPr>
          <w:rFonts w:eastAsia="Calibri"/>
          <w:b/>
          <w:bCs/>
          <w:u w:val="single"/>
        </w:rPr>
        <w:t xml:space="preserve"> their </w:t>
      </w:r>
      <w:r w:rsidRPr="00A53F5A">
        <w:rPr>
          <w:rFonts w:eastAsia="Calibri"/>
          <w:b/>
          <w:bCs/>
          <w:highlight w:val="green"/>
          <w:u w:val="single"/>
        </w:rPr>
        <w:t xml:space="preserve">resources, </w:t>
      </w:r>
      <w:r>
        <w:rPr>
          <w:rFonts w:eastAsia="Calibri"/>
          <w:b/>
          <w:bCs/>
          <w:u w:val="single"/>
        </w:rPr>
        <w:t xml:space="preserve">their </w:t>
      </w:r>
      <w:r w:rsidRPr="00A53F5A">
        <w:rPr>
          <w:rFonts w:eastAsia="Calibri"/>
          <w:b/>
          <w:bCs/>
          <w:highlight w:val="green"/>
          <w:u w:val="single"/>
        </w:rPr>
        <w:t>ways of life, so that we</w:t>
      </w:r>
      <w:r>
        <w:rPr>
          <w:rFonts w:eastAsia="Calibri"/>
          <w:b/>
          <w:bCs/>
          <w:u w:val="single"/>
        </w:rPr>
        <w:t xml:space="preserve"> – who numbered so few, after all – </w:t>
      </w:r>
      <w:r w:rsidRPr="00A53F5A">
        <w:rPr>
          <w:rFonts w:eastAsia="Calibri"/>
          <w:b/>
          <w:bCs/>
          <w:highlight w:val="green"/>
          <w:u w:val="single"/>
        </w:rPr>
        <w:t>could have more?</w:t>
      </w:r>
      <w:r>
        <w:rPr>
          <w:rFonts w:eastAsia="Calibri"/>
          <w:b/>
          <w:bCs/>
          <w:u w:val="single"/>
        </w:rPr>
        <w:t xml:space="preserve"> </w:t>
      </w:r>
      <w:proofErr w:type="gramStart"/>
      <w:r>
        <w:rPr>
          <w:rFonts w:eastAsia="Calibri"/>
          <w:b/>
          <w:bCs/>
          <w:u w:val="single"/>
        </w:rPr>
        <w:t>Could have</w:t>
      </w:r>
      <w:proofErr w:type="gramEnd"/>
      <w:r>
        <w:rPr>
          <w:rFonts w:eastAsia="Calibri"/>
          <w:b/>
          <w:bCs/>
          <w:u w:val="single"/>
        </w:rPr>
        <w:t xml:space="preserve"> it all</w:t>
      </w:r>
      <w:proofErr w:type="gramStart"/>
      <w:r>
        <w:rPr>
          <w:rFonts w:eastAsia="Calibri"/>
          <w:b/>
          <w:bCs/>
          <w:u w:val="single"/>
        </w:rPr>
        <w:t>?</w:t>
      </w:r>
      <w:proofErr w:type="gramEnd"/>
      <w:r w:rsidRPr="00126D89">
        <w:rPr>
          <w:rFonts w:eastAsia="Calibri"/>
          <w:sz w:val="14"/>
        </w:rPr>
        <w:t xml:space="preserve"> (Barker, October 30, 2011) </w:t>
      </w:r>
      <w:r>
        <w:rPr>
          <w:rFonts w:eastAsia="Calibri"/>
          <w:b/>
          <w:bCs/>
          <w:u w:val="single"/>
        </w:rPr>
        <w:t xml:space="preserve">These responses, </w:t>
      </w:r>
      <w:r w:rsidRPr="00A53F5A">
        <w:rPr>
          <w:rFonts w:eastAsia="Calibri"/>
          <w:b/>
          <w:bCs/>
          <w:highlight w:val="green"/>
          <w:u w:val="single"/>
        </w:rPr>
        <w:t>resistances by settler participants to the aspiration of decolonization</w:t>
      </w:r>
      <w:r>
        <w:rPr>
          <w:rFonts w:eastAsia="Calibri"/>
          <w:b/>
          <w:bCs/>
          <w:u w:val="single"/>
        </w:rPr>
        <w:t xml:space="preserve"> in Occupy Oakland, </w:t>
      </w:r>
      <w:r w:rsidRPr="00A53F5A">
        <w:rPr>
          <w:rFonts w:eastAsia="Calibri"/>
          <w:b/>
          <w:bCs/>
          <w:highlight w:val="green"/>
          <w:u w:val="single"/>
        </w:rPr>
        <w:t xml:space="preserve">illustrate </w:t>
      </w:r>
      <w:r>
        <w:rPr>
          <w:rFonts w:eastAsia="Calibri"/>
          <w:b/>
          <w:bCs/>
          <w:u w:val="single"/>
        </w:rPr>
        <w:t xml:space="preserve">the </w:t>
      </w:r>
      <w:r w:rsidRPr="00A53F5A">
        <w:rPr>
          <w:rFonts w:eastAsia="Calibri"/>
          <w:b/>
          <w:bCs/>
          <w:highlight w:val="green"/>
          <w:u w:val="single"/>
        </w:rPr>
        <w:t>reluctance</w:t>
      </w:r>
      <w:r>
        <w:rPr>
          <w:rFonts w:eastAsia="Calibri"/>
          <w:b/>
          <w:bCs/>
          <w:u w:val="single"/>
        </w:rPr>
        <w:t xml:space="preserve"> of some settlers to </w:t>
      </w:r>
      <w:r w:rsidRPr="00A53F5A">
        <w:rPr>
          <w:rFonts w:eastAsia="Calibri"/>
          <w:b/>
          <w:bCs/>
          <w:highlight w:val="green"/>
          <w:u w:val="single"/>
        </w:rPr>
        <w:t>engage</w:t>
      </w:r>
      <w:r>
        <w:rPr>
          <w:rFonts w:eastAsia="Calibri"/>
          <w:b/>
          <w:bCs/>
          <w:u w:val="single"/>
        </w:rPr>
        <w:t xml:space="preserve"> the prospect of </w:t>
      </w:r>
      <w:r w:rsidRPr="00A53F5A">
        <w:rPr>
          <w:rFonts w:eastAsia="Calibri"/>
          <w:b/>
          <w:bCs/>
          <w:highlight w:val="green"/>
          <w:u w:val="single"/>
        </w:rPr>
        <w:t>decolonization</w:t>
      </w:r>
      <w:r>
        <w:rPr>
          <w:rFonts w:eastAsia="Calibri"/>
          <w:b/>
          <w:bCs/>
          <w:u w:val="single"/>
        </w:rPr>
        <w:t xml:space="preserve"> </w:t>
      </w:r>
      <w:r w:rsidRPr="00A53F5A">
        <w:rPr>
          <w:rFonts w:eastAsia="Calibri"/>
          <w:b/>
          <w:bCs/>
          <w:highlight w:val="green"/>
          <w:u w:val="single"/>
        </w:rPr>
        <w:t>beyond the metaphorical</w:t>
      </w:r>
      <w:r>
        <w:rPr>
          <w:rFonts w:eastAsia="Calibri"/>
          <w:b/>
          <w:bCs/>
          <w:u w:val="single"/>
        </w:rPr>
        <w:t xml:space="preserve"> or figurative </w:t>
      </w:r>
      <w:r w:rsidRPr="00126D89">
        <w:rPr>
          <w:rFonts w:eastAsia="Calibri"/>
          <w:b/>
          <w:bCs/>
          <w:u w:val="single"/>
        </w:rPr>
        <w:t>level.</w:t>
      </w:r>
      <w:r w:rsidRPr="00126D89">
        <w:rPr>
          <w:rFonts w:eastAsia="Calibri"/>
          <w:sz w:val="14"/>
        </w:rPr>
        <w:t xml:space="preserve"> </w:t>
      </w:r>
      <w:r w:rsidRPr="00126D89">
        <w:rPr>
          <w:rFonts w:eastAsia="Calibri"/>
          <w:b/>
          <w:bCs/>
          <w:u w:val="single"/>
        </w:rPr>
        <w:t>Further</w:t>
      </w:r>
      <w:r>
        <w:rPr>
          <w:rFonts w:eastAsia="Calibri"/>
          <w:b/>
          <w:bCs/>
          <w:u w:val="single"/>
        </w:rPr>
        <w:t xml:space="preserve">, </w:t>
      </w:r>
      <w:r w:rsidRPr="00A53F5A">
        <w:rPr>
          <w:rFonts w:eastAsia="Calibri"/>
          <w:b/>
          <w:bCs/>
          <w:highlight w:val="green"/>
          <w:u w:val="single"/>
        </w:rPr>
        <w:t>they reveal the limitations to “solidarity</w:t>
      </w:r>
      <w:r>
        <w:rPr>
          <w:rFonts w:eastAsia="Calibri"/>
          <w:b/>
          <w:bCs/>
          <w:u w:val="single"/>
        </w:rPr>
        <w:t>,</w:t>
      </w:r>
      <w:r w:rsidRPr="00A53F5A">
        <w:rPr>
          <w:rFonts w:eastAsia="Calibri"/>
          <w:b/>
          <w:bCs/>
          <w:highlight w:val="green"/>
          <w:u w:val="single"/>
        </w:rPr>
        <w:t>”</w:t>
      </w:r>
      <w:r>
        <w:rPr>
          <w:rFonts w:eastAsia="Calibri"/>
          <w:b/>
          <w:bCs/>
          <w:u w:val="single"/>
        </w:rPr>
        <w:t xml:space="preserve"> without the willingness to acknowledge stolen land and how stolen land benefits </w:t>
      </w:r>
      <w:r w:rsidRPr="00126D89">
        <w:rPr>
          <w:rFonts w:eastAsia="Calibri"/>
          <w:b/>
          <w:bCs/>
          <w:u w:val="single"/>
        </w:rPr>
        <w:t>settlers.</w:t>
      </w:r>
      <w:r w:rsidRPr="00126D89">
        <w:rPr>
          <w:rFonts w:eastAsia="Calibri"/>
          <w:sz w:val="14"/>
        </w:rPr>
        <w:t xml:space="preserve"> “Genuine solidarity with indigenous peoples,” Barker continues, “assumes a basic understanding of how histories of colonization and imperialism have produced and still produce the legal and economic possibility for Oakland” (ibid., emphasis original).</w:t>
      </w:r>
      <w:r>
        <w:rPr>
          <w:rFonts w:eastAsia="Calibri"/>
          <w:sz w:val="14"/>
        </w:rPr>
        <w:t xml:space="preserve"> </w:t>
      </w:r>
      <w:r w:rsidRPr="00A53F5A">
        <w:rPr>
          <w:rFonts w:eastAsia="Calibri"/>
          <w:b/>
          <w:bCs/>
          <w:highlight w:val="green"/>
          <w:u w:val="single"/>
        </w:rPr>
        <w:t>For social justice movements</w:t>
      </w:r>
      <w:r>
        <w:rPr>
          <w:rFonts w:eastAsia="Calibri"/>
          <w:b/>
          <w:bCs/>
          <w:u w:val="single"/>
        </w:rPr>
        <w:t xml:space="preserve">, like Occupy, to truly aspire to </w:t>
      </w:r>
      <w:r w:rsidRPr="00A53F5A">
        <w:rPr>
          <w:rFonts w:eastAsia="Calibri"/>
          <w:b/>
          <w:bCs/>
          <w:highlight w:val="green"/>
          <w:u w:val="single"/>
        </w:rPr>
        <w:t>decolonization</w:t>
      </w:r>
      <w:r>
        <w:rPr>
          <w:rFonts w:eastAsia="Calibri"/>
          <w:b/>
          <w:bCs/>
          <w:u w:val="single"/>
        </w:rPr>
        <w:t xml:space="preserve"> </w:t>
      </w:r>
      <w:proofErr w:type="spellStart"/>
      <w:r>
        <w:rPr>
          <w:rFonts w:eastAsia="Calibri"/>
          <w:b/>
          <w:bCs/>
          <w:u w:val="single"/>
        </w:rPr>
        <w:t>nonmetaphorically</w:t>
      </w:r>
      <w:proofErr w:type="spellEnd"/>
      <w:r>
        <w:rPr>
          <w:rFonts w:eastAsia="Calibri"/>
          <w:b/>
          <w:bCs/>
          <w:u w:val="single"/>
        </w:rPr>
        <w:t xml:space="preserve">, they </w:t>
      </w:r>
      <w:r w:rsidRPr="00A53F5A">
        <w:rPr>
          <w:rFonts w:eastAsia="Calibri"/>
          <w:b/>
          <w:bCs/>
          <w:highlight w:val="green"/>
          <w:u w:val="single"/>
        </w:rPr>
        <w:t>would impoverish, not enrich, the 99%+ settler population of United States.</w:t>
      </w:r>
      <w:r w:rsidRPr="00126D89">
        <w:rPr>
          <w:rFonts w:eastAsia="Calibri"/>
          <w:sz w:val="14"/>
        </w:rPr>
        <w:t xml:space="preserve"> </w:t>
      </w:r>
      <w:r w:rsidRPr="00A53F5A">
        <w:rPr>
          <w:rFonts w:eastAsia="Calibri"/>
          <w:b/>
          <w:bCs/>
          <w:highlight w:val="green"/>
          <w:u w:val="single"/>
        </w:rPr>
        <w:t>Decolonization eliminates settler property rights and</w:t>
      </w:r>
      <w:r>
        <w:rPr>
          <w:rFonts w:eastAsia="Calibri"/>
          <w:b/>
          <w:bCs/>
          <w:u w:val="single"/>
        </w:rPr>
        <w:t xml:space="preserve"> settler </w:t>
      </w:r>
      <w:r w:rsidRPr="00A53F5A">
        <w:rPr>
          <w:rFonts w:eastAsia="Calibri"/>
          <w:b/>
          <w:bCs/>
          <w:highlight w:val="green"/>
          <w:u w:val="single"/>
        </w:rPr>
        <w:t xml:space="preserve">sovereignty. </w:t>
      </w:r>
      <w:r>
        <w:rPr>
          <w:rFonts w:eastAsia="Calibri"/>
          <w:b/>
          <w:bCs/>
          <w:u w:val="single"/>
        </w:rPr>
        <w:t>It requires the abolition of land as property and upholds the sovereignty of Native land and people.</w:t>
      </w:r>
      <w:r>
        <w:rPr>
          <w:rFonts w:eastAsia="Calibri"/>
          <w:sz w:val="14"/>
        </w:rPr>
        <w:t xml:space="preserve"> </w:t>
      </w:r>
      <w:r w:rsidRPr="00126D89">
        <w:rPr>
          <w:rFonts w:eastAsia="Calibri"/>
          <w:sz w:val="14"/>
        </w:rPr>
        <w:t xml:space="preserve">There are important parallels between Occupy/Decolonize and the French/Haitian Revolutions of 1789-1799 and 1791-1804, respectively. Haiti has the dubious distinction of being “the poorest country in the Western hemisphere” (Central Intelligence Agency, 2012); </w:t>
      </w:r>
      <w:proofErr w:type="gramStart"/>
      <w:r w:rsidRPr="00126D89">
        <w:rPr>
          <w:rFonts w:eastAsia="Calibri"/>
          <w:sz w:val="14"/>
        </w:rPr>
        <w:t>yet,</w:t>
      </w:r>
      <w:proofErr w:type="gramEnd"/>
      <w:r w:rsidRPr="00126D89">
        <w:rPr>
          <w:rFonts w:eastAsia="Calibri"/>
          <w:sz w:val="14"/>
        </w:rPr>
        <w:t xml:space="preserve"> it was the richest of France’s colonies until the Haitian Revolution, the only slave revolution to ever found a state. This paradox can be explained by what/who counts as whose property. Under French colonialism, Haiti was a worth a fortune in enslaved human beings. From the French slave owners’ perspectives, Haitian independence abolished not slavery, but their property and a source of </w:t>
      </w:r>
      <w:proofErr w:type="gramStart"/>
      <w:r w:rsidRPr="00126D89">
        <w:rPr>
          <w:rFonts w:eastAsia="Calibri"/>
          <w:sz w:val="14"/>
        </w:rPr>
        <w:t>common-wealth</w:t>
      </w:r>
      <w:proofErr w:type="gramEnd"/>
      <w:r w:rsidRPr="00126D89">
        <w:rPr>
          <w:rFonts w:eastAsia="Calibri"/>
          <w:sz w:val="14"/>
        </w:rPr>
        <w:t xml:space="preserve">. Unfortunately, history provides us with the exact figures on what their property was worth; in 1825, “France recognized Haitian independence by a treaty requiring Haiti to pay an indemnity of 150 million francs payable in 5 years to compensate absentee slaveowners for their losses” (Schuller, 2007, p.149). The magnitude19 of these reparations not for slavery, but to former slave owners, plunged Haiti into eternal debt20. Occupy draws almost directly from the values of the French Revolution: </w:t>
      </w:r>
      <w:proofErr w:type="gramStart"/>
      <w:r w:rsidRPr="00126D89">
        <w:rPr>
          <w:rFonts w:eastAsia="Calibri"/>
          <w:sz w:val="14"/>
        </w:rPr>
        <w:t>the</w:t>
      </w:r>
      <w:proofErr w:type="gramEnd"/>
      <w:r w:rsidRPr="00126D89">
        <w:rPr>
          <w:rFonts w:eastAsia="Calibri"/>
          <w:sz w:val="14"/>
        </w:rPr>
        <w:t xml:space="preserve"> Commons, the General Assembly, the natural right to property, and the resistance to the decolonization of Indigenous life/land. In 1789, the French Communes (Commons) declared themselves a National Assembly directly “of the People” (the 99%) against the representative assembly of “the Estates” (the 1%) set up by the ruling </w:t>
      </w:r>
      <w:proofErr w:type="gramStart"/>
      <w:r w:rsidRPr="00126D89">
        <w:rPr>
          <w:rFonts w:eastAsia="Calibri"/>
          <w:sz w:val="14"/>
        </w:rPr>
        <w:t>elite, and</w:t>
      </w:r>
      <w:proofErr w:type="gramEnd"/>
      <w:r w:rsidRPr="00126D89">
        <w:rPr>
          <w:rFonts w:eastAsia="Calibri"/>
          <w:sz w:val="14"/>
        </w:rPr>
        <w:t xml:space="preserve"> adopted the celebrated Declaration of the Rights of the Man and the Citizen. Not unlike the heated discussions at the December 4, </w:t>
      </w:r>
      <w:proofErr w:type="gramStart"/>
      <w:r w:rsidRPr="00126D89">
        <w:rPr>
          <w:rFonts w:eastAsia="Calibri"/>
          <w:sz w:val="14"/>
        </w:rPr>
        <w:t>2011</w:t>
      </w:r>
      <w:proofErr w:type="gramEnd"/>
      <w:r w:rsidRPr="00126D89">
        <w:rPr>
          <w:rFonts w:eastAsia="Calibri"/>
          <w:sz w:val="14"/>
        </w:rPr>
        <w:t xml:space="preserve"> General Assembly of Occupy Oakland that ultimately rejected the proposal to change the name to “Decolonize Oakland”, the 1789 National Assembly debated at great length over the language of emancipation in the Declaration. Ultimately, the Declaration abolished slavery but not property, and effectively stipulated that property trumped emancipation. While rhetorically declaring men as forever free and equal (and thus </w:t>
      </w:r>
      <w:proofErr w:type="spellStart"/>
      <w:r w:rsidRPr="00126D89">
        <w:rPr>
          <w:rFonts w:eastAsia="Calibri"/>
          <w:sz w:val="14"/>
        </w:rPr>
        <w:t>unenslavable</w:t>
      </w:r>
      <w:proofErr w:type="spellEnd"/>
      <w:r w:rsidRPr="00126D89">
        <w:rPr>
          <w:rFonts w:eastAsia="Calibri"/>
          <w:sz w:val="14"/>
        </w:rPr>
        <w:t>), it assured the (revolutionary) colonial proprietors in the assembly that their chattel would be untouched, stating unequivocally: “The right to property being inviolable and sacred, no one ought to be deprived of it...” (Blackburn, 2006, p. 650).</w:t>
      </w:r>
      <w:r>
        <w:rPr>
          <w:rFonts w:eastAsia="Calibri"/>
          <w:sz w:val="14"/>
        </w:rPr>
        <w:t xml:space="preserve"> </w:t>
      </w:r>
      <w:r w:rsidRPr="00126D89">
        <w:rPr>
          <w:rFonts w:eastAsia="Calibri"/>
          <w:sz w:val="14"/>
        </w:rPr>
        <w:t>Table 1.</w:t>
      </w:r>
      <w:r>
        <w:rPr>
          <w:rFonts w:eastAsia="Calibri"/>
          <w:sz w:val="14"/>
        </w:rPr>
        <w:t xml:space="preserve"> </w:t>
      </w:r>
      <w:r w:rsidRPr="00126D89">
        <w:rPr>
          <w:rFonts w:eastAsia="Calibri"/>
          <w:sz w:val="14"/>
        </w:rPr>
        <w:t>Outnumbers. Incommensurable. French Revolution</w:t>
      </w:r>
      <w:r>
        <w:rPr>
          <w:rFonts w:eastAsia="Calibri"/>
          <w:sz w:val="14"/>
        </w:rPr>
        <w:t xml:space="preserve"> </w:t>
      </w:r>
      <w:r w:rsidRPr="00126D89">
        <w:rPr>
          <w:rFonts w:eastAsia="Calibri"/>
          <w:sz w:val="14"/>
        </w:rPr>
        <w:t>99% French, 1% Slaves21</w:t>
      </w:r>
      <w:r>
        <w:rPr>
          <w:rFonts w:eastAsia="Calibri"/>
          <w:sz w:val="14"/>
        </w:rPr>
        <w:t xml:space="preserve"> </w:t>
      </w:r>
      <w:r w:rsidRPr="00126D89">
        <w:rPr>
          <w:rFonts w:eastAsia="Calibri"/>
          <w:sz w:val="14"/>
        </w:rPr>
        <w:t>Haitian Revolution</w:t>
      </w:r>
      <w:r>
        <w:rPr>
          <w:rFonts w:eastAsia="Calibri"/>
          <w:sz w:val="14"/>
        </w:rPr>
        <w:t xml:space="preserve"> </w:t>
      </w:r>
      <w:r w:rsidRPr="00126D89">
        <w:rPr>
          <w:rFonts w:eastAsia="Calibri"/>
          <w:sz w:val="14"/>
        </w:rPr>
        <w:t>90% Slaves, 10% Whites &amp; Free Blacks</w:t>
      </w:r>
      <w:r>
        <w:rPr>
          <w:rFonts w:eastAsia="Calibri"/>
          <w:sz w:val="14"/>
        </w:rPr>
        <w:t xml:space="preserve"> </w:t>
      </w:r>
      <w:r w:rsidRPr="00A53F5A">
        <w:rPr>
          <w:rFonts w:eastAsia="Calibri"/>
          <w:b/>
          <w:bCs/>
          <w:highlight w:val="green"/>
          <w:u w:val="single"/>
        </w:rPr>
        <w:t>Decolonizing</w:t>
      </w:r>
      <w:r>
        <w:rPr>
          <w:rFonts w:eastAsia="Calibri"/>
          <w:b/>
          <w:bCs/>
          <w:u w:val="single"/>
        </w:rPr>
        <w:t xml:space="preserve"> the Americas </w:t>
      </w:r>
      <w:r w:rsidRPr="00A53F5A">
        <w:rPr>
          <w:rFonts w:eastAsia="Calibri"/>
          <w:b/>
          <w:bCs/>
          <w:highlight w:val="green"/>
          <w:u w:val="single"/>
        </w:rPr>
        <w:t>means all land is repatriated and all settlers become landless.</w:t>
      </w:r>
      <w:r>
        <w:rPr>
          <w:rFonts w:eastAsia="Calibri"/>
          <w:b/>
          <w:bCs/>
          <w:u w:val="single"/>
        </w:rPr>
        <w:t xml:space="preserve"> </w:t>
      </w:r>
      <w:r w:rsidRPr="00A53F5A">
        <w:rPr>
          <w:rFonts w:eastAsia="Calibri"/>
          <w:b/>
          <w:bCs/>
          <w:highlight w:val="green"/>
          <w:u w:val="single"/>
        </w:rPr>
        <w:t>It is incommensurable with the redistribution of Native land</w:t>
      </w:r>
      <w:r>
        <w:rPr>
          <w:rFonts w:eastAsia="Calibri"/>
          <w:b/>
          <w:bCs/>
          <w:u w:val="single"/>
        </w:rPr>
        <w:t xml:space="preserve">/life </w:t>
      </w:r>
      <w:r w:rsidRPr="00A53F5A">
        <w:rPr>
          <w:rFonts w:eastAsia="Calibri"/>
          <w:b/>
          <w:bCs/>
          <w:highlight w:val="green"/>
          <w:u w:val="single"/>
        </w:rPr>
        <w:t>as</w:t>
      </w:r>
      <w:r>
        <w:rPr>
          <w:rFonts w:eastAsia="Calibri"/>
          <w:b/>
          <w:bCs/>
          <w:u w:val="single"/>
        </w:rPr>
        <w:t xml:space="preserve"> </w:t>
      </w:r>
      <w:proofErr w:type="gramStart"/>
      <w:r w:rsidRPr="00A53F5A">
        <w:rPr>
          <w:rFonts w:eastAsia="Calibri"/>
          <w:b/>
          <w:bCs/>
          <w:highlight w:val="green"/>
          <w:u w:val="single"/>
        </w:rPr>
        <w:t>common-wealth</w:t>
      </w:r>
      <w:proofErr w:type="gramEnd"/>
      <w:r w:rsidRPr="00A53F5A">
        <w:rPr>
          <w:rFonts w:eastAsia="Calibri"/>
          <w:b/>
          <w:bCs/>
          <w:highlight w:val="green"/>
          <w:u w:val="single"/>
        </w:rPr>
        <w:t>.</w:t>
      </w:r>
      <w:r>
        <w:rPr>
          <w:rFonts w:eastAsia="Calibri"/>
          <w:b/>
          <w:bCs/>
          <w:u w:val="single"/>
        </w:rPr>
        <w:t xml:space="preserve"> </w:t>
      </w:r>
      <w:r w:rsidRPr="00126D89">
        <w:rPr>
          <w:rFonts w:eastAsia="Calibri"/>
          <w:sz w:val="14"/>
        </w:rPr>
        <w:t>Table 2.</w:t>
      </w:r>
      <w:r>
        <w:rPr>
          <w:rFonts w:eastAsia="Calibri"/>
          <w:sz w:val="14"/>
        </w:rPr>
        <w:t xml:space="preserve"> </w:t>
      </w:r>
      <w:r w:rsidRPr="00126D89">
        <w:rPr>
          <w:rFonts w:eastAsia="Calibri"/>
          <w:sz w:val="14"/>
        </w:rPr>
        <w:t>Outnumbers. Incommensurable. Occupy</w:t>
      </w:r>
      <w:r>
        <w:rPr>
          <w:rFonts w:eastAsia="Calibri"/>
          <w:sz w:val="14"/>
        </w:rPr>
        <w:t xml:space="preserve"> </w:t>
      </w:r>
      <w:r w:rsidRPr="00126D89">
        <w:rPr>
          <w:rFonts w:eastAsia="Calibri"/>
          <w:sz w:val="14"/>
        </w:rPr>
        <w:t>99% Occupiers, 1% Owners</w:t>
      </w:r>
      <w:r>
        <w:rPr>
          <w:rFonts w:eastAsia="Calibri"/>
          <w:sz w:val="14"/>
        </w:rPr>
        <w:t xml:space="preserve"> </w:t>
      </w:r>
      <w:r w:rsidRPr="00126D89">
        <w:rPr>
          <w:rFonts w:eastAsia="Calibri"/>
          <w:sz w:val="14"/>
        </w:rPr>
        <w:t>Decolonize</w:t>
      </w:r>
      <w:r>
        <w:rPr>
          <w:rFonts w:eastAsia="Calibri"/>
          <w:sz w:val="14"/>
        </w:rPr>
        <w:t xml:space="preserve"> </w:t>
      </w:r>
      <w:r w:rsidRPr="00126D89">
        <w:rPr>
          <w:rFonts w:eastAsia="Calibri"/>
          <w:sz w:val="14"/>
        </w:rPr>
        <w:t>0.9% Indigenous22, 99.1% Settlers23</w:t>
      </w:r>
      <w:r>
        <w:rPr>
          <w:rFonts w:eastAsia="Calibri"/>
          <w:sz w:val="14"/>
        </w:rPr>
        <w:t xml:space="preserve"> </w:t>
      </w:r>
      <w:r>
        <w:rPr>
          <w:rFonts w:eastAsia="Calibri"/>
          <w:b/>
          <w:bCs/>
          <w:u w:val="single"/>
        </w:rPr>
        <w:t xml:space="preserve">Our critique of Occupation is not just a critique of rhetoric. </w:t>
      </w:r>
      <w:r w:rsidRPr="00A53F5A">
        <w:rPr>
          <w:rFonts w:eastAsia="Calibri"/>
          <w:b/>
          <w:bCs/>
          <w:highlight w:val="green"/>
          <w:u w:val="single"/>
        </w:rPr>
        <w:t xml:space="preserve">The call to “occupy everything” has legitimized </w:t>
      </w:r>
      <w:r>
        <w:rPr>
          <w:rFonts w:eastAsia="Calibri"/>
          <w:b/>
          <w:bCs/>
          <w:u w:val="single"/>
        </w:rPr>
        <w:t xml:space="preserve">a set of </w:t>
      </w:r>
      <w:r w:rsidRPr="00A53F5A">
        <w:rPr>
          <w:rFonts w:eastAsia="Calibri"/>
          <w:b/>
          <w:bCs/>
          <w:highlight w:val="green"/>
          <w:u w:val="single"/>
        </w:rPr>
        <w:t>practices</w:t>
      </w:r>
      <w:r>
        <w:rPr>
          <w:rFonts w:eastAsia="Calibri"/>
          <w:b/>
          <w:bCs/>
          <w:u w:val="single"/>
        </w:rPr>
        <w:t xml:space="preserve"> </w:t>
      </w:r>
      <w:r w:rsidRPr="00A53F5A">
        <w:rPr>
          <w:rFonts w:eastAsia="Calibri"/>
          <w:b/>
          <w:bCs/>
          <w:highlight w:val="green"/>
          <w:u w:val="single"/>
        </w:rPr>
        <w:t>with problematic relationships to land</w:t>
      </w:r>
      <w:r>
        <w:rPr>
          <w:rFonts w:eastAsia="Calibri"/>
          <w:b/>
          <w:bCs/>
          <w:u w:val="single"/>
        </w:rPr>
        <w:t xml:space="preserve"> and to Indigenous sovereignty</w:t>
      </w:r>
      <w:r w:rsidRPr="00255094">
        <w:rPr>
          <w:rFonts w:eastAsia="Calibri"/>
          <w:b/>
          <w:bCs/>
          <w:u w:val="single"/>
        </w:rPr>
        <w:t>.</w:t>
      </w:r>
      <w:r w:rsidRPr="00255094">
        <w:rPr>
          <w:rFonts w:eastAsia="Calibri"/>
          <w:sz w:val="14"/>
        </w:rPr>
        <w:t xml:space="preserve"> U</w:t>
      </w:r>
      <w:r w:rsidRPr="00126D89">
        <w:rPr>
          <w:rFonts w:eastAsia="Calibri"/>
          <w:sz w:val="14"/>
        </w:rPr>
        <w:t xml:space="preserve">rban homesteading, for example, is the practice of re-settling urban land in the fashion of self-styled pioneers in a mythical frontier. </w:t>
      </w:r>
      <w:r>
        <w:rPr>
          <w:rFonts w:eastAsia="Calibri"/>
          <w:b/>
          <w:bCs/>
          <w:u w:val="single"/>
        </w:rPr>
        <w:t>Not surprisingly, urban homesteading can also become a form of playing Indian, invoking Indigeneity as ‘tradition’ and claiming Indian-like spirituality while evading Indigenous sovereignty and the modern presence of actual urban Native peoples.</w:t>
      </w:r>
      <w:r w:rsidRPr="00126D89">
        <w:rPr>
          <w:rFonts w:eastAsia="Calibri"/>
          <w:sz w:val="14"/>
        </w:rPr>
        <w:t xml:space="preserve"> </w:t>
      </w:r>
      <w:r>
        <w:rPr>
          <w:rFonts w:eastAsia="Calibri"/>
          <w:b/>
          <w:bCs/>
          <w:u w:val="single"/>
        </w:rPr>
        <w:t xml:space="preserve">More </w:t>
      </w:r>
      <w:r w:rsidRPr="00A53F5A">
        <w:rPr>
          <w:rFonts w:eastAsia="Calibri"/>
          <w:b/>
          <w:bCs/>
          <w:highlight w:val="green"/>
          <w:u w:val="single"/>
        </w:rPr>
        <w:t xml:space="preserve">significant examples are Occupiers’ claims to land and their imposition of Western forms of governance within their tent </w:t>
      </w:r>
      <w:r>
        <w:rPr>
          <w:rFonts w:eastAsia="Calibri"/>
          <w:b/>
          <w:bCs/>
          <w:u w:val="single"/>
        </w:rPr>
        <w:t>cities/</w:t>
      </w:r>
      <w:r w:rsidRPr="00A53F5A">
        <w:rPr>
          <w:rFonts w:eastAsia="Calibri"/>
          <w:b/>
          <w:bCs/>
          <w:highlight w:val="green"/>
          <w:u w:val="single"/>
        </w:rPr>
        <w:t>colonies.</w:t>
      </w:r>
      <w:r w:rsidRPr="00126D89">
        <w:rPr>
          <w:rFonts w:eastAsia="Calibri"/>
          <w:sz w:val="14"/>
        </w:rPr>
        <w:t xml:space="preserve"> </w:t>
      </w:r>
      <w:r w:rsidRPr="00A53F5A">
        <w:rPr>
          <w:rFonts w:eastAsia="Calibri"/>
          <w:b/>
          <w:bCs/>
          <w:highlight w:val="green"/>
          <w:u w:val="single"/>
        </w:rPr>
        <w:t>Claiming land for the Commons and asserting consensus as the rule of the Commons, erases existing</w:t>
      </w:r>
      <w:r>
        <w:rPr>
          <w:rFonts w:eastAsia="Calibri"/>
          <w:b/>
          <w:bCs/>
          <w:u w:val="single"/>
        </w:rPr>
        <w:t xml:space="preserve">, prior, and future Native land rights, </w:t>
      </w:r>
      <w:r w:rsidRPr="00A53F5A">
        <w:rPr>
          <w:rFonts w:eastAsia="Calibri"/>
          <w:b/>
          <w:bCs/>
          <w:highlight w:val="green"/>
          <w:u w:val="single"/>
        </w:rPr>
        <w:t xml:space="preserve">decolonial leadership, </w:t>
      </w:r>
      <w:r>
        <w:rPr>
          <w:rFonts w:eastAsia="Calibri"/>
          <w:b/>
          <w:bCs/>
          <w:u w:val="single"/>
        </w:rPr>
        <w:t>and forms of self-</w:t>
      </w:r>
      <w:r w:rsidRPr="00126D89">
        <w:rPr>
          <w:rFonts w:eastAsia="Calibri"/>
          <w:b/>
          <w:bCs/>
          <w:u w:val="single"/>
        </w:rPr>
        <w:t>government.</w:t>
      </w:r>
      <w:r w:rsidRPr="00126D89">
        <w:rPr>
          <w:rFonts w:eastAsia="Calibri"/>
          <w:sz w:val="14"/>
        </w:rPr>
        <w:t xml:space="preserve"> Occupation is a move towards innocence that hides behind the numerical superiority of the settler nation, the elision of democracy with justice, and the logic that what became property under the 1% rightfully belongs to the other 99%.</w:t>
      </w:r>
      <w:r>
        <w:rPr>
          <w:rFonts w:eastAsia="Calibri"/>
          <w:sz w:val="14"/>
        </w:rPr>
        <w:t xml:space="preserve"> </w:t>
      </w:r>
      <w:r>
        <w:rPr>
          <w:rFonts w:eastAsia="Calibri"/>
          <w:b/>
          <w:bCs/>
          <w:u w:val="single"/>
        </w:rPr>
        <w:t xml:space="preserve">In contrast to the settler labor of occupying the commons, homesteading, and possession, some scholars have begun to consider the labor of de-occupation in the </w:t>
      </w:r>
      <w:proofErr w:type="spellStart"/>
      <w:r>
        <w:rPr>
          <w:rFonts w:eastAsia="Calibri"/>
          <w:b/>
          <w:bCs/>
          <w:u w:val="single"/>
        </w:rPr>
        <w:t>undercommons</w:t>
      </w:r>
      <w:proofErr w:type="spellEnd"/>
      <w:r>
        <w:rPr>
          <w:rFonts w:eastAsia="Calibri"/>
          <w:b/>
          <w:bCs/>
          <w:u w:val="single"/>
        </w:rPr>
        <w:t>, permanent fugitivity, and dispossession as possibilities for a radical black praxis.</w:t>
      </w:r>
      <w:r w:rsidRPr="00126D89">
        <w:rPr>
          <w:rFonts w:eastAsia="Calibri"/>
          <w:sz w:val="14"/>
        </w:rPr>
        <w:t xml:space="preserve"> Such “a labor that is dedicated to the reproduction of social dispossession as having an ethical dimension” (Moten &amp; Harney, 2004, p.110), includes both the refusal of acquiring property and of being property.</w:t>
      </w:r>
      <w:r>
        <w:rPr>
          <w:rFonts w:eastAsia="MS Gothic"/>
          <w:b/>
          <w:sz w:val="32"/>
          <w:szCs w:val="24"/>
          <w:u w:val="single"/>
        </w:rPr>
        <w:t xml:space="preserve"> </w:t>
      </w:r>
    </w:p>
    <w:p w14:paraId="75D7F2F1" w14:textId="77777777" w:rsidR="00FA4DB0" w:rsidRDefault="00FA4DB0" w:rsidP="00FA4DB0"/>
    <w:p w14:paraId="57CF177B" w14:textId="18C42883" w:rsidR="00FA4DB0" w:rsidRDefault="00FA4DB0" w:rsidP="00FA4DB0">
      <w:pPr>
        <w:pStyle w:val="Heading4"/>
      </w:pPr>
      <w:r>
        <w:t>T</w:t>
      </w:r>
      <w:r>
        <w:t xml:space="preserve">heir </w:t>
      </w:r>
      <w:r w:rsidRPr="00251342">
        <w:rPr>
          <w:u w:val="single"/>
        </w:rPr>
        <w:t>universalist</w:t>
      </w:r>
      <w:r>
        <w:t xml:space="preserve"> form of politics actively recreate dispossession by demanding settler’s right to property </w:t>
      </w:r>
    </w:p>
    <w:p w14:paraId="3EC4A16D" w14:textId="77777777" w:rsidR="00FA4DB0" w:rsidRDefault="00FA4DB0" w:rsidP="00FA4DB0">
      <w:r w:rsidRPr="00711409">
        <w:rPr>
          <w:rStyle w:val="Style13ptBold"/>
        </w:rPr>
        <w:t>Baker 17</w:t>
      </w:r>
      <w:r>
        <w:t xml:space="preserve"> (W. Oliver Baker - Assistant Professor of English and African American Studies Penn State, June 2017“Democracy, Class, and White Settler Colonialism”</w:t>
      </w:r>
      <w:r w:rsidRPr="00711409">
        <w:t xml:space="preserve"> </w:t>
      </w:r>
      <w:hyperlink r:id="rId10" w:history="1">
        <w:r w:rsidRPr="00711409">
          <w:rPr>
            <w:rStyle w:val="Hyperlink"/>
          </w:rPr>
          <w:t>https://doi.org/10.1386/public.28.55.144_1</w:t>
        </w:r>
      </w:hyperlink>
      <w:r>
        <w:t>)//bp</w:t>
      </w:r>
    </w:p>
    <w:p w14:paraId="1871A0FA" w14:textId="77777777" w:rsidR="00FA4DB0" w:rsidRPr="00711409" w:rsidRDefault="00FA4DB0" w:rsidP="00FA4DB0">
      <w:pPr>
        <w:rPr>
          <w:rStyle w:val="StyleUnderline"/>
        </w:rPr>
      </w:pPr>
      <w:r w:rsidRPr="00711409">
        <w:rPr>
          <w:sz w:val="14"/>
        </w:rPr>
        <w:t xml:space="preserve">What an understanding, then, of </w:t>
      </w:r>
      <w:r w:rsidRPr="00A53F5A">
        <w:rPr>
          <w:rStyle w:val="StyleUnderline"/>
          <w:highlight w:val="green"/>
        </w:rPr>
        <w:t>settler colonialism</w:t>
      </w:r>
      <w:r w:rsidRPr="00711409">
        <w:rPr>
          <w:sz w:val="14"/>
        </w:rPr>
        <w:t xml:space="preserve">, Indigeneity, and Indianness </w:t>
      </w:r>
      <w:r w:rsidRPr="00A53F5A">
        <w:rPr>
          <w:rStyle w:val="StyleUnderline"/>
          <w:highlight w:val="green"/>
        </w:rPr>
        <w:t>demonstrates</w:t>
      </w:r>
      <w:r w:rsidRPr="00711409">
        <w:rPr>
          <w:rStyle w:val="StyleUnderline"/>
        </w:rPr>
        <w:t xml:space="preserve"> concerning the question of </w:t>
      </w:r>
      <w:r w:rsidRPr="00A53F5A">
        <w:rPr>
          <w:rStyle w:val="StyleUnderline"/>
          <w:highlight w:val="green"/>
        </w:rPr>
        <w:t>alliance-building</w:t>
      </w:r>
      <w:r w:rsidRPr="00711409">
        <w:rPr>
          <w:rStyle w:val="StyleUnderline"/>
        </w:rPr>
        <w:t xml:space="preserve"> among oppressed groups today is that </w:t>
      </w:r>
      <w:r w:rsidRPr="00A53F5A">
        <w:rPr>
          <w:rStyle w:val="StyleUnderline"/>
          <w:highlight w:val="green"/>
        </w:rPr>
        <w:t>political organizing</w:t>
      </w:r>
      <w:r w:rsidRPr="00711409">
        <w:rPr>
          <w:rStyle w:val="StyleUnderline"/>
        </w:rPr>
        <w:t xml:space="preserve"> </w:t>
      </w:r>
      <w:r w:rsidRPr="00A53F5A">
        <w:rPr>
          <w:rStyle w:val="StyleUnderline"/>
          <w:highlight w:val="green"/>
        </w:rPr>
        <w:t>through</w:t>
      </w:r>
      <w:r w:rsidRPr="00711409">
        <w:rPr>
          <w:rStyle w:val="StyleUnderline"/>
        </w:rPr>
        <w:t xml:space="preserve"> the spaces of the </w:t>
      </w:r>
      <w:r w:rsidRPr="00A53F5A">
        <w:rPr>
          <w:rStyle w:val="StyleUnderline"/>
          <w:highlight w:val="green"/>
        </w:rPr>
        <w:t>democratic commons or</w:t>
      </w:r>
      <w:r w:rsidRPr="00711409">
        <w:rPr>
          <w:rStyle w:val="StyleUnderline"/>
        </w:rPr>
        <w:t xml:space="preserve"> the identity of the </w:t>
      </w:r>
      <w:r w:rsidRPr="00A53F5A">
        <w:rPr>
          <w:rStyle w:val="StyleUnderline"/>
          <w:highlight w:val="green"/>
        </w:rPr>
        <w:t xml:space="preserve">settler wage </w:t>
      </w:r>
      <w:proofErr w:type="spellStart"/>
      <w:r w:rsidRPr="00A53F5A">
        <w:rPr>
          <w:rStyle w:val="StyleUnderline"/>
          <w:highlight w:val="green"/>
        </w:rPr>
        <w:t>labourer</w:t>
      </w:r>
      <w:proofErr w:type="spellEnd"/>
      <w:r w:rsidRPr="00A53F5A">
        <w:rPr>
          <w:rStyle w:val="StyleUnderline"/>
          <w:highlight w:val="green"/>
        </w:rPr>
        <w:t xml:space="preserve"> </w:t>
      </w:r>
      <w:r w:rsidRPr="00A53F5A">
        <w:rPr>
          <w:rStyle w:val="Emphasis"/>
          <w:highlight w:val="green"/>
        </w:rPr>
        <w:t xml:space="preserve">supports rather than disrupts </w:t>
      </w:r>
      <w:r w:rsidRPr="0022036E">
        <w:rPr>
          <w:rStyle w:val="Emphasis"/>
        </w:rPr>
        <w:t xml:space="preserve">the </w:t>
      </w:r>
      <w:r w:rsidRPr="00A53F5A">
        <w:rPr>
          <w:rStyle w:val="Emphasis"/>
          <w:highlight w:val="green"/>
        </w:rPr>
        <w:t>colonization</w:t>
      </w:r>
      <w:r w:rsidRPr="00711409">
        <w:rPr>
          <w:rStyle w:val="StyleUnderline"/>
        </w:rPr>
        <w:t xml:space="preserve"> of Indigenous peoples of North America.</w:t>
      </w:r>
      <w:r w:rsidRPr="00711409">
        <w:rPr>
          <w:sz w:val="14"/>
        </w:rPr>
        <w:t xml:space="preserve"> In the case of the democratic commons, </w:t>
      </w:r>
      <w:r w:rsidRPr="00711409">
        <w:rPr>
          <w:rStyle w:val="StyleUnderline"/>
        </w:rPr>
        <w:t>calls for preserving and expanding the public institutions and spaces of liberal democracy in order to cultivate more radical and progressive forms of democracy is a demand not to undo or transform but to uphold the settler colonial state</w:t>
      </w:r>
      <w:r w:rsidRPr="00711409">
        <w:rPr>
          <w:sz w:val="14"/>
        </w:rPr>
        <w:t xml:space="preserve"> As Byrd argues, “one reason why a ‘post racial’ and just democratic society is a lost cause in the United States is that it is always already conceived through the prior disavowed and misremembered colonization of Indigenous lands that cannot be ended by further inclusion or more participation.”14 Coulthard echoes this point, showing that “</w:t>
      </w:r>
      <w:r w:rsidRPr="00711409">
        <w:rPr>
          <w:rStyle w:val="StyleUnderline"/>
        </w:rPr>
        <w:t>in liberal settler states…</w:t>
      </w:r>
      <w:r w:rsidRPr="00A53F5A">
        <w:rPr>
          <w:rStyle w:val="StyleUnderline"/>
          <w:highlight w:val="green"/>
        </w:rPr>
        <w:t>the ‘commons’</w:t>
      </w:r>
      <w:r w:rsidRPr="00711409">
        <w:rPr>
          <w:rStyle w:val="StyleUnderline"/>
        </w:rPr>
        <w:t xml:space="preserve"> not only </w:t>
      </w:r>
      <w:r w:rsidRPr="00A53F5A">
        <w:rPr>
          <w:rStyle w:val="Emphasis"/>
          <w:highlight w:val="green"/>
        </w:rPr>
        <w:t>belong to somebody</w:t>
      </w:r>
      <w:r w:rsidRPr="00711409">
        <w:rPr>
          <w:rStyle w:val="StyleUnderline"/>
        </w:rPr>
        <w:t>…they also deeply inform and sustain Indigenous modes of thought and behavior</w:t>
      </w:r>
      <w:r w:rsidRPr="00711409">
        <w:rPr>
          <w:sz w:val="14"/>
        </w:rPr>
        <w:t xml:space="preserve">.”15 </w:t>
      </w:r>
      <w:r w:rsidRPr="00711409">
        <w:rPr>
          <w:rStyle w:val="StyleUnderline"/>
        </w:rPr>
        <w:t xml:space="preserve">While it should be acknowledged that the </w:t>
      </w:r>
      <w:r w:rsidRPr="00A53F5A">
        <w:rPr>
          <w:rStyle w:val="StyleUnderline"/>
          <w:highlight w:val="green"/>
        </w:rPr>
        <w:t>democratic commons</w:t>
      </w:r>
      <w:r w:rsidRPr="00711409">
        <w:rPr>
          <w:rStyle w:val="StyleUnderline"/>
        </w:rPr>
        <w:t xml:space="preserve"> historically has served an important role in </w:t>
      </w:r>
      <w:r w:rsidRPr="00A53F5A">
        <w:rPr>
          <w:rStyle w:val="StyleUnderline"/>
          <w:highlight w:val="green"/>
        </w:rPr>
        <w:t>cultivating and producing emancipatory modes</w:t>
      </w:r>
      <w:r w:rsidRPr="00711409">
        <w:rPr>
          <w:rStyle w:val="StyleUnderline"/>
        </w:rPr>
        <w:t xml:space="preserve"> of analysis and forms of social belonging, such gains have nonetheless always </w:t>
      </w:r>
      <w:r w:rsidRPr="00A53F5A">
        <w:rPr>
          <w:rStyle w:val="StyleUnderline"/>
          <w:highlight w:val="green"/>
        </w:rPr>
        <w:t xml:space="preserve">depended upon </w:t>
      </w:r>
      <w:r w:rsidRPr="0022036E">
        <w:rPr>
          <w:rStyle w:val="StyleUnderline"/>
        </w:rPr>
        <w:t xml:space="preserve">the </w:t>
      </w:r>
      <w:r w:rsidRPr="00A53F5A">
        <w:rPr>
          <w:rStyle w:val="StyleUnderline"/>
          <w:highlight w:val="green"/>
        </w:rPr>
        <w:t>colonization</w:t>
      </w:r>
      <w:r w:rsidRPr="00711409">
        <w:rPr>
          <w:rStyle w:val="StyleUnderline"/>
        </w:rPr>
        <w:t xml:space="preserve"> of Indigenous peoples</w:t>
      </w:r>
      <w:r w:rsidRPr="00711409">
        <w:rPr>
          <w:sz w:val="14"/>
        </w:rPr>
        <w:t xml:space="preserve">. Any </w:t>
      </w:r>
      <w:proofErr w:type="spellStart"/>
      <w:r w:rsidRPr="00711409">
        <w:rPr>
          <w:sz w:val="14"/>
        </w:rPr>
        <w:t>defence</w:t>
      </w:r>
      <w:proofErr w:type="spellEnd"/>
      <w:r w:rsidRPr="00711409">
        <w:rPr>
          <w:sz w:val="14"/>
        </w:rPr>
        <w:t xml:space="preserve">,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 </w:t>
      </w:r>
      <w:r w:rsidRPr="00A53F5A">
        <w:rPr>
          <w:rStyle w:val="Emphasis"/>
          <w:highlight w:val="green"/>
        </w:rPr>
        <w:t>Class-first models</w:t>
      </w:r>
      <w:r w:rsidRPr="00711409">
        <w:rPr>
          <w:rStyle w:val="Emphasis"/>
        </w:rPr>
        <w:t xml:space="preserve"> of a renewed workers’ movement also </w:t>
      </w:r>
      <w:r w:rsidRPr="00A53F5A">
        <w:rPr>
          <w:rStyle w:val="Emphasis"/>
          <w:highlight w:val="green"/>
        </w:rPr>
        <w:t>risk reproducing colonial dispossession</w:t>
      </w:r>
      <w:r w:rsidRPr="00711409">
        <w:rPr>
          <w:rStyle w:val="Emphasis"/>
        </w:rPr>
        <w:t xml:space="preserve"> </w:t>
      </w:r>
      <w:r w:rsidRPr="00711409">
        <w:rPr>
          <w:rStyle w:val="StyleUnderline"/>
        </w:rPr>
        <w:t xml:space="preserve">when </w:t>
      </w:r>
      <w:r w:rsidRPr="00A53F5A">
        <w:rPr>
          <w:rStyle w:val="StyleUnderline"/>
          <w:highlight w:val="green"/>
        </w:rPr>
        <w:t>they fail to recognize</w:t>
      </w:r>
      <w:r w:rsidRPr="00711409">
        <w:rPr>
          <w:rStyle w:val="StyleUnderline"/>
        </w:rPr>
        <w:t xml:space="preserve"> that the </w:t>
      </w:r>
      <w:r w:rsidRPr="00A53F5A">
        <w:rPr>
          <w:rStyle w:val="StyleUnderline"/>
          <w:highlight w:val="green"/>
        </w:rPr>
        <w:t>Indian and</w:t>
      </w:r>
      <w:r w:rsidRPr="00711409">
        <w:rPr>
          <w:rStyle w:val="StyleUnderline"/>
        </w:rPr>
        <w:t xml:space="preserve"> the </w:t>
      </w:r>
      <w:r w:rsidRPr="00A53F5A">
        <w:rPr>
          <w:rStyle w:val="StyleUnderline"/>
          <w:highlight w:val="green"/>
        </w:rPr>
        <w:t>settler</w:t>
      </w:r>
      <w:r w:rsidRPr="00711409">
        <w:rPr>
          <w:rStyle w:val="StyleUnderline"/>
        </w:rPr>
        <w:t xml:space="preserve"> wage </w:t>
      </w:r>
      <w:proofErr w:type="spellStart"/>
      <w:r w:rsidRPr="00A53F5A">
        <w:rPr>
          <w:rStyle w:val="StyleUnderline"/>
          <w:highlight w:val="green"/>
        </w:rPr>
        <w:t>labourer</w:t>
      </w:r>
      <w:proofErr w:type="spellEnd"/>
      <w:r w:rsidRPr="00711409">
        <w:rPr>
          <w:rStyle w:val="StyleUnderline"/>
        </w:rPr>
        <w:t xml:space="preserve"> are </w:t>
      </w:r>
      <w:r w:rsidRPr="00A53F5A">
        <w:rPr>
          <w:rStyle w:val="Emphasis"/>
          <w:highlight w:val="green"/>
        </w:rPr>
        <w:t>structurally distinct</w:t>
      </w:r>
      <w:r w:rsidRPr="00711409">
        <w:rPr>
          <w:rStyle w:val="StyleUnderline"/>
        </w:rPr>
        <w:t xml:space="preserve"> categories of oppression</w:t>
      </w:r>
      <w:r w:rsidRPr="00711409">
        <w:rPr>
          <w:sz w:val="14"/>
        </w:rPr>
        <w:t xml:space="preserve">. The former </w:t>
      </w:r>
      <w:r w:rsidRPr="00711409">
        <w:rPr>
          <w:rStyle w:val="Emphasis"/>
        </w:rPr>
        <w:t>is constituted by dispossession through elimination</w:t>
      </w:r>
      <w:r w:rsidRPr="00711409">
        <w:rPr>
          <w:sz w:val="14"/>
        </w:rPr>
        <w:t xml:space="preserve">, </w:t>
      </w:r>
      <w:r w:rsidRPr="00711409">
        <w:rPr>
          <w:rStyle w:val="StyleUnderline"/>
        </w:rPr>
        <w:t>while the latter is structured by exploitation through hegemony.</w:t>
      </w:r>
      <w:r w:rsidRPr="00711409">
        <w:rPr>
          <w:sz w:val="14"/>
        </w:rPr>
        <w:t xml:space="preserve"> </w:t>
      </w:r>
      <w:r w:rsidRPr="00711409">
        <w:rPr>
          <w:rStyle w:val="StyleUnderline"/>
        </w:rPr>
        <w:t>Even though exploited</w:t>
      </w:r>
      <w:r w:rsidRPr="00711409">
        <w:rPr>
          <w:sz w:val="14"/>
        </w:rPr>
        <w:t xml:space="preserve">, </w:t>
      </w:r>
      <w:r w:rsidRPr="00A53F5A">
        <w:rPr>
          <w:rStyle w:val="StyleUnderline"/>
          <w:highlight w:val="green"/>
        </w:rPr>
        <w:t>settler</w:t>
      </w:r>
      <w:r w:rsidRPr="00711409">
        <w:rPr>
          <w:rStyle w:val="StyleUnderline"/>
        </w:rPr>
        <w:t xml:space="preserve"> wage </w:t>
      </w:r>
      <w:proofErr w:type="spellStart"/>
      <w:r w:rsidRPr="00A53F5A">
        <w:rPr>
          <w:rStyle w:val="StyleUnderline"/>
          <w:highlight w:val="green"/>
        </w:rPr>
        <w:t>labourers</w:t>
      </w:r>
      <w:proofErr w:type="spellEnd"/>
      <w:r w:rsidRPr="00711409">
        <w:rPr>
          <w:rStyle w:val="StyleUnderline"/>
        </w:rPr>
        <w:t xml:space="preserve"> nonetheless come to </w:t>
      </w:r>
      <w:r w:rsidRPr="00A53F5A">
        <w:rPr>
          <w:rStyle w:val="StyleUnderline"/>
          <w:highlight w:val="green"/>
        </w:rPr>
        <w:t>experience their status</w:t>
      </w:r>
      <w:r w:rsidRPr="00711409">
        <w:rPr>
          <w:rStyle w:val="StyleUnderline"/>
        </w:rPr>
        <w:t xml:space="preserve"> in settler colonialism </w:t>
      </w:r>
      <w:r w:rsidRPr="00A53F5A">
        <w:rPr>
          <w:rStyle w:val="StyleUnderline"/>
          <w:highlight w:val="green"/>
        </w:rPr>
        <w:t xml:space="preserve">as a place </w:t>
      </w:r>
      <w:r w:rsidRPr="00A53F5A">
        <w:rPr>
          <w:rStyle w:val="Emphasis"/>
          <w:highlight w:val="green"/>
        </w:rPr>
        <w:t>of refuge and protection</w:t>
      </w:r>
      <w:r w:rsidRPr="00711409">
        <w:rPr>
          <w:rStyle w:val="StyleUnderline"/>
        </w:rPr>
        <w:t xml:space="preserve"> from dispossession and abjection</w:t>
      </w:r>
      <w:r w:rsidRPr="00711409">
        <w:rPr>
          <w:sz w:val="14"/>
        </w:rPr>
        <w:t xml:space="preserve">. </w:t>
      </w:r>
      <w:r w:rsidRPr="00711409">
        <w:rPr>
          <w:rStyle w:val="StyleUnderline"/>
        </w:rPr>
        <w:t xml:space="preserve">The role of the settler state is </w:t>
      </w:r>
      <w:r w:rsidRPr="00A53F5A">
        <w:rPr>
          <w:rStyle w:val="StyleUnderline"/>
          <w:highlight w:val="green"/>
        </w:rPr>
        <w:t>to</w:t>
      </w:r>
      <w:r w:rsidRPr="00711409">
        <w:rPr>
          <w:rStyle w:val="StyleUnderline"/>
        </w:rPr>
        <w:t xml:space="preserve"> ensure and </w:t>
      </w:r>
      <w:r w:rsidRPr="00A53F5A">
        <w:rPr>
          <w:rStyle w:val="StyleUnderline"/>
          <w:highlight w:val="green"/>
        </w:rPr>
        <w:t>safeguard the settler</w:t>
      </w:r>
      <w:r w:rsidRPr="00711409">
        <w:rPr>
          <w:rStyle w:val="StyleUnderline"/>
        </w:rPr>
        <w:t xml:space="preserve"> wage </w:t>
      </w:r>
      <w:proofErr w:type="spellStart"/>
      <w:r w:rsidRPr="00711409">
        <w:rPr>
          <w:rStyle w:val="StyleUnderline"/>
        </w:rPr>
        <w:t>labourer’s</w:t>
      </w:r>
      <w:proofErr w:type="spellEnd"/>
      <w:r w:rsidRPr="00711409">
        <w:rPr>
          <w:rStyle w:val="StyleUnderline"/>
        </w:rPr>
        <w:t xml:space="preserve"> </w:t>
      </w:r>
      <w:r w:rsidRPr="00A53F5A">
        <w:rPr>
          <w:rStyle w:val="StyleUnderline"/>
          <w:highlight w:val="green"/>
        </w:rPr>
        <w:t>right</w:t>
      </w:r>
      <w:r w:rsidRPr="00711409">
        <w:rPr>
          <w:rStyle w:val="StyleUnderline"/>
        </w:rPr>
        <w:t xml:space="preserve"> not only </w:t>
      </w:r>
      <w:r w:rsidRPr="00A53F5A">
        <w:rPr>
          <w:rStyle w:val="StyleUnderline"/>
          <w:highlight w:val="green"/>
        </w:rPr>
        <w:t>to</w:t>
      </w:r>
      <w:r w:rsidRPr="00711409">
        <w:rPr>
          <w:rStyle w:val="StyleUnderline"/>
        </w:rPr>
        <w:t xml:space="preserve"> possess but </w:t>
      </w:r>
      <w:r w:rsidRPr="00A53F5A">
        <w:rPr>
          <w:rStyle w:val="Emphasis"/>
          <w:highlight w:val="green"/>
        </w:rPr>
        <w:t>not to be dispossessed of property</w:t>
      </w:r>
      <w:r w:rsidRPr="00711409">
        <w:rPr>
          <w:sz w:val="14"/>
        </w:rPr>
        <w:t xml:space="preserve">, even if the only property the wage </w:t>
      </w:r>
      <w:proofErr w:type="spellStart"/>
      <w:r w:rsidRPr="00711409">
        <w:rPr>
          <w:sz w:val="14"/>
        </w:rPr>
        <w:t>labourer</w:t>
      </w:r>
      <w:proofErr w:type="spellEnd"/>
      <w:r w:rsidRPr="00711409">
        <w:rPr>
          <w:sz w:val="14"/>
        </w:rPr>
        <w:t xml:space="preserve"> possesses is </w:t>
      </w:r>
      <w:proofErr w:type="spellStart"/>
      <w:r w:rsidRPr="00711409">
        <w:rPr>
          <w:sz w:val="14"/>
        </w:rPr>
        <w:t>labour</w:t>
      </w:r>
      <w:proofErr w:type="spellEnd"/>
      <w:r w:rsidRPr="00711409">
        <w:rPr>
          <w:sz w:val="14"/>
        </w:rPr>
        <w:t xml:space="preserve"> power. In fact, possessing </w:t>
      </w:r>
      <w:proofErr w:type="spellStart"/>
      <w:r w:rsidRPr="00711409">
        <w:rPr>
          <w:sz w:val="14"/>
        </w:rPr>
        <w:t>labour</w:t>
      </w:r>
      <w:proofErr w:type="spellEnd"/>
      <w:r w:rsidRPr="00711409">
        <w:rPr>
          <w:sz w:val="14"/>
        </w:rPr>
        <w:t xml:space="preserve"> power as a commodity to sell on the market indexes the settler wage </w:t>
      </w:r>
      <w:proofErr w:type="spellStart"/>
      <w:r w:rsidRPr="00711409">
        <w:rPr>
          <w:sz w:val="14"/>
        </w:rPr>
        <w:t>labourer’s</w:t>
      </w:r>
      <w:proofErr w:type="spellEnd"/>
      <w:r w:rsidRPr="00711409">
        <w:rPr>
          <w:sz w:val="14"/>
        </w:rPr>
        <w:t xml:space="preserve"> right and ability to enter the social contract and find security from the forms of structural exclusion naturalized in the position of the Indian. Such a status explains why, </w:t>
      </w:r>
      <w:r w:rsidRPr="00711409">
        <w:rPr>
          <w:rStyle w:val="StyleUnderline"/>
        </w:rPr>
        <w:t xml:space="preserve">when neoliberal forms of precarious </w:t>
      </w:r>
      <w:proofErr w:type="spellStart"/>
      <w:r w:rsidRPr="00711409">
        <w:rPr>
          <w:rStyle w:val="StyleUnderline"/>
        </w:rPr>
        <w:t>labour</w:t>
      </w:r>
      <w:proofErr w:type="spellEnd"/>
      <w:r w:rsidRPr="00711409">
        <w:rPr>
          <w:rStyle w:val="StyleUnderline"/>
        </w:rPr>
        <w:t xml:space="preserve"> and </w:t>
      </w:r>
      <w:r w:rsidRPr="00A53F5A">
        <w:rPr>
          <w:rStyle w:val="StyleUnderline"/>
          <w:highlight w:val="green"/>
        </w:rPr>
        <w:t>exclusions</w:t>
      </w:r>
      <w:r w:rsidRPr="00711409">
        <w:rPr>
          <w:rStyle w:val="StyleUnderline"/>
        </w:rPr>
        <w:t xml:space="preserve"> from waged life increasingly </w:t>
      </w:r>
      <w:r w:rsidRPr="00A53F5A">
        <w:rPr>
          <w:rStyle w:val="StyleUnderline"/>
          <w:highlight w:val="green"/>
        </w:rPr>
        <w:t xml:space="preserve">target settler wage </w:t>
      </w:r>
      <w:proofErr w:type="spellStart"/>
      <w:r w:rsidRPr="00A53F5A">
        <w:rPr>
          <w:rStyle w:val="StyleUnderline"/>
          <w:highlight w:val="green"/>
        </w:rPr>
        <w:t>labourers</w:t>
      </w:r>
      <w:proofErr w:type="spellEnd"/>
      <w:r w:rsidRPr="00711409">
        <w:rPr>
          <w:rStyle w:val="StyleUnderline"/>
        </w:rPr>
        <w:t xml:space="preserve">, </w:t>
      </w:r>
      <w:r w:rsidRPr="00A53F5A">
        <w:rPr>
          <w:rStyle w:val="StyleUnderline"/>
          <w:highlight w:val="green"/>
        </w:rPr>
        <w:t>they are felt</w:t>
      </w:r>
      <w:r w:rsidRPr="00711409">
        <w:rPr>
          <w:rStyle w:val="StyleUnderline"/>
        </w:rPr>
        <w:t xml:space="preserve"> and represented </w:t>
      </w:r>
      <w:r w:rsidRPr="00A53F5A">
        <w:rPr>
          <w:rStyle w:val="StyleUnderline"/>
          <w:highlight w:val="green"/>
        </w:rPr>
        <w:t>as abnormal</w:t>
      </w:r>
      <w:r w:rsidRPr="00711409">
        <w:rPr>
          <w:rStyle w:val="StyleUnderline"/>
        </w:rPr>
        <w:t xml:space="preserve">, undeserving, and, more importantly, </w:t>
      </w:r>
      <w:proofErr w:type="spellStart"/>
      <w:r w:rsidRPr="00A53F5A">
        <w:rPr>
          <w:rStyle w:val="Emphasis"/>
          <w:highlight w:val="green"/>
        </w:rPr>
        <w:t>grievable</w:t>
      </w:r>
      <w:proofErr w:type="spellEnd"/>
      <w:r w:rsidRPr="00A53F5A">
        <w:rPr>
          <w:rStyle w:val="Emphasis"/>
          <w:highlight w:val="green"/>
        </w:rPr>
        <w:t xml:space="preserve"> occurrences</w:t>
      </w:r>
      <w:r w:rsidRPr="00711409">
        <w:rPr>
          <w:sz w:val="14"/>
        </w:rPr>
        <w:t xml:space="preserve">. </w:t>
      </w:r>
      <w:r w:rsidRPr="00711409">
        <w:rPr>
          <w:rStyle w:val="StyleUnderline"/>
        </w:rPr>
        <w:t xml:space="preserve">The dispossession of settlers challenges the symbolic and material consistency of settler societies that are premised on dispossessing colonial peoples </w:t>
      </w:r>
      <w:proofErr w:type="gramStart"/>
      <w:r w:rsidRPr="00711409">
        <w:rPr>
          <w:rStyle w:val="StyleUnderline"/>
        </w:rPr>
        <w:t>in order to</w:t>
      </w:r>
      <w:proofErr w:type="gramEnd"/>
      <w:r w:rsidRPr="00711409">
        <w:rPr>
          <w:rStyle w:val="StyleUnderline"/>
        </w:rPr>
        <w:t xml:space="preserve"> reward and advantage settlers of all classes</w:t>
      </w:r>
      <w:r w:rsidRPr="00711409">
        <w:rPr>
          <w:sz w:val="14"/>
        </w:rPr>
        <w:t xml:space="preserve">. </w:t>
      </w:r>
      <w:r w:rsidRPr="00711409">
        <w:rPr>
          <w:rStyle w:val="StyleUnderline"/>
        </w:rPr>
        <w:t xml:space="preserve">Settler society retains and reproduces its coherence as the promised site of settler sovereignty, possession, and rights by </w:t>
      </w:r>
      <w:r w:rsidRPr="00A53F5A">
        <w:rPr>
          <w:rStyle w:val="Emphasis"/>
          <w:highlight w:val="green"/>
        </w:rPr>
        <w:t>figuring the neoliberal dispossession of settlers as the exception to be overcome</w:t>
      </w:r>
      <w:r w:rsidRPr="00711409">
        <w:rPr>
          <w:rStyle w:val="StyleUnderline"/>
        </w:rPr>
        <w:t xml:space="preserve"> if only </w:t>
      </w:r>
      <w:r w:rsidRPr="00A53F5A">
        <w:rPr>
          <w:rStyle w:val="StyleUnderline"/>
          <w:highlight w:val="green"/>
        </w:rPr>
        <w:t>because Indigenous dispossession remains the norm</w:t>
      </w:r>
      <w:r w:rsidRPr="00711409">
        <w:rPr>
          <w:rStyle w:val="StyleUnderline"/>
        </w:rPr>
        <w:t xml:space="preserve"> to be reproduced and repeated. The </w:t>
      </w:r>
      <w:proofErr w:type="spellStart"/>
      <w:r w:rsidRPr="00A53F5A">
        <w:rPr>
          <w:rStyle w:val="StyleUnderline"/>
          <w:highlight w:val="green"/>
        </w:rPr>
        <w:t>grievability</w:t>
      </w:r>
      <w:proofErr w:type="spellEnd"/>
      <w:r w:rsidRPr="00711409">
        <w:rPr>
          <w:rStyle w:val="StyleUnderline"/>
        </w:rPr>
        <w:t xml:space="preserve"> of neoliberal dispossession, </w:t>
      </w:r>
      <w:r w:rsidRPr="00A53F5A">
        <w:rPr>
          <w:rStyle w:val="StyleUnderline"/>
          <w:highlight w:val="green"/>
        </w:rPr>
        <w:t>heard</w:t>
      </w:r>
      <w:r w:rsidRPr="00711409">
        <w:rPr>
          <w:rStyle w:val="StyleUnderline"/>
        </w:rPr>
        <w:t xml:space="preserve"> today </w:t>
      </w:r>
      <w:r w:rsidRPr="00A53F5A">
        <w:rPr>
          <w:rStyle w:val="StyleUnderline"/>
          <w:highlight w:val="green"/>
        </w:rPr>
        <w:t xml:space="preserve">in the refrain that globalization has “abandoned the white working class,” depends upon the </w:t>
      </w:r>
      <w:proofErr w:type="spellStart"/>
      <w:r w:rsidRPr="00A53F5A">
        <w:rPr>
          <w:rStyle w:val="StyleUnderline"/>
          <w:highlight w:val="green"/>
        </w:rPr>
        <w:t>ungrievability</w:t>
      </w:r>
      <w:proofErr w:type="spellEnd"/>
      <w:r w:rsidRPr="00711409">
        <w:rPr>
          <w:rStyle w:val="StyleUnderline"/>
        </w:rPr>
        <w:t xml:space="preserve"> and normalization </w:t>
      </w:r>
      <w:r w:rsidRPr="00A53F5A">
        <w:rPr>
          <w:rStyle w:val="StyleUnderline"/>
          <w:highlight w:val="green"/>
        </w:rPr>
        <w:t>of Indigenous dispossession</w:t>
      </w:r>
      <w:r w:rsidRPr="00711409">
        <w:rPr>
          <w:rStyle w:val="StyleUnderline"/>
        </w:rPr>
        <w:t xml:space="preserve"> that, in the narratives not only of manifest destiny but also the demo- </w:t>
      </w:r>
      <w:proofErr w:type="spellStart"/>
      <w:r w:rsidRPr="00711409">
        <w:rPr>
          <w:rStyle w:val="StyleUnderline"/>
        </w:rPr>
        <w:t>cratic</w:t>
      </w:r>
      <w:proofErr w:type="spellEnd"/>
      <w:r w:rsidRPr="00711409">
        <w:rPr>
          <w:rStyle w:val="StyleUnderline"/>
        </w:rPr>
        <w:t xml:space="preserve"> commons and normative socialist futures, is depicted and </w:t>
      </w:r>
      <w:r w:rsidRPr="00A53F5A">
        <w:rPr>
          <w:rStyle w:val="StyleUnderline"/>
          <w:highlight w:val="green"/>
        </w:rPr>
        <w:t>accepted as a natural, inevitable,</w:t>
      </w:r>
      <w:r w:rsidRPr="00711409">
        <w:rPr>
          <w:rStyle w:val="StyleUnderline"/>
        </w:rPr>
        <w:t xml:space="preserve"> and necessary </w:t>
      </w:r>
      <w:r w:rsidRPr="00A53F5A">
        <w:rPr>
          <w:rStyle w:val="StyleUnderline"/>
          <w:highlight w:val="green"/>
        </w:rPr>
        <w:t>process</w:t>
      </w:r>
      <w:r w:rsidRPr="00711409">
        <w:rPr>
          <w:rStyle w:val="StyleUnderline"/>
        </w:rPr>
        <w:t xml:space="preserve">. One of the limits, then, of </w:t>
      </w:r>
      <w:r w:rsidRPr="00A53F5A">
        <w:rPr>
          <w:rStyle w:val="StyleUnderline"/>
          <w:highlight w:val="green"/>
        </w:rPr>
        <w:t>calling for solidarity through</w:t>
      </w:r>
      <w:r w:rsidRPr="00711409">
        <w:rPr>
          <w:rStyle w:val="StyleUnderline"/>
        </w:rPr>
        <w:t xml:space="preserve"> the political identity of the wage </w:t>
      </w:r>
      <w:proofErr w:type="spellStart"/>
      <w:r w:rsidRPr="00A53F5A">
        <w:rPr>
          <w:rStyle w:val="StyleUnderline"/>
          <w:highlight w:val="green"/>
        </w:rPr>
        <w:t>labourer</w:t>
      </w:r>
      <w:proofErr w:type="spellEnd"/>
      <w:r w:rsidRPr="00711409">
        <w:rPr>
          <w:rStyle w:val="StyleUnderline"/>
        </w:rPr>
        <w:t xml:space="preserve"> is that, in settler colonialism, what organized settler wage </w:t>
      </w:r>
      <w:proofErr w:type="spellStart"/>
      <w:r w:rsidRPr="00711409">
        <w:rPr>
          <w:rStyle w:val="StyleUnderline"/>
        </w:rPr>
        <w:t>labourers</w:t>
      </w:r>
      <w:proofErr w:type="spellEnd"/>
      <w:r w:rsidRPr="00711409">
        <w:rPr>
          <w:rStyle w:val="StyleUnderline"/>
        </w:rPr>
        <w:t xml:space="preserve"> demand is not necessarily an end to exploitation but the freedom, protection, and refuge from structural dispossession and exclusion that are normalized and naturalized in the social and racial ontologies of the Indian. Movements on behalf of settler </w:t>
      </w:r>
      <w:proofErr w:type="spellStart"/>
      <w:r w:rsidRPr="00711409">
        <w:rPr>
          <w:rStyle w:val="StyleUnderline"/>
        </w:rPr>
        <w:t>labourers</w:t>
      </w:r>
      <w:proofErr w:type="spellEnd"/>
      <w:r w:rsidRPr="00711409">
        <w:rPr>
          <w:rStyle w:val="StyleUnderline"/>
        </w:rPr>
        <w:t xml:space="preserve"> </w:t>
      </w:r>
      <w:r w:rsidRPr="00A53F5A">
        <w:rPr>
          <w:rStyle w:val="Emphasis"/>
          <w:highlight w:val="green"/>
        </w:rPr>
        <w:t>risk ending in reform rather than revolution</w:t>
      </w:r>
      <w:r w:rsidRPr="00A53F5A">
        <w:rPr>
          <w:rStyle w:val="StyleUnderline"/>
          <w:highlight w:val="green"/>
        </w:rPr>
        <w:t xml:space="preserve"> precisely because they do not so much seek to confront capital</w:t>
      </w:r>
      <w:r w:rsidRPr="00711409">
        <w:rPr>
          <w:rStyle w:val="StyleUnderline"/>
        </w:rPr>
        <w:t xml:space="preserve"> as they seek refuge and protection within and through it.</w:t>
      </w:r>
    </w:p>
    <w:p w14:paraId="2DCF17DB" w14:textId="3F4720F8" w:rsidR="00A53F5A" w:rsidRDefault="00A53F5A"/>
    <w:p w14:paraId="29476F92" w14:textId="77777777" w:rsidR="00A53F5A" w:rsidRPr="00FA0F40" w:rsidRDefault="00A53F5A" w:rsidP="00A53F5A">
      <w:pPr>
        <w:pStyle w:val="Heading4"/>
      </w:pPr>
      <w:r w:rsidRPr="00FA0F40">
        <w:t xml:space="preserve">Refuse the call of their </w:t>
      </w:r>
      <w:proofErr w:type="spellStart"/>
      <w:r w:rsidRPr="00FA0F40">
        <w:t>hyperdialectic</w:t>
      </w:r>
      <w:proofErr w:type="spellEnd"/>
      <w:r w:rsidRPr="00FA0F40">
        <w:t xml:space="preserve"> of care to render indigenous peoples knowable and understandable to settler</w:t>
      </w:r>
    </w:p>
    <w:p w14:paraId="349001D1" w14:textId="77777777" w:rsidR="00A53F5A" w:rsidRPr="00FA0F40" w:rsidRDefault="00A53F5A" w:rsidP="00A53F5A">
      <w:r w:rsidRPr="00FA0F40">
        <w:rPr>
          <w:rStyle w:val="Style13ptBold"/>
        </w:rPr>
        <w:t>Linder &amp; Stetson 9</w:t>
      </w:r>
      <w:r w:rsidRPr="00FA0F40">
        <w:t xml:space="preserve"> (Keith Lindner, Postdoctoral Fellow in </w:t>
      </w:r>
      <w:proofErr w:type="gramStart"/>
      <w:r w:rsidRPr="00FA0F40">
        <w:t>Geography @</w:t>
      </w:r>
      <w:proofErr w:type="gramEnd"/>
      <w:r w:rsidRPr="00FA0F40">
        <w:t xml:space="preserve"> Vassar, and George Stetson, </w:t>
      </w:r>
      <w:proofErr w:type="spellStart"/>
      <w:r w:rsidRPr="00FA0F40">
        <w:t>phd</w:t>
      </w:r>
      <w:proofErr w:type="spellEnd"/>
      <w:r w:rsidRPr="00FA0F40">
        <w:t xml:space="preserve"> from Colorado State in Political Science, For Opacity: Nature, Difference and Indigeneity in Amazonia.  Topia 21, http://pi.library.yorku.ca/ojs/index.php/topia/article/viewFile/23254/31286 //</w:t>
      </w:r>
      <w:proofErr w:type="spellStart"/>
      <w:r w:rsidRPr="00FA0F40">
        <w:t>shree</w:t>
      </w:r>
      <w:proofErr w:type="spellEnd"/>
      <w:r w:rsidRPr="00FA0F40">
        <w:t>)</w:t>
      </w:r>
    </w:p>
    <w:p w14:paraId="13A2773C" w14:textId="77777777" w:rsidR="00A53F5A" w:rsidRPr="00FA0F40" w:rsidRDefault="00A53F5A" w:rsidP="00A53F5A">
      <w:pPr>
        <w:rPr>
          <w:sz w:val="16"/>
        </w:rPr>
      </w:pPr>
      <w:r w:rsidRPr="00FA0F40">
        <w:rPr>
          <w:sz w:val="16"/>
        </w:rPr>
        <w:t xml:space="preserve">The productivity of opacity demands response in concrete contexts, and this paper attempts to provide several examples where </w:t>
      </w:r>
      <w:proofErr w:type="spellStart"/>
      <w:r w:rsidRPr="00FA0F40">
        <w:rPr>
          <w:sz w:val="16"/>
        </w:rPr>
        <w:t>Glissant’s</w:t>
      </w:r>
      <w:proofErr w:type="spellEnd"/>
      <w:r w:rsidRPr="00FA0F40">
        <w:rPr>
          <w:sz w:val="16"/>
        </w:rPr>
        <w:t xml:space="preserve"> twin suggestions help to do so ethically. Transparency/Opacity/Encounter. In addition to the complex terrain of indigeneity and nature described above, numerous indigenous intellectuals have articulated critiques of the objectifying and colonizing effects of Western epistemology and what might be called the ethno-colonial gaze (Deloria 1988; Tuhiwai Smith 1999; Vizenor 1999; Vizenor and Lee 2003). The </w:t>
      </w:r>
      <w:r w:rsidRPr="00A53F5A">
        <w:rPr>
          <w:rStyle w:val="StyleUnderline"/>
          <w:highlight w:val="green"/>
        </w:rPr>
        <w:t>oppression produced by the gaze of the colonizer</w:t>
      </w:r>
      <w:r w:rsidRPr="00FA0F40">
        <w:rPr>
          <w:sz w:val="16"/>
        </w:rPr>
        <w:t xml:space="preserve"> or master “</w:t>
      </w:r>
      <w:r w:rsidRPr="00A53F5A">
        <w:rPr>
          <w:rStyle w:val="StyleUnderline"/>
          <w:highlight w:val="green"/>
        </w:rPr>
        <w:t>is repeated in</w:t>
      </w:r>
      <w:r w:rsidRPr="00FA0F40">
        <w:rPr>
          <w:sz w:val="16"/>
        </w:rPr>
        <w:t xml:space="preserve"> that of historically </w:t>
      </w:r>
      <w:r w:rsidRPr="00A53F5A">
        <w:rPr>
          <w:rStyle w:val="StyleUnderline"/>
          <w:highlight w:val="green"/>
        </w:rPr>
        <w:t>later types of ‘discoverer,’ such as the ethnologist for whom</w:t>
      </w:r>
      <w:r w:rsidRPr="00FA0F40">
        <w:rPr>
          <w:sz w:val="16"/>
        </w:rPr>
        <w:t xml:space="preserve"> the </w:t>
      </w:r>
      <w:r w:rsidRPr="00A53F5A">
        <w:rPr>
          <w:rStyle w:val="Emphasis"/>
          <w:highlight w:val="green"/>
        </w:rPr>
        <w:t>colonized people are merely visible objects of knowledge</w:t>
      </w:r>
      <w:r w:rsidRPr="00FA0F40">
        <w:rPr>
          <w:sz w:val="16"/>
        </w:rPr>
        <w:t xml:space="preserve">” (Britton 1999: 23). </w:t>
      </w:r>
      <w:proofErr w:type="spellStart"/>
      <w:r w:rsidRPr="00FA0F40">
        <w:rPr>
          <w:sz w:val="16"/>
        </w:rPr>
        <w:t>Glissant</w:t>
      </w:r>
      <w:proofErr w:type="spellEnd"/>
      <w:r w:rsidRPr="00FA0F40">
        <w:rPr>
          <w:sz w:val="16"/>
        </w:rPr>
        <w:t xml:space="preserve"> critiques such a gaze in his discussion of transparency: [</w:t>
      </w:r>
      <w:proofErr w:type="spellStart"/>
      <w:r w:rsidRPr="00FA0F40">
        <w:rPr>
          <w:sz w:val="16"/>
        </w:rPr>
        <w:t>i</w:t>
      </w:r>
      <w:proofErr w:type="spellEnd"/>
      <w:r w:rsidRPr="00FA0F40">
        <w:rPr>
          <w:sz w:val="16"/>
        </w:rPr>
        <w:t xml:space="preserve">]f we examine the process of “understanding” people and ideas from the perspective of Western thought, we discover that its basis is this requirement for transparency. </w:t>
      </w:r>
      <w:proofErr w:type="gramStart"/>
      <w:r w:rsidRPr="00FA0F40">
        <w:rPr>
          <w:sz w:val="16"/>
        </w:rPr>
        <w:t xml:space="preserve">In order </w:t>
      </w:r>
      <w:r w:rsidRPr="00A53F5A">
        <w:rPr>
          <w:rStyle w:val="StyleUnderline"/>
          <w:highlight w:val="green"/>
        </w:rPr>
        <w:t>to</w:t>
      </w:r>
      <w:proofErr w:type="gramEnd"/>
      <w:r w:rsidRPr="00A53F5A">
        <w:rPr>
          <w:rStyle w:val="StyleUnderline"/>
          <w:highlight w:val="green"/>
        </w:rPr>
        <w:t xml:space="preserve"> understand and</w:t>
      </w:r>
      <w:r w:rsidRPr="00FA0F40">
        <w:rPr>
          <w:sz w:val="16"/>
        </w:rPr>
        <w:t xml:space="preserve"> thus </w:t>
      </w:r>
      <w:r w:rsidRPr="00A53F5A">
        <w:rPr>
          <w:rStyle w:val="StyleUnderline"/>
          <w:highlight w:val="green"/>
        </w:rPr>
        <w:t>accept you</w:t>
      </w:r>
      <w:r w:rsidRPr="00FA0F40">
        <w:rPr>
          <w:sz w:val="16"/>
        </w:rPr>
        <w:t xml:space="preserve"> ... </w:t>
      </w:r>
      <w:r w:rsidRPr="00A53F5A">
        <w:rPr>
          <w:rStyle w:val="StyleUnderline"/>
          <w:highlight w:val="green"/>
        </w:rPr>
        <w:t xml:space="preserve">I </w:t>
      </w:r>
      <w:proofErr w:type="gramStart"/>
      <w:r w:rsidRPr="00A53F5A">
        <w:rPr>
          <w:rStyle w:val="StyleUnderline"/>
          <w:highlight w:val="green"/>
        </w:rPr>
        <w:t>have to</w:t>
      </w:r>
      <w:proofErr w:type="gramEnd"/>
      <w:r w:rsidRPr="00A53F5A">
        <w:rPr>
          <w:rStyle w:val="StyleUnderline"/>
          <w:highlight w:val="green"/>
        </w:rPr>
        <w:t xml:space="preserve"> reduce</w:t>
      </w:r>
      <w:r w:rsidRPr="00FA0F40">
        <w:rPr>
          <w:sz w:val="16"/>
        </w:rPr>
        <w:t>. (</w:t>
      </w:r>
      <w:proofErr w:type="spellStart"/>
      <w:r w:rsidRPr="00FA0F40">
        <w:rPr>
          <w:sz w:val="16"/>
        </w:rPr>
        <w:t>Glissant</w:t>
      </w:r>
      <w:proofErr w:type="spellEnd"/>
      <w:r w:rsidRPr="00FA0F40">
        <w:rPr>
          <w:sz w:val="16"/>
        </w:rPr>
        <w:t xml:space="preserve"> 1997: 189-90) </w:t>
      </w:r>
      <w:r w:rsidRPr="00A53F5A">
        <w:rPr>
          <w:rStyle w:val="StyleUnderline"/>
          <w:highlight w:val="green"/>
        </w:rPr>
        <w:t>Understanding, by striving to render all things transparent, aims at “grasping,”</w:t>
      </w:r>
      <w:r w:rsidRPr="00FA0F40">
        <w:rPr>
          <w:sz w:val="16"/>
        </w:rPr>
        <w:t xml:space="preserve"> where “the verb to grasp contains the movement of hands that grab their surroundings and bring them back to themselves. </w:t>
      </w:r>
      <w:r w:rsidRPr="00A53F5A">
        <w:rPr>
          <w:rStyle w:val="Emphasis"/>
          <w:highlight w:val="green"/>
        </w:rPr>
        <w:t xml:space="preserve">A gesture of enclosure if not </w:t>
      </w:r>
      <w:proofErr w:type="gramStart"/>
      <w:r w:rsidRPr="00A53F5A">
        <w:rPr>
          <w:rStyle w:val="Emphasis"/>
          <w:highlight w:val="green"/>
        </w:rPr>
        <w:t>appropriation”</w:t>
      </w:r>
      <w:r w:rsidRPr="00FA0F40">
        <w:rPr>
          <w:rStyle w:val="Emphasis"/>
        </w:rPr>
        <w:t xml:space="preserve"> </w:t>
      </w:r>
      <w:r w:rsidRPr="00FA0F40">
        <w:rPr>
          <w:sz w:val="16"/>
        </w:rPr>
        <w:t xml:space="preserve"> (</w:t>
      </w:r>
      <w:proofErr w:type="gramEnd"/>
      <w:r w:rsidRPr="00FA0F40">
        <w:rPr>
          <w:sz w:val="16"/>
        </w:rPr>
        <w:t xml:space="preserve">191-92). The seemingly innocuous exercise of </w:t>
      </w:r>
      <w:r w:rsidRPr="00A53F5A">
        <w:rPr>
          <w:rStyle w:val="StyleUnderline"/>
          <w:highlight w:val="green"/>
        </w:rPr>
        <w:t>understanding</w:t>
      </w:r>
      <w:r w:rsidRPr="00FA0F40">
        <w:rPr>
          <w:sz w:val="16"/>
        </w:rPr>
        <w:t xml:space="preserve">, for </w:t>
      </w:r>
      <w:proofErr w:type="spellStart"/>
      <w:r w:rsidRPr="00FA0F40">
        <w:rPr>
          <w:sz w:val="16"/>
        </w:rPr>
        <w:t>Glissant</w:t>
      </w:r>
      <w:proofErr w:type="spellEnd"/>
      <w:r w:rsidRPr="00FA0F40">
        <w:rPr>
          <w:sz w:val="16"/>
        </w:rPr>
        <w:t xml:space="preserve">, </w:t>
      </w:r>
      <w:r w:rsidRPr="00A53F5A">
        <w:rPr>
          <w:rStyle w:val="StyleUnderline"/>
          <w:highlight w:val="green"/>
        </w:rPr>
        <w:t>represents an act of violence laid bare under the gaze of Western science</w:t>
      </w:r>
      <w:r w:rsidRPr="00FA0F40">
        <w:rPr>
          <w:sz w:val="16"/>
        </w:rPr>
        <w:t xml:space="preserve"> and other knowledge-producing practices as the Other is </w:t>
      </w:r>
      <w:r w:rsidRPr="00A53F5A">
        <w:rPr>
          <w:rStyle w:val="StyleUnderline"/>
          <w:highlight w:val="green"/>
        </w:rPr>
        <w:t>rendered</w:t>
      </w:r>
      <w:r w:rsidRPr="00FA0F40">
        <w:rPr>
          <w:sz w:val="16"/>
        </w:rPr>
        <w:t xml:space="preserve"> perfectly transparent, </w:t>
      </w:r>
      <w:r w:rsidRPr="00A53F5A">
        <w:rPr>
          <w:rStyle w:val="StyleUnderline"/>
          <w:highlight w:val="green"/>
        </w:rPr>
        <w:t>knowable and</w:t>
      </w:r>
      <w:r w:rsidRPr="00FA0F40">
        <w:rPr>
          <w:sz w:val="16"/>
        </w:rPr>
        <w:t xml:space="preserve"> therefore </w:t>
      </w:r>
      <w:r w:rsidRPr="00A53F5A">
        <w:rPr>
          <w:rStyle w:val="StyleUnderline"/>
          <w:highlight w:val="green"/>
        </w:rPr>
        <w:t>controllable</w:t>
      </w:r>
      <w:r w:rsidRPr="00FA0F40">
        <w:rPr>
          <w:sz w:val="16"/>
        </w:rPr>
        <w:t>—created afresh within the conceptual schema of the observer. Certainly, Peru’s National Museum functions in this way.</w:t>
      </w:r>
    </w:p>
    <w:p w14:paraId="4729CA6C" w14:textId="77777777" w:rsidR="00FA4DB0" w:rsidRDefault="00FA4DB0" w:rsidP="00FA4DB0"/>
    <w:p w14:paraId="7D1CA6E0" w14:textId="15A2FCD1" w:rsidR="00A53F5A" w:rsidRPr="0006267A" w:rsidRDefault="00A53F5A" w:rsidP="00A53F5A">
      <w:pPr>
        <w:spacing w:before="30" w:after="0" w:line="278" w:lineRule="atLeast"/>
        <w:outlineLvl w:val="3"/>
        <w:rPr>
          <w:rFonts w:eastAsia="Times New Roman"/>
          <w:b/>
          <w:bCs/>
          <w:color w:val="000000"/>
          <w:sz w:val="26"/>
          <w:szCs w:val="26"/>
        </w:rPr>
      </w:pPr>
      <w:r>
        <w:rPr>
          <w:rFonts w:eastAsia="Times New Roman"/>
          <w:b/>
          <w:bCs/>
          <w:color w:val="000000"/>
          <w:sz w:val="26"/>
          <w:szCs w:val="26"/>
        </w:rPr>
        <w:t>Care ethics</w:t>
      </w:r>
      <w:r w:rsidRPr="0006267A">
        <w:rPr>
          <w:rFonts w:eastAsia="Times New Roman"/>
          <w:b/>
          <w:bCs/>
          <w:color w:val="000000"/>
          <w:sz w:val="26"/>
          <w:szCs w:val="26"/>
        </w:rPr>
        <w:t xml:space="preserve"> of the 1ac gets weaponized against black and brown folks</w:t>
      </w:r>
    </w:p>
    <w:p w14:paraId="4F3AD3BD" w14:textId="77777777" w:rsidR="00A53F5A" w:rsidRPr="0006267A" w:rsidRDefault="00A53F5A" w:rsidP="00A53F5A">
      <w:pPr>
        <w:spacing w:after="120" w:line="235" w:lineRule="atLeast"/>
        <w:rPr>
          <w:rFonts w:eastAsia="Times New Roman"/>
          <w:color w:val="000000"/>
        </w:rPr>
      </w:pPr>
      <w:r w:rsidRPr="0006267A">
        <w:rPr>
          <w:rFonts w:eastAsia="Times New Roman"/>
          <w:b/>
          <w:bCs/>
          <w:color w:val="000000"/>
          <w:sz w:val="26"/>
          <w:szCs w:val="26"/>
        </w:rPr>
        <w:t>Hobart &amp; Kneese, 20</w:t>
      </w:r>
    </w:p>
    <w:p w14:paraId="1ED9D6F3" w14:textId="77777777" w:rsidR="00A53F5A" w:rsidRPr="0006267A" w:rsidRDefault="00A53F5A" w:rsidP="00A53F5A">
      <w:pPr>
        <w:spacing w:line="235" w:lineRule="atLeast"/>
        <w:rPr>
          <w:rFonts w:eastAsia="Times New Roman"/>
          <w:color w:val="000000"/>
        </w:rPr>
      </w:pPr>
      <w:proofErr w:type="spellStart"/>
      <w:proofErr w:type="gramStart"/>
      <w:r w:rsidRPr="0006267A">
        <w:rPr>
          <w:rFonts w:eastAsia="Times New Roman"/>
          <w:color w:val="000000"/>
        </w:rPr>
        <w:t>Hi‘</w:t>
      </w:r>
      <w:proofErr w:type="gramEnd"/>
      <w:r w:rsidRPr="0006267A">
        <w:rPr>
          <w:rFonts w:eastAsia="Times New Roman"/>
          <w:color w:val="000000"/>
        </w:rPr>
        <w:t>ilei</w:t>
      </w:r>
      <w:proofErr w:type="spellEnd"/>
      <w:r w:rsidRPr="0006267A">
        <w:rPr>
          <w:rFonts w:eastAsia="Times New Roman"/>
          <w:color w:val="000000"/>
        </w:rPr>
        <w:t xml:space="preserve"> Julia </w:t>
      </w:r>
      <w:proofErr w:type="spellStart"/>
      <w:r w:rsidRPr="0006267A">
        <w:rPr>
          <w:rFonts w:eastAsia="Times New Roman"/>
          <w:color w:val="000000"/>
        </w:rPr>
        <w:t>Kawehipuaakahaopulani</w:t>
      </w:r>
      <w:proofErr w:type="spellEnd"/>
      <w:r w:rsidRPr="0006267A">
        <w:rPr>
          <w:rFonts w:eastAsia="Times New Roman"/>
          <w:color w:val="000000"/>
        </w:rPr>
        <w:t xml:space="preserve"> Hobart and Tamara Kneese, Radical Care Survival Strategies for Uncertain Times, Social Text 142 • Vol. 38, No. 1 • March 2020</w:t>
      </w:r>
    </w:p>
    <w:p w14:paraId="2617E13A" w14:textId="77777777" w:rsidR="00A53F5A" w:rsidRPr="0006267A" w:rsidRDefault="00A53F5A" w:rsidP="00A53F5A">
      <w:pPr>
        <w:spacing w:line="235" w:lineRule="atLeast"/>
        <w:rPr>
          <w:rFonts w:eastAsia="Times New Roman"/>
          <w:color w:val="000000"/>
        </w:rPr>
      </w:pPr>
      <w:r w:rsidRPr="0006267A">
        <w:rPr>
          <w:rFonts w:eastAsia="Times New Roman"/>
          <w:color w:val="000000"/>
        </w:rPr>
        <w:t>Finally, </w:t>
      </w:r>
      <w:r w:rsidRPr="0006267A">
        <w:rPr>
          <w:rFonts w:eastAsia="Times New Roman"/>
          <w:color w:val="000000"/>
          <w:u w:val="single"/>
        </w:rPr>
        <w:t>because</w:t>
      </w:r>
      <w:r w:rsidRPr="0006267A">
        <w:rPr>
          <w:rFonts w:eastAsia="Times New Roman"/>
          <w:color w:val="000000"/>
        </w:rPr>
        <w:t> </w:t>
      </w:r>
      <w:r w:rsidRPr="00A53F5A">
        <w:rPr>
          <w:rFonts w:eastAsia="Times New Roman"/>
          <w:b/>
          <w:bCs/>
          <w:color w:val="000000"/>
          <w:highlight w:val="green"/>
          <w:u w:val="single"/>
          <w:shd w:val="clear" w:color="auto" w:fill="FFFF00"/>
        </w:rPr>
        <w:t>care</w:t>
      </w:r>
      <w:r w:rsidRPr="0006267A">
        <w:rPr>
          <w:rFonts w:eastAsia="Times New Roman"/>
          <w:b/>
          <w:bCs/>
          <w:color w:val="000000"/>
          <w:u w:val="single"/>
          <w:shd w:val="clear" w:color="auto" w:fill="FFFF00"/>
        </w:rPr>
        <w:t xml:space="preserve"> can be mobilized</w:t>
      </w:r>
      <w:r w:rsidRPr="0006267A">
        <w:rPr>
          <w:rFonts w:eastAsia="Times New Roman"/>
          <w:color w:val="000000"/>
        </w:rPr>
        <w:t> </w:t>
      </w:r>
      <w:proofErr w:type="gramStart"/>
      <w:r w:rsidRPr="0006267A">
        <w:rPr>
          <w:rFonts w:eastAsia="Times New Roman"/>
          <w:b/>
          <w:bCs/>
          <w:color w:val="000000"/>
          <w:u w:val="single"/>
        </w:rPr>
        <w:t>as a way</w:t>
      </w:r>
      <w:r w:rsidRPr="0006267A">
        <w:rPr>
          <w:rFonts w:eastAsia="Times New Roman"/>
          <w:color w:val="000000"/>
        </w:rPr>
        <w:t> </w:t>
      </w:r>
      <w:r w:rsidRPr="0006267A">
        <w:rPr>
          <w:rFonts w:eastAsia="Times New Roman"/>
          <w:b/>
          <w:bCs/>
          <w:color w:val="000000"/>
          <w:u w:val="single"/>
          <w:shd w:val="clear" w:color="auto" w:fill="FFFF00"/>
        </w:rPr>
        <w:t>to</w:t>
      </w:r>
      <w:proofErr w:type="gramEnd"/>
      <w:r w:rsidRPr="0006267A">
        <w:rPr>
          <w:rFonts w:eastAsia="Times New Roman"/>
          <w:b/>
          <w:bCs/>
          <w:color w:val="000000"/>
          <w:u w:val="single"/>
          <w:shd w:val="clear" w:color="auto" w:fill="FFFF00"/>
        </w:rPr>
        <w:t xml:space="preserve"> privilege some groups at the expense of others, the “radical” aspect of care</w:t>
      </w:r>
      <w:r w:rsidRPr="0006267A">
        <w:rPr>
          <w:rFonts w:eastAsia="Times New Roman"/>
          <w:color w:val="000000"/>
        </w:rPr>
        <w:t> </w:t>
      </w:r>
      <w:r w:rsidRPr="0006267A">
        <w:rPr>
          <w:rFonts w:eastAsia="Times New Roman"/>
          <w:b/>
          <w:bCs/>
          <w:color w:val="000000"/>
          <w:u w:val="single"/>
          <w:shd w:val="clear" w:color="auto" w:fill="FFFF00"/>
        </w:rPr>
        <w:t>can bleed into right-wing and white supremacist politics</w:t>
      </w:r>
      <w:r w:rsidRPr="0006267A">
        <w:rPr>
          <w:rFonts w:eastAsia="Times New Roman"/>
          <w:color w:val="000000"/>
        </w:rPr>
        <w:t> </w:t>
      </w:r>
      <w:r w:rsidRPr="0006267A">
        <w:rPr>
          <w:rFonts w:eastAsia="Times New Roman"/>
          <w:color w:val="000000"/>
          <w:u w:val="single"/>
        </w:rPr>
        <w:t>as much as it upholds leftist utopian visions</w:t>
      </w:r>
      <w:r w:rsidRPr="0006267A">
        <w:rPr>
          <w:rFonts w:eastAsia="Times New Roman"/>
          <w:color w:val="000000"/>
        </w:rPr>
        <w:t>. In describing her current book project on machine learning and segregation, Discriminating Data: Neighborhoods, Individuals, Proxies, media theorist Wendy Hui Kyong Chun argues that social networking platforms rely on a logic of homophily: birds of a feather flock together, so you will want to date, love, and be neighborly with those who are just like you, who share your fundamental values and interests.33 </w:t>
      </w:r>
      <w:r w:rsidRPr="0006267A">
        <w:rPr>
          <w:rFonts w:eastAsia="Times New Roman"/>
          <w:b/>
          <w:bCs/>
          <w:color w:val="000000"/>
          <w:u w:val="single"/>
          <w:shd w:val="clear" w:color="auto" w:fill="FFFF00"/>
        </w:rPr>
        <w:t>The</w:t>
      </w:r>
      <w:r w:rsidRPr="0006267A">
        <w:rPr>
          <w:rFonts w:eastAsia="Times New Roman"/>
          <w:color w:val="000000"/>
        </w:rPr>
        <w:t> </w:t>
      </w:r>
      <w:r w:rsidRPr="0006267A">
        <w:rPr>
          <w:rFonts w:eastAsia="Times New Roman"/>
          <w:b/>
          <w:bCs/>
          <w:color w:val="000000"/>
          <w:u w:val="single"/>
          <w:shd w:val="clear" w:color="auto" w:fill="FFFF00"/>
        </w:rPr>
        <w:t>problem with care</w:t>
      </w:r>
      <w:r w:rsidRPr="0006267A">
        <w:rPr>
          <w:rFonts w:eastAsia="Times New Roman"/>
          <w:color w:val="000000"/>
        </w:rPr>
        <w:t> </w:t>
      </w:r>
      <w:r w:rsidRPr="0006267A">
        <w:rPr>
          <w:rFonts w:eastAsia="Times New Roman"/>
          <w:color w:val="000000"/>
          <w:u w:val="single"/>
        </w:rPr>
        <w:t>attached to fellow feeling or sympathy</w:t>
      </w:r>
      <w:r w:rsidRPr="0006267A">
        <w:rPr>
          <w:rFonts w:eastAsia="Times New Roman"/>
          <w:color w:val="000000"/>
        </w:rPr>
        <w:t> </w:t>
      </w:r>
      <w:r w:rsidRPr="0006267A">
        <w:rPr>
          <w:rFonts w:eastAsia="Times New Roman"/>
          <w:b/>
          <w:bCs/>
          <w:color w:val="000000"/>
          <w:u w:val="single"/>
          <w:shd w:val="clear" w:color="auto" w:fill="FFFF00"/>
        </w:rPr>
        <w:t>is</w:t>
      </w:r>
      <w:r w:rsidRPr="0006267A">
        <w:rPr>
          <w:rFonts w:eastAsia="Times New Roman"/>
          <w:color w:val="000000"/>
        </w:rPr>
        <w:t> </w:t>
      </w:r>
      <w:r w:rsidRPr="0006267A">
        <w:rPr>
          <w:rFonts w:eastAsia="Times New Roman"/>
          <w:b/>
          <w:bCs/>
          <w:color w:val="000000"/>
          <w:u w:val="single"/>
        </w:rPr>
        <w:t>that</w:t>
      </w:r>
      <w:r w:rsidRPr="0006267A">
        <w:rPr>
          <w:rFonts w:eastAsia="Times New Roman"/>
          <w:color w:val="000000"/>
        </w:rPr>
        <w:t> </w:t>
      </w:r>
      <w:r w:rsidRPr="0006267A">
        <w:rPr>
          <w:rFonts w:eastAsia="Times New Roman"/>
          <w:color w:val="000000"/>
          <w:u w:val="single"/>
        </w:rPr>
        <w:t>all too often it means that</w:t>
      </w:r>
      <w:r w:rsidRPr="0006267A">
        <w:rPr>
          <w:rFonts w:eastAsia="Times New Roman"/>
          <w:color w:val="000000"/>
        </w:rPr>
        <w:t> </w:t>
      </w:r>
      <w:r w:rsidRPr="0006267A">
        <w:rPr>
          <w:rFonts w:eastAsia="Times New Roman"/>
          <w:b/>
          <w:bCs/>
          <w:color w:val="000000"/>
          <w:u w:val="single"/>
          <w:shd w:val="clear" w:color="auto" w:fill="FFFF00"/>
        </w:rPr>
        <w:t>care is reserved for those deemed worthy</w:t>
      </w:r>
      <w:r w:rsidRPr="0006267A">
        <w:rPr>
          <w:rFonts w:eastAsia="Times New Roman"/>
          <w:color w:val="000000"/>
        </w:rPr>
        <w:t>. As Cotten Seiler’s article in this issue underscores, </w:t>
      </w:r>
      <w:r w:rsidRPr="0006267A">
        <w:rPr>
          <w:rFonts w:eastAsia="Times New Roman"/>
          <w:b/>
          <w:bCs/>
          <w:color w:val="000000"/>
          <w:u w:val="single"/>
          <w:shd w:val="clear" w:color="auto" w:fill="FFFF00"/>
        </w:rPr>
        <w:t>radical care is</w:t>
      </w:r>
      <w:r w:rsidRPr="0006267A">
        <w:rPr>
          <w:rFonts w:eastAsia="Times New Roman"/>
          <w:color w:val="000000"/>
        </w:rPr>
        <w:t> also potentially </w:t>
      </w:r>
      <w:r w:rsidRPr="0006267A">
        <w:rPr>
          <w:rFonts w:eastAsia="Times New Roman"/>
          <w:b/>
          <w:bCs/>
          <w:color w:val="000000"/>
          <w:u w:val="single"/>
          <w:shd w:val="clear" w:color="auto" w:fill="FFFF00"/>
        </w:rPr>
        <w:t>dangerous</w:t>
      </w:r>
      <w:r w:rsidRPr="0006267A">
        <w:rPr>
          <w:rFonts w:eastAsia="Times New Roman"/>
          <w:b/>
          <w:bCs/>
          <w:color w:val="000000"/>
          <w:u w:val="single"/>
        </w:rPr>
        <w:t>: affective feelings of</w:t>
      </w:r>
      <w:r w:rsidRPr="0006267A">
        <w:rPr>
          <w:rFonts w:eastAsia="Times New Roman"/>
          <w:color w:val="000000"/>
        </w:rPr>
        <w:t> </w:t>
      </w:r>
      <w:r w:rsidRPr="0006267A">
        <w:rPr>
          <w:rFonts w:eastAsia="Times New Roman"/>
          <w:b/>
          <w:bCs/>
          <w:color w:val="000000"/>
          <w:u w:val="single"/>
          <w:shd w:val="clear" w:color="auto" w:fill="FFFF00"/>
        </w:rPr>
        <w:t>compassion and empathy</w:t>
      </w:r>
      <w:r w:rsidRPr="0006267A">
        <w:rPr>
          <w:rFonts w:eastAsia="Times New Roman"/>
          <w:color w:val="000000"/>
        </w:rPr>
        <w:t> </w:t>
      </w:r>
      <w:r w:rsidRPr="0006267A">
        <w:rPr>
          <w:rFonts w:eastAsia="Times New Roman"/>
          <w:b/>
          <w:bCs/>
          <w:color w:val="000000"/>
          <w:u w:val="single"/>
          <w:shd w:val="clear" w:color="auto" w:fill="FFFF00"/>
        </w:rPr>
        <w:t>toward poor whites during the Great Depression, for instance</w:t>
      </w:r>
      <w:r w:rsidRPr="0006267A">
        <w:rPr>
          <w:rFonts w:eastAsia="Times New Roman"/>
          <w:b/>
          <w:bCs/>
          <w:color w:val="000000"/>
          <w:u w:val="single"/>
        </w:rPr>
        <w:t>,</w:t>
      </w:r>
      <w:r w:rsidRPr="0006267A">
        <w:rPr>
          <w:rFonts w:eastAsia="Times New Roman"/>
          <w:color w:val="000000"/>
        </w:rPr>
        <w:t> </w:t>
      </w:r>
      <w:r w:rsidRPr="0006267A">
        <w:rPr>
          <w:rFonts w:eastAsia="Times New Roman"/>
          <w:b/>
          <w:bCs/>
          <w:color w:val="000000"/>
          <w:u w:val="single"/>
          <w:shd w:val="clear" w:color="auto" w:fill="FFFF00"/>
        </w:rPr>
        <w:t>could</w:t>
      </w:r>
      <w:r w:rsidRPr="0006267A">
        <w:rPr>
          <w:rFonts w:eastAsia="Times New Roman"/>
          <w:color w:val="000000"/>
        </w:rPr>
        <w:t> </w:t>
      </w:r>
      <w:r w:rsidRPr="0006267A">
        <w:rPr>
          <w:rFonts w:eastAsia="Times New Roman"/>
          <w:b/>
          <w:bCs/>
          <w:color w:val="000000"/>
          <w:u w:val="single"/>
          <w:shd w:val="clear" w:color="auto" w:fill="FFFF00"/>
        </w:rPr>
        <w:t>be</w:t>
      </w:r>
      <w:r w:rsidRPr="0006267A">
        <w:rPr>
          <w:rFonts w:eastAsia="Times New Roman"/>
          <w:color w:val="000000"/>
        </w:rPr>
        <w:t> </w:t>
      </w:r>
      <w:r w:rsidRPr="0006267A">
        <w:rPr>
          <w:rFonts w:eastAsia="Times New Roman"/>
          <w:b/>
          <w:bCs/>
          <w:color w:val="000000"/>
          <w:u w:val="single"/>
        </w:rPr>
        <w:t>used as</w:t>
      </w:r>
      <w:r w:rsidRPr="0006267A">
        <w:rPr>
          <w:rFonts w:eastAsia="Times New Roman"/>
          <w:color w:val="000000"/>
        </w:rPr>
        <w:t> </w:t>
      </w:r>
      <w:r w:rsidRPr="0006267A">
        <w:rPr>
          <w:rFonts w:eastAsia="Times New Roman"/>
          <w:b/>
          <w:bCs/>
          <w:color w:val="000000"/>
          <w:u w:val="single"/>
          <w:shd w:val="clear" w:color="auto" w:fill="FFFF00"/>
        </w:rPr>
        <w:t>justifi</w:t>
      </w:r>
      <w:r w:rsidRPr="0006267A">
        <w:rPr>
          <w:rFonts w:eastAsia="Times New Roman"/>
          <w:b/>
          <w:bCs/>
          <w:color w:val="000000"/>
          <w:u w:val="single"/>
        </w:rPr>
        <w:t>cation for caring for fellow whites</w:t>
      </w:r>
      <w:r w:rsidRPr="0006267A">
        <w:rPr>
          <w:rFonts w:eastAsia="Times New Roman"/>
          <w:color w:val="000000"/>
        </w:rPr>
        <w:t> </w:t>
      </w:r>
      <w:r w:rsidRPr="0006267A">
        <w:rPr>
          <w:rFonts w:eastAsia="Times New Roman"/>
          <w:b/>
          <w:bCs/>
          <w:color w:val="000000"/>
          <w:u w:val="single"/>
          <w:shd w:val="clear" w:color="auto" w:fill="FFFF00"/>
        </w:rPr>
        <w:t>over others</w:t>
      </w:r>
      <w:r w:rsidRPr="0006267A">
        <w:rPr>
          <w:rFonts w:eastAsia="Times New Roman"/>
          <w:b/>
          <w:bCs/>
          <w:color w:val="000000"/>
          <w:u w:val="single"/>
        </w:rPr>
        <w:t>,</w:t>
      </w:r>
      <w:r w:rsidRPr="0006267A">
        <w:rPr>
          <w:rFonts w:eastAsia="Times New Roman"/>
          <w:color w:val="000000"/>
        </w:rPr>
        <w:t> despite the state-backed care offered by the New Deal. </w:t>
      </w:r>
      <w:r w:rsidRPr="0006267A">
        <w:rPr>
          <w:rFonts w:eastAsia="Times New Roman"/>
          <w:b/>
          <w:bCs/>
          <w:color w:val="000000"/>
          <w:u w:val="single"/>
        </w:rPr>
        <w:t>What happens when images of suffering or violence fail to inspire warm feelings and subsequent charitable action?</w:t>
      </w:r>
      <w:r w:rsidRPr="0006267A">
        <w:rPr>
          <w:rFonts w:eastAsia="Times New Roman"/>
          <w:color w:val="000000"/>
        </w:rPr>
        <w:t> </w:t>
      </w:r>
      <w:r w:rsidRPr="0006267A">
        <w:rPr>
          <w:rFonts w:eastAsia="Times New Roman"/>
          <w:b/>
          <w:bCs/>
          <w:color w:val="000000"/>
          <w:u w:val="single"/>
          <w:shd w:val="clear" w:color="auto" w:fill="FFFF00"/>
        </w:rPr>
        <w:t>Care is unevenly distributed and</w:t>
      </w:r>
      <w:r w:rsidRPr="0006267A">
        <w:rPr>
          <w:rFonts w:eastAsia="Times New Roman"/>
          <w:color w:val="000000"/>
        </w:rPr>
        <w:t> </w:t>
      </w:r>
      <w:r w:rsidRPr="0006267A">
        <w:rPr>
          <w:rFonts w:eastAsia="Times New Roman"/>
          <w:b/>
          <w:bCs/>
          <w:color w:val="000000"/>
          <w:u w:val="single"/>
          <w:shd w:val="clear" w:color="auto" w:fill="FFFF00"/>
        </w:rPr>
        <w:t>cannot be disentangled</w:t>
      </w:r>
      <w:r w:rsidRPr="0006267A">
        <w:rPr>
          <w:rFonts w:eastAsia="Times New Roman"/>
          <w:color w:val="000000"/>
        </w:rPr>
        <w:t> </w:t>
      </w:r>
      <w:r w:rsidRPr="0006267A">
        <w:rPr>
          <w:rFonts w:eastAsia="Times New Roman"/>
          <w:b/>
          <w:bCs/>
          <w:color w:val="000000"/>
          <w:u w:val="single"/>
          <w:shd w:val="clear" w:color="auto" w:fill="FFFF00"/>
        </w:rPr>
        <w:t>from structural racism and inequality</w:t>
      </w:r>
      <w:r w:rsidRPr="0006267A">
        <w:rPr>
          <w:rFonts w:eastAsia="Times New Roman"/>
          <w:b/>
          <w:bCs/>
          <w:color w:val="000000"/>
          <w:u w:val="single"/>
        </w:rPr>
        <w:t>.</w:t>
      </w:r>
      <w:r w:rsidRPr="0006267A">
        <w:rPr>
          <w:rFonts w:eastAsia="Times New Roman"/>
          <w:color w:val="000000"/>
        </w:rPr>
        <w:t> In addition to the kind of commercialized co-optation of neoliberal self-care we describe above, </w:t>
      </w:r>
      <w:r w:rsidRPr="0006267A">
        <w:rPr>
          <w:rFonts w:eastAsia="Times New Roman"/>
          <w:color w:val="000000"/>
          <w:u w:val="single"/>
        </w:rPr>
        <w:t>political leaders also take advantage of stereotypes about caregiving to extract unpaid labor from citizens.</w:t>
      </w:r>
      <w:r w:rsidRPr="0006267A">
        <w:rPr>
          <w:rFonts w:eastAsia="Times New Roman"/>
          <w:color w:val="000000"/>
        </w:rPr>
        <w:t> Care is a collective capacity to build an alternative to colonialism and capitalism, </w:t>
      </w:r>
      <w:r w:rsidRPr="0006267A">
        <w:rPr>
          <w:rFonts w:eastAsia="Times New Roman"/>
          <w:b/>
          <w:bCs/>
          <w:color w:val="000000"/>
          <w:u w:val="single"/>
          <w:shd w:val="clear" w:color="auto" w:fill="FFFF00"/>
        </w:rPr>
        <w:t>but those in power</w:t>
      </w:r>
      <w:r w:rsidRPr="0006267A">
        <w:rPr>
          <w:rFonts w:eastAsia="Times New Roman"/>
          <w:color w:val="000000"/>
        </w:rPr>
        <w:t> can also </w:t>
      </w:r>
      <w:r w:rsidRPr="0006267A">
        <w:rPr>
          <w:rFonts w:eastAsia="Times New Roman"/>
          <w:b/>
          <w:bCs/>
          <w:color w:val="000000"/>
          <w:u w:val="single"/>
          <w:shd w:val="clear" w:color="auto" w:fill="FFFF00"/>
        </w:rPr>
        <w:t>instrumentalize empathy and care to their own ends</w:t>
      </w:r>
      <w:r w:rsidRPr="0006267A">
        <w:rPr>
          <w:rFonts w:eastAsia="Times New Roman"/>
          <w:b/>
          <w:bCs/>
          <w:color w:val="000000"/>
          <w:u w:val="single"/>
        </w:rPr>
        <w:t>.</w:t>
      </w:r>
      <w:r w:rsidRPr="0006267A">
        <w:rPr>
          <w:rFonts w:eastAsia="Times New Roman"/>
          <w:color w:val="000000"/>
        </w:rPr>
        <w:t xml:space="preserve"> For example, Andrea </w:t>
      </w:r>
      <w:proofErr w:type="spellStart"/>
      <w:r w:rsidRPr="0006267A">
        <w:rPr>
          <w:rFonts w:eastAsia="Times New Roman"/>
          <w:color w:val="000000"/>
        </w:rPr>
        <w:t>Muehlebach</w:t>
      </w:r>
      <w:proofErr w:type="spellEnd"/>
      <w:r w:rsidRPr="0006267A">
        <w:rPr>
          <w:rFonts w:eastAsia="Times New Roman"/>
          <w:color w:val="000000"/>
        </w:rPr>
        <w:t xml:space="preserve"> has shown how the post-Fordist Italian state valorizes </w:t>
      </w:r>
      <w:r w:rsidRPr="0006267A">
        <w:rPr>
          <w:rFonts w:eastAsia="Times New Roman"/>
          <w:b/>
          <w:bCs/>
          <w:color w:val="000000"/>
          <w:u w:val="single"/>
          <w:shd w:val="clear" w:color="auto" w:fill="FFFF00"/>
        </w:rPr>
        <w:t>and</w:t>
      </w:r>
      <w:r w:rsidRPr="0006267A">
        <w:rPr>
          <w:rFonts w:eastAsia="Times New Roman"/>
          <w:color w:val="000000"/>
        </w:rPr>
        <w:t> </w:t>
      </w:r>
      <w:r w:rsidRPr="0006267A">
        <w:rPr>
          <w:rFonts w:eastAsia="Times New Roman"/>
          <w:b/>
          <w:bCs/>
          <w:color w:val="000000"/>
          <w:u w:val="single"/>
          <w:shd w:val="clear" w:color="auto" w:fill="FFFF00"/>
        </w:rPr>
        <w:t>manipulates compassion</w:t>
      </w:r>
      <w:r w:rsidRPr="0006267A">
        <w:rPr>
          <w:rFonts w:eastAsia="Times New Roman"/>
          <w:color w:val="000000"/>
        </w:rPr>
        <w:t> </w:t>
      </w:r>
      <w:r w:rsidRPr="0006267A">
        <w:rPr>
          <w:rFonts w:eastAsia="Times New Roman"/>
          <w:b/>
          <w:bCs/>
          <w:color w:val="000000"/>
          <w:u w:val="single"/>
        </w:rPr>
        <w:t>in order to absolve itself of responsibility to its most marginalized citizens</w:t>
      </w:r>
      <w:r w:rsidRPr="0006267A">
        <w:rPr>
          <w:rFonts w:eastAsia="Times New Roman"/>
          <w:color w:val="000000"/>
        </w:rPr>
        <w:t>.34 </w:t>
      </w:r>
      <w:r w:rsidRPr="0006267A">
        <w:rPr>
          <w:rFonts w:eastAsia="Times New Roman"/>
          <w:color w:val="000000"/>
          <w:u w:val="single"/>
        </w:rPr>
        <w:t>In</w:t>
      </w:r>
      <w:r w:rsidRPr="0006267A">
        <w:rPr>
          <w:rFonts w:eastAsia="Times New Roman"/>
          <w:color w:val="000000"/>
        </w:rPr>
        <w:t> the context of </w:t>
      </w:r>
      <w:r w:rsidRPr="0006267A">
        <w:rPr>
          <w:rFonts w:eastAsia="Times New Roman"/>
          <w:color w:val="000000"/>
          <w:u w:val="single"/>
          <w:shd w:val="clear" w:color="auto" w:fill="FFFF00"/>
        </w:rPr>
        <w:t>the</w:t>
      </w:r>
      <w:r w:rsidRPr="0006267A">
        <w:rPr>
          <w:rFonts w:eastAsia="Times New Roman"/>
          <w:color w:val="000000"/>
        </w:rPr>
        <w:t> </w:t>
      </w:r>
      <w:r w:rsidRPr="0006267A">
        <w:rPr>
          <w:rFonts w:eastAsia="Times New Roman"/>
          <w:b/>
          <w:bCs/>
          <w:color w:val="000000"/>
          <w:u w:val="single"/>
          <w:shd w:val="clear" w:color="auto" w:fill="FFFF00"/>
        </w:rPr>
        <w:t>U</w:t>
      </w:r>
      <w:r w:rsidRPr="0006267A">
        <w:rPr>
          <w:rFonts w:eastAsia="Times New Roman"/>
          <w:color w:val="000000"/>
        </w:rPr>
        <w:t>nited </w:t>
      </w:r>
      <w:r w:rsidRPr="0006267A">
        <w:rPr>
          <w:rFonts w:eastAsia="Times New Roman"/>
          <w:b/>
          <w:bCs/>
          <w:color w:val="000000"/>
          <w:u w:val="single"/>
          <w:shd w:val="clear" w:color="auto" w:fill="FFFF00"/>
        </w:rPr>
        <w:t>S</w:t>
      </w:r>
      <w:r w:rsidRPr="0006267A">
        <w:rPr>
          <w:rFonts w:eastAsia="Times New Roman"/>
          <w:color w:val="000000"/>
        </w:rPr>
        <w:t>tates, the American health </w:t>
      </w:r>
      <w:r w:rsidRPr="0006267A">
        <w:rPr>
          <w:rFonts w:eastAsia="Times New Roman"/>
          <w:color w:val="000000"/>
          <w:u w:val="single"/>
        </w:rPr>
        <w:t>care</w:t>
      </w:r>
      <w:r w:rsidRPr="0006267A">
        <w:rPr>
          <w:rFonts w:eastAsia="Times New Roman"/>
          <w:color w:val="000000"/>
        </w:rPr>
        <w:t> and childcare </w:t>
      </w:r>
      <w:r w:rsidRPr="0006267A">
        <w:rPr>
          <w:rFonts w:eastAsia="Times New Roman"/>
          <w:color w:val="000000"/>
          <w:u w:val="single"/>
          <w:shd w:val="clear" w:color="auto" w:fill="FFFF00"/>
        </w:rPr>
        <w:t>systems</w:t>
      </w:r>
      <w:r w:rsidRPr="0006267A">
        <w:rPr>
          <w:rFonts w:eastAsia="Times New Roman"/>
          <w:color w:val="000000"/>
        </w:rPr>
        <w:t> </w:t>
      </w:r>
      <w:r w:rsidRPr="0006267A">
        <w:rPr>
          <w:rFonts w:eastAsia="Times New Roman"/>
          <w:color w:val="000000"/>
          <w:u w:val="single"/>
        </w:rPr>
        <w:t>are kept afloat by a vast corpus of</w:t>
      </w:r>
      <w:r w:rsidRPr="0006267A">
        <w:rPr>
          <w:rFonts w:eastAsia="Times New Roman"/>
          <w:color w:val="000000"/>
        </w:rPr>
        <w:t> </w:t>
      </w:r>
      <w:r w:rsidRPr="0006267A">
        <w:rPr>
          <w:rFonts w:eastAsia="Times New Roman"/>
          <w:color w:val="000000"/>
          <w:u w:val="single"/>
          <w:shd w:val="clear" w:color="auto" w:fill="FFFF00"/>
        </w:rPr>
        <w:t>unpaid or devalued</w:t>
      </w:r>
      <w:r w:rsidRPr="0006267A">
        <w:rPr>
          <w:rFonts w:eastAsia="Times New Roman"/>
          <w:color w:val="000000"/>
        </w:rPr>
        <w:t> </w:t>
      </w:r>
      <w:r w:rsidRPr="0006267A">
        <w:rPr>
          <w:rFonts w:eastAsia="Times New Roman"/>
          <w:color w:val="000000"/>
          <w:u w:val="single"/>
        </w:rPr>
        <w:t>domestic work performed by</w:t>
      </w:r>
      <w:r w:rsidRPr="0006267A">
        <w:rPr>
          <w:rFonts w:eastAsia="Times New Roman"/>
          <w:color w:val="000000"/>
        </w:rPr>
        <w:t> </w:t>
      </w:r>
      <w:r w:rsidRPr="0006267A">
        <w:rPr>
          <w:rFonts w:eastAsia="Times New Roman"/>
          <w:color w:val="000000"/>
          <w:u w:val="single"/>
          <w:shd w:val="clear" w:color="auto" w:fill="FFFF00"/>
        </w:rPr>
        <w:t>poor immigrant women and kin members</w:t>
      </w:r>
      <w:r w:rsidRPr="0006267A">
        <w:rPr>
          <w:rFonts w:eastAsia="Times New Roman"/>
          <w:color w:val="000000"/>
        </w:rPr>
        <w:t>.35 </w:t>
      </w:r>
      <w:r w:rsidRPr="0006267A">
        <w:rPr>
          <w:rFonts w:eastAsia="Times New Roman"/>
          <w:color w:val="000000"/>
          <w:u w:val="single"/>
          <w:shd w:val="clear" w:color="auto" w:fill="FFFF00"/>
        </w:rPr>
        <w:t>Domestic</w:t>
      </w:r>
      <w:r w:rsidRPr="0006267A">
        <w:rPr>
          <w:rFonts w:eastAsia="Times New Roman"/>
          <w:color w:val="000000"/>
        </w:rPr>
        <w:t> </w:t>
      </w:r>
      <w:r w:rsidRPr="0006267A">
        <w:rPr>
          <w:rFonts w:eastAsia="Times New Roman"/>
          <w:color w:val="000000"/>
          <w:u w:val="single"/>
          <w:shd w:val="clear" w:color="auto" w:fill="FFFF00"/>
        </w:rPr>
        <w:t>workers</w:t>
      </w:r>
      <w:r w:rsidRPr="0006267A">
        <w:rPr>
          <w:rFonts w:eastAsia="Times New Roman"/>
          <w:color w:val="000000"/>
        </w:rPr>
        <w:t> </w:t>
      </w:r>
      <w:r w:rsidRPr="0006267A">
        <w:rPr>
          <w:rFonts w:eastAsia="Times New Roman"/>
          <w:color w:val="000000"/>
          <w:u w:val="single"/>
          <w:shd w:val="clear" w:color="auto" w:fill="FFFF00"/>
        </w:rPr>
        <w:t>are</w:t>
      </w:r>
      <w:r w:rsidRPr="0006267A">
        <w:rPr>
          <w:rFonts w:eastAsia="Times New Roman"/>
          <w:color w:val="000000"/>
        </w:rPr>
        <w:t> </w:t>
      </w:r>
      <w:r w:rsidRPr="0006267A">
        <w:rPr>
          <w:rFonts w:eastAsia="Times New Roman"/>
          <w:color w:val="000000"/>
          <w:u w:val="single"/>
        </w:rPr>
        <w:t>some of the most</w:t>
      </w:r>
      <w:r w:rsidRPr="0006267A">
        <w:rPr>
          <w:rFonts w:eastAsia="Times New Roman"/>
          <w:color w:val="000000"/>
        </w:rPr>
        <w:t> </w:t>
      </w:r>
      <w:r w:rsidRPr="0006267A">
        <w:rPr>
          <w:rFonts w:eastAsia="Times New Roman"/>
          <w:color w:val="000000"/>
          <w:u w:val="single"/>
          <w:shd w:val="clear" w:color="auto" w:fill="FFFF00"/>
        </w:rPr>
        <w:t>exploited</w:t>
      </w:r>
      <w:r w:rsidRPr="0006267A">
        <w:rPr>
          <w:rFonts w:eastAsia="Times New Roman"/>
          <w:color w:val="000000"/>
        </w:rPr>
        <w:t> </w:t>
      </w:r>
      <w:r w:rsidRPr="0006267A">
        <w:rPr>
          <w:rFonts w:eastAsia="Times New Roman"/>
          <w:color w:val="000000"/>
          <w:u w:val="single"/>
        </w:rPr>
        <w:t>workers</w:t>
      </w:r>
      <w:r w:rsidRPr="0006267A">
        <w:rPr>
          <w:rFonts w:eastAsia="Times New Roman"/>
          <w:color w:val="000000"/>
        </w:rPr>
        <w:t>, not just in the United States but </w:t>
      </w:r>
      <w:r w:rsidRPr="0006267A">
        <w:rPr>
          <w:rFonts w:eastAsia="Times New Roman"/>
          <w:color w:val="000000"/>
          <w:u w:val="single"/>
          <w:shd w:val="clear" w:color="auto" w:fill="FFFF00"/>
        </w:rPr>
        <w:t>globally</w:t>
      </w:r>
      <w:r w:rsidRPr="0006267A">
        <w:rPr>
          <w:rFonts w:eastAsia="Times New Roman"/>
          <w:color w:val="000000"/>
          <w:u w:val="single"/>
        </w:rPr>
        <w:t>;</w:t>
      </w:r>
      <w:r w:rsidRPr="0006267A">
        <w:rPr>
          <w:rFonts w:eastAsia="Times New Roman"/>
          <w:color w:val="000000"/>
        </w:rPr>
        <w:t> in Saudi Arabia, Indonesia, and Bangladesh they are </w:t>
      </w:r>
      <w:r w:rsidRPr="0006267A">
        <w:rPr>
          <w:rFonts w:eastAsia="Times New Roman"/>
          <w:color w:val="000000"/>
          <w:u w:val="single"/>
        </w:rPr>
        <w:t>often poor migrant women</w:t>
      </w:r>
      <w:r w:rsidRPr="0006267A">
        <w:rPr>
          <w:rFonts w:eastAsia="Times New Roman"/>
          <w:color w:val="000000"/>
        </w:rPr>
        <w:t> and </w:t>
      </w:r>
      <w:r w:rsidRPr="0006267A">
        <w:rPr>
          <w:rFonts w:eastAsia="Times New Roman"/>
          <w:color w:val="000000"/>
          <w:u w:val="single"/>
        </w:rPr>
        <w:t>are</w:t>
      </w:r>
      <w:r w:rsidRPr="0006267A">
        <w:rPr>
          <w:rFonts w:eastAsia="Times New Roman"/>
          <w:color w:val="000000"/>
        </w:rPr>
        <w:t> </w:t>
      </w:r>
      <w:r w:rsidRPr="0006267A">
        <w:rPr>
          <w:rFonts w:eastAsia="Times New Roman"/>
          <w:color w:val="000000"/>
          <w:u w:val="single"/>
          <w:shd w:val="clear" w:color="auto" w:fill="FFFF00"/>
        </w:rPr>
        <w:t>without labor unions or other protections</w:t>
      </w:r>
      <w:r w:rsidRPr="0006267A">
        <w:rPr>
          <w:rFonts w:eastAsia="Times New Roman"/>
          <w:color w:val="000000"/>
          <w:u w:val="single"/>
        </w:rPr>
        <w:t>, often subjected to sexual assault and other forms of violence</w:t>
      </w:r>
      <w:r w:rsidRPr="0006267A">
        <w:rPr>
          <w:rFonts w:eastAsia="Times New Roman"/>
          <w:color w:val="000000"/>
        </w:rPr>
        <w:t xml:space="preserve">.36 To be clear, the problems that radical care seeks to remedy are not just a product of neoliberal policy or the election of Donald Trump and other authoritarian leaders. Older histories of </w:t>
      </w:r>
      <w:proofErr w:type="gramStart"/>
      <w:r w:rsidRPr="0006267A">
        <w:rPr>
          <w:rFonts w:eastAsia="Times New Roman"/>
          <w:color w:val="000000"/>
        </w:rPr>
        <w:t>settler</w:t>
      </w:r>
      <w:proofErr w:type="gramEnd"/>
      <w:r w:rsidRPr="0006267A">
        <w:rPr>
          <w:rFonts w:eastAsia="Times New Roman"/>
          <w:color w:val="000000"/>
        </w:rPr>
        <w:t xml:space="preserve"> colonialism and centuries of exploitation inform the inequalities entangled with care today. As Leanne Betasamosake Simpson and Dionne Brand put it, </w:t>
      </w:r>
      <w:r w:rsidRPr="0006267A">
        <w:rPr>
          <w:rFonts w:eastAsia="Times New Roman"/>
          <w:b/>
          <w:bCs/>
          <w:color w:val="000000"/>
          <w:u w:val="single"/>
        </w:rPr>
        <w:t>“The monster has arrived, and the monster was always here.”</w:t>
      </w:r>
      <w:r w:rsidRPr="0006267A">
        <w:rPr>
          <w:rFonts w:eastAsia="Times New Roman"/>
          <w:color w:val="000000"/>
        </w:rPr>
        <w:t>3</w:t>
      </w:r>
    </w:p>
    <w:p w14:paraId="35E3BED4" w14:textId="77777777" w:rsidR="00A53F5A" w:rsidRDefault="00A53F5A" w:rsidP="00FA4DB0"/>
    <w:p w14:paraId="1208C285" w14:textId="77777777" w:rsidR="00FA4DB0" w:rsidRDefault="00FA4DB0" w:rsidP="00FA4DB0"/>
    <w:p w14:paraId="6389D834" w14:textId="52E5652D" w:rsidR="00FA4DB0" w:rsidRPr="001D5C2D" w:rsidRDefault="00FA4DB0" w:rsidP="00FA4DB0">
      <w:pPr>
        <w:keepNext/>
        <w:keepLines/>
        <w:spacing w:before="40" w:after="0" w:line="254" w:lineRule="auto"/>
        <w:outlineLvl w:val="3"/>
        <w:rPr>
          <w:rFonts w:eastAsia="MS Gothic"/>
          <w:b/>
          <w:bCs/>
          <w:sz w:val="26"/>
          <w:szCs w:val="26"/>
        </w:rPr>
      </w:pPr>
      <w:r w:rsidRPr="001D5C2D">
        <w:rPr>
          <w:rFonts w:eastAsia="MS Gothic"/>
          <w:b/>
          <w:bCs/>
          <w:sz w:val="26"/>
          <w:szCs w:val="26"/>
        </w:rPr>
        <w:t>The alternative is a politics of refusal.</w:t>
      </w:r>
      <w:r>
        <w:rPr>
          <w:rFonts w:eastAsia="MS Gothic"/>
          <w:b/>
          <w:bCs/>
          <w:sz w:val="26"/>
          <w:szCs w:val="26"/>
        </w:rPr>
        <w:t xml:space="preserve"> You should refuse the demand to know -</w:t>
      </w:r>
      <w:r w:rsidRPr="001D5C2D">
        <w:rPr>
          <w:rFonts w:eastAsia="MS Gothic"/>
          <w:b/>
          <w:bCs/>
          <w:sz w:val="26"/>
          <w:szCs w:val="26"/>
        </w:rPr>
        <w:t xml:space="preserve"> Only refusal can reject liberal narratives of progress and generate productive knowledge formation while simultaneously rejecting western, epistemologies like the </w:t>
      </w:r>
      <w:proofErr w:type="spellStart"/>
      <w:r>
        <w:rPr>
          <w:rFonts w:eastAsia="MS Gothic"/>
          <w:b/>
          <w:bCs/>
          <w:sz w:val="26"/>
          <w:szCs w:val="26"/>
        </w:rPr>
        <w:t>aff</w:t>
      </w:r>
      <w:proofErr w:type="spellEnd"/>
      <w:r w:rsidRPr="001D5C2D">
        <w:rPr>
          <w:rFonts w:eastAsia="MS Gothic"/>
          <w:b/>
          <w:bCs/>
          <w:sz w:val="26"/>
          <w:szCs w:val="26"/>
        </w:rPr>
        <w:t xml:space="preserve"> that throws the system into doubt</w:t>
      </w:r>
    </w:p>
    <w:p w14:paraId="3A381BC2" w14:textId="77777777" w:rsidR="00FA4DB0" w:rsidRPr="001D5C2D" w:rsidRDefault="00FA4DB0" w:rsidP="00FA4DB0">
      <w:pPr>
        <w:spacing w:line="254" w:lineRule="auto"/>
        <w:rPr>
          <w:rFonts w:eastAsia="MS Mincho" w:cs="Times New Roman"/>
          <w:b/>
          <w:sz w:val="26"/>
          <w:szCs w:val="24"/>
        </w:rPr>
      </w:pPr>
      <w:r w:rsidRPr="001D5C2D">
        <w:rPr>
          <w:rFonts w:eastAsia="MS Mincho"/>
          <w:b/>
          <w:sz w:val="26"/>
          <w:szCs w:val="24"/>
        </w:rPr>
        <w:t xml:space="preserve">Grande 18 </w:t>
      </w:r>
      <w:r w:rsidRPr="001D5C2D">
        <w:rPr>
          <w:rFonts w:eastAsia="MS Mincho"/>
          <w:szCs w:val="24"/>
        </w:rPr>
        <w:t xml:space="preserve">--- Sandy Grande, associate professor and Chair of the Education Department (Connecticut College). [2018, “Chapter 3: Refusing the University.”  </w:t>
      </w:r>
      <w:r w:rsidRPr="001D5C2D">
        <w:rPr>
          <w:rFonts w:eastAsia="MS Mincho"/>
          <w:i/>
          <w:iCs/>
          <w:szCs w:val="24"/>
        </w:rPr>
        <w:t>Toward What Justice</w:t>
      </w:r>
      <w:proofErr w:type="gramStart"/>
      <w:r w:rsidRPr="001D5C2D">
        <w:rPr>
          <w:rFonts w:eastAsia="MS Mincho"/>
          <w:i/>
          <w:iCs/>
          <w:szCs w:val="24"/>
        </w:rPr>
        <w:t>? :</w:t>
      </w:r>
      <w:proofErr w:type="gramEnd"/>
      <w:r w:rsidRPr="001D5C2D">
        <w:rPr>
          <w:rFonts w:eastAsia="MS Mincho"/>
          <w:i/>
          <w:iCs/>
          <w:szCs w:val="24"/>
        </w:rPr>
        <w:t xml:space="preserve"> Describing Diverse Dreams of Justice in Education</w:t>
      </w:r>
      <w:r w:rsidRPr="001D5C2D">
        <w:rPr>
          <w:rFonts w:eastAsia="MS Mincho"/>
          <w:szCs w:val="24"/>
        </w:rPr>
        <w:t xml:space="preserve">, edited by Eve Tuck, and K. Wayne Yang, Routledge. Accessed online via ProQuest </w:t>
      </w:r>
      <w:proofErr w:type="spellStart"/>
      <w:r w:rsidRPr="001D5C2D">
        <w:rPr>
          <w:rFonts w:eastAsia="MS Mincho"/>
          <w:szCs w:val="24"/>
        </w:rPr>
        <w:t>Ebook</w:t>
      </w:r>
      <w:proofErr w:type="spellEnd"/>
      <w:r w:rsidRPr="001D5C2D">
        <w:rPr>
          <w:rFonts w:eastAsia="MS Mincho"/>
          <w:szCs w:val="24"/>
        </w:rPr>
        <w:t xml:space="preserve"> Central at: </w:t>
      </w:r>
      <w:hyperlink r:id="rId11" w:history="1">
        <w:r w:rsidRPr="001D5C2D">
          <w:rPr>
            <w:rFonts w:eastAsia="MS Mincho"/>
            <w:szCs w:val="24"/>
          </w:rPr>
          <w:t>http://ebookcentral.proquest.com/lib/tamucs/detail.action?docID=5257621</w:t>
        </w:r>
      </w:hyperlink>
      <w:r w:rsidRPr="001D5C2D">
        <w:rPr>
          <w:rFonts w:eastAsia="MS Mincho"/>
          <w:szCs w:val="24"/>
        </w:rPr>
        <w:t>. ] //</w:t>
      </w:r>
      <w:proofErr w:type="spellStart"/>
      <w:r w:rsidRPr="001D5C2D">
        <w:rPr>
          <w:rFonts w:eastAsia="MS Mincho"/>
          <w:szCs w:val="24"/>
        </w:rPr>
        <w:t>jazmyn</w:t>
      </w:r>
      <w:proofErr w:type="spellEnd"/>
    </w:p>
    <w:p w14:paraId="158DA54A" w14:textId="77777777" w:rsidR="00FA4DB0" w:rsidRPr="001D5C2D" w:rsidRDefault="00FA4DB0" w:rsidP="00FA4DB0">
      <w:pPr>
        <w:spacing w:line="254" w:lineRule="auto"/>
        <w:rPr>
          <w:rFonts w:eastAsia="MS Mincho" w:cs="Times New Roman"/>
          <w:sz w:val="16"/>
          <w:szCs w:val="24"/>
        </w:rPr>
      </w:pPr>
      <w:r w:rsidRPr="001D5C2D">
        <w:rPr>
          <w:rFonts w:eastAsia="MS Mincho"/>
          <w:sz w:val="16"/>
          <w:szCs w:val="24"/>
        </w:rPr>
        <w:t xml:space="preserve">In this way, </w:t>
      </w:r>
      <w:r w:rsidRPr="00A53F5A">
        <w:rPr>
          <w:rFonts w:eastAsia="MS Mincho"/>
          <w:szCs w:val="24"/>
          <w:highlight w:val="green"/>
          <w:u w:val="single"/>
        </w:rPr>
        <w:t xml:space="preserve">Indigenous refusal both negatively rejects the (false) promise of </w:t>
      </w:r>
      <w:proofErr w:type="spellStart"/>
      <w:r w:rsidRPr="00A53F5A">
        <w:rPr>
          <w:rFonts w:eastAsia="MS Mincho"/>
          <w:szCs w:val="24"/>
          <w:highlight w:val="green"/>
          <w:u w:val="single"/>
        </w:rPr>
        <w:t>inclu</w:t>
      </w:r>
      <w:proofErr w:type="spellEnd"/>
      <w:r w:rsidRPr="00A53F5A">
        <w:rPr>
          <w:rFonts w:eastAsia="MS Mincho"/>
          <w:szCs w:val="24"/>
          <w:highlight w:val="green"/>
          <w:u w:val="single"/>
        </w:rPr>
        <w:t xml:space="preserve">- </w:t>
      </w:r>
      <w:proofErr w:type="spellStart"/>
      <w:r w:rsidRPr="00A53F5A">
        <w:rPr>
          <w:rFonts w:eastAsia="MS Mincho"/>
          <w:szCs w:val="24"/>
          <w:highlight w:val="green"/>
          <w:u w:val="single"/>
        </w:rPr>
        <w:t>sion</w:t>
      </w:r>
      <w:proofErr w:type="spellEnd"/>
      <w:r w:rsidRPr="00A53F5A">
        <w:rPr>
          <w:rFonts w:eastAsia="MS Mincho"/>
          <w:szCs w:val="24"/>
          <w:highlight w:val="green"/>
          <w:u w:val="single"/>
        </w:rPr>
        <w:t xml:space="preserve"> </w:t>
      </w:r>
      <w:r w:rsidRPr="00753BA5">
        <w:rPr>
          <w:rFonts w:eastAsia="MS Mincho"/>
          <w:szCs w:val="24"/>
          <w:u w:val="single"/>
        </w:rPr>
        <w:t xml:space="preserve">and other inducements </w:t>
      </w:r>
      <w:r w:rsidRPr="00A53F5A">
        <w:rPr>
          <w:rFonts w:eastAsia="MS Mincho"/>
          <w:szCs w:val="24"/>
          <w:highlight w:val="green"/>
          <w:u w:val="single"/>
        </w:rPr>
        <w:t xml:space="preserve">of the settler state and positively asserts Indigenous sovereignty </w:t>
      </w:r>
      <w:r w:rsidRPr="00562111">
        <w:rPr>
          <w:rFonts w:eastAsia="MS Mincho"/>
          <w:szCs w:val="24"/>
          <w:u w:val="single"/>
        </w:rPr>
        <w:t>and peoplehood</w:t>
      </w:r>
      <w:r w:rsidRPr="001D5C2D">
        <w:rPr>
          <w:rFonts w:eastAsia="MS Mincho"/>
          <w:sz w:val="16"/>
          <w:szCs w:val="24"/>
        </w:rPr>
        <w:t xml:space="preserve">. In Mohawk Interruptus (2014), Audra Simpson the- </w:t>
      </w:r>
      <w:proofErr w:type="spellStart"/>
      <w:r w:rsidRPr="001D5C2D">
        <w:rPr>
          <w:rFonts w:eastAsia="MS Mincho"/>
          <w:sz w:val="16"/>
          <w:szCs w:val="24"/>
        </w:rPr>
        <w:t>orizes</w:t>
      </w:r>
      <w:proofErr w:type="spellEnd"/>
      <w:r w:rsidRPr="001D5C2D">
        <w:rPr>
          <w:rFonts w:eastAsia="MS Mincho"/>
          <w:sz w:val="16"/>
          <w:szCs w:val="24"/>
        </w:rPr>
        <w:t xml:space="preserve"> </w:t>
      </w:r>
      <w:r w:rsidRPr="00A53F5A">
        <w:rPr>
          <w:rFonts w:eastAsia="MS Mincho"/>
          <w:szCs w:val="24"/>
          <w:highlight w:val="green"/>
          <w:u w:val="single"/>
        </w:rPr>
        <w:t>refusal</w:t>
      </w:r>
      <w:r w:rsidRPr="001D5C2D">
        <w:rPr>
          <w:rFonts w:eastAsia="MS Mincho"/>
          <w:sz w:val="16"/>
          <w:szCs w:val="24"/>
        </w:rPr>
        <w:t xml:space="preserve"> as distinct from resistance in that it </w:t>
      </w:r>
      <w:r w:rsidRPr="00A53F5A">
        <w:rPr>
          <w:rFonts w:eastAsia="MS Mincho"/>
          <w:szCs w:val="24"/>
          <w:highlight w:val="green"/>
          <w:u w:val="single"/>
        </w:rPr>
        <w:t>does not take authority as a given</w:t>
      </w:r>
      <w:r w:rsidRPr="00A53F5A">
        <w:rPr>
          <w:rFonts w:eastAsia="MS Mincho"/>
          <w:sz w:val="16"/>
          <w:szCs w:val="24"/>
          <w:highlight w:val="green"/>
        </w:rPr>
        <w:t>.</w:t>
      </w:r>
      <w:r w:rsidRPr="001D5C2D">
        <w:rPr>
          <w:rFonts w:eastAsia="MS Mincho"/>
          <w:sz w:val="16"/>
          <w:szCs w:val="24"/>
        </w:rPr>
        <w:t xml:space="preserve"> More specifically, at the heart of the text, </w:t>
      </w:r>
      <w:r w:rsidRPr="001D5C2D">
        <w:rPr>
          <w:rFonts w:eastAsia="MS Mincho"/>
          <w:szCs w:val="24"/>
          <w:u w:val="single"/>
        </w:rPr>
        <w:t xml:space="preserve">she theorizes </w:t>
      </w:r>
      <w:r w:rsidRPr="00A53F5A">
        <w:rPr>
          <w:rFonts w:eastAsia="MS Mincho"/>
          <w:szCs w:val="24"/>
          <w:highlight w:val="green"/>
          <w:u w:val="single"/>
        </w:rPr>
        <w:t xml:space="preserve">refusal at the “level of </w:t>
      </w:r>
      <w:r w:rsidRPr="00753BA5">
        <w:rPr>
          <w:rFonts w:eastAsia="MS Mincho"/>
          <w:szCs w:val="24"/>
          <w:u w:val="single"/>
        </w:rPr>
        <w:t xml:space="preserve">method and </w:t>
      </w:r>
      <w:r w:rsidRPr="00A53F5A">
        <w:rPr>
          <w:rFonts w:eastAsia="MS Mincho"/>
          <w:szCs w:val="24"/>
          <w:highlight w:val="green"/>
          <w:u w:val="single"/>
        </w:rPr>
        <w:t>representation,” exposing the colonialist underpinnings of the “</w:t>
      </w:r>
      <w:r w:rsidRPr="00A53F5A">
        <w:rPr>
          <w:rFonts w:eastAsia="MS Mincho" w:cs="Times New Roman"/>
          <w:b/>
          <w:iCs/>
          <w:szCs w:val="24"/>
          <w:highlight w:val="green"/>
          <w:u w:val="single"/>
        </w:rPr>
        <w:t>demand to know</w:t>
      </w:r>
      <w:r w:rsidRPr="00A53F5A">
        <w:rPr>
          <w:rFonts w:eastAsia="MS Mincho"/>
          <w:szCs w:val="24"/>
          <w:highlight w:val="green"/>
          <w:u w:val="single"/>
        </w:rPr>
        <w:t>” as a settler logic</w:t>
      </w:r>
      <w:r w:rsidRPr="001D5C2D">
        <w:rPr>
          <w:rFonts w:eastAsia="MS Mincho"/>
          <w:sz w:val="16"/>
          <w:szCs w:val="24"/>
        </w:rPr>
        <w:t xml:space="preserve">. In response, she </w:t>
      </w:r>
      <w:r w:rsidRPr="00A53F5A">
        <w:rPr>
          <w:rFonts w:eastAsia="MS Mincho"/>
          <w:szCs w:val="24"/>
          <w:highlight w:val="green"/>
          <w:u w:val="single"/>
        </w:rPr>
        <w:t xml:space="preserve">develops the notion of eth- </w:t>
      </w:r>
      <w:proofErr w:type="spellStart"/>
      <w:r w:rsidRPr="00A53F5A">
        <w:rPr>
          <w:rFonts w:eastAsia="MS Mincho"/>
          <w:szCs w:val="24"/>
          <w:highlight w:val="green"/>
          <w:u w:val="single"/>
        </w:rPr>
        <w:t>nographic</w:t>
      </w:r>
      <w:proofErr w:type="spellEnd"/>
      <w:r w:rsidRPr="00A53F5A">
        <w:rPr>
          <w:rFonts w:eastAsia="MS Mincho"/>
          <w:szCs w:val="24"/>
          <w:highlight w:val="green"/>
          <w:u w:val="single"/>
        </w:rPr>
        <w:t xml:space="preserve"> refusal as a </w:t>
      </w:r>
      <w:r w:rsidRPr="00562111">
        <w:rPr>
          <w:rFonts w:eastAsia="MS Mincho"/>
          <w:szCs w:val="24"/>
          <w:u w:val="single"/>
        </w:rPr>
        <w:t xml:space="preserve">stance or </w:t>
      </w:r>
      <w:r w:rsidRPr="00A53F5A">
        <w:rPr>
          <w:rFonts w:eastAsia="MS Mincho"/>
          <w:szCs w:val="24"/>
          <w:highlight w:val="green"/>
          <w:u w:val="single"/>
        </w:rPr>
        <w:t xml:space="preserve">space for Indigenous subjects to limit access to what is knowable </w:t>
      </w:r>
      <w:r w:rsidRPr="00562111">
        <w:rPr>
          <w:rFonts w:eastAsia="MS Mincho"/>
          <w:szCs w:val="24"/>
          <w:u w:val="single"/>
        </w:rPr>
        <w:t xml:space="preserve">and to being known, </w:t>
      </w:r>
      <w:r w:rsidRPr="00A53F5A">
        <w:rPr>
          <w:rFonts w:eastAsia="MS Mincho"/>
          <w:szCs w:val="24"/>
          <w:highlight w:val="green"/>
          <w:u w:val="single"/>
        </w:rPr>
        <w:t>articulating how refusal works</w:t>
      </w:r>
      <w:r w:rsidRPr="001D5C2D">
        <w:rPr>
          <w:rFonts w:eastAsia="MS Mincho"/>
          <w:sz w:val="16"/>
          <w:szCs w:val="24"/>
        </w:rPr>
        <w:t xml:space="preserve"> “in everyday encounters to enunciate repeatedly to ourselves and to outsiders that ‘this is who we are, this is who you are, these are my rights’” (Simpson, 2007, p. 73).</w:t>
      </w:r>
    </w:p>
    <w:p w14:paraId="760ACA1E" w14:textId="77777777" w:rsidR="00FA4DB0" w:rsidRPr="001D5C2D" w:rsidRDefault="00FA4DB0" w:rsidP="00FA4DB0">
      <w:pPr>
        <w:spacing w:line="254" w:lineRule="auto"/>
        <w:rPr>
          <w:rFonts w:eastAsia="MS Mincho"/>
          <w:sz w:val="16"/>
          <w:szCs w:val="24"/>
        </w:rPr>
      </w:pPr>
      <w:proofErr w:type="spellStart"/>
      <w:r w:rsidRPr="001D5C2D">
        <w:rPr>
          <w:rFonts w:eastAsia="MS Mincho"/>
          <w:sz w:val="16"/>
          <w:szCs w:val="24"/>
        </w:rPr>
        <w:t>Mignolo</w:t>
      </w:r>
      <w:proofErr w:type="spellEnd"/>
      <w:r w:rsidRPr="001D5C2D">
        <w:rPr>
          <w:rFonts w:eastAsia="MS Mincho"/>
          <w:sz w:val="16"/>
          <w:szCs w:val="24"/>
        </w:rPr>
        <w:t xml:space="preserve"> (2011) and Quijano (1991) similarly take up </w:t>
      </w:r>
      <w:r w:rsidRPr="00A53F5A">
        <w:rPr>
          <w:rFonts w:eastAsia="MS Mincho"/>
          <w:szCs w:val="24"/>
          <w:highlight w:val="green"/>
          <w:u w:val="single"/>
        </w:rPr>
        <w:t xml:space="preserve">refusal in relation to knowledge formation, asserting Indigenous knowledge itself as a form of refusal; a space of </w:t>
      </w:r>
      <w:r w:rsidRPr="00A53F5A">
        <w:rPr>
          <w:rFonts w:eastAsia="MS Mincho" w:cs="Times New Roman"/>
          <w:b/>
          <w:iCs/>
          <w:szCs w:val="24"/>
          <w:highlight w:val="green"/>
          <w:u w:val="single"/>
        </w:rPr>
        <w:t>epistemic disobedience</w:t>
      </w:r>
      <w:r w:rsidRPr="001D5C2D">
        <w:rPr>
          <w:rFonts w:eastAsia="MS Mincho"/>
          <w:szCs w:val="24"/>
          <w:u w:val="single"/>
        </w:rPr>
        <w:t xml:space="preserve"> </w:t>
      </w:r>
      <w:r w:rsidRPr="001D5C2D">
        <w:rPr>
          <w:rFonts w:eastAsia="MS Mincho"/>
          <w:sz w:val="16"/>
          <w:szCs w:val="24"/>
        </w:rPr>
        <w:t>that is “</w:t>
      </w:r>
      <w:r w:rsidRPr="00A53F5A">
        <w:rPr>
          <w:rFonts w:eastAsia="MS Mincho"/>
          <w:szCs w:val="24"/>
          <w:highlight w:val="green"/>
          <w:u w:val="single"/>
        </w:rPr>
        <w:t>delinked” from Western</w:t>
      </w:r>
      <w:r w:rsidRPr="00562111">
        <w:rPr>
          <w:rFonts w:eastAsia="MS Mincho"/>
          <w:szCs w:val="24"/>
          <w:u w:val="single"/>
        </w:rPr>
        <w:t xml:space="preserve">, liberal, capitalist </w:t>
      </w:r>
      <w:r w:rsidRPr="00A53F5A">
        <w:rPr>
          <w:rFonts w:eastAsia="MS Mincho"/>
          <w:szCs w:val="24"/>
          <w:highlight w:val="green"/>
          <w:u w:val="single"/>
        </w:rPr>
        <w:t>understandings of knowledge as production.</w:t>
      </w:r>
      <w:r w:rsidRPr="001D5C2D">
        <w:rPr>
          <w:rFonts w:eastAsia="MS Mincho"/>
          <w:sz w:val="16"/>
          <w:szCs w:val="24"/>
        </w:rPr>
        <w:t xml:space="preserve"> </w:t>
      </w:r>
      <w:proofErr w:type="spellStart"/>
      <w:r w:rsidRPr="001D5C2D">
        <w:rPr>
          <w:rFonts w:eastAsia="MS Mincho"/>
          <w:sz w:val="16"/>
          <w:szCs w:val="24"/>
        </w:rPr>
        <w:t>Gómez-Barris</w:t>
      </w:r>
      <w:proofErr w:type="spellEnd"/>
      <w:r w:rsidRPr="001D5C2D">
        <w:rPr>
          <w:rFonts w:eastAsia="MS Mincho"/>
          <w:sz w:val="16"/>
          <w:szCs w:val="24"/>
        </w:rPr>
        <w:t xml:space="preserve"> (2012) theorizes the Mapuche hunger strikes as “an extreme bodily performance and political </w:t>
      </w:r>
      <w:proofErr w:type="spellStart"/>
      <w:r w:rsidRPr="001D5C2D">
        <w:rPr>
          <w:rFonts w:eastAsia="MS Mincho"/>
          <w:sz w:val="16"/>
          <w:szCs w:val="24"/>
        </w:rPr>
        <w:t>instan</w:t>
      </w:r>
      <w:proofErr w:type="spellEnd"/>
      <w:r w:rsidRPr="001D5C2D">
        <w:rPr>
          <w:rFonts w:eastAsia="MS Mincho"/>
          <w:sz w:val="16"/>
          <w:szCs w:val="24"/>
        </w:rPr>
        <w:t xml:space="preserve">- </w:t>
      </w:r>
      <w:proofErr w:type="spellStart"/>
      <w:r w:rsidRPr="001D5C2D">
        <w:rPr>
          <w:rFonts w:eastAsia="MS Mincho"/>
          <w:sz w:val="16"/>
          <w:szCs w:val="24"/>
        </w:rPr>
        <w:t>tiation</w:t>
      </w:r>
      <w:proofErr w:type="spellEnd"/>
      <w:r w:rsidRPr="001D5C2D">
        <w:rPr>
          <w:rFonts w:eastAsia="MS Mincho"/>
          <w:sz w:val="16"/>
          <w:szCs w:val="24"/>
        </w:rPr>
        <w:t xml:space="preserve">” of refusal, an act wherein their starving bodies upon the land literally enact what it means to live in a state of permanent war (p. 120). </w:t>
      </w:r>
      <w:r w:rsidRPr="00F3778A">
        <w:rPr>
          <w:rFonts w:eastAsia="MS Mincho"/>
          <w:szCs w:val="24"/>
          <w:u w:val="single"/>
        </w:rPr>
        <w:t xml:space="preserve">Understood as expressions of sovereignty, </w:t>
      </w:r>
      <w:r w:rsidRPr="00A53F5A">
        <w:rPr>
          <w:rFonts w:eastAsia="MS Mincho"/>
          <w:szCs w:val="24"/>
          <w:highlight w:val="green"/>
          <w:u w:val="single"/>
        </w:rPr>
        <w:t>such acts of refusal threaten the settler state</w:t>
      </w:r>
      <w:r w:rsidRPr="001D5C2D">
        <w:rPr>
          <w:rFonts w:eastAsia="MS Mincho"/>
          <w:sz w:val="16"/>
          <w:szCs w:val="24"/>
        </w:rPr>
        <w:t>, carrying dire if not deadly consequences for Indigenous subjects. As noted by Ferguson (2015), “</w:t>
      </w:r>
      <w:r w:rsidRPr="00A53F5A">
        <w:rPr>
          <w:rFonts w:eastAsia="MS Mincho"/>
          <w:szCs w:val="24"/>
          <w:highlight w:val="green"/>
          <w:u w:val="single"/>
        </w:rPr>
        <w:t xml:space="preserve">capitalist settler states prefer </w:t>
      </w:r>
      <w:r w:rsidRPr="00A53F5A">
        <w:rPr>
          <w:rFonts w:eastAsia="MS Mincho" w:cs="Times New Roman"/>
          <w:b/>
          <w:iCs/>
          <w:szCs w:val="24"/>
          <w:highlight w:val="green"/>
          <w:u w:val="single"/>
        </w:rPr>
        <w:t>resistance</w:t>
      </w:r>
      <w:r w:rsidRPr="001D5C2D">
        <w:rPr>
          <w:rFonts w:eastAsia="MS Mincho"/>
          <w:sz w:val="16"/>
          <w:szCs w:val="24"/>
        </w:rPr>
        <w:t xml:space="preserve">” because it can be “negotiated or recognized,” </w:t>
      </w:r>
      <w:r w:rsidRPr="00A53F5A">
        <w:rPr>
          <w:rFonts w:eastAsia="MS Mincho" w:cs="Times New Roman"/>
          <w:b/>
          <w:iCs/>
          <w:szCs w:val="24"/>
          <w:highlight w:val="green"/>
          <w:u w:val="single"/>
        </w:rPr>
        <w:t>but refusal “throws into doubt” the entire system</w:t>
      </w:r>
      <w:r w:rsidRPr="001D5C2D">
        <w:rPr>
          <w:rFonts w:eastAsia="MS Mincho"/>
          <w:sz w:val="16"/>
          <w:szCs w:val="24"/>
        </w:rPr>
        <w:t xml:space="preserve"> and is therefore more dangerous.</w:t>
      </w:r>
    </w:p>
    <w:p w14:paraId="16F8D09F" w14:textId="77777777" w:rsidR="00FA4DB0" w:rsidRPr="001D5C2D" w:rsidRDefault="00FA4DB0" w:rsidP="00FA4DB0">
      <w:pPr>
        <w:spacing w:line="254" w:lineRule="auto"/>
        <w:rPr>
          <w:rFonts w:eastAsia="MS Mincho"/>
          <w:sz w:val="16"/>
          <w:szCs w:val="24"/>
        </w:rPr>
      </w:pPr>
      <w:r w:rsidRPr="001D5C2D">
        <w:rPr>
          <w:rFonts w:eastAsia="MS Mincho"/>
          <w:sz w:val="16"/>
          <w:szCs w:val="24"/>
        </w:rPr>
        <w:t xml:space="preserve">While within the university the consequences of academic refusal are much less dire, they still carry a </w:t>
      </w:r>
      <w:proofErr w:type="spellStart"/>
      <w:proofErr w:type="gramStart"/>
      <w:r w:rsidRPr="001D5C2D">
        <w:rPr>
          <w:rFonts w:eastAsia="MS Mincho"/>
          <w:sz w:val="16"/>
          <w:szCs w:val="24"/>
        </w:rPr>
        <w:t>risk.</w:t>
      </w:r>
      <w:r w:rsidRPr="00A53F5A">
        <w:rPr>
          <w:rFonts w:eastAsia="MS Mincho"/>
          <w:szCs w:val="24"/>
          <w:highlight w:val="green"/>
          <w:u w:val="single"/>
        </w:rPr>
        <w:t>To</w:t>
      </w:r>
      <w:proofErr w:type="spellEnd"/>
      <w:proofErr w:type="gramEnd"/>
      <w:r w:rsidRPr="00A53F5A">
        <w:rPr>
          <w:rFonts w:eastAsia="MS Mincho"/>
          <w:szCs w:val="24"/>
          <w:highlight w:val="green"/>
          <w:u w:val="single"/>
        </w:rPr>
        <w:t xml:space="preserve"> refuse inclusion offends institutional authorities offering “the gift” of belonging</w:t>
      </w:r>
      <w:r w:rsidRPr="00A53F5A">
        <w:rPr>
          <w:rFonts w:eastAsia="MS Mincho"/>
          <w:sz w:val="16"/>
          <w:szCs w:val="24"/>
          <w:highlight w:val="green"/>
        </w:rPr>
        <w:t xml:space="preserve">, </w:t>
      </w:r>
      <w:r w:rsidRPr="00A53F5A">
        <w:rPr>
          <w:rFonts w:eastAsia="MS Mincho"/>
          <w:szCs w:val="24"/>
          <w:highlight w:val="green"/>
          <w:u w:val="single"/>
        </w:rPr>
        <w:t>creating conditions of precarity for the refuser</w:t>
      </w:r>
      <w:r w:rsidRPr="00A53F5A">
        <w:rPr>
          <w:rFonts w:eastAsia="MS Mincho"/>
          <w:sz w:val="16"/>
          <w:szCs w:val="24"/>
          <w:highlight w:val="green"/>
        </w:rPr>
        <w:t>.</w:t>
      </w:r>
      <w:r w:rsidRPr="001D5C2D">
        <w:rPr>
          <w:rFonts w:eastAsia="MS Mincho"/>
          <w:sz w:val="16"/>
          <w:szCs w:val="24"/>
        </w:rPr>
        <w:t xml:space="preserve"> For example, </w:t>
      </w:r>
      <w:r w:rsidRPr="00F3778A">
        <w:rPr>
          <w:rFonts w:eastAsia="MS Mincho"/>
          <w:szCs w:val="24"/>
          <w:u w:val="single"/>
        </w:rPr>
        <w:t>refusal to participate in the politics of respectability that characterizes institutional governance can result in social isolation, administrative retribution, and struggles with self-worth</w:t>
      </w:r>
      <w:r w:rsidRPr="001D5C2D">
        <w:rPr>
          <w:rFonts w:eastAsia="MS Mincho"/>
          <w:sz w:val="16"/>
          <w:szCs w:val="24"/>
        </w:rPr>
        <w:t xml:space="preserve">. Similarly, the refusal to comply with the normative structures of tenure and promotion (e.g., emphasizing quantity over quality; pub- </w:t>
      </w:r>
      <w:proofErr w:type="spellStart"/>
      <w:r w:rsidRPr="001D5C2D">
        <w:rPr>
          <w:rFonts w:eastAsia="MS Mincho"/>
          <w:sz w:val="16"/>
          <w:szCs w:val="24"/>
        </w:rPr>
        <w:t>lishing</w:t>
      </w:r>
      <w:proofErr w:type="spellEnd"/>
      <w:r w:rsidRPr="001D5C2D">
        <w:rPr>
          <w:rFonts w:eastAsia="MS Mincho"/>
          <w:sz w:val="16"/>
          <w:szCs w:val="24"/>
        </w:rPr>
        <w:t xml:space="preserve"> in “mainstream” journals) can and does lead to increased marginalization, exploitation, and job loss.16 And, in a system where Indigenous scholars com- </w:t>
      </w:r>
      <w:proofErr w:type="spellStart"/>
      <w:r w:rsidRPr="001D5C2D">
        <w:rPr>
          <w:rFonts w:eastAsia="MS Mincho"/>
          <w:sz w:val="16"/>
          <w:szCs w:val="24"/>
        </w:rPr>
        <w:t>prise</w:t>
      </w:r>
      <w:proofErr w:type="spellEnd"/>
      <w:r w:rsidRPr="001D5C2D">
        <w:rPr>
          <w:rFonts w:eastAsia="MS Mincho"/>
          <w:sz w:val="16"/>
          <w:szCs w:val="24"/>
        </w:rPr>
        <w:t xml:space="preserve"> less than 1% of the professorate, such consequences not only bear hardships for individuals but also whole communities. That said, academic “</w:t>
      </w:r>
      <w:r w:rsidRPr="001D5C2D">
        <w:rPr>
          <w:rFonts w:eastAsia="MS Mincho"/>
          <w:szCs w:val="24"/>
          <w:u w:val="single"/>
        </w:rPr>
        <w:t xml:space="preserve">rewards” and inducements accessed through recognition-based politics can have even deeper consequences. </w:t>
      </w:r>
      <w:r w:rsidRPr="001D5C2D">
        <w:rPr>
          <w:rFonts w:eastAsia="MS Mincho"/>
          <w:sz w:val="16"/>
          <w:szCs w:val="24"/>
        </w:rPr>
        <w:t xml:space="preserve">As Jodi Byrd (2011) reminds us, </w:t>
      </w:r>
      <w:r w:rsidRPr="00A53F5A">
        <w:rPr>
          <w:rFonts w:eastAsia="MS Mincho" w:cs="Times New Roman"/>
          <w:b/>
          <w:iCs/>
          <w:szCs w:val="24"/>
          <w:highlight w:val="green"/>
          <w:u w:val="single"/>
        </w:rPr>
        <w:t xml:space="preserve">the colonization of Indigenous lands, bodies, and minds will not be ended by “further inclusion or more </w:t>
      </w:r>
      <w:proofErr w:type="spellStart"/>
      <w:r w:rsidRPr="00A53F5A">
        <w:rPr>
          <w:rFonts w:eastAsia="MS Mincho" w:cs="Times New Roman"/>
          <w:b/>
          <w:iCs/>
          <w:szCs w:val="24"/>
          <w:highlight w:val="green"/>
          <w:u w:val="single"/>
        </w:rPr>
        <w:t>partici</w:t>
      </w:r>
      <w:proofErr w:type="spellEnd"/>
      <w:r w:rsidRPr="00A53F5A">
        <w:rPr>
          <w:rFonts w:eastAsia="MS Mincho" w:cs="Times New Roman"/>
          <w:b/>
          <w:iCs/>
          <w:szCs w:val="24"/>
          <w:highlight w:val="green"/>
          <w:u w:val="single"/>
        </w:rPr>
        <w:t xml:space="preserve">- </w:t>
      </w:r>
      <w:proofErr w:type="spellStart"/>
      <w:r w:rsidRPr="00A53F5A">
        <w:rPr>
          <w:rFonts w:eastAsia="MS Mincho" w:cs="Times New Roman"/>
          <w:b/>
          <w:iCs/>
          <w:szCs w:val="24"/>
          <w:highlight w:val="green"/>
          <w:u w:val="single"/>
        </w:rPr>
        <w:t>pation</w:t>
      </w:r>
      <w:proofErr w:type="spellEnd"/>
      <w:r w:rsidRPr="001D5C2D">
        <w:rPr>
          <w:rFonts w:eastAsia="MS Mincho"/>
          <w:sz w:val="16"/>
          <w:szCs w:val="24"/>
        </w:rPr>
        <w:t>” (Byrd, 2011, p. xxvi).</w:t>
      </w:r>
    </w:p>
    <w:p w14:paraId="626810A4" w14:textId="77777777" w:rsidR="00FA4DB0" w:rsidRPr="001D5C2D" w:rsidRDefault="00FA4DB0" w:rsidP="00FA4DB0">
      <w:pPr>
        <w:spacing w:line="254" w:lineRule="auto"/>
        <w:rPr>
          <w:rFonts w:eastAsia="MS Mincho"/>
          <w:sz w:val="16"/>
          <w:szCs w:val="24"/>
        </w:rPr>
      </w:pPr>
      <w:r w:rsidRPr="001D5C2D">
        <w:rPr>
          <w:rFonts w:eastAsia="MS Mincho"/>
          <w:sz w:val="16"/>
          <w:szCs w:val="24"/>
        </w:rPr>
        <w:t xml:space="preserve">The inspirational work of Black radical and Indigenous scholars compels think- </w:t>
      </w:r>
      <w:proofErr w:type="spellStart"/>
      <w:r w:rsidRPr="001D5C2D">
        <w:rPr>
          <w:rFonts w:eastAsia="MS Mincho"/>
          <w:sz w:val="16"/>
          <w:szCs w:val="24"/>
        </w:rPr>
        <w:t>ing</w:t>
      </w:r>
      <w:proofErr w:type="spellEnd"/>
      <w:r w:rsidRPr="001D5C2D">
        <w:rPr>
          <w:rFonts w:eastAsia="MS Mincho"/>
          <w:sz w:val="16"/>
          <w:szCs w:val="24"/>
        </w:rPr>
        <w:t xml:space="preserve"> beyond the limits of academic recognition and about the generative spaces of refusal that not only reject settler logics but also foster possibilities of co-resistance. </w:t>
      </w:r>
      <w:r w:rsidRPr="001D5C2D">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1D5C2D">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1D5C2D">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1D5C2D">
        <w:rPr>
          <w:rFonts w:eastAsia="MS Mincho"/>
          <w:sz w:val="16"/>
          <w:szCs w:val="24"/>
        </w:rPr>
        <w:t>, racial slavery, and antiblackness.</w:t>
      </w:r>
    </w:p>
    <w:p w14:paraId="4D535C36" w14:textId="77777777" w:rsidR="00FA4DB0" w:rsidRPr="001D5C2D" w:rsidRDefault="00FA4DB0" w:rsidP="00FA4DB0">
      <w:pPr>
        <w:spacing w:line="254" w:lineRule="auto"/>
        <w:rPr>
          <w:rFonts w:eastAsia="MS Mincho"/>
          <w:sz w:val="16"/>
          <w:szCs w:val="18"/>
        </w:rPr>
      </w:pPr>
      <w:r w:rsidRPr="001D5C2D">
        <w:rPr>
          <w:rFonts w:eastAsia="MS Mincho"/>
          <w:sz w:val="16"/>
          <w:szCs w:val="18"/>
        </w:rPr>
        <w:t xml:space="preserve">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w:t>
      </w:r>
      <w:proofErr w:type="spellStart"/>
      <w:r w:rsidRPr="001D5C2D">
        <w:rPr>
          <w:rFonts w:eastAsia="MS Mincho"/>
          <w:sz w:val="16"/>
          <w:szCs w:val="18"/>
        </w:rPr>
        <w:t>strad</w:t>
      </w:r>
      <w:proofErr w:type="spellEnd"/>
      <w:r w:rsidRPr="001D5C2D">
        <w:rPr>
          <w:rFonts w:eastAsia="MS Mincho"/>
          <w:sz w:val="16"/>
          <w:szCs w:val="18"/>
        </w:rPr>
        <w:t xml:space="preserve">- </w:t>
      </w:r>
      <w:proofErr w:type="spellStart"/>
      <w:r w:rsidRPr="001D5C2D">
        <w:rPr>
          <w:rFonts w:eastAsia="MS Mincho"/>
          <w:sz w:val="16"/>
          <w:szCs w:val="18"/>
        </w:rPr>
        <w:t>dle</w:t>
      </w:r>
      <w:proofErr w:type="spellEnd"/>
      <w:r w:rsidRPr="001D5C2D">
        <w:rPr>
          <w:rFonts w:eastAsia="MS Mincho"/>
          <w:sz w:val="16"/>
          <w:szCs w:val="18"/>
        </w:rPr>
        <w:t xml:space="preserve"> </w:t>
      </w:r>
      <w:proofErr w:type="gramStart"/>
      <w:r w:rsidRPr="001D5C2D">
        <w:rPr>
          <w:rFonts w:eastAsia="MS Mincho"/>
          <w:sz w:val="16"/>
          <w:szCs w:val="18"/>
        </w:rPr>
        <w:t>the both</w:t>
      </w:r>
      <w:proofErr w:type="gramEnd"/>
      <w:r w:rsidRPr="001D5C2D">
        <w:rPr>
          <w:rFonts w:eastAsia="MS Mincho"/>
          <w:sz w:val="16"/>
          <w:szCs w:val="18"/>
        </w:rPr>
        <w:t>/and (as opposed to either/or) coordinates of revolutionary change. In terms of process, this means working simultaneously beyond resistance and through the enactment of refusal—as fugitive, abolitionist, and Indigenous, sovereign subjects.</w:t>
      </w:r>
    </w:p>
    <w:p w14:paraId="12056E65" w14:textId="77777777" w:rsidR="00FA4DB0" w:rsidRPr="001D5C2D" w:rsidRDefault="00FA4DB0" w:rsidP="00FA4DB0">
      <w:pPr>
        <w:spacing w:line="254" w:lineRule="auto"/>
        <w:rPr>
          <w:rFonts w:eastAsia="MS Mincho"/>
          <w:sz w:val="16"/>
          <w:szCs w:val="24"/>
        </w:rPr>
      </w:pPr>
      <w:r w:rsidRPr="00A53F5A">
        <w:rPr>
          <w:rFonts w:eastAsia="MS Mincho"/>
          <w:szCs w:val="24"/>
          <w:highlight w:val="green"/>
          <w:u w:val="single"/>
        </w:rPr>
        <w:t xml:space="preserve">Within the context of the university, this means replacing calls for more </w:t>
      </w:r>
      <w:proofErr w:type="spellStart"/>
      <w:proofErr w:type="gramStart"/>
      <w:r w:rsidRPr="00A53F5A">
        <w:rPr>
          <w:rFonts w:eastAsia="MS Mincho"/>
          <w:szCs w:val="24"/>
          <w:highlight w:val="green"/>
          <w:u w:val="single"/>
        </w:rPr>
        <w:t>inclu</w:t>
      </w:r>
      <w:proofErr w:type="spellEnd"/>
      <w:r w:rsidRPr="00A53F5A">
        <w:rPr>
          <w:rFonts w:eastAsia="MS Mincho"/>
          <w:szCs w:val="24"/>
          <w:highlight w:val="green"/>
          <w:u w:val="single"/>
        </w:rPr>
        <w:t xml:space="preserve">- </w:t>
      </w:r>
      <w:proofErr w:type="spellStart"/>
      <w:r w:rsidRPr="00A53F5A">
        <w:rPr>
          <w:rFonts w:eastAsia="MS Mincho"/>
          <w:szCs w:val="24"/>
          <w:highlight w:val="green"/>
          <w:u w:val="single"/>
        </w:rPr>
        <w:t>sive</w:t>
      </w:r>
      <w:proofErr w:type="spellEnd"/>
      <w:proofErr w:type="gramEnd"/>
      <w:r w:rsidRPr="00A53F5A">
        <w:rPr>
          <w:rFonts w:eastAsia="MS Mincho"/>
          <w:szCs w:val="24"/>
          <w:highlight w:val="green"/>
          <w:u w:val="single"/>
        </w:rPr>
        <w:t xml:space="preserve"> </w:t>
      </w:r>
      <w:r w:rsidRPr="00F3778A">
        <w:rPr>
          <w:rFonts w:eastAsia="MS Mincho"/>
          <w:szCs w:val="24"/>
          <w:u w:val="single"/>
        </w:rPr>
        <w:t>and diverse</w:t>
      </w:r>
      <w:r w:rsidRPr="00753BA5">
        <w:rPr>
          <w:rFonts w:eastAsia="MS Mincho"/>
          <w:szCs w:val="24"/>
          <w:u w:val="single"/>
        </w:rPr>
        <w:t>, safe</w:t>
      </w:r>
      <w:r w:rsidRPr="00F3778A">
        <w:rPr>
          <w:rFonts w:eastAsia="MS Mincho"/>
          <w:szCs w:val="24"/>
          <w:u w:val="single"/>
        </w:rPr>
        <w:t xml:space="preserve"> </w:t>
      </w:r>
      <w:r w:rsidRPr="00A53F5A">
        <w:rPr>
          <w:rFonts w:eastAsia="MS Mincho"/>
          <w:szCs w:val="24"/>
          <w:highlight w:val="green"/>
          <w:u w:val="single"/>
        </w:rPr>
        <w:t>spaces within the university with the development of a network of sovereign, safe houses outside the university.</w:t>
      </w:r>
      <w:r w:rsidRPr="001D5C2D">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A53F5A">
        <w:rPr>
          <w:rFonts w:eastAsia="MS Mincho"/>
          <w:szCs w:val="24"/>
          <w:highlight w:val="green"/>
          <w:u w:val="single"/>
        </w:rPr>
        <w:t xml:space="preserve">the </w:t>
      </w:r>
      <w:proofErr w:type="spellStart"/>
      <w:r w:rsidRPr="00A53F5A">
        <w:rPr>
          <w:rFonts w:eastAsia="MS Mincho"/>
          <w:szCs w:val="24"/>
          <w:highlight w:val="green"/>
          <w:u w:val="single"/>
        </w:rPr>
        <w:t>undercom</w:t>
      </w:r>
      <w:proofErr w:type="spellEnd"/>
      <w:r w:rsidRPr="00A53F5A">
        <w:rPr>
          <w:rFonts w:eastAsia="MS Mincho"/>
          <w:szCs w:val="24"/>
          <w:highlight w:val="green"/>
          <w:u w:val="single"/>
        </w:rPr>
        <w:t>- mons as a space of possibility</w:t>
      </w:r>
      <w:r w:rsidRPr="001D5C2D">
        <w:rPr>
          <w:rFonts w:eastAsia="MS Mincho"/>
          <w:szCs w:val="24"/>
          <w:u w:val="single"/>
        </w:rPr>
        <w:t>:</w:t>
      </w:r>
      <w:r w:rsidRPr="001D5C2D">
        <w:rPr>
          <w:rFonts w:eastAsia="MS Mincho"/>
          <w:sz w:val="16"/>
          <w:szCs w:val="24"/>
        </w:rPr>
        <w:t xml:space="preserve"> a fugitive space </w:t>
      </w:r>
      <w:r w:rsidRPr="001D5C2D">
        <w:rPr>
          <w:rFonts w:eastAsia="MS Mincho"/>
          <w:szCs w:val="24"/>
          <w:u w:val="single"/>
        </w:rPr>
        <w:t>wherein the pursuit of knowledge is not perceived as a path toward upward mobility and material wealth but rather as a means toward eradicating oppression in all of its forms</w:t>
      </w:r>
      <w:r w:rsidRPr="001D5C2D">
        <w:rPr>
          <w:rFonts w:eastAsia="MS Mincho"/>
          <w:sz w:val="16"/>
          <w:szCs w:val="24"/>
        </w:rPr>
        <w:t xml:space="preserve"> (</w:t>
      </w:r>
      <w:proofErr w:type="spellStart"/>
      <w:r w:rsidRPr="001D5C2D">
        <w:rPr>
          <w:rFonts w:eastAsia="MS Mincho"/>
          <w:sz w:val="16"/>
          <w:szCs w:val="24"/>
        </w:rPr>
        <w:t>Undercommoning</w:t>
      </w:r>
      <w:proofErr w:type="spellEnd"/>
      <w:r w:rsidRPr="001D5C2D">
        <w:rPr>
          <w:rFonts w:eastAsia="MS Mincho"/>
          <w:sz w:val="16"/>
          <w:szCs w:val="24"/>
        </w:rPr>
        <w:t xml:space="preserve"> Collective).</w:t>
      </w:r>
      <w:r w:rsidRPr="001D5C2D">
        <w:rPr>
          <w:rFonts w:eastAsia="MS Mincho"/>
          <w:szCs w:val="24"/>
          <w:u w:val="single"/>
        </w:rPr>
        <w:t>The</w:t>
      </w:r>
      <w:r w:rsidRPr="001D5C2D">
        <w:rPr>
          <w:rFonts w:eastAsia="MS Mincho"/>
          <w:sz w:val="16"/>
          <w:szCs w:val="24"/>
        </w:rPr>
        <w:t xml:space="preserve"> ultimate </w:t>
      </w:r>
      <w:r w:rsidRPr="001D5C2D">
        <w:rPr>
          <w:rFonts w:eastAsia="MS Mincho"/>
          <w:szCs w:val="24"/>
          <w:u w:val="single"/>
        </w:rPr>
        <w:t>goal</w:t>
      </w:r>
      <w:r w:rsidRPr="001D5C2D">
        <w:rPr>
          <w:rFonts w:eastAsia="MS Mincho"/>
          <w:sz w:val="16"/>
          <w:szCs w:val="24"/>
        </w:rPr>
        <w:t xml:space="preserve">, according to Kelley (2016), </w:t>
      </w:r>
      <w:r w:rsidRPr="001D5C2D">
        <w:rPr>
          <w:rFonts w:eastAsia="MS Mincho"/>
          <w:szCs w:val="24"/>
          <w:u w:val="single"/>
        </w:rPr>
        <w:t>is</w:t>
      </w:r>
      <w:r w:rsidRPr="001D5C2D">
        <w:rPr>
          <w:rFonts w:eastAsia="MS Mincho"/>
          <w:sz w:val="16"/>
          <w:szCs w:val="24"/>
        </w:rPr>
        <w:t xml:space="preserve"> to create in the </w:t>
      </w:r>
      <w:proofErr w:type="spellStart"/>
      <w:r w:rsidRPr="001D5C2D">
        <w:rPr>
          <w:rFonts w:eastAsia="MS Mincho"/>
          <w:sz w:val="16"/>
          <w:szCs w:val="24"/>
        </w:rPr>
        <w:t>pres</w:t>
      </w:r>
      <w:proofErr w:type="spellEnd"/>
      <w:r w:rsidRPr="001D5C2D">
        <w:rPr>
          <w:rFonts w:eastAsia="MS Mincho"/>
          <w:sz w:val="16"/>
          <w:szCs w:val="24"/>
        </w:rPr>
        <w:t xml:space="preserve">- </w:t>
      </w:r>
      <w:proofErr w:type="spellStart"/>
      <w:r w:rsidRPr="001D5C2D">
        <w:rPr>
          <w:rFonts w:eastAsia="MS Mincho"/>
          <w:sz w:val="16"/>
          <w:szCs w:val="24"/>
        </w:rPr>
        <w:t>ent</w:t>
      </w:r>
      <w:proofErr w:type="spellEnd"/>
      <w:r w:rsidRPr="001D5C2D">
        <w:rPr>
          <w:rFonts w:eastAsia="MS Mincho"/>
          <w:sz w:val="16"/>
          <w:szCs w:val="24"/>
        </w:rPr>
        <w:t xml:space="preserve"> </w:t>
      </w:r>
      <w:r w:rsidRPr="00A53F5A">
        <w:rPr>
          <w:rFonts w:eastAsia="MS Mincho"/>
          <w:szCs w:val="24"/>
          <w:highlight w:val="green"/>
          <w:u w:val="single"/>
        </w:rPr>
        <w:t>a future that overthrows the logic of neoliberalism</w:t>
      </w:r>
      <w:r w:rsidRPr="001D5C2D">
        <w:rPr>
          <w:rFonts w:eastAsia="MS Mincho"/>
          <w:szCs w:val="24"/>
          <w:u w:val="single"/>
        </w:rPr>
        <w:t>.</w:t>
      </w:r>
      <w:r w:rsidRPr="001D5C2D">
        <w:rPr>
          <w:rFonts w:eastAsia="MS Mincho"/>
          <w:sz w:val="16"/>
          <w:szCs w:val="24"/>
        </w:rPr>
        <w:t xml:space="preserve"> Scholars within Native studies similarly build upon a long tradition of refusing the university, theorizing from and about sovereignty through land-based models of </w:t>
      </w:r>
      <w:proofErr w:type="spellStart"/>
      <w:r w:rsidRPr="001D5C2D">
        <w:rPr>
          <w:rFonts w:eastAsia="MS Mincho"/>
          <w:sz w:val="16"/>
          <w:szCs w:val="24"/>
        </w:rPr>
        <w:t>education.Whereas</w:t>
      </w:r>
      <w:proofErr w:type="spellEnd"/>
      <w:r w:rsidRPr="001D5C2D">
        <w:rPr>
          <w:rFonts w:eastAsia="MS Mincho"/>
          <w:sz w:val="16"/>
          <w:szCs w:val="24"/>
        </w:rPr>
        <w:t xml:space="preserve"> a fugitive flees and seeks to escape, </w:t>
      </w:r>
      <w:r w:rsidRPr="001D5C2D">
        <w:rPr>
          <w:rFonts w:eastAsia="MS Mincho"/>
          <w:szCs w:val="24"/>
          <w:u w:val="single"/>
        </w:rPr>
        <w:t xml:space="preserve">the Indigenous stands ground or, as Deborah Bird points out, “to get in the way of settler colonization, all the native has to do </w:t>
      </w:r>
      <w:r w:rsidRPr="001D5C2D">
        <w:rPr>
          <w:rFonts w:eastAsia="MS Mincho" w:cs="Times New Roman"/>
          <w:b/>
          <w:iCs/>
          <w:szCs w:val="24"/>
          <w:u w:val="single"/>
        </w:rPr>
        <w:t>is stay at home</w:t>
      </w:r>
      <w:r w:rsidRPr="001D5C2D">
        <w:rPr>
          <w:rFonts w:eastAsia="MS Mincho"/>
          <w:sz w:val="16"/>
          <w:szCs w:val="24"/>
        </w:rPr>
        <w:t>” (as cited in Wolfe, 2006, p. 388).</w:t>
      </w:r>
      <w:r w:rsidRPr="00A53F5A">
        <w:rPr>
          <w:rFonts w:eastAsia="MS Mincho" w:cs="Times New Roman"/>
          <w:b/>
          <w:iCs/>
          <w:szCs w:val="24"/>
          <w:highlight w:val="green"/>
          <w:u w:val="single"/>
        </w:rPr>
        <w:t>The ultimate goal of Indigenous refusal is Indigenous resurgence</w:t>
      </w:r>
      <w:r w:rsidRPr="001D5C2D">
        <w:rPr>
          <w:rFonts w:eastAsia="MS Mincho" w:cs="Times New Roman"/>
          <w:b/>
          <w:iCs/>
          <w:szCs w:val="24"/>
          <w:u w:val="single"/>
        </w:rPr>
        <w:t xml:space="preserve">; </w:t>
      </w:r>
      <w:r w:rsidRPr="001D5C2D">
        <w:rPr>
          <w:rFonts w:eastAsia="MS Mincho"/>
          <w:sz w:val="16"/>
          <w:szCs w:val="24"/>
        </w:rPr>
        <w:t>a struggle that includes but is not limited to the return of Indigenous land.</w:t>
      </w:r>
    </w:p>
    <w:p w14:paraId="7568C5F2" w14:textId="77777777" w:rsidR="00FA4DB0" w:rsidRPr="001D5C2D" w:rsidRDefault="00FA4DB0" w:rsidP="00FA4DB0">
      <w:pPr>
        <w:spacing w:line="254" w:lineRule="auto"/>
        <w:rPr>
          <w:rFonts w:eastAsia="MS Mincho"/>
          <w:sz w:val="16"/>
          <w:szCs w:val="18"/>
        </w:rPr>
      </w:pPr>
      <w:r w:rsidRPr="001D5C2D">
        <w:rPr>
          <w:rFonts w:eastAsia="MS Mincho"/>
          <w:sz w:val="16"/>
          <w:szCs w:val="18"/>
        </w:rPr>
        <w:t xml:space="preserve">Again, while the aims may be different (and in some sense competing), efforts toward the development of parallel projects of co-resistance are possible through vigilant and sustained </w:t>
      </w:r>
      <w:proofErr w:type="spellStart"/>
      <w:proofErr w:type="gramStart"/>
      <w:r w:rsidRPr="001D5C2D">
        <w:rPr>
          <w:rFonts w:eastAsia="MS Mincho"/>
          <w:sz w:val="16"/>
          <w:szCs w:val="18"/>
        </w:rPr>
        <w:t>engagement.The</w:t>
      </w:r>
      <w:proofErr w:type="spellEnd"/>
      <w:proofErr w:type="gramEnd"/>
      <w:r w:rsidRPr="001D5C2D">
        <w:rPr>
          <w:rFonts w:eastAsia="MS Mincho"/>
          <w:sz w:val="16"/>
          <w:szCs w:val="18"/>
        </w:rPr>
        <w:t xml:space="preserve"> “common ground” here is not necessarily literal but rather conceptual, a corpus of shared ethics and analytics: anti-capitalist, feminist, anti-colonial. Rather than allies, we are accomplices—plotting the death but not murder of the settler </w:t>
      </w:r>
      <w:proofErr w:type="spellStart"/>
      <w:proofErr w:type="gramStart"/>
      <w:r w:rsidRPr="001D5C2D">
        <w:rPr>
          <w:rFonts w:eastAsia="MS Mincho"/>
          <w:sz w:val="16"/>
          <w:szCs w:val="18"/>
        </w:rPr>
        <w:t>university.Toward</w:t>
      </w:r>
      <w:proofErr w:type="spellEnd"/>
      <w:proofErr w:type="gramEnd"/>
      <w:r w:rsidRPr="001D5C2D">
        <w:rPr>
          <w:rFonts w:eastAsia="MS Mincho"/>
          <w:sz w:val="16"/>
          <w:szCs w:val="18"/>
        </w:rPr>
        <w:t xml:space="preserve"> this end, I offer some additional strategies for refusing the university:</w:t>
      </w:r>
    </w:p>
    <w:p w14:paraId="4F7ECA07" w14:textId="77777777" w:rsidR="00FA4DB0" w:rsidRPr="001D5C2D" w:rsidRDefault="00FA4DB0" w:rsidP="00FA4DB0">
      <w:pPr>
        <w:spacing w:line="254" w:lineRule="auto"/>
        <w:rPr>
          <w:rFonts w:eastAsia="MS Mincho"/>
          <w:sz w:val="16"/>
          <w:szCs w:val="24"/>
        </w:rPr>
      </w:pPr>
      <w:r w:rsidRPr="001D5C2D">
        <w:rPr>
          <w:rFonts w:eastAsia="MS Mincho"/>
          <w:sz w:val="16"/>
          <w:szCs w:val="24"/>
        </w:rPr>
        <w:t xml:space="preserve">First and foremost, we need to commit to collectivity—to </w:t>
      </w:r>
      <w:r w:rsidRPr="001D5C2D">
        <w:rPr>
          <w:rFonts w:eastAsia="MS Mincho"/>
          <w:szCs w:val="24"/>
          <w:u w:val="single"/>
        </w:rPr>
        <w:t>staging a refusal</w:t>
      </w:r>
      <w:r w:rsidRPr="001D5C2D">
        <w:rPr>
          <w:rFonts w:eastAsia="MS Mincho"/>
          <w:sz w:val="16"/>
          <w:szCs w:val="24"/>
        </w:rPr>
        <w:t xml:space="preserve"> of the individualist promise project of the settler state and its attendant institutions. This </w:t>
      </w:r>
      <w:r w:rsidRPr="001D5C2D">
        <w:rPr>
          <w:rFonts w:eastAsia="MS Mincho"/>
          <w:szCs w:val="24"/>
          <w:u w:val="single"/>
        </w:rPr>
        <w:t>requires</w:t>
      </w:r>
      <w:r w:rsidRPr="001D5C2D">
        <w:rPr>
          <w:rFonts w:eastAsia="MS Mincho"/>
          <w:sz w:val="16"/>
          <w:szCs w:val="24"/>
        </w:rPr>
        <w:t xml:space="preserve"> that we engage in a radical and ongoing </w:t>
      </w:r>
      <w:r w:rsidRPr="00A53F5A">
        <w:rPr>
          <w:rFonts w:eastAsia="MS Mincho" w:cs="Times New Roman"/>
          <w:b/>
          <w:iCs/>
          <w:szCs w:val="24"/>
          <w:highlight w:val="green"/>
          <w:u w:val="single"/>
        </w:rPr>
        <w:t xml:space="preserve">reflexivity about who we are and how we situate ourselves in the </w:t>
      </w:r>
      <w:proofErr w:type="spellStart"/>
      <w:r w:rsidRPr="00A53F5A">
        <w:rPr>
          <w:rFonts w:eastAsia="MS Mincho" w:cs="Times New Roman"/>
          <w:b/>
          <w:iCs/>
          <w:szCs w:val="24"/>
          <w:highlight w:val="green"/>
          <w:u w:val="single"/>
        </w:rPr>
        <w:t>world</w:t>
      </w:r>
      <w:r w:rsidRPr="001D5C2D">
        <w:rPr>
          <w:rFonts w:eastAsia="MS Mincho" w:cs="Times New Roman"/>
          <w:b/>
          <w:iCs/>
          <w:szCs w:val="24"/>
          <w:u w:val="single"/>
        </w:rPr>
        <w:t>.</w:t>
      </w:r>
      <w:r w:rsidRPr="001D5C2D">
        <w:rPr>
          <w:rFonts w:eastAsia="MS Mincho"/>
          <w:sz w:val="16"/>
          <w:szCs w:val="24"/>
        </w:rPr>
        <w:t>This</w:t>
      </w:r>
      <w:proofErr w:type="spellEnd"/>
      <w:r w:rsidRPr="001D5C2D">
        <w:rPr>
          <w:rFonts w:eastAsia="MS Mincho"/>
          <w:sz w:val="16"/>
          <w:szCs w:val="24"/>
        </w:rPr>
        <w:t xml:space="preserve"> includes but is not limited to a refusal of the cycle of individualized inducements—particularly, the awards, appointments, and grants that require complicity or allegiance to institutions that continue to oppress and dispossess. It is also a call to refuse the perceived </w:t>
      </w:r>
      <w:proofErr w:type="spellStart"/>
      <w:r w:rsidRPr="001D5C2D">
        <w:rPr>
          <w:rFonts w:eastAsia="MS Mincho"/>
          <w:sz w:val="16"/>
          <w:szCs w:val="24"/>
        </w:rPr>
        <w:t>impera</w:t>
      </w:r>
      <w:proofErr w:type="spellEnd"/>
      <w:proofErr w:type="gramStart"/>
      <w:r w:rsidRPr="001D5C2D">
        <w:rPr>
          <w:rFonts w:eastAsia="MS Mincho"/>
          <w:sz w:val="16"/>
          <w:szCs w:val="24"/>
        </w:rPr>
        <w:t xml:space="preserve">- </w:t>
      </w:r>
      <w:proofErr w:type="spellStart"/>
      <w:r w:rsidRPr="001D5C2D">
        <w:rPr>
          <w:rFonts w:eastAsia="MS Mincho"/>
          <w:sz w:val="16"/>
          <w:szCs w:val="24"/>
        </w:rPr>
        <w:t>tive</w:t>
      </w:r>
      <w:proofErr w:type="spellEnd"/>
      <w:proofErr w:type="gramEnd"/>
      <w:r w:rsidRPr="001D5C2D">
        <w:rPr>
          <w:rFonts w:eastAsia="MS Mincho"/>
          <w:sz w:val="16"/>
          <w:szCs w:val="24"/>
        </w:rPr>
        <w:t xml:space="preserve"> to self-</w:t>
      </w:r>
      <w:proofErr w:type="spellStart"/>
      <w:r w:rsidRPr="001D5C2D">
        <w:rPr>
          <w:rFonts w:eastAsia="MS Mincho"/>
          <w:sz w:val="16"/>
          <w:szCs w:val="24"/>
        </w:rPr>
        <w:t>promote</w:t>
      </w:r>
      <w:proofErr w:type="spellEnd"/>
      <w:r w:rsidRPr="001D5C2D">
        <w:rPr>
          <w:rFonts w:eastAsia="MS Mincho"/>
          <w:sz w:val="16"/>
          <w:szCs w:val="24"/>
        </w:rPr>
        <w:t xml:space="preserve">, to brand one’s work and body. This includes all the </w:t>
      </w:r>
      <w:proofErr w:type="gramStart"/>
      <w:r w:rsidRPr="001D5C2D">
        <w:rPr>
          <w:rFonts w:eastAsia="MS Mincho"/>
          <w:sz w:val="16"/>
          <w:szCs w:val="24"/>
        </w:rPr>
        <w:t>per- sonal</w:t>
      </w:r>
      <w:proofErr w:type="gramEnd"/>
      <w:r w:rsidRPr="001D5C2D">
        <w:rPr>
          <w:rFonts w:eastAsia="MS Mincho"/>
          <w:sz w:val="16"/>
          <w:szCs w:val="24"/>
        </w:rPr>
        <w:t xml:space="preserve">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p>
    <w:p w14:paraId="4E1944C9" w14:textId="77777777" w:rsidR="00FA4DB0" w:rsidRPr="001D5C2D" w:rsidRDefault="00FA4DB0" w:rsidP="00FA4DB0">
      <w:pPr>
        <w:spacing w:line="254" w:lineRule="auto"/>
        <w:rPr>
          <w:rFonts w:eastAsia="MS Mincho"/>
          <w:sz w:val="16"/>
          <w:szCs w:val="24"/>
        </w:rPr>
      </w:pPr>
      <w:r w:rsidRPr="001D5C2D">
        <w:rPr>
          <w:rFonts w:eastAsia="MS Mincho"/>
          <w:sz w:val="16"/>
          <w:szCs w:val="24"/>
        </w:rPr>
        <w:t xml:space="preserve">Second, </w:t>
      </w:r>
      <w:r w:rsidRPr="001D5C2D">
        <w:rPr>
          <w:rFonts w:eastAsia="MS Mincho"/>
          <w:szCs w:val="24"/>
          <w:u w:val="single"/>
        </w:rPr>
        <w:t>we must commit to reciprocity—the kind that is primarily about being answerable to those communities we claim as our own and those we claim to serve</w:t>
      </w:r>
      <w:r w:rsidRPr="001D5C2D">
        <w:rPr>
          <w:rFonts w:eastAsia="MS Mincho"/>
          <w:sz w:val="16"/>
          <w:szCs w:val="24"/>
        </w:rPr>
        <w:t xml:space="preserve">. It is about being answerable to each other and our work. </w:t>
      </w:r>
      <w:r w:rsidRPr="001D5C2D">
        <w:rPr>
          <w:rFonts w:eastAsia="MS Mincho"/>
          <w:szCs w:val="24"/>
          <w:u w:val="single"/>
        </w:rPr>
        <w:t xml:space="preserve">One of the many things lost to the pressures of the publish-or-perish, quantity-over-quality neoliberal regime is the loss of </w:t>
      </w:r>
      <w:r w:rsidRPr="001D5C2D">
        <w:rPr>
          <w:rFonts w:eastAsia="MS Mincho" w:cs="Times New Roman"/>
          <w:b/>
          <w:iCs/>
          <w:szCs w:val="24"/>
          <w:u w:val="single"/>
        </w:rPr>
        <w:t>good</w:t>
      </w:r>
      <w:r w:rsidRPr="001D5C2D">
        <w:rPr>
          <w:rFonts w:eastAsia="MS Mincho"/>
          <w:szCs w:val="24"/>
          <w:u w:val="single"/>
        </w:rPr>
        <w:t xml:space="preserve"> </w:t>
      </w:r>
      <w:r w:rsidRPr="001D5C2D">
        <w:rPr>
          <w:rFonts w:eastAsia="MS Mincho" w:cs="Times New Roman"/>
          <w:b/>
          <w:iCs/>
          <w:szCs w:val="24"/>
          <w:u w:val="single"/>
        </w:rPr>
        <w:t>critique</w:t>
      </w:r>
      <w:r w:rsidRPr="001D5C2D">
        <w:rPr>
          <w:rFonts w:eastAsia="MS Mincho"/>
          <w:szCs w:val="24"/>
          <w:u w:val="single"/>
        </w:rPr>
        <w:t xml:space="preserve">. We have come to confuse support with sycophantic praise and critical evaluation with personal </w:t>
      </w:r>
      <w:proofErr w:type="spellStart"/>
      <w:proofErr w:type="gramStart"/>
      <w:r w:rsidRPr="001D5C2D">
        <w:rPr>
          <w:rFonts w:eastAsia="MS Mincho"/>
          <w:szCs w:val="24"/>
          <w:u w:val="single"/>
        </w:rPr>
        <w:t>injury.</w:t>
      </w:r>
      <w:r w:rsidRPr="001D5C2D">
        <w:rPr>
          <w:rFonts w:eastAsia="MS Mincho"/>
          <w:sz w:val="16"/>
          <w:szCs w:val="24"/>
        </w:rPr>
        <w:t>Through</w:t>
      </w:r>
      <w:proofErr w:type="spellEnd"/>
      <w:proofErr w:type="gramEnd"/>
      <w:r w:rsidRPr="001D5C2D">
        <w:rPr>
          <w:rFonts w:eastAsia="MS Mincho"/>
          <w:sz w:val="16"/>
          <w:szCs w:val="24"/>
        </w:rPr>
        <w:t xml:space="preserve"> the ethic of reciprocity, we need to remind ourselves that </w:t>
      </w:r>
      <w:r w:rsidRPr="00A53F5A">
        <w:rPr>
          <w:rFonts w:eastAsia="MS Mincho" w:cs="Times New Roman"/>
          <w:b/>
          <w:iCs/>
          <w:szCs w:val="24"/>
          <w:highlight w:val="green"/>
          <w:u w:val="single"/>
        </w:rPr>
        <w:t>accountability to the collective requires a commitment to engage, extend, trouble, speak back to, and intensify our words and deeds</w:t>
      </w:r>
      <w:r w:rsidRPr="00A53F5A">
        <w:rPr>
          <w:rFonts w:eastAsia="MS Mincho"/>
          <w:sz w:val="16"/>
          <w:szCs w:val="24"/>
          <w:highlight w:val="green"/>
        </w:rPr>
        <w:t>.</w:t>
      </w:r>
    </w:p>
    <w:p w14:paraId="3A70AF7B" w14:textId="77777777" w:rsidR="00FA4DB0" w:rsidRPr="001D5C2D" w:rsidRDefault="00FA4DB0" w:rsidP="00FA4DB0">
      <w:pPr>
        <w:spacing w:line="254" w:lineRule="auto"/>
        <w:rPr>
          <w:rFonts w:eastAsia="MS Mincho" w:cs="Times New Roman"/>
          <w:szCs w:val="24"/>
          <w:u w:val="single"/>
        </w:rPr>
      </w:pPr>
      <w:r w:rsidRPr="001D5C2D">
        <w:rPr>
          <w:rFonts w:eastAsia="MS Mincho"/>
          <w:sz w:val="16"/>
          <w:szCs w:val="24"/>
        </w:rPr>
        <w:t xml:space="preserve">Third, we need to commit to mutuality, which implies reciprocity but is </w:t>
      </w:r>
      <w:proofErr w:type="spellStart"/>
      <w:proofErr w:type="gramStart"/>
      <w:r w:rsidRPr="001D5C2D">
        <w:rPr>
          <w:rFonts w:eastAsia="MS Mincho"/>
          <w:sz w:val="16"/>
          <w:szCs w:val="24"/>
        </w:rPr>
        <w:t>ulti</w:t>
      </w:r>
      <w:proofErr w:type="spellEnd"/>
      <w:r w:rsidRPr="001D5C2D">
        <w:rPr>
          <w:rFonts w:eastAsia="MS Mincho"/>
          <w:sz w:val="16"/>
          <w:szCs w:val="24"/>
        </w:rPr>
        <w:t xml:space="preserve">- </w:t>
      </w:r>
      <w:proofErr w:type="spellStart"/>
      <w:r w:rsidRPr="001D5C2D">
        <w:rPr>
          <w:rFonts w:eastAsia="MS Mincho"/>
          <w:sz w:val="16"/>
          <w:szCs w:val="24"/>
        </w:rPr>
        <w:t>mately</w:t>
      </w:r>
      <w:proofErr w:type="spellEnd"/>
      <w:proofErr w:type="gramEnd"/>
      <w:r w:rsidRPr="001D5C2D">
        <w:rPr>
          <w:rFonts w:eastAsia="MS Mincho"/>
          <w:sz w:val="16"/>
          <w:szCs w:val="24"/>
        </w:rPr>
        <w:t xml:space="preserve"> more encompassing. It is about the development of social relations not contingent upon the imperatives of capital—that refuses exploitation at the same time as it radically asserts connection, particularly to land. </w:t>
      </w:r>
      <w:r w:rsidRPr="00A53F5A">
        <w:rPr>
          <w:rFonts w:eastAsia="MS Mincho"/>
          <w:szCs w:val="24"/>
          <w:highlight w:val="green"/>
          <w:u w:val="single"/>
        </w:rPr>
        <w:t xml:space="preserve">Inherent to a land-based ethic is a </w:t>
      </w:r>
      <w:r w:rsidRPr="00A53F5A">
        <w:rPr>
          <w:rFonts w:eastAsia="MS Mincho" w:cs="Times New Roman"/>
          <w:b/>
          <w:iCs/>
          <w:szCs w:val="24"/>
          <w:highlight w:val="green"/>
          <w:u w:val="single"/>
        </w:rPr>
        <w:t>commitment to slowness</w:t>
      </w:r>
      <w:r w:rsidRPr="00A53F5A">
        <w:rPr>
          <w:rFonts w:eastAsia="MS Mincho"/>
          <w:szCs w:val="24"/>
          <w:highlight w:val="green"/>
          <w:u w:val="single"/>
        </w:rPr>
        <w:t xml:space="preserve"> and to the arc of inter-generational resurgence and transformation</w:t>
      </w:r>
      <w:r w:rsidRPr="00A53F5A">
        <w:rPr>
          <w:rFonts w:eastAsia="MS Mincho"/>
          <w:sz w:val="16"/>
          <w:szCs w:val="24"/>
          <w:highlight w:val="green"/>
        </w:rPr>
        <w:t>.</w:t>
      </w:r>
      <w:r w:rsidRPr="001D5C2D">
        <w:rPr>
          <w:rFonts w:eastAsia="MS Mincho"/>
          <w:sz w:val="16"/>
          <w:szCs w:val="24"/>
        </w:rPr>
        <w:t xml:space="preserve"> </w:t>
      </w:r>
      <w:r w:rsidRPr="001D5C2D">
        <w:rPr>
          <w:rFonts w:eastAsia="MS Mincho"/>
          <w:szCs w:val="24"/>
          <w:u w:val="single"/>
        </w:rPr>
        <w:t>One of the many ways that the academy recapitulates colonial logics is through the overvaluing of fast, new, young, and individualist voices</w:t>
      </w:r>
      <w:r w:rsidRPr="001D5C2D">
        <w:rPr>
          <w:rFonts w:eastAsia="MS Mincho"/>
          <w:sz w:val="16"/>
          <w:szCs w:val="24"/>
        </w:rPr>
        <w:t xml:space="preserve"> </w:t>
      </w:r>
      <w:r w:rsidRPr="001D5C2D">
        <w:rPr>
          <w:rFonts w:eastAsia="MS Mincho"/>
          <w:szCs w:val="24"/>
          <w:u w:val="single"/>
        </w:rPr>
        <w:t>and</w:t>
      </w:r>
      <w:r w:rsidRPr="001D5C2D">
        <w:rPr>
          <w:rFonts w:eastAsia="MS Mincho"/>
          <w:sz w:val="16"/>
          <w:szCs w:val="24"/>
        </w:rPr>
        <w:t xml:space="preserve"> the </w:t>
      </w:r>
      <w:r w:rsidRPr="001D5C2D">
        <w:rPr>
          <w:rFonts w:eastAsia="MS Mincho"/>
          <w:szCs w:val="24"/>
          <w:u w:val="single"/>
        </w:rPr>
        <w:t>undervaluing</w:t>
      </w:r>
      <w:r w:rsidRPr="001D5C2D">
        <w:rPr>
          <w:rFonts w:eastAsia="MS Mincho"/>
          <w:sz w:val="16"/>
          <w:szCs w:val="24"/>
        </w:rPr>
        <w:t xml:space="preserve"> of </w:t>
      </w:r>
      <w:proofErr w:type="spellStart"/>
      <w:proofErr w:type="gramStart"/>
      <w:r w:rsidRPr="001D5C2D">
        <w:rPr>
          <w:rFonts w:eastAsia="MS Mincho"/>
          <w:sz w:val="16"/>
          <w:szCs w:val="24"/>
        </w:rPr>
        <w:t>slow,elder,and</w:t>
      </w:r>
      <w:proofErr w:type="spellEnd"/>
      <w:proofErr w:type="gramEnd"/>
      <w:r w:rsidRPr="001D5C2D">
        <w:rPr>
          <w:rFonts w:eastAsia="MS Mincho"/>
          <w:sz w:val="16"/>
          <w:szCs w:val="24"/>
        </w:rPr>
        <w:t xml:space="preserve"> </w:t>
      </w:r>
      <w:r w:rsidRPr="001D5C2D">
        <w:rPr>
          <w:rFonts w:eastAsia="MS Mincho"/>
          <w:szCs w:val="24"/>
          <w:u w:val="single"/>
        </w:rPr>
        <w:t xml:space="preserve">collective </w:t>
      </w:r>
      <w:proofErr w:type="spellStart"/>
      <w:proofErr w:type="gramStart"/>
      <w:r w:rsidRPr="001D5C2D">
        <w:rPr>
          <w:rFonts w:eastAsia="MS Mincho"/>
          <w:szCs w:val="24"/>
          <w:u w:val="single"/>
        </w:rPr>
        <w:t>ones</w:t>
      </w:r>
      <w:r w:rsidRPr="001D5C2D">
        <w:rPr>
          <w:rFonts w:eastAsia="MS Mincho"/>
          <w:sz w:val="16"/>
          <w:szCs w:val="24"/>
        </w:rPr>
        <w:t>.And</w:t>
      </w:r>
      <w:proofErr w:type="spellEnd"/>
      <w:proofErr w:type="gramEnd"/>
      <w:r w:rsidRPr="001D5C2D">
        <w:rPr>
          <w:rFonts w:eastAsia="MS Mincho"/>
          <w:sz w:val="16"/>
          <w:szCs w:val="24"/>
        </w:rPr>
        <w:t xml:space="preserve"> in such a </w:t>
      </w:r>
      <w:proofErr w:type="spellStart"/>
      <w:proofErr w:type="gramStart"/>
      <w:r w:rsidRPr="001D5C2D">
        <w:rPr>
          <w:rFonts w:eastAsia="MS Mincho"/>
          <w:sz w:val="16"/>
          <w:szCs w:val="24"/>
        </w:rPr>
        <w:t>system,relations</w:t>
      </w:r>
      <w:proofErr w:type="spellEnd"/>
      <w:proofErr w:type="gramEnd"/>
      <w:r w:rsidRPr="001D5C2D">
        <w:rPr>
          <w:rFonts w:eastAsia="MS Mincho"/>
          <w:sz w:val="16"/>
          <w:szCs w:val="24"/>
        </w:rPr>
        <w:t xml:space="preserve"> and </w:t>
      </w:r>
      <w:r w:rsidRPr="001D5C2D">
        <w:rPr>
          <w:rFonts w:eastAsia="MS Mincho"/>
          <w:szCs w:val="24"/>
          <w:u w:val="single"/>
        </w:rPr>
        <w:t>paradigms of connection, mutuality, and collectivity are inevitably under</w:t>
      </w:r>
      <w:proofErr w:type="gramStart"/>
      <w:r w:rsidRPr="001D5C2D">
        <w:rPr>
          <w:rFonts w:eastAsia="MS Mincho"/>
          <w:szCs w:val="24"/>
          <w:u w:val="single"/>
        </w:rPr>
        <w:t>- mined</w:t>
      </w:r>
      <w:proofErr w:type="gramEnd"/>
      <w:r w:rsidRPr="001D5C2D">
        <w:rPr>
          <w:rFonts w:eastAsia="MS Mincho"/>
          <w:szCs w:val="24"/>
          <w:u w:val="single"/>
        </w:rPr>
        <w:t>. For Indigenous peoples, such begin and end with land, centering questions of what it means to be a good relative.</w:t>
      </w:r>
    </w:p>
    <w:p w14:paraId="1008E112" w14:textId="77777777" w:rsidR="00FA4DB0" w:rsidRPr="001D5C2D" w:rsidRDefault="00FA4DB0" w:rsidP="00FA4DB0">
      <w:pPr>
        <w:spacing w:line="254" w:lineRule="auto"/>
        <w:rPr>
          <w:rFonts w:eastAsia="MS Mincho"/>
          <w:sz w:val="16"/>
          <w:szCs w:val="24"/>
        </w:rPr>
      </w:pPr>
      <w:r w:rsidRPr="001D5C2D">
        <w:rPr>
          <w:rFonts w:eastAsia="MS Mincho"/>
          <w:sz w:val="16"/>
          <w:szCs w:val="24"/>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1D5C2D">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1D5C2D">
        <w:rPr>
          <w:rFonts w:eastAsia="MS Mincho"/>
          <w:sz w:val="16"/>
          <w:szCs w:val="24"/>
        </w:rPr>
        <w:t xml:space="preserve">; to enact a kind of Zapatismo scholarship and </w:t>
      </w:r>
      <w:r w:rsidRPr="001D5C2D">
        <w:rPr>
          <w:rFonts w:eastAsia="MS Mincho"/>
          <w:szCs w:val="24"/>
          <w:u w:val="single"/>
        </w:rPr>
        <w:t xml:space="preserve">a balaclava politics where the work of the collectivity is intentionally structured to obscure and transcend the single voice, body, and </w:t>
      </w:r>
      <w:proofErr w:type="spellStart"/>
      <w:r w:rsidRPr="001D5C2D">
        <w:rPr>
          <w:rFonts w:eastAsia="MS Mincho"/>
          <w:szCs w:val="24"/>
          <w:u w:val="single"/>
        </w:rPr>
        <w:t>life</w:t>
      </w:r>
      <w:r w:rsidRPr="001D5C2D">
        <w:rPr>
          <w:rFonts w:eastAsia="MS Mincho"/>
          <w:sz w:val="16"/>
          <w:szCs w:val="24"/>
        </w:rPr>
        <w:t>.Together</w:t>
      </w:r>
      <w:proofErr w:type="spellEnd"/>
      <w:r w:rsidRPr="001D5C2D">
        <w:rPr>
          <w:rFonts w:eastAsia="MS Mincho"/>
          <w:sz w:val="16"/>
          <w:szCs w:val="24"/>
        </w:rPr>
        <w:t xml:space="preserve"> we could write in refusal of liberal, essentialist forms of identity politics, of individualist inducements, of capitalist imperatives, and other </w:t>
      </w:r>
      <w:proofErr w:type="spellStart"/>
      <w:r w:rsidRPr="001D5C2D">
        <w:rPr>
          <w:rFonts w:eastAsia="MS Mincho"/>
          <w:sz w:val="16"/>
          <w:szCs w:val="24"/>
        </w:rPr>
        <w:t>productivist</w:t>
      </w:r>
      <w:proofErr w:type="spellEnd"/>
      <w:r w:rsidRPr="001D5C2D">
        <w:rPr>
          <w:rFonts w:eastAsia="MS Mincho"/>
          <w:sz w:val="16"/>
          <w:szCs w:val="24"/>
        </w:rPr>
        <w:t xml:space="preserve"> logics of </w:t>
      </w:r>
      <w:proofErr w:type="spellStart"/>
      <w:r w:rsidRPr="001D5C2D">
        <w:rPr>
          <w:rFonts w:eastAsia="MS Mincho"/>
          <w:sz w:val="16"/>
          <w:szCs w:val="24"/>
        </w:rPr>
        <w:t>accumulation.</w:t>
      </w:r>
      <w:r w:rsidRPr="00A53F5A">
        <w:rPr>
          <w:rFonts w:eastAsia="MS Mincho"/>
          <w:szCs w:val="24"/>
          <w:highlight w:val="green"/>
          <w:u w:val="single"/>
        </w:rPr>
        <w:t>This</w:t>
      </w:r>
      <w:proofErr w:type="spellEnd"/>
      <w:r w:rsidRPr="00A53F5A">
        <w:rPr>
          <w:rFonts w:eastAsia="MS Mincho"/>
          <w:szCs w:val="24"/>
          <w:highlight w:val="green"/>
          <w:u w:val="single"/>
        </w:rPr>
        <w:t xml:space="preserve"> is what love as refusal looks like. It is the un-demand, the un-desire to be either of or in the university</w:t>
      </w:r>
      <w:r w:rsidRPr="001D5C2D">
        <w:rPr>
          <w:rFonts w:eastAsia="MS Mincho"/>
          <w:szCs w:val="24"/>
          <w:u w:val="single"/>
        </w:rPr>
        <w:t>.</w:t>
      </w:r>
      <w:r w:rsidRPr="001D5C2D">
        <w:rPr>
          <w:rFonts w:eastAsia="MS Mincho"/>
          <w:sz w:val="16"/>
          <w:szCs w:val="24"/>
        </w:rPr>
        <w:t xml:space="preserve"> It is the radical </w:t>
      </w:r>
      <w:proofErr w:type="spellStart"/>
      <w:proofErr w:type="gramStart"/>
      <w:r w:rsidRPr="001D5C2D">
        <w:rPr>
          <w:rFonts w:eastAsia="MS Mincho"/>
          <w:sz w:val="16"/>
          <w:szCs w:val="24"/>
        </w:rPr>
        <w:t>asser</w:t>
      </w:r>
      <w:proofErr w:type="spellEnd"/>
      <w:r w:rsidRPr="001D5C2D">
        <w:rPr>
          <w:rFonts w:eastAsia="MS Mincho"/>
          <w:sz w:val="16"/>
          <w:szCs w:val="24"/>
        </w:rPr>
        <w:t xml:space="preserve">- </w:t>
      </w:r>
      <w:proofErr w:type="spellStart"/>
      <w:r w:rsidRPr="001D5C2D">
        <w:rPr>
          <w:rFonts w:eastAsia="MS Mincho"/>
          <w:sz w:val="16"/>
          <w:szCs w:val="24"/>
        </w:rPr>
        <w:t>tion</w:t>
      </w:r>
      <w:proofErr w:type="spellEnd"/>
      <w:proofErr w:type="gramEnd"/>
      <w:r w:rsidRPr="001D5C2D">
        <w:rPr>
          <w:rFonts w:eastAsia="MS Mincho"/>
          <w:sz w:val="16"/>
          <w:szCs w:val="24"/>
        </w:rPr>
        <w:t xml:space="preserve"> to be </w:t>
      </w:r>
      <w:proofErr w:type="gramStart"/>
      <w:r w:rsidRPr="001D5C2D">
        <w:rPr>
          <w:rFonts w:eastAsia="MS Mincho"/>
          <w:sz w:val="16"/>
          <w:szCs w:val="24"/>
        </w:rPr>
        <w:t>on:</w:t>
      </w:r>
      <w:proofErr w:type="gramEnd"/>
      <w:r w:rsidRPr="001D5C2D">
        <w:rPr>
          <w:rFonts w:eastAsia="MS Mincho"/>
          <w:sz w:val="16"/>
          <w:szCs w:val="24"/>
        </w:rPr>
        <w:t xml:space="preserve"> land. Decolonial love is land.</w:t>
      </w:r>
    </w:p>
    <w:p w14:paraId="02DE5848" w14:textId="77777777" w:rsidR="00FA4DB0" w:rsidRDefault="00FA4DB0" w:rsidP="00FA4DB0"/>
    <w:p w14:paraId="79BDD257" w14:textId="19B6ED2C" w:rsidR="00FA4DB0" w:rsidRDefault="00FA4DB0" w:rsidP="00FA4DB0">
      <w:pPr>
        <w:pStyle w:val="Heading1"/>
      </w:pPr>
      <w:r>
        <w:t>Case</w:t>
      </w:r>
    </w:p>
    <w:p w14:paraId="5F45AF9B" w14:textId="77777777" w:rsidR="00FA4DB0" w:rsidRDefault="00FA4DB0" w:rsidP="00FA4DB0"/>
    <w:p w14:paraId="52BCB4B2" w14:textId="77777777" w:rsidR="00FA4DB0" w:rsidRDefault="00FA4DB0" w:rsidP="00FA4DB0">
      <w:pPr>
        <w:pStyle w:val="Heading3"/>
      </w:pPr>
      <w:r>
        <w:t>1nc – short v2</w:t>
      </w:r>
    </w:p>
    <w:p w14:paraId="2C6CE689" w14:textId="77777777" w:rsidR="00FA4DB0" w:rsidRPr="00322E26" w:rsidRDefault="00FA4DB0" w:rsidP="00FA4DB0">
      <w:pPr>
        <w:pStyle w:val="Heading4"/>
        <w:rPr>
          <w:bCs/>
        </w:rPr>
      </w:pPr>
      <w:r w:rsidRPr="00B5368E">
        <w:rPr>
          <w:bCs/>
        </w:rPr>
        <w:t>1---</w:t>
      </w:r>
      <w:r>
        <w:rPr>
          <w:bCs/>
          <w:u w:val="single"/>
        </w:rPr>
        <w:t>No solvency</w:t>
      </w:r>
      <w:r w:rsidRPr="001E6B20">
        <w:rPr>
          <w:bCs/>
        </w:rPr>
        <w:t xml:space="preserve"> </w:t>
      </w:r>
      <w:proofErr w:type="gramStart"/>
      <w:r w:rsidRPr="001E6B20">
        <w:rPr>
          <w:bCs/>
        </w:rPr>
        <w:t xml:space="preserve">- </w:t>
      </w:r>
      <w:r>
        <w:rPr>
          <w:bCs/>
        </w:rPr>
        <w:t xml:space="preserve"> they’ve</w:t>
      </w:r>
      <w:proofErr w:type="gramEnd"/>
      <w:r>
        <w:rPr>
          <w:bCs/>
        </w:rPr>
        <w:t xml:space="preserve"> already read the </w:t>
      </w:r>
      <w:proofErr w:type="spellStart"/>
      <w:r>
        <w:rPr>
          <w:bCs/>
        </w:rPr>
        <w:t>aff</w:t>
      </w:r>
      <w:proofErr w:type="spellEnd"/>
      <w:r>
        <w:rPr>
          <w:bCs/>
        </w:rPr>
        <w:t xml:space="preserve"> they don’t need the ballot - </w:t>
      </w:r>
      <w:proofErr w:type="spellStart"/>
      <w:r>
        <w:rPr>
          <w:bCs/>
        </w:rPr>
        <w:t>aff</w:t>
      </w:r>
      <w:proofErr w:type="spellEnd"/>
      <w:r>
        <w:rPr>
          <w:bCs/>
        </w:rPr>
        <w:t xml:space="preserve"> can’t solve for any of their impact scenarios through a W </w:t>
      </w:r>
      <w:r w:rsidRPr="00322E26">
        <w:rPr>
          <w:bCs/>
        </w:rPr>
        <w:t>- the round </w:t>
      </w:r>
      <w:r w:rsidRPr="00322E26">
        <w:rPr>
          <w:bCs/>
          <w:u w:val="single"/>
        </w:rPr>
        <w:t>won’t spill up </w:t>
      </w:r>
      <w:r w:rsidRPr="00322E26">
        <w:rPr>
          <w:bCs/>
        </w:rPr>
        <w:t>since nobody monitors </w:t>
      </w:r>
      <w:r w:rsidRPr="00322E26">
        <w:rPr>
          <w:bCs/>
          <w:u w:val="single"/>
        </w:rPr>
        <w:t xml:space="preserve">individual rounds </w:t>
      </w:r>
      <w:r w:rsidRPr="004F7512">
        <w:rPr>
          <w:b w:val="0"/>
          <w:u w:val="single"/>
        </w:rPr>
        <w:t>–</w:t>
      </w:r>
      <w:r w:rsidRPr="00322E26">
        <w:rPr>
          <w:bCs/>
          <w:u w:val="single"/>
        </w:rPr>
        <w:t> </w:t>
      </w:r>
    </w:p>
    <w:p w14:paraId="68D4CF63" w14:textId="77777777" w:rsidR="00FA4DB0" w:rsidRPr="004F7512" w:rsidRDefault="00FA4DB0" w:rsidP="00FA4DB0">
      <w:pPr>
        <w:pStyle w:val="Heading4"/>
      </w:pPr>
      <w:r>
        <w:t>2---</w:t>
      </w:r>
      <w:r w:rsidRPr="00B5368E">
        <w:rPr>
          <w:u w:val="single"/>
        </w:rPr>
        <w:t>Ballot</w:t>
      </w:r>
      <w:r>
        <w:t xml:space="preserve"> - the ballot cannot actualize their theory </w:t>
      </w:r>
      <w:proofErr w:type="gramStart"/>
      <w:r>
        <w:t>-  competitive</w:t>
      </w:r>
      <w:proofErr w:type="gramEnd"/>
      <w:r>
        <w:t xml:space="preserve"> incentives dilute solvency and permit </w:t>
      </w:r>
      <w:r>
        <w:rPr>
          <w:u w:val="single"/>
        </w:rPr>
        <w:t>affirming</w:t>
      </w:r>
      <w:r>
        <w:t xml:space="preserve"> their scholarship without tying it to a victory - </w:t>
      </w:r>
      <w:r w:rsidRPr="00322E26">
        <w:rPr>
          <w:bCs/>
        </w:rPr>
        <w:t xml:space="preserve">the </w:t>
      </w:r>
      <w:proofErr w:type="spellStart"/>
      <w:r w:rsidRPr="00322E26">
        <w:rPr>
          <w:bCs/>
        </w:rPr>
        <w:t>aff</w:t>
      </w:r>
      <w:proofErr w:type="spellEnd"/>
      <w:r w:rsidRPr="00322E26">
        <w:rPr>
          <w:bCs/>
        </w:rPr>
        <w:t xml:space="preserve"> is </w:t>
      </w:r>
      <w:r>
        <w:rPr>
          <w:bCs/>
        </w:rPr>
        <w:t xml:space="preserve">equivalent </w:t>
      </w:r>
      <w:r w:rsidRPr="00322E26">
        <w:rPr>
          <w:bCs/>
        </w:rPr>
        <w:t xml:space="preserve">to “we read the </w:t>
      </w:r>
      <w:proofErr w:type="spellStart"/>
      <w:r w:rsidRPr="00322E26">
        <w:rPr>
          <w:bCs/>
        </w:rPr>
        <w:t>aff</w:t>
      </w:r>
      <w:proofErr w:type="spellEnd"/>
      <w:r w:rsidRPr="00322E26">
        <w:rPr>
          <w:bCs/>
        </w:rPr>
        <w:t xml:space="preserve"> therefore we should win” – it proves their dangerous attachment to the ballot</w:t>
      </w:r>
      <w:r>
        <w:rPr>
          <w:bCs/>
        </w:rPr>
        <w:t xml:space="preserve"> which causes psychological violence –</w:t>
      </w:r>
    </w:p>
    <w:p w14:paraId="4724FCF4" w14:textId="77777777" w:rsidR="00FA4DB0" w:rsidRPr="004D399A" w:rsidRDefault="00FA4DB0" w:rsidP="00FA4DB0">
      <w:pPr>
        <w:pStyle w:val="Heading4"/>
      </w:pPr>
      <w:r>
        <w:rPr>
          <w:bCs/>
        </w:rPr>
        <w:t>3</w:t>
      </w:r>
      <w:r w:rsidRPr="00322E26">
        <w:rPr>
          <w:bCs/>
        </w:rPr>
        <w:t>---</w:t>
      </w:r>
      <w:r w:rsidRPr="00322E26">
        <w:rPr>
          <w:bCs/>
          <w:u w:val="single"/>
        </w:rPr>
        <w:t>Academia</w:t>
      </w:r>
      <w:r w:rsidRPr="00322E26">
        <w:rPr>
          <w:bCs/>
        </w:rPr>
        <w:t>---</w:t>
      </w:r>
      <w:r>
        <w:rPr>
          <w:bCs/>
        </w:rPr>
        <w:t xml:space="preserve"> no departure from the </w:t>
      </w:r>
      <w:proofErr w:type="spellStart"/>
      <w:r>
        <w:rPr>
          <w:bCs/>
        </w:rPr>
        <w:t>squo</w:t>
      </w:r>
      <w:proofErr w:type="spellEnd"/>
      <w:r>
        <w:rPr>
          <w:bCs/>
        </w:rPr>
        <w:t xml:space="preserve"> - </w:t>
      </w:r>
      <w:r w:rsidRPr="00322E26">
        <w:rPr>
          <w:bCs/>
        </w:rPr>
        <w:t>scholars have been circulating their arguments outside of debate, and no change has happened. No reason the symbolic affirmation of voting AFF is key</w:t>
      </w:r>
      <w:r>
        <w:t xml:space="preserve"> </w:t>
      </w:r>
    </w:p>
    <w:p w14:paraId="27E336DE" w14:textId="77777777" w:rsidR="00FA4DB0" w:rsidRDefault="00FA4DB0" w:rsidP="00FA4DB0"/>
    <w:p w14:paraId="374D05AF" w14:textId="77777777" w:rsidR="00FA4DB0" w:rsidRPr="00105F20" w:rsidRDefault="00FA4DB0" w:rsidP="00FA4DB0">
      <w:pPr>
        <w:pStyle w:val="Heading4"/>
        <w:rPr>
          <w:rFonts w:eastAsia="MS Gothic"/>
        </w:rPr>
      </w:pPr>
      <w:r w:rsidRPr="00105F20">
        <w:rPr>
          <w:rFonts w:eastAsia="MS Gothic"/>
        </w:rPr>
        <w:t xml:space="preserve">Their politics of individualized micro-practices </w:t>
      </w:r>
      <w:r w:rsidRPr="00105F20">
        <w:rPr>
          <w:rFonts w:eastAsia="MS Gothic"/>
          <w:u w:val="single"/>
        </w:rPr>
        <w:t>fractures</w:t>
      </w:r>
      <w:r w:rsidRPr="00105F20">
        <w:rPr>
          <w:rFonts w:eastAsia="MS Gothic"/>
        </w:rPr>
        <w:t xml:space="preserve"> the necessary political condensation required to overthrow capital</w:t>
      </w:r>
    </w:p>
    <w:p w14:paraId="20DFED8F" w14:textId="77777777" w:rsidR="00FA4DB0" w:rsidRPr="00105F20" w:rsidRDefault="00FA4DB0" w:rsidP="00FA4DB0">
      <w:pPr>
        <w:rPr>
          <w:rFonts w:eastAsia="Calibri"/>
        </w:rPr>
      </w:pPr>
      <w:r w:rsidRPr="00105F20">
        <w:rPr>
          <w:rFonts w:eastAsia="Calibri"/>
        </w:rPr>
        <w:t xml:space="preserve">Jodi </w:t>
      </w:r>
      <w:r w:rsidRPr="00105F20">
        <w:rPr>
          <w:rFonts w:eastAsia="Calibri"/>
          <w:b/>
          <w:bCs/>
          <w:sz w:val="26"/>
        </w:rPr>
        <w:t>Dean 15</w:t>
      </w:r>
      <w:r w:rsidRPr="00105F20">
        <w:rPr>
          <w:rFonts w:eastAsia="Calibri"/>
        </w:rPr>
        <w:t>, Professor of Political Theory at Hobart and William Smith Colleges, 2015, “Red, Black, and Green,” Rethinking Marxism: A Journal of Economics, Culture &amp; Society, Vol. 27, No. 3, p. 396-404</w:t>
      </w:r>
    </w:p>
    <w:p w14:paraId="49A93867" w14:textId="77777777" w:rsidR="00FA4DB0" w:rsidRPr="00105F20" w:rsidRDefault="00FA4DB0" w:rsidP="00FA4DB0">
      <w:pPr>
        <w:rPr>
          <w:rFonts w:eastAsia="Calibri"/>
          <w:sz w:val="16"/>
        </w:rPr>
      </w:pPr>
      <w:r w:rsidRPr="00105F20">
        <w:rPr>
          <w:rFonts w:eastAsia="Calibri"/>
          <w:sz w:val="16"/>
        </w:rPr>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105F20">
        <w:rPr>
          <w:rFonts w:eastAsia="Calibri"/>
          <w:u w:val="single"/>
        </w:rPr>
        <w:t>States are deeply involved in economic life: they issue</w:t>
      </w:r>
      <w:r w:rsidRPr="00105F20">
        <w:rPr>
          <w:rFonts w:eastAsia="Calibri"/>
          <w:sz w:val="16"/>
        </w:rPr>
        <w:t xml:space="preserve"> and maintain </w:t>
      </w:r>
      <w:r w:rsidRPr="00105F20">
        <w:rPr>
          <w:rFonts w:eastAsia="Calibri"/>
          <w:u w:val="single"/>
        </w:rPr>
        <w:t>currencies, create and preserve property and markets, devise and extend the policy infrastructure of global trade</w:t>
      </w:r>
      <w:r w:rsidRPr="00105F20">
        <w:rPr>
          <w:rFonts w:eastAsia="Calibri"/>
          <w:sz w:val="16"/>
        </w:rPr>
        <w:t>,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w:t>
      </w:r>
      <w:r>
        <w:rPr>
          <w:rFonts w:eastAsia="Calibri"/>
          <w:sz w:val="16"/>
        </w:rPr>
        <w:t xml:space="preserve"> </w:t>
      </w:r>
      <w:r w:rsidRPr="00105F20">
        <w:rPr>
          <w:rFonts w:eastAsia="Calibri"/>
          <w:sz w:val="16"/>
        </w:rPr>
        <w:t xml:space="preserve">Leo Panitch and Sam Gindin (2012, 4) speak of the “relative autonomy” of capitalist states. </w:t>
      </w:r>
      <w:r w:rsidRPr="00105F20">
        <w:rPr>
          <w:rFonts w:eastAsia="Calibri"/>
          <w:u w:val="single"/>
        </w:rPr>
        <w:t>Political logics</w:t>
      </w:r>
      <w:r w:rsidRPr="00105F20">
        <w:rPr>
          <w:rFonts w:eastAsia="Calibri"/>
          <w:sz w:val="16"/>
        </w:rPr>
        <w:t xml:space="preserve">, rationalities, or governmentalities (to use Foucault’s term) </w:t>
      </w:r>
      <w:r w:rsidRPr="00105F20">
        <w:rPr>
          <w:rFonts w:eastAsia="Calibri"/>
          <w:u w:val="single"/>
        </w:rPr>
        <w:t xml:space="preserve">are irreducible to economic considerations. </w:t>
      </w:r>
      <w:r w:rsidRPr="00A53F5A">
        <w:rPr>
          <w:rFonts w:eastAsia="Calibri"/>
          <w:highlight w:val="green"/>
          <w:u w:val="single"/>
        </w:rPr>
        <w:t>Capitalist states</w:t>
      </w:r>
      <w:r w:rsidRPr="00105F20">
        <w:rPr>
          <w:rFonts w:eastAsia="Calibri"/>
          <w:u w:val="single"/>
        </w:rPr>
        <w:t xml:space="preserve"> have capacities to </w:t>
      </w:r>
      <w:r w:rsidRPr="00A53F5A">
        <w:rPr>
          <w:rFonts w:eastAsia="Calibri"/>
          <w:highlight w:val="green"/>
          <w:u w:val="single"/>
        </w:rPr>
        <w:t>act on behalf of the system</w:t>
      </w:r>
      <w:r w:rsidRPr="00105F20">
        <w:rPr>
          <w:rFonts w:eastAsia="Calibri"/>
          <w:u w:val="single"/>
        </w:rPr>
        <w:t xml:space="preserve"> as a </w:t>
      </w:r>
      <w:proofErr w:type="gramStart"/>
      <w:r w:rsidRPr="00105F20">
        <w:rPr>
          <w:rFonts w:eastAsia="Calibri"/>
          <w:u w:val="single"/>
        </w:rPr>
        <w:t>whole</w:t>
      </w:r>
      <w:r w:rsidRPr="00105F20">
        <w:rPr>
          <w:rFonts w:eastAsia="Calibri"/>
          <w:sz w:val="16"/>
        </w:rPr>
        <w:t>—</w:t>
      </w:r>
      <w:r w:rsidRPr="00105F20">
        <w:rPr>
          <w:rFonts w:eastAsia="Calibri"/>
          <w:u w:val="single"/>
        </w:rPr>
        <w:t>capacities</w:t>
      </w:r>
      <w:proofErr w:type="gramEnd"/>
      <w:r w:rsidRPr="00105F20">
        <w:rPr>
          <w:rFonts w:eastAsia="Calibri"/>
          <w:u w:val="single"/>
        </w:rPr>
        <w:t xml:space="preserve"> </w:t>
      </w:r>
      <w:r w:rsidRPr="00A53F5A">
        <w:rPr>
          <w:rFonts w:eastAsia="Calibri"/>
          <w:highlight w:val="green"/>
          <w:u w:val="single"/>
        </w:rPr>
        <w:t>anchored in</w:t>
      </w:r>
      <w:r w:rsidRPr="00105F20">
        <w:rPr>
          <w:rFonts w:eastAsia="Calibri"/>
          <w:u w:val="single"/>
        </w:rPr>
        <w:t xml:space="preserve"> an array of </w:t>
      </w:r>
      <w:r w:rsidRPr="00A53F5A">
        <w:rPr>
          <w:rFonts w:eastAsia="Calibri"/>
          <w:b/>
          <w:iCs/>
          <w:highlight w:val="green"/>
          <w:u w:val="single"/>
        </w:rPr>
        <w:t>institutions, laws, and policies</w:t>
      </w:r>
      <w:r w:rsidRPr="00105F20">
        <w:rPr>
          <w:rFonts w:eastAsia="Calibri"/>
          <w:sz w:val="16"/>
        </w:rPr>
        <w:t xml:space="preserve">. At the same time, they are constrained by their dependence on capital accumulation. </w:t>
      </w:r>
      <w:r w:rsidRPr="00105F20">
        <w:rPr>
          <w:rFonts w:eastAsia="Calibri"/>
          <w:u w:val="single"/>
        </w:rPr>
        <w:t>States secure and reproduce capitalism</w:t>
      </w:r>
      <w:r w:rsidRPr="00105F20">
        <w:rPr>
          <w:rFonts w:eastAsia="Calibri"/>
          <w:sz w:val="16"/>
        </w:rPr>
        <w:t>,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w:t>
      </w:r>
      <w:r>
        <w:rPr>
          <w:rFonts w:eastAsia="Calibri"/>
          <w:sz w:val="16"/>
        </w:rPr>
        <w:t xml:space="preserve"> </w:t>
      </w:r>
      <w:r w:rsidRPr="00A53F5A">
        <w:rPr>
          <w:rFonts w:eastAsia="Calibri"/>
          <w:highlight w:val="green"/>
          <w:u w:val="single"/>
        </w:rPr>
        <w:t>The state</w:t>
      </w:r>
      <w:r w:rsidRPr="00105F20">
        <w:rPr>
          <w:rFonts w:eastAsia="Calibri"/>
          <w:sz w:val="16"/>
        </w:rPr>
        <w:t>—particularly in its contemporary extended, decentralized, and networked form—</w:t>
      </w:r>
      <w:r w:rsidRPr="00105F20">
        <w:rPr>
          <w:rFonts w:eastAsia="Calibri"/>
          <w:u w:val="single"/>
        </w:rPr>
        <w:t xml:space="preserve">gives capitalism its durability. It responds to capitalism’s inevitable crises, </w:t>
      </w:r>
      <w:r w:rsidRPr="00105F20">
        <w:rPr>
          <w:rFonts w:eastAsia="Calibri"/>
          <w:b/>
          <w:iCs/>
          <w:u w:val="single"/>
        </w:rPr>
        <w:t>keeping the system running even when its components break down</w:t>
      </w:r>
      <w:r w:rsidRPr="00105F20">
        <w:rPr>
          <w:rFonts w:eastAsia="Calibri"/>
          <w:sz w:val="16"/>
        </w:rPr>
        <w:t xml:space="preserve">. Under globalized capitalism, an international policy architecture aimed at securing capital flow provides massive advantages to multinational banks and corporations. The structural adjustment </w:t>
      </w:r>
      <w:r w:rsidRPr="00105F20">
        <w:rPr>
          <w:rFonts w:eastAsia="Calibri"/>
          <w:u w:val="single"/>
        </w:rPr>
        <w:t>policies</w:t>
      </w:r>
      <w:r w:rsidRPr="00105F20">
        <w:rPr>
          <w:rFonts w:eastAsia="Calibri"/>
          <w:sz w:val="16"/>
        </w:rPr>
        <w:t xml:space="preserve"> and austerity measures </w:t>
      </w:r>
      <w:r w:rsidRPr="00105F20">
        <w:rPr>
          <w:rFonts w:eastAsia="Calibri"/>
          <w:u w:val="single"/>
        </w:rPr>
        <w:t xml:space="preserve">imposed by the IMF, World Bank, European Central Bank, and U.S. Treasury </w:t>
      </w:r>
      <w:r w:rsidRPr="00105F20">
        <w:rPr>
          <w:rFonts w:eastAsia="Calibri"/>
          <w:b/>
          <w:iCs/>
          <w:u w:val="single"/>
        </w:rPr>
        <w:t>determine</w:t>
      </w:r>
      <w:r w:rsidRPr="00105F20">
        <w:rPr>
          <w:rFonts w:eastAsia="Calibri"/>
          <w:sz w:val="16"/>
        </w:rPr>
        <w:t xml:space="preserve"> (although not fully or exclusively) </w:t>
      </w:r>
      <w:r w:rsidRPr="00105F20">
        <w:rPr>
          <w:rFonts w:eastAsia="Calibri"/>
          <w:b/>
          <w:iCs/>
          <w:u w:val="single"/>
        </w:rPr>
        <w:t>the lives of billions of people</w:t>
      </w:r>
      <w:r w:rsidRPr="00105F20">
        <w:rPr>
          <w:rFonts w:eastAsia="Calibri"/>
          <w:sz w:val="16"/>
        </w:rPr>
        <w:t xml:space="preserve">, impacting basic social structures such as education and medical care, property, markets for agricultural products, transportation, currency value, energy, and the availability of potable water. </w:t>
      </w:r>
      <w:r w:rsidRPr="00105F20">
        <w:rPr>
          <w:rFonts w:eastAsia="Calibri"/>
          <w:u w:val="single"/>
        </w:rPr>
        <w:t xml:space="preserve">The viability of communism, as </w:t>
      </w:r>
      <w:r w:rsidRPr="00A53F5A">
        <w:rPr>
          <w:rFonts w:eastAsia="Calibri"/>
          <w:highlight w:val="green"/>
          <w:u w:val="single"/>
        </w:rPr>
        <w:t>an egalitarian political</w:t>
      </w:r>
      <w:r w:rsidRPr="00105F20">
        <w:rPr>
          <w:rFonts w:eastAsia="Calibri"/>
          <w:u w:val="single"/>
        </w:rPr>
        <w:t xml:space="preserve"> and economic </w:t>
      </w:r>
      <w:r w:rsidRPr="00A53F5A">
        <w:rPr>
          <w:rFonts w:eastAsia="Calibri"/>
          <w:highlight w:val="green"/>
          <w:u w:val="single"/>
        </w:rPr>
        <w:t>arrangement</w:t>
      </w:r>
      <w:r w:rsidRPr="00105F20">
        <w:rPr>
          <w:rFonts w:eastAsia="Calibri"/>
          <w:u w:val="single"/>
        </w:rPr>
        <w:t xml:space="preserve"> anchored in the sovereignty of the people and in production based on need, </w:t>
      </w:r>
      <w:r w:rsidRPr="00A53F5A">
        <w:rPr>
          <w:rFonts w:eastAsia="Calibri"/>
          <w:b/>
          <w:iCs/>
          <w:sz w:val="24"/>
          <w:highlight w:val="green"/>
          <w:u w:val="single"/>
        </w:rPr>
        <w:t>depends on seizing</w:t>
      </w:r>
      <w:r w:rsidRPr="00105F20">
        <w:rPr>
          <w:rFonts w:eastAsia="Calibri"/>
          <w:b/>
          <w:iCs/>
          <w:sz w:val="24"/>
          <w:u w:val="single"/>
        </w:rPr>
        <w:t xml:space="preserve">, dismantling, or redirecting </w:t>
      </w:r>
      <w:r w:rsidRPr="00A53F5A">
        <w:rPr>
          <w:rFonts w:eastAsia="Calibri"/>
          <w:b/>
          <w:iCs/>
          <w:sz w:val="24"/>
          <w:highlight w:val="green"/>
          <w:u w:val="single"/>
        </w:rPr>
        <w:t>this system</w:t>
      </w:r>
      <w:r w:rsidRPr="00105F20">
        <w:rPr>
          <w:rFonts w:eastAsia="Calibri"/>
          <w:sz w:val="16"/>
        </w:rPr>
        <w:t>.</w:t>
      </w:r>
      <w:r>
        <w:rPr>
          <w:rFonts w:eastAsia="Calibri"/>
          <w:sz w:val="16"/>
        </w:rPr>
        <w:t xml:space="preserve"> </w:t>
      </w:r>
      <w:r w:rsidRPr="00105F20">
        <w:rPr>
          <w:rFonts w:eastAsia="Calibri"/>
          <w:sz w:val="16"/>
        </w:rPr>
        <w:t xml:space="preserve">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w:t>
      </w:r>
      <w:proofErr w:type="gramStart"/>
      <w:r w:rsidRPr="00105F20">
        <w:rPr>
          <w:rFonts w:eastAsia="Calibri"/>
          <w:sz w:val="16"/>
        </w:rPr>
        <w:t>the buy</w:t>
      </w:r>
      <w:proofErr w:type="gramEnd"/>
      <w:r w:rsidRPr="00105F20">
        <w:rPr>
          <w:rFonts w:eastAsia="Calibri"/>
          <w:sz w:val="16"/>
        </w:rPr>
        <w:t xml:space="preserve"> local provisions were illegal.</w:t>
      </w:r>
      <w:r>
        <w:rPr>
          <w:rFonts w:eastAsia="Calibri"/>
          <w:sz w:val="16"/>
        </w:rPr>
        <w:t xml:space="preserve"> </w:t>
      </w:r>
      <w:r w:rsidRPr="00105F20">
        <w:rPr>
          <w:rFonts w:eastAsia="Calibri"/>
          <w:u w:val="single"/>
        </w:rPr>
        <w:t xml:space="preserve">The </w:t>
      </w:r>
      <w:r w:rsidRPr="00105F20">
        <w:rPr>
          <w:rFonts w:eastAsia="Calibri"/>
          <w:b/>
          <w:iCs/>
          <w:u w:val="single"/>
        </w:rPr>
        <w:t>absence of a powerful Left enables the political Right</w:t>
      </w:r>
      <w:r w:rsidRPr="00105F20">
        <w:rPr>
          <w:rFonts w:eastAsia="Calibri"/>
          <w:sz w:val="16"/>
        </w:rPr>
        <w:t xml:space="preserve"> (in part by shifting what had been the center). The </w:t>
      </w:r>
      <w:r w:rsidRPr="00105F20">
        <w:rPr>
          <w:rFonts w:eastAsia="Calibri"/>
          <w:u w:val="single"/>
        </w:rPr>
        <w:t>intensified inequality of the last forty years of neoliberalism testifies to the impact of left political defeat</w:t>
      </w:r>
      <w:r w:rsidRPr="00105F20">
        <w:rPr>
          <w:rFonts w:eastAsia="Calibri"/>
          <w:sz w:val="16"/>
        </w:rPr>
        <w:t xml:space="preserve">.3 </w:t>
      </w:r>
      <w:r w:rsidRPr="00105F20">
        <w:rPr>
          <w:rFonts w:eastAsia="Calibri"/>
          <w:u w:val="single"/>
        </w:rPr>
        <w:t>Neoliberalism’s subjection of all of society to its economic criteria</w:t>
      </w:r>
      <w:r w:rsidRPr="00105F20">
        <w:rPr>
          <w:rFonts w:eastAsia="Calibri"/>
          <w:sz w:val="16"/>
        </w:rPr>
        <w:t xml:space="preserve"> of efficiency and competitiveness </w:t>
      </w:r>
      <w:r w:rsidRPr="00105F20">
        <w:rPr>
          <w:rFonts w:eastAsia="Calibri"/>
          <w:u w:val="single"/>
        </w:rPr>
        <w:t xml:space="preserve">has been </w:t>
      </w:r>
      <w:r w:rsidRPr="00105F20">
        <w:rPr>
          <w:rFonts w:eastAsia="Calibri"/>
          <w:b/>
          <w:iCs/>
          <w:u w:val="single"/>
        </w:rPr>
        <w:t>carried out as a political project</w:t>
      </w:r>
      <w:r w:rsidRPr="00105F20">
        <w:rPr>
          <w:rFonts w:eastAsia="Calibri"/>
          <w:sz w:val="16"/>
        </w:rPr>
        <w:t xml:space="preserve">.4 </w:t>
      </w:r>
      <w:r w:rsidRPr="00105F20">
        <w:rPr>
          <w:rFonts w:eastAsia="Calibri"/>
          <w:b/>
          <w:iCs/>
          <w:u w:val="single"/>
        </w:rPr>
        <w:t>The political system has been the instrument</w:t>
      </w:r>
      <w:r w:rsidRPr="00105F20">
        <w:rPr>
          <w:rFonts w:eastAsia="Calibri"/>
          <w:u w:val="single"/>
        </w:rPr>
        <w:t xml:space="preserve"> through which neoliberalism has dismantled the achievements of the welfare state, installed competition in ever more domains</w:t>
      </w:r>
      <w:r w:rsidRPr="00105F20">
        <w:rPr>
          <w:rFonts w:eastAsia="Calibri"/>
          <w:sz w:val="16"/>
        </w:rPr>
        <w:t xml:space="preserve">, expanded the finance sector, </w:t>
      </w:r>
      <w:r w:rsidRPr="00105F20">
        <w:rPr>
          <w:rFonts w:eastAsia="Calibri"/>
          <w:u w:val="single"/>
        </w:rPr>
        <w:t>and imposed austerity</w:t>
      </w:r>
      <w:r w:rsidRPr="00105F20">
        <w:rPr>
          <w:rFonts w:eastAsia="Calibri"/>
          <w:sz w:val="16"/>
        </w:rPr>
        <w:t>.</w:t>
      </w:r>
      <w:r>
        <w:rPr>
          <w:rFonts w:eastAsia="Calibri"/>
          <w:sz w:val="16"/>
        </w:rPr>
        <w:t xml:space="preserve"> </w:t>
      </w:r>
      <w:r w:rsidRPr="00105F20">
        <w:rPr>
          <w:rFonts w:eastAsia="Calibri"/>
          <w:b/>
          <w:iCs/>
          <w:u w:val="single"/>
        </w:rPr>
        <w:t>This is the setting</w:t>
      </w:r>
      <w:r w:rsidRPr="00105F20">
        <w:rPr>
          <w:rFonts w:eastAsia="Calibri"/>
          <w:sz w:val="16"/>
        </w:rPr>
        <w:t xml:space="preserve">, then, </w:t>
      </w:r>
      <w:r w:rsidRPr="00105F20">
        <w:rPr>
          <w:rFonts w:eastAsia="Calibri"/>
          <w:u w:val="single"/>
        </w:rPr>
        <w:t>for my appeal to the Left to assemble itself into a party</w:t>
      </w:r>
      <w:r w:rsidRPr="00105F20">
        <w:rPr>
          <w:rFonts w:eastAsia="Calibri"/>
          <w:sz w:val="16"/>
        </w:rPr>
        <w:t xml:space="preserve">. </w:t>
      </w:r>
      <w:r w:rsidRPr="00105F20">
        <w:rPr>
          <w:rFonts w:eastAsia="Calibri"/>
          <w:b/>
          <w:iCs/>
          <w:u w:val="single"/>
        </w:rPr>
        <w:t>Key determinants of our lives occur behind our backs</w:t>
      </w:r>
      <w:r w:rsidRPr="00105F20">
        <w:rPr>
          <w:rFonts w:eastAsia="Calibri"/>
          <w:sz w:val="16"/>
        </w:rPr>
        <w:t xml:space="preserve">—currency valuations, monetary policies, trade agreements, energy concessions, data harvesting. </w:t>
      </w:r>
      <w:r w:rsidRPr="00A53F5A">
        <w:rPr>
          <w:rFonts w:eastAsia="Calibri"/>
          <w:highlight w:val="green"/>
          <w:u w:val="single"/>
        </w:rPr>
        <w:t xml:space="preserve">To </w:t>
      </w:r>
      <w:r w:rsidRPr="00A53F5A">
        <w:rPr>
          <w:rFonts w:eastAsia="Calibri"/>
          <w:b/>
          <w:iCs/>
          <w:highlight w:val="green"/>
          <w:u w:val="single"/>
        </w:rPr>
        <w:t>insist</w:t>
      </w:r>
      <w:r w:rsidRPr="00A53F5A">
        <w:rPr>
          <w:rFonts w:eastAsia="Calibri"/>
          <w:highlight w:val="green"/>
          <w:u w:val="single"/>
        </w:rPr>
        <w:t xml:space="preserve"> on</w:t>
      </w:r>
      <w:r w:rsidRPr="00105F20">
        <w:rPr>
          <w:rFonts w:eastAsia="Calibri"/>
          <w:u w:val="single"/>
        </w:rPr>
        <w:t xml:space="preserve"> </w:t>
      </w:r>
      <w:proofErr w:type="gramStart"/>
      <w:r w:rsidRPr="00105F20">
        <w:rPr>
          <w:rFonts w:eastAsia="Calibri"/>
          <w:u w:val="single"/>
        </w:rPr>
        <w:t xml:space="preserve">a </w:t>
      </w:r>
      <w:r w:rsidRPr="00A53F5A">
        <w:rPr>
          <w:rFonts w:eastAsia="Calibri"/>
          <w:highlight w:val="green"/>
          <w:u w:val="single"/>
        </w:rPr>
        <w:t>politics</w:t>
      </w:r>
      <w:proofErr w:type="gramEnd"/>
      <w:r w:rsidRPr="00A53F5A">
        <w:rPr>
          <w:rFonts w:eastAsia="Calibri"/>
          <w:highlight w:val="green"/>
          <w:u w:val="single"/>
        </w:rPr>
        <w:t xml:space="preserve"> focused on</w:t>
      </w:r>
      <w:r w:rsidRPr="00105F20">
        <w:rPr>
          <w:rFonts w:eastAsia="Calibri"/>
          <w:u w:val="single"/>
        </w:rPr>
        <w:t xml:space="preserve"> isolating and archiving </w:t>
      </w:r>
      <w:r w:rsidRPr="00A53F5A">
        <w:rPr>
          <w:rFonts w:eastAsia="Calibri"/>
          <w:b/>
          <w:iCs/>
          <w:sz w:val="24"/>
          <w:highlight w:val="green"/>
          <w:u w:val="single"/>
        </w:rPr>
        <w:t xml:space="preserve">singular </w:t>
      </w:r>
      <w:proofErr w:type="spellStart"/>
      <w:r w:rsidRPr="00A53F5A">
        <w:rPr>
          <w:rFonts w:eastAsia="Calibri"/>
          <w:b/>
          <w:iCs/>
          <w:sz w:val="24"/>
          <w:highlight w:val="green"/>
          <w:u w:val="single"/>
        </w:rPr>
        <w:t>micropractices</w:t>
      </w:r>
      <w:proofErr w:type="spellEnd"/>
      <w:r w:rsidRPr="00105F20">
        <w:rPr>
          <w:rFonts w:eastAsia="Calibri"/>
          <w:u w:val="single"/>
        </w:rPr>
        <w:t xml:space="preserve"> abstracted from their global capitalist context </w:t>
      </w:r>
      <w:r w:rsidRPr="00105F20">
        <w:rPr>
          <w:rFonts w:eastAsia="Calibri"/>
          <w:b/>
          <w:iCs/>
          <w:sz w:val="24"/>
          <w:u w:val="single"/>
        </w:rPr>
        <w:t>obscures the workings of state and economy</w:t>
      </w:r>
      <w:r w:rsidRPr="00105F20">
        <w:rPr>
          <w:rFonts w:eastAsia="Calibri"/>
          <w:u w:val="single"/>
        </w:rPr>
        <w:t xml:space="preserve"> as a capitalist system, </w:t>
      </w:r>
      <w:r w:rsidRPr="00A53F5A">
        <w:rPr>
          <w:rFonts w:eastAsia="Calibri"/>
          <w:b/>
          <w:iCs/>
          <w:sz w:val="24"/>
          <w:highlight w:val="green"/>
          <w:u w:val="single"/>
        </w:rPr>
        <w:t>hinders the identification of this system as the site of</w:t>
      </w:r>
      <w:r w:rsidRPr="00105F20">
        <w:rPr>
          <w:rFonts w:eastAsia="Calibri"/>
          <w:b/>
          <w:iCs/>
          <w:sz w:val="24"/>
          <w:u w:val="single"/>
        </w:rPr>
        <w:t xml:space="preserve"> ongoing </w:t>
      </w:r>
      <w:r w:rsidRPr="00A53F5A">
        <w:rPr>
          <w:rFonts w:eastAsia="Calibri"/>
          <w:b/>
          <w:iCs/>
          <w:sz w:val="24"/>
          <w:highlight w:val="green"/>
          <w:u w:val="single"/>
        </w:rPr>
        <w:t>harm</w:t>
      </w:r>
      <w:r w:rsidRPr="00105F20">
        <w:rPr>
          <w:rFonts w:eastAsia="Calibri"/>
          <w:u w:val="single"/>
        </w:rPr>
        <w:t xml:space="preserve"> (exploitation, expropriation, and injustice), </w:t>
      </w:r>
      <w:r w:rsidRPr="00A53F5A">
        <w:rPr>
          <w:rFonts w:eastAsia="Calibri"/>
          <w:highlight w:val="green"/>
          <w:u w:val="single"/>
        </w:rPr>
        <w:t xml:space="preserve">and </w:t>
      </w:r>
      <w:r w:rsidRPr="00A53F5A">
        <w:rPr>
          <w:rFonts w:eastAsia="Calibri"/>
          <w:b/>
          <w:iCs/>
          <w:sz w:val="24"/>
          <w:highlight w:val="green"/>
          <w:u w:val="single"/>
        </w:rPr>
        <w:t>disperses</w:t>
      </w:r>
      <w:r w:rsidRPr="00105F20">
        <w:rPr>
          <w:rFonts w:eastAsia="Calibri"/>
          <w:b/>
          <w:iCs/>
          <w:sz w:val="24"/>
          <w:u w:val="single"/>
        </w:rPr>
        <w:t xml:space="preserve"> political </w:t>
      </w:r>
      <w:r w:rsidRPr="00A53F5A">
        <w:rPr>
          <w:rFonts w:eastAsia="Calibri"/>
          <w:b/>
          <w:iCs/>
          <w:sz w:val="24"/>
          <w:highlight w:val="green"/>
          <w:u w:val="single"/>
        </w:rPr>
        <w:t>energies that could be</w:t>
      </w:r>
      <w:r w:rsidRPr="00105F20">
        <w:rPr>
          <w:rFonts w:eastAsia="Calibri"/>
          <w:b/>
          <w:iCs/>
          <w:sz w:val="24"/>
          <w:u w:val="single"/>
        </w:rPr>
        <w:t xml:space="preserve"> more </w:t>
      </w:r>
      <w:r w:rsidRPr="00A53F5A">
        <w:rPr>
          <w:rFonts w:eastAsia="Calibri"/>
          <w:b/>
          <w:iCs/>
          <w:sz w:val="24"/>
          <w:highlight w:val="green"/>
          <w:u w:val="single"/>
        </w:rPr>
        <w:t>effective if concentrated</w:t>
      </w:r>
      <w:r w:rsidRPr="00105F20">
        <w:rPr>
          <w:rFonts w:eastAsia="Calibri"/>
          <w:sz w:val="16"/>
        </w:rPr>
        <w:t xml:space="preserve">. More fundamentally, in treating economic practices as the primary locus of left politics, </w:t>
      </w:r>
      <w:r w:rsidRPr="00105F20">
        <w:rPr>
          <w:rFonts w:eastAsia="Calibri"/>
          <w:u w:val="single"/>
        </w:rPr>
        <w:t xml:space="preserve">such an insistence effaces the gap between politics and economics such that </w:t>
      </w:r>
      <w:r w:rsidRPr="00A53F5A">
        <w:rPr>
          <w:rFonts w:eastAsia="Calibri"/>
          <w:b/>
          <w:iCs/>
          <w:highlight w:val="green"/>
          <w:u w:val="single"/>
        </w:rPr>
        <w:t>questions</w:t>
      </w:r>
      <w:r w:rsidRPr="00105F20">
        <w:rPr>
          <w:rFonts w:eastAsia="Calibri"/>
          <w:b/>
          <w:iCs/>
          <w:u w:val="single"/>
        </w:rPr>
        <w:t xml:space="preserve"> </w:t>
      </w:r>
      <w:r w:rsidRPr="00A53F5A">
        <w:rPr>
          <w:rFonts w:eastAsia="Calibri"/>
          <w:b/>
          <w:iCs/>
          <w:highlight w:val="green"/>
          <w:u w:val="single"/>
        </w:rPr>
        <w:t>of strategy</w:t>
      </w:r>
      <w:r w:rsidRPr="00105F20">
        <w:rPr>
          <w:rFonts w:eastAsia="Calibri"/>
          <w:b/>
          <w:iCs/>
          <w:u w:val="single"/>
        </w:rPr>
        <w:t>, of how to win</w:t>
      </w:r>
      <w:r w:rsidRPr="00A53F5A">
        <w:rPr>
          <w:rFonts w:eastAsia="Calibri"/>
          <w:b/>
          <w:iCs/>
          <w:highlight w:val="green"/>
          <w:u w:val="single"/>
        </w:rPr>
        <w:t>, are displaced</w:t>
      </w:r>
      <w:r w:rsidRPr="00105F20">
        <w:rPr>
          <w:rFonts w:eastAsia="Calibri"/>
          <w:sz w:val="16"/>
        </w:rPr>
        <w:t xml:space="preserve">. Morrow and Brault supply a striking example of this effacement when they ask, “What is communism for, if not to improve our everyday lives?” </w:t>
      </w:r>
      <w:r w:rsidRPr="00105F20">
        <w:rPr>
          <w:rFonts w:eastAsia="Calibri"/>
          <w:u w:val="single"/>
        </w:rPr>
        <w:t>Communism</w:t>
      </w:r>
      <w:r w:rsidRPr="00105F20">
        <w:rPr>
          <w:rFonts w:eastAsia="Calibri"/>
          <w:sz w:val="16"/>
        </w:rPr>
        <w:t xml:space="preserve">, which previous generations rendered as the world-historical struggle of the proletariat, </w:t>
      </w:r>
      <w:r w:rsidRPr="00105F20">
        <w:rPr>
          <w:rFonts w:eastAsia="Calibri"/>
          <w:u w:val="single"/>
        </w:rPr>
        <w:t xml:space="preserve">diminishes into yet another </w:t>
      </w:r>
      <w:r w:rsidRPr="00105F20">
        <w:rPr>
          <w:rFonts w:eastAsia="Calibri"/>
          <w:b/>
          <w:iCs/>
          <w:u w:val="single"/>
        </w:rPr>
        <w:t>option for individual self-improvement</w:t>
      </w:r>
      <w:r w:rsidRPr="00105F20">
        <w:rPr>
          <w:rFonts w:eastAsia="Calibri"/>
          <w:u w:val="single"/>
        </w:rPr>
        <w:t>; the abolition of exploitation, expropriation, and injustice replaced by economic determinations of immediate satisfaction</w:t>
      </w:r>
      <w:r w:rsidRPr="00105F20">
        <w:rPr>
          <w:rFonts w:eastAsia="Calibri"/>
          <w:sz w:val="16"/>
        </w:rPr>
        <w:t xml:space="preserve">. As Ramsey rightly notes, </w:t>
      </w:r>
      <w:proofErr w:type="gramStart"/>
      <w:r w:rsidRPr="00105F20">
        <w:rPr>
          <w:rFonts w:eastAsia="Calibri"/>
          <w:sz w:val="16"/>
        </w:rPr>
        <w:t>Healy similarly</w:t>
      </w:r>
      <w:proofErr w:type="gramEnd"/>
      <w:r w:rsidRPr="00105F20">
        <w:rPr>
          <w:rFonts w:eastAsia="Calibri"/>
          <w:sz w:val="16"/>
        </w:rPr>
        <w:t xml:space="preserve"> substitutes economic alternatives for political antagonism.</w:t>
      </w:r>
      <w:r>
        <w:rPr>
          <w:rFonts w:eastAsia="Calibri"/>
          <w:sz w:val="16"/>
        </w:rPr>
        <w:t xml:space="preserve"> </w:t>
      </w:r>
      <w:r w:rsidRPr="00105F20">
        <w:rPr>
          <w:rFonts w:eastAsia="Calibri"/>
          <w:sz w:val="16"/>
        </w:rPr>
        <w:t>Two ideas voiced in the present discussion impress the urgency of the need for a left party oriented toward communism: racism (Buck 2015) and the Anthropocene (Healy 2015).</w:t>
      </w:r>
      <w:r>
        <w:rPr>
          <w:rFonts w:eastAsia="Calibri"/>
          <w:sz w:val="16"/>
        </w:rPr>
        <w:t xml:space="preserve"> </w:t>
      </w:r>
      <w:r w:rsidRPr="00A53F5A">
        <w:rPr>
          <w:rFonts w:eastAsia="Calibri"/>
          <w:highlight w:val="green"/>
          <w:u w:val="single"/>
        </w:rPr>
        <w:t>Given</w:t>
      </w:r>
      <w:r w:rsidRPr="00105F20">
        <w:rPr>
          <w:rFonts w:eastAsia="Calibri"/>
          <w:u w:val="single"/>
        </w:rPr>
        <w:t xml:space="preserve"> anthropogenic </w:t>
      </w:r>
      <w:r w:rsidRPr="00A53F5A">
        <w:rPr>
          <w:rFonts w:eastAsia="Calibri"/>
          <w:highlight w:val="green"/>
          <w:u w:val="single"/>
        </w:rPr>
        <w:t>climate change, the stakes of</w:t>
      </w:r>
      <w:r w:rsidRPr="00105F20">
        <w:rPr>
          <w:rFonts w:eastAsia="Calibri"/>
          <w:u w:val="single"/>
        </w:rPr>
        <w:t xml:space="preserve"> contemporary </w:t>
      </w:r>
      <w:r w:rsidRPr="00A53F5A">
        <w:rPr>
          <w:rFonts w:eastAsia="Calibri"/>
          <w:highlight w:val="green"/>
          <w:u w:val="single"/>
        </w:rPr>
        <w:t>politics are</w:t>
      </w:r>
      <w:r w:rsidRPr="00105F20">
        <w:rPr>
          <w:rFonts w:eastAsia="Calibri"/>
          <w:sz w:val="16"/>
        </w:rPr>
        <w:t xml:space="preserve"> almost </w:t>
      </w:r>
      <w:r w:rsidRPr="00105F20">
        <w:rPr>
          <w:rFonts w:eastAsia="Calibri"/>
          <w:b/>
          <w:iCs/>
          <w:u w:val="single"/>
        </w:rPr>
        <w:t>unimaginably high</w:t>
      </w:r>
      <w:r w:rsidRPr="00105F20">
        <w:rPr>
          <w:rFonts w:eastAsia="Calibri"/>
          <w:u w:val="single"/>
        </w:rPr>
        <w:t>. They range from</w:t>
      </w:r>
      <w:r w:rsidRPr="00105F20">
        <w:rPr>
          <w:rFonts w:eastAsia="Calibri"/>
          <w:sz w:val="16"/>
        </w:rPr>
        <w:t xml:space="preserve"> the </w:t>
      </w:r>
      <w:r w:rsidRPr="00105F20">
        <w:rPr>
          <w:rFonts w:eastAsia="Calibri"/>
          <w:u w:val="single"/>
        </w:rPr>
        <w:t>continued investment in extractive industries</w:t>
      </w:r>
      <w:r w:rsidRPr="00105F20">
        <w:rPr>
          <w:rFonts w:eastAsia="Calibri"/>
          <w:sz w:val="16"/>
        </w:rPr>
        <w:t xml:space="preserve"> and fossil fuels constitutive of the carbon-combustion complex (see Oreskes and Conway 2014), </w:t>
      </w:r>
      <w:r w:rsidRPr="00105F20">
        <w:rPr>
          <w:rFonts w:eastAsia="Calibri"/>
          <w:u w:val="single"/>
        </w:rPr>
        <w:t>to</w:t>
      </w:r>
      <w:r w:rsidRPr="00105F20">
        <w:rPr>
          <w:rFonts w:eastAsia="Calibri"/>
          <w:sz w:val="16"/>
        </w:rPr>
        <w:t xml:space="preserve"> the dislocations accompanying </w:t>
      </w:r>
      <w:r w:rsidRPr="00105F20">
        <w:rPr>
          <w:rFonts w:eastAsia="Calibri"/>
          <w:u w:val="single"/>
        </w:rPr>
        <w:t xml:space="preserve">mass migration in the wake of floods and droughts to the </w:t>
      </w:r>
      <w:r w:rsidRPr="00105F20">
        <w:rPr>
          <w:rFonts w:eastAsia="Calibri"/>
          <w:b/>
          <w:iCs/>
          <w:u w:val="single"/>
        </w:rPr>
        <w:t>racist response of states</w:t>
      </w:r>
      <w:r w:rsidRPr="00105F20">
        <w:rPr>
          <w:rFonts w:eastAsia="Calibri"/>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105F20">
        <w:rPr>
          <w:rFonts w:eastAsia="Calibri"/>
          <w:b/>
          <w:iCs/>
          <w:sz w:val="24"/>
          <w:u w:val="single"/>
        </w:rPr>
        <w:t xml:space="preserve">all the way to </w:t>
      </w:r>
      <w:r w:rsidRPr="00A53F5A">
        <w:rPr>
          <w:rFonts w:eastAsia="Calibri"/>
          <w:b/>
          <w:iCs/>
          <w:sz w:val="24"/>
          <w:highlight w:val="green"/>
          <w:u w:val="single"/>
        </w:rPr>
        <w:t>human extinction</w:t>
      </w:r>
      <w:r w:rsidRPr="00105F20">
        <w:rPr>
          <w:rFonts w:eastAsia="Calibri"/>
          <w:sz w:val="16"/>
        </w:rPr>
        <w:t>.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w:t>
      </w:r>
      <w:proofErr w:type="spellStart"/>
      <w:r w:rsidRPr="00105F20">
        <w:rPr>
          <w:rFonts w:eastAsia="Calibri"/>
          <w:sz w:val="16"/>
        </w:rPr>
        <w:t>Helepololei</w:t>
      </w:r>
      <w:proofErr w:type="spellEnd"/>
      <w:r w:rsidRPr="00105F20">
        <w:rPr>
          <w:rFonts w:eastAsia="Calibri"/>
          <w:sz w:val="16"/>
        </w:rPr>
        <w:t xml:space="preserve">). </w:t>
      </w:r>
      <w:r w:rsidRPr="00105F20">
        <w:rPr>
          <w:rFonts w:eastAsia="Calibri"/>
          <w:u w:val="single"/>
        </w:rPr>
        <w:t>We live in one world, the heating up of which threatens humans and other species.</w:t>
      </w:r>
      <w:r w:rsidRPr="00105F20">
        <w:rPr>
          <w:rFonts w:eastAsia="Calibri"/>
          <w:sz w:val="16"/>
        </w:rPr>
        <w:t xml:space="preserve"> </w:t>
      </w:r>
      <w:r w:rsidRPr="00105F20">
        <w:rPr>
          <w:rFonts w:eastAsia="Calibri"/>
          <w:b/>
          <w:iCs/>
          <w:u w:val="single"/>
        </w:rPr>
        <w:t>Not all communities, economies, or ways of life are compatible</w:t>
      </w:r>
      <w:r w:rsidRPr="00105F20">
        <w:rPr>
          <w:rFonts w:eastAsia="Calibri"/>
          <w:sz w:val="16"/>
        </w:rPr>
        <w:t xml:space="preserve">. Those premised on industries and practices that continue to contribute to planetary warming </w:t>
      </w:r>
      <w:proofErr w:type="gramStart"/>
      <w:r w:rsidRPr="00105F20">
        <w:rPr>
          <w:rFonts w:eastAsia="Calibri"/>
          <w:sz w:val="16"/>
        </w:rPr>
        <w:t>have to</w:t>
      </w:r>
      <w:proofErr w:type="gramEnd"/>
      <w:r w:rsidRPr="00105F20">
        <w:rPr>
          <w:rFonts w:eastAsia="Calibri"/>
          <w:sz w:val="16"/>
        </w:rPr>
        <w:t xml:space="preserve"> change significantly, and soon. </w:t>
      </w:r>
      <w:r w:rsidRPr="00105F20">
        <w:rPr>
          <w:rFonts w:eastAsia="Calibri"/>
          <w:b/>
          <w:iCs/>
          <w:u w:val="single"/>
        </w:rPr>
        <w:t>Forcing that change is the political challenge of our time</w:t>
      </w:r>
      <w:r w:rsidRPr="00105F20">
        <w:rPr>
          <w:rFonts w:eastAsia="Calibri"/>
          <w:sz w:val="16"/>
        </w:rPr>
        <w:t>.</w:t>
      </w:r>
      <w:r>
        <w:rPr>
          <w:rFonts w:eastAsia="Calibri"/>
          <w:sz w:val="16"/>
        </w:rPr>
        <w:t xml:space="preserve"> </w:t>
      </w:r>
      <w:r w:rsidRPr="00A53F5A">
        <w:rPr>
          <w:rFonts w:eastAsia="Calibri"/>
          <w:highlight w:val="green"/>
          <w:u w:val="single"/>
        </w:rPr>
        <w:t>Given</w:t>
      </w:r>
      <w:r w:rsidRPr="00105F20">
        <w:rPr>
          <w:rFonts w:eastAsia="Calibri"/>
          <w:u w:val="single"/>
        </w:rPr>
        <w:t xml:space="preserve"> the persistence of </w:t>
      </w:r>
      <w:r w:rsidRPr="00A53F5A">
        <w:rPr>
          <w:rFonts w:eastAsia="Calibri"/>
          <w:b/>
          <w:iCs/>
          <w:highlight w:val="green"/>
          <w:u w:val="single"/>
        </w:rPr>
        <w:t>racialized violence</w:t>
      </w:r>
      <w:r w:rsidRPr="00105F20">
        <w:rPr>
          <w:rFonts w:eastAsia="Calibri"/>
          <w:u w:val="single"/>
        </w:rPr>
        <w:t xml:space="preserve"> </w:t>
      </w:r>
      <w:r w:rsidRPr="00A53F5A">
        <w:rPr>
          <w:rFonts w:eastAsia="Calibri"/>
          <w:highlight w:val="green"/>
          <w:u w:val="single"/>
        </w:rPr>
        <w:t xml:space="preserve">and </w:t>
      </w:r>
      <w:r w:rsidRPr="00105F20">
        <w:rPr>
          <w:rFonts w:eastAsia="Calibri"/>
          <w:u w:val="single"/>
        </w:rPr>
        <w:t>the operation of the state as an instrument for the maintenance</w:t>
      </w:r>
      <w:r w:rsidRPr="00105F20">
        <w:rPr>
          <w:rFonts w:eastAsia="Calibri"/>
          <w:sz w:val="16"/>
        </w:rPr>
        <w:t xml:space="preserve"> not only of capitalist modes of production but also and concomitantly </w:t>
      </w:r>
      <w:r w:rsidRPr="00105F20">
        <w:rPr>
          <w:rFonts w:eastAsia="Calibri"/>
          <w:u w:val="single"/>
        </w:rPr>
        <w:t xml:space="preserve">of racialized hierarchy, the challenges of </w:t>
      </w:r>
      <w:r w:rsidRPr="00A53F5A">
        <w:rPr>
          <w:rFonts w:eastAsia="Calibri"/>
          <w:b/>
          <w:iCs/>
          <w:highlight w:val="green"/>
          <w:u w:val="single"/>
        </w:rPr>
        <w:t xml:space="preserve">organizing politically across issues </w:t>
      </w:r>
      <w:r w:rsidRPr="00105F20">
        <w:rPr>
          <w:rFonts w:eastAsia="Calibri"/>
          <w:b/>
          <w:iCs/>
          <w:u w:val="single"/>
        </w:rPr>
        <w:t>and identities</w:t>
      </w:r>
      <w:r w:rsidRPr="00105F20">
        <w:rPr>
          <w:rFonts w:eastAsia="Calibri"/>
          <w:u w:val="single"/>
        </w:rPr>
        <w:t xml:space="preserve"> </w:t>
      </w:r>
      <w:r w:rsidRPr="00A53F5A">
        <w:rPr>
          <w:rFonts w:eastAsia="Calibri"/>
          <w:highlight w:val="green"/>
          <w:u w:val="single"/>
        </w:rPr>
        <w:t>are</w:t>
      </w:r>
      <w:r w:rsidRPr="00105F20">
        <w:rPr>
          <w:rFonts w:eastAsia="Calibri"/>
          <w:u w:val="single"/>
        </w:rPr>
        <w:t xml:space="preserve"> almost insurmountably </w:t>
      </w:r>
      <w:r w:rsidRPr="00A53F5A">
        <w:rPr>
          <w:rFonts w:eastAsia="Calibri"/>
          <w:highlight w:val="green"/>
          <w:u w:val="single"/>
        </w:rPr>
        <w:t>daunting</w:t>
      </w:r>
      <w:r w:rsidRPr="00105F20">
        <w:rPr>
          <w:rFonts w:eastAsia="Calibri"/>
          <w:u w:val="single"/>
        </w:rPr>
        <w:t xml:space="preserve">. </w:t>
      </w:r>
      <w:r w:rsidRPr="00A53F5A">
        <w:rPr>
          <w:rFonts w:eastAsia="Calibri"/>
          <w:b/>
          <w:iCs/>
          <w:sz w:val="24"/>
          <w:highlight w:val="green"/>
          <w:u w:val="single"/>
        </w:rPr>
        <w:t>No wonder the Left resorts to</w:t>
      </w:r>
      <w:r w:rsidRPr="00105F20">
        <w:rPr>
          <w:rFonts w:eastAsia="Calibri"/>
          <w:b/>
          <w:iCs/>
          <w:sz w:val="24"/>
          <w:u w:val="single"/>
        </w:rPr>
        <w:t xml:space="preserve"> moralism and </w:t>
      </w:r>
      <w:r w:rsidRPr="00A53F5A">
        <w:rPr>
          <w:rFonts w:eastAsia="Calibri"/>
          <w:b/>
          <w:iCs/>
          <w:sz w:val="24"/>
          <w:highlight w:val="green"/>
          <w:u w:val="single"/>
        </w:rPr>
        <w:t xml:space="preserve">self-care </w:t>
      </w:r>
      <w:r w:rsidRPr="00105F20">
        <w:rPr>
          <w:rFonts w:eastAsia="Calibri"/>
          <w:b/>
          <w:iCs/>
          <w:sz w:val="24"/>
          <w:u w:val="single"/>
        </w:rPr>
        <w:t>instead</w:t>
      </w:r>
      <w:r w:rsidRPr="00105F20">
        <w:rPr>
          <w:rFonts w:eastAsia="Calibri"/>
          <w:u w:val="single"/>
        </w:rPr>
        <w:t xml:space="preserve">. </w:t>
      </w:r>
      <w:r w:rsidRPr="00A53F5A">
        <w:rPr>
          <w:rFonts w:eastAsia="Calibri"/>
          <w:highlight w:val="green"/>
          <w:u w:val="single"/>
        </w:rPr>
        <w:t>It’s</w:t>
      </w:r>
      <w:r w:rsidRPr="00105F20">
        <w:rPr>
          <w:rFonts w:eastAsia="Calibri"/>
          <w:u w:val="single"/>
        </w:rPr>
        <w:t xml:space="preserve"> </w:t>
      </w:r>
      <w:r w:rsidRPr="00A53F5A">
        <w:rPr>
          <w:rFonts w:eastAsia="Calibri"/>
          <w:b/>
          <w:iCs/>
          <w:sz w:val="24"/>
          <w:highlight w:val="green"/>
          <w:u w:val="single"/>
        </w:rPr>
        <w:t xml:space="preserve">easier to catalog </w:t>
      </w:r>
      <w:proofErr w:type="gramStart"/>
      <w:r w:rsidRPr="00A53F5A">
        <w:rPr>
          <w:rFonts w:eastAsia="Calibri"/>
          <w:b/>
          <w:iCs/>
          <w:sz w:val="24"/>
          <w:highlight w:val="green"/>
          <w:u w:val="single"/>
        </w:rPr>
        <w:t>difference</w:t>
      </w:r>
      <w:proofErr w:type="gramEnd"/>
      <w:r w:rsidRPr="00A53F5A">
        <w:rPr>
          <w:rFonts w:eastAsia="Calibri"/>
          <w:b/>
          <w:iCs/>
          <w:sz w:val="24"/>
          <w:highlight w:val="green"/>
          <w:u w:val="single"/>
        </w:rPr>
        <w:t xml:space="preserve"> than</w:t>
      </w:r>
      <w:r w:rsidRPr="00105F20">
        <w:rPr>
          <w:rFonts w:eastAsia="Calibri"/>
          <w:b/>
          <w:iCs/>
          <w:sz w:val="24"/>
          <w:u w:val="single"/>
        </w:rPr>
        <w:t xml:space="preserve"> it is to </w:t>
      </w:r>
      <w:r w:rsidRPr="00A53F5A">
        <w:rPr>
          <w:rFonts w:eastAsia="Calibri"/>
          <w:b/>
          <w:iCs/>
          <w:sz w:val="24"/>
          <w:highlight w:val="green"/>
          <w:u w:val="single"/>
        </w:rPr>
        <w:t>build up a Left</w:t>
      </w:r>
      <w:r w:rsidRPr="00105F20">
        <w:rPr>
          <w:rFonts w:eastAsia="Calibri"/>
          <w:b/>
          <w:iCs/>
          <w:sz w:val="24"/>
          <w:u w:val="single"/>
        </w:rPr>
        <w:t xml:space="preserve"> strong enough </w:t>
      </w:r>
      <w:r w:rsidRPr="00A53F5A">
        <w:rPr>
          <w:rFonts w:eastAsia="Calibri"/>
          <w:b/>
          <w:iCs/>
          <w:sz w:val="24"/>
          <w:highlight w:val="green"/>
          <w:u w:val="single"/>
        </w:rPr>
        <w:t>to exercise power</w:t>
      </w:r>
      <w:r w:rsidRPr="00105F20">
        <w:rPr>
          <w:rFonts w:eastAsia="Calibri"/>
          <w:sz w:val="16"/>
        </w:rPr>
        <w:t xml:space="preserve">, especially </w:t>
      </w:r>
      <w:r w:rsidRPr="00105F20">
        <w:rPr>
          <w:rFonts w:eastAsia="Calibri"/>
          <w:u w:val="single"/>
        </w:rPr>
        <w:t>given the traversal of state power by transnational corporations</w:t>
      </w:r>
      <w:r w:rsidRPr="00105F20">
        <w:rPr>
          <w:rFonts w:eastAsia="Calibri"/>
          <w:sz w:val="16"/>
        </w:rPr>
        <w:t xml:space="preserve">, trade, and treaties. </w:t>
      </w:r>
      <w:r w:rsidRPr="00A53F5A">
        <w:rPr>
          <w:rFonts w:eastAsia="Calibri"/>
          <w:highlight w:val="green"/>
          <w:u w:val="single"/>
        </w:rPr>
        <w:t>It’s</w:t>
      </w:r>
      <w:r w:rsidRPr="00105F20">
        <w:rPr>
          <w:rFonts w:eastAsia="Calibri"/>
          <w:sz w:val="16"/>
        </w:rPr>
        <w:t xml:space="preserve"> also </w:t>
      </w:r>
      <w:r w:rsidRPr="00A53F5A">
        <w:rPr>
          <w:rFonts w:eastAsia="Calibri"/>
          <w:b/>
          <w:iCs/>
          <w:highlight w:val="green"/>
          <w:u w:val="single"/>
        </w:rPr>
        <w:t xml:space="preserve">easier to go along with </w:t>
      </w:r>
      <w:r w:rsidRPr="00105F20">
        <w:rPr>
          <w:rFonts w:eastAsia="Calibri"/>
          <w:b/>
          <w:iCs/>
          <w:u w:val="single"/>
        </w:rPr>
        <w:t xml:space="preserve">the dominant ideology of </w:t>
      </w:r>
      <w:r w:rsidRPr="00A53F5A">
        <w:rPr>
          <w:rFonts w:eastAsia="Calibri"/>
          <w:b/>
          <w:iCs/>
          <w:highlight w:val="green"/>
          <w:u w:val="single"/>
        </w:rPr>
        <w:t>individualism</w:t>
      </w:r>
      <w:r w:rsidRPr="00105F20">
        <w:rPr>
          <w:rFonts w:eastAsia="Calibri"/>
          <w:u w:val="single"/>
        </w:rPr>
        <w:t xml:space="preserve">, </w:t>
      </w:r>
      <w:r w:rsidRPr="00A53F5A">
        <w:rPr>
          <w:rFonts w:eastAsia="Calibri"/>
          <w:highlight w:val="green"/>
          <w:u w:val="single"/>
        </w:rPr>
        <w:t>which</w:t>
      </w:r>
      <w:r w:rsidRPr="00105F20">
        <w:rPr>
          <w:rFonts w:eastAsia="Calibri"/>
          <w:u w:val="single"/>
        </w:rPr>
        <w:t xml:space="preserve"> </w:t>
      </w:r>
      <w:r w:rsidRPr="00A53F5A">
        <w:rPr>
          <w:rFonts w:eastAsia="Calibri"/>
          <w:highlight w:val="green"/>
          <w:u w:val="single"/>
        </w:rPr>
        <w:t>enjoins us</w:t>
      </w:r>
      <w:r w:rsidRPr="00105F20">
        <w:rPr>
          <w:rFonts w:eastAsia="Calibri"/>
          <w:u w:val="single"/>
        </w:rPr>
        <w:t xml:space="preserve"> first and foremost </w:t>
      </w:r>
      <w:r w:rsidRPr="00A53F5A">
        <w:rPr>
          <w:rFonts w:eastAsia="Calibri"/>
          <w:highlight w:val="green"/>
          <w:u w:val="single"/>
        </w:rPr>
        <w:t>to look after ourselves, than</w:t>
      </w:r>
      <w:r w:rsidRPr="00105F20">
        <w:rPr>
          <w:rFonts w:eastAsia="Calibri"/>
          <w:u w:val="single"/>
        </w:rPr>
        <w:t xml:space="preserve"> it is to </w:t>
      </w:r>
      <w:r w:rsidRPr="00A53F5A">
        <w:rPr>
          <w:rFonts w:eastAsia="Calibri"/>
          <w:b/>
          <w:iCs/>
          <w:sz w:val="24"/>
          <w:highlight w:val="green"/>
          <w:u w:val="single"/>
        </w:rPr>
        <w:t>put ourselves aside and focus on</w:t>
      </w:r>
      <w:r w:rsidRPr="00105F20">
        <w:rPr>
          <w:rFonts w:eastAsia="Calibri"/>
          <w:b/>
          <w:iCs/>
          <w:sz w:val="24"/>
          <w:u w:val="single"/>
        </w:rPr>
        <w:t xml:space="preserve"> formulating </w:t>
      </w:r>
      <w:r w:rsidRPr="00A53F5A">
        <w:rPr>
          <w:rFonts w:eastAsia="Calibri"/>
          <w:b/>
          <w:iCs/>
          <w:sz w:val="24"/>
          <w:highlight w:val="green"/>
          <w:u w:val="single"/>
        </w:rPr>
        <w:t>a strategy for</w:t>
      </w:r>
      <w:r w:rsidRPr="00105F20">
        <w:rPr>
          <w:rFonts w:eastAsia="Calibri"/>
          <w:b/>
          <w:iCs/>
          <w:sz w:val="24"/>
          <w:u w:val="single"/>
        </w:rPr>
        <w:t xml:space="preserve"> using </w:t>
      </w:r>
      <w:r w:rsidRPr="00A53F5A">
        <w:rPr>
          <w:rFonts w:eastAsia="Calibri"/>
          <w:b/>
          <w:iCs/>
          <w:sz w:val="24"/>
          <w:highlight w:val="green"/>
          <w:u w:val="single"/>
        </w:rPr>
        <w:t>collective power</w:t>
      </w:r>
      <w:r w:rsidRPr="00105F20">
        <w:rPr>
          <w:rFonts w:eastAsia="Calibri"/>
          <w:u w:val="single"/>
        </w:rPr>
        <w:t xml:space="preserve"> to occupy, reconfigure, and redirect institutions at multiple levels</w:t>
      </w:r>
      <w:r w:rsidRPr="00105F20">
        <w:rPr>
          <w:rFonts w:eastAsia="Calibri"/>
          <w:sz w:val="16"/>
        </w:rPr>
        <w:t xml:space="preserve">. Here again, </w:t>
      </w:r>
      <w:r w:rsidRPr="00105F20">
        <w:rPr>
          <w:rFonts w:eastAsia="Calibri"/>
          <w:b/>
          <w:iCs/>
          <w:u w:val="single"/>
        </w:rPr>
        <w:t>not every vision of community is compatible with every other</w:t>
      </w:r>
      <w:r w:rsidRPr="00105F20">
        <w:rPr>
          <w:rFonts w:eastAsia="Calibri"/>
          <w:u w:val="single"/>
        </w:rPr>
        <w:t>. Those premised on fantasies of racial, religious, ethnic, or linguistic purity directly oppose those premised on diversity</w:t>
      </w:r>
      <w:r w:rsidRPr="00105F20">
        <w:rPr>
          <w:rFonts w:eastAsia="Calibri"/>
          <w:sz w:val="16"/>
        </w:rPr>
        <w:t>. Those premised on reproducing structures of class hierarchy directly oppose those insisting on equality.</w:t>
      </w:r>
      <w:r>
        <w:rPr>
          <w:rFonts w:eastAsia="Calibri"/>
          <w:sz w:val="16"/>
        </w:rPr>
        <w:t xml:space="preserve"> </w:t>
      </w:r>
      <w:r w:rsidRPr="00105F20">
        <w:rPr>
          <w:rFonts w:eastAsia="Calibri"/>
          <w:u w:val="single"/>
        </w:rPr>
        <w:t>If</w:t>
      </w:r>
      <w:r w:rsidRPr="00105F20">
        <w:rPr>
          <w:rFonts w:eastAsia="Calibri"/>
          <w:sz w:val="16"/>
        </w:rPr>
        <w:t xml:space="preserve"> something like </w:t>
      </w:r>
      <w:r w:rsidRPr="00105F20">
        <w:rPr>
          <w:rFonts w:eastAsia="Calibri"/>
          <w:u w:val="single"/>
        </w:rPr>
        <w:t>a party of the radical Left</w:t>
      </w:r>
      <w:r w:rsidRPr="00105F20">
        <w:rPr>
          <w:rFonts w:eastAsia="Calibri"/>
          <w:sz w:val="16"/>
        </w:rPr>
        <w:t xml:space="preserve"> can stretch beyond Greece and Spain, if it </w:t>
      </w:r>
      <w:r w:rsidRPr="00105F20">
        <w:rPr>
          <w:rFonts w:eastAsia="Calibri"/>
          <w:u w:val="single"/>
        </w:rPr>
        <w:t>can be imagined in North America, it will only be possible as a combination of communism, antiracism, and climate activism</w:t>
      </w:r>
      <w:r w:rsidRPr="00105F20">
        <w:rPr>
          <w:rFonts w:eastAsia="Calibri"/>
          <w:sz w:val="16"/>
        </w:rPr>
        <w:t xml:space="preserve">. I use “red, black, and green” as a heuristic for the coalition of concerns necessary for such a party. I invoke the heuristic here to double down against critics who prefer a thousand alternatives to the party form. </w:t>
      </w:r>
      <w:r w:rsidRPr="00A53F5A">
        <w:rPr>
          <w:rFonts w:eastAsia="Calibri"/>
          <w:b/>
          <w:iCs/>
          <w:sz w:val="24"/>
          <w:highlight w:val="green"/>
          <w:u w:val="single"/>
        </w:rPr>
        <w:t>A thousand alternatives</w:t>
      </w:r>
      <w:r w:rsidRPr="00105F20">
        <w:rPr>
          <w:rFonts w:eastAsia="Calibri"/>
          <w:sz w:val="16"/>
        </w:rPr>
        <w:t xml:space="preserve"> (see Healy 2015) </w:t>
      </w:r>
      <w:proofErr w:type="gramStart"/>
      <w:r w:rsidRPr="00A53F5A">
        <w:rPr>
          <w:rFonts w:eastAsia="Calibri"/>
          <w:b/>
          <w:iCs/>
          <w:sz w:val="24"/>
          <w:highlight w:val="green"/>
          <w:u w:val="single"/>
        </w:rPr>
        <w:t>is</w:t>
      </w:r>
      <w:proofErr w:type="gramEnd"/>
      <w:r w:rsidRPr="00A53F5A">
        <w:rPr>
          <w:rFonts w:eastAsia="Calibri"/>
          <w:b/>
          <w:iCs/>
          <w:sz w:val="24"/>
          <w:highlight w:val="green"/>
          <w:u w:val="single"/>
        </w:rPr>
        <w:t xml:space="preserve"> no alternative</w:t>
      </w:r>
      <w:r w:rsidRPr="00105F20">
        <w:rPr>
          <w:rFonts w:eastAsia="Calibri"/>
          <w:u w:val="single"/>
        </w:rPr>
        <w:t>. It leaves the political system we have</w:t>
      </w:r>
      <w:r w:rsidRPr="00105F20">
        <w:rPr>
          <w:rFonts w:eastAsia="Calibri"/>
          <w:sz w:val="16"/>
        </w:rPr>
        <w:t xml:space="preserve">—the one </w:t>
      </w:r>
      <w:r w:rsidRPr="00105F20">
        <w:rPr>
          <w:rFonts w:eastAsia="Calibri"/>
          <w:u w:val="single"/>
        </w:rPr>
        <w:t>that puts all its force behind the preservation of capitalist class interests—</w:t>
      </w:r>
      <w:r w:rsidRPr="00105F20">
        <w:rPr>
          <w:rFonts w:eastAsia="Calibri"/>
          <w:b/>
          <w:iCs/>
          <w:u w:val="single"/>
        </w:rPr>
        <w:t>intact</w:t>
      </w:r>
      <w:r w:rsidRPr="00105F20">
        <w:rPr>
          <w:rFonts w:eastAsia="Calibri"/>
          <w:sz w:val="16"/>
        </w:rPr>
        <w:t xml:space="preserve">. Some </w:t>
      </w:r>
      <w:r w:rsidRPr="00105F20">
        <w:rPr>
          <w:rFonts w:eastAsia="Calibri"/>
          <w:b/>
          <w:iCs/>
          <w:u w:val="single"/>
        </w:rPr>
        <w:t>ideas need to be chosen, systematized into a program, and defended</w:t>
      </w:r>
      <w:r w:rsidRPr="00105F20">
        <w:rPr>
          <w:rFonts w:eastAsia="Calibri"/>
          <w:sz w:val="16"/>
        </w:rPr>
        <w:t>.</w:t>
      </w:r>
    </w:p>
    <w:p w14:paraId="3AF3D55C" w14:textId="77777777" w:rsidR="00FA4DB0" w:rsidRDefault="00FA4DB0" w:rsidP="00FA4DB0"/>
    <w:p w14:paraId="3B8CFAE3" w14:textId="77777777" w:rsidR="00FA4DB0" w:rsidRDefault="00FA4DB0" w:rsidP="00FA4DB0">
      <w:pPr>
        <w:pStyle w:val="Heading4"/>
      </w:pPr>
      <w:r>
        <w:t xml:space="preserve">The </w:t>
      </w:r>
      <w:proofErr w:type="spellStart"/>
      <w:r>
        <w:t>aff’s</w:t>
      </w:r>
      <w:proofErr w:type="spellEnd"/>
      <w:r>
        <w:t xml:space="preserve"> solvency is a </w:t>
      </w:r>
      <w:proofErr w:type="spellStart"/>
      <w:r>
        <w:t>structurelessness</w:t>
      </w:r>
      <w:proofErr w:type="spellEnd"/>
      <w:r>
        <w:t xml:space="preserve"> method that cedes the tools of organization to neoliberal free-market authoritarianism -- decades of </w:t>
      </w:r>
      <w:proofErr w:type="spellStart"/>
      <w:r>
        <w:t>horizontalist</w:t>
      </w:r>
      <w:proofErr w:type="spellEnd"/>
      <w:r>
        <w:t xml:space="preserve"> movements prove that their strategy is both non-unique and doomed to failure.</w:t>
      </w:r>
    </w:p>
    <w:p w14:paraId="2A81AB6F" w14:textId="77777777" w:rsidR="00FA4DB0" w:rsidRPr="002F1D08" w:rsidRDefault="00FA4DB0" w:rsidP="00FA4DB0">
      <w:r w:rsidRPr="005535DF">
        <w:rPr>
          <w:rStyle w:val="Style13ptBold"/>
        </w:rPr>
        <w:t>Bevins and Whalen 23</w:t>
      </w:r>
      <w:r w:rsidRPr="005535DF">
        <w:rPr>
          <w:sz w:val="12"/>
        </w:rPr>
        <w:t xml:space="preserve"> </w:t>
      </w:r>
      <w:r w:rsidRPr="002F1D08">
        <w:t xml:space="preserve">[Vincent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reporter and researcher. From 2021-2023 he worked for Mother Jones as a Ben Bagdikian Editorial Fellow, Senior Editorial Fellow, and Senior Writing Fellow where he wrote extensively and fact-checked features in the bi-monthly print </w:t>
      </w:r>
      <w:proofErr w:type="gramStart"/>
      <w:r w:rsidRPr="002F1D08">
        <w:t>magazine./</w:t>
      </w:r>
      <w:proofErr w:type="gramEnd"/>
      <w:r w:rsidRPr="002F1D08">
        <w:t>/Spence]</w:t>
      </w:r>
    </w:p>
    <w:p w14:paraId="4B9A9A6A" w14:textId="77777777" w:rsidR="00FA4DB0" w:rsidRDefault="00FA4DB0" w:rsidP="00FA4DB0">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A53F5A">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A53F5A">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A53F5A">
        <w:rPr>
          <w:rStyle w:val="StyleUnderline"/>
          <w:highlight w:val="green"/>
        </w:rPr>
        <w:t>keeps getting replicated</w:t>
      </w:r>
      <w:r w:rsidRPr="00FD3FB7">
        <w:rPr>
          <w:rStyle w:val="StyleUnderline"/>
        </w:rPr>
        <w:t xml:space="preserve"> after it failed in Egypt.</w:t>
      </w:r>
      <w:r>
        <w:rPr>
          <w:rStyle w:val="StyleUnderline"/>
        </w:rPr>
        <w:t xml:space="preserve"> </w:t>
      </w:r>
      <w:r w:rsidRPr="00927801">
        <w:rPr>
          <w:rStyle w:val="StyleUnderline"/>
        </w:rPr>
        <w:t>Occupy</w:t>
      </w:r>
      <w:r w:rsidRPr="009D2C8A">
        <w:rPr>
          <w:sz w:val="12"/>
        </w:rPr>
        <w:t xml:space="preserve"> Wall Street was called for by </w:t>
      </w:r>
      <w:proofErr w:type="spellStart"/>
      <w:r w:rsidRPr="009D2C8A">
        <w:rPr>
          <w:sz w:val="12"/>
        </w:rPr>
        <w:t>Adbusters</w:t>
      </w:r>
      <w:proofErr w:type="spellEnd"/>
      <w:r w:rsidRPr="009D2C8A">
        <w:rPr>
          <w:sz w:val="12"/>
        </w:rPr>
        <w:t xml:space="preserve">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w:t>
      </w:r>
      <w:r>
        <w:rPr>
          <w:sz w:val="12"/>
        </w:rPr>
        <w:t xml:space="preserve"> </w:t>
      </w:r>
      <w:r w:rsidRPr="009D2C8A">
        <w:rPr>
          <w:sz w:val="12"/>
        </w:rPr>
        <w:t>How did this process play out in Brazil?</w:t>
      </w:r>
      <w:r>
        <w:rPr>
          <w:sz w:val="12"/>
        </w:rPr>
        <w:t xml:space="preserve"> </w:t>
      </w: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w:t>
      </w:r>
      <w:r>
        <w:rPr>
          <w:sz w:val="12"/>
        </w:rPr>
        <w:t xml:space="preserve"> </w:t>
      </w:r>
      <w:r w:rsidRPr="009D2C8A">
        <w:rPr>
          <w:sz w:val="12"/>
        </w:rPr>
        <w:t xml:space="preserve">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9D2C8A">
        <w:rPr>
          <w:sz w:val="12"/>
        </w:rPr>
        <w:t>time, and</w:t>
      </w:r>
      <w:proofErr w:type="gramEnd"/>
      <w:r w:rsidRPr="009D2C8A">
        <w:rPr>
          <w:sz w:val="12"/>
        </w:rPr>
        <w:t xml:space="preserve"> is now the minister of finance in Brazil. The two groups that should be the protagonist and antagonist in this scenario—</w:t>
      </w:r>
      <w:r w:rsidRPr="00A53F5A">
        <w:rPr>
          <w:rStyle w:val="StyleUnderline"/>
          <w:highlight w:val="green"/>
        </w:rPr>
        <w:t>the Free Fare Movement (the MPL</w:t>
      </w:r>
      <w:r w:rsidRPr="00F40068">
        <w:rPr>
          <w:rStyle w:val="StyleUnderline"/>
        </w:rPr>
        <w:t>),</w:t>
      </w:r>
      <w:r w:rsidRPr="009D2C8A">
        <w:rPr>
          <w:sz w:val="12"/>
        </w:rPr>
        <w:t xml:space="preserve"> the people </w:t>
      </w:r>
      <w:r w:rsidRPr="00F40068">
        <w:rPr>
          <w:rStyle w:val="StyleUnderline"/>
        </w:rPr>
        <w:t xml:space="preserve">who </w:t>
      </w:r>
      <w:r w:rsidRPr="00A53F5A">
        <w:rPr>
          <w:rStyle w:val="StyleUnderline"/>
          <w:highlight w:val="green"/>
        </w:rPr>
        <w:t>started the protest and</w:t>
      </w:r>
      <w:r w:rsidRPr="009D2C8A">
        <w:rPr>
          <w:sz w:val="12"/>
        </w:rPr>
        <w:t xml:space="preserve"> wanted a lower cost of public transportation; and the man in charge of the state who was able to give it to them or not—both </w:t>
      </w:r>
      <w:r w:rsidRPr="00A53F5A">
        <w:rPr>
          <w:rStyle w:val="Emphasis"/>
          <w:highlight w:val="green"/>
        </w:rPr>
        <w:t>had no ability to control</w:t>
      </w:r>
      <w:r w:rsidRPr="009E0165">
        <w:rPr>
          <w:rStyle w:val="Emphasis"/>
        </w:rPr>
        <w:t xml:space="preserve"> actually </w:t>
      </w:r>
      <w:r w:rsidRPr="00A53F5A">
        <w:rPr>
          <w:rStyle w:val="Emphasis"/>
          <w:highlight w:val="green"/>
        </w:rPr>
        <w:t>what happened next.</w:t>
      </w:r>
      <w:r>
        <w:rPr>
          <w:rStyle w:val="Emphasis"/>
        </w:rPr>
        <w:t xml:space="preserve"> </w:t>
      </w:r>
      <w:r w:rsidRPr="009D2C8A">
        <w:rPr>
          <w:sz w:val="12"/>
        </w:rPr>
        <w:t xml:space="preserve">One of the most memorable parts of your book is when </w:t>
      </w:r>
      <w:r w:rsidRPr="00317344">
        <w:rPr>
          <w:rStyle w:val="StyleUnderline"/>
        </w:rPr>
        <w:t>one of the original organizers</w:t>
      </w:r>
      <w:r w:rsidRPr="009D2C8A">
        <w:rPr>
          <w:sz w:val="12"/>
        </w:rPr>
        <w:t xml:space="preserve"> of the MPL protests, Mayara, </w:t>
      </w:r>
      <w:r w:rsidRPr="00317344">
        <w:rPr>
          <w:rStyle w:val="StyleUnderline"/>
        </w:rPr>
        <w:t>receives a call from an older family member, who tells her that she attended one of Mayara’s protests. But</w:t>
      </w:r>
      <w:r w:rsidRPr="009D2C8A">
        <w:rPr>
          <w:sz w:val="12"/>
        </w:rPr>
        <w:t xml:space="preserve"> it’s </w:t>
      </w:r>
      <w:proofErr w:type="gramStart"/>
      <w:r w:rsidRPr="009D2C8A">
        <w:rPr>
          <w:sz w:val="12"/>
        </w:rPr>
        <w:t>actually not</w:t>
      </w:r>
      <w:proofErr w:type="gramEnd"/>
      <w:r w:rsidRPr="009D2C8A">
        <w:rPr>
          <w:sz w:val="12"/>
        </w:rPr>
        <w:t xml:space="preserve"> her protest, </w:t>
      </w:r>
      <w:r w:rsidRPr="00420323">
        <w:rPr>
          <w:rStyle w:val="StyleUnderline"/>
        </w:rPr>
        <w:t xml:space="preserve">it’s a protest by </w:t>
      </w:r>
      <w:r w:rsidRPr="00A53F5A">
        <w:rPr>
          <w:rStyle w:val="StyleUnderline"/>
          <w:highlight w:val="green"/>
        </w:rPr>
        <w:t>a new group</w:t>
      </w:r>
      <w:r w:rsidRPr="00420323">
        <w:rPr>
          <w:rStyle w:val="StyleUnderline"/>
        </w:rPr>
        <w:t xml:space="preserve"> who slyly </w:t>
      </w:r>
      <w:r w:rsidRPr="00A53F5A">
        <w:rPr>
          <w:rStyle w:val="StyleUnderline"/>
          <w:highlight w:val="green"/>
        </w:rPr>
        <w:t xml:space="preserve">copied their name. </w:t>
      </w:r>
      <w:r w:rsidRPr="00A53F5A">
        <w:rPr>
          <w:rStyle w:val="Emphasis"/>
          <w:highlight w:val="green"/>
        </w:rPr>
        <w:t>Instead of MPL,</w:t>
      </w:r>
      <w:r w:rsidRPr="00A53F5A">
        <w:rPr>
          <w:rStyle w:val="StyleUnderline"/>
          <w:highlight w:val="green"/>
        </w:rPr>
        <w:t xml:space="preserve"> they are</w:t>
      </w:r>
      <w:r w:rsidRPr="009D2C8A">
        <w:rPr>
          <w:sz w:val="12"/>
        </w:rPr>
        <w:t xml:space="preserve"> the </w:t>
      </w:r>
      <w:proofErr w:type="spellStart"/>
      <w:r w:rsidRPr="009D2C8A">
        <w:rPr>
          <w:sz w:val="12"/>
        </w:rPr>
        <w:t>Movimento</w:t>
      </w:r>
      <w:proofErr w:type="spellEnd"/>
      <w:r w:rsidRPr="009D2C8A">
        <w:rPr>
          <w:sz w:val="12"/>
        </w:rPr>
        <w:t xml:space="preserve"> </w:t>
      </w:r>
      <w:proofErr w:type="spellStart"/>
      <w:r w:rsidRPr="009D2C8A">
        <w:rPr>
          <w:sz w:val="12"/>
        </w:rPr>
        <w:t>Brasil</w:t>
      </w:r>
      <w:proofErr w:type="spellEnd"/>
      <w:r w:rsidRPr="009D2C8A">
        <w:rPr>
          <w:sz w:val="12"/>
        </w:rPr>
        <w:t xml:space="preserve"> Livre (</w:t>
      </w:r>
      <w:r w:rsidRPr="00A53F5A">
        <w:rPr>
          <w:rStyle w:val="Emphasis"/>
          <w:highlight w:val="green"/>
        </w:rPr>
        <w:t>MBL</w:t>
      </w:r>
      <w:r w:rsidRPr="009D2C8A">
        <w:rPr>
          <w:sz w:val="12"/>
        </w:rPr>
        <w:t>). How were the MBL able to co-opt the protests?</w:t>
      </w:r>
      <w:r>
        <w:rPr>
          <w:sz w:val="12"/>
        </w:rPr>
        <w:t xml:space="preserve"> </w:t>
      </w:r>
      <w:r w:rsidRPr="009D2C8A">
        <w:rPr>
          <w:sz w:val="12"/>
        </w:rPr>
        <w:t xml:space="preserve">I ran into </w:t>
      </w:r>
      <w:proofErr w:type="gramStart"/>
      <w:r w:rsidRPr="009D2C8A">
        <w:rPr>
          <w:sz w:val="12"/>
        </w:rPr>
        <w:t>the MBL</w:t>
      </w:r>
      <w:proofErr w:type="gramEnd"/>
      <w:r w:rsidRPr="009D2C8A">
        <w:rPr>
          <w:sz w:val="12"/>
        </w:rPr>
        <w:t xml:space="preserve"> yesterday in the halls of Congress, because they’re all in power. They’re not running the country in the way that they were under Bolsonaro, but those people are congressmen. Whereas the original MPL </w:t>
      </w:r>
      <w:proofErr w:type="gramStart"/>
      <w:r w:rsidRPr="009D2C8A">
        <w:rPr>
          <w:sz w:val="12"/>
        </w:rPr>
        <w:t>have</w:t>
      </w:r>
      <w:proofErr w:type="gramEnd"/>
      <w:r w:rsidRPr="009D2C8A">
        <w:rPr>
          <w:sz w:val="12"/>
        </w:rPr>
        <w:t xml:space="preserve"> gone through trauma and depression and people accusing them of being all kinds of different things or unleashing all kinds of different things (often wildly incorrectly and sometimes fairly). </w:t>
      </w:r>
      <w:r w:rsidRPr="00365DA1">
        <w:rPr>
          <w:rStyle w:val="StyleUnderline"/>
        </w:rPr>
        <w:t xml:space="preserve">The reason that </w:t>
      </w:r>
      <w:r w:rsidRPr="00A53F5A">
        <w:rPr>
          <w:rStyle w:val="Emphasis"/>
          <w:highlight w:val="green"/>
        </w:rPr>
        <w:t>the second group</w:t>
      </w:r>
      <w:r w:rsidRPr="00365DA1">
        <w:rPr>
          <w:rStyle w:val="StyleUnderline"/>
        </w:rPr>
        <w:t>, the one that didn’t start anything</w:t>
      </w:r>
      <w:r w:rsidRPr="00A53F5A">
        <w:rPr>
          <w:rStyle w:val="Emphasis"/>
          <w:highlight w:val="green"/>
        </w:rPr>
        <w:t xml:space="preserve">, is able </w:t>
      </w:r>
      <w:r w:rsidRPr="00A44EFD">
        <w:rPr>
          <w:rStyle w:val="Emphasis"/>
        </w:rPr>
        <w:t>to lie</w:t>
      </w:r>
      <w:r w:rsidRPr="00A44EFD">
        <w:rPr>
          <w:rStyle w:val="StyleUnderline"/>
        </w:rPr>
        <w:t xml:space="preserve"> and essentially trick people, </w:t>
      </w:r>
      <w:r w:rsidRPr="00A53F5A">
        <w:rPr>
          <w:rStyle w:val="Emphasis"/>
          <w:highlight w:val="green"/>
        </w:rPr>
        <w:t xml:space="preserve">and claim the </w:t>
      </w:r>
      <w:proofErr w:type="spellStart"/>
      <w:r w:rsidRPr="00A53F5A">
        <w:rPr>
          <w:rStyle w:val="Emphasis"/>
          <w:highlight w:val="green"/>
        </w:rPr>
        <w:t>hardwon</w:t>
      </w:r>
      <w:proofErr w:type="spellEnd"/>
      <w:r w:rsidRPr="00A53F5A">
        <w:rPr>
          <w:rStyle w:val="Emphasis"/>
          <w:highlight w:val="green"/>
        </w:rPr>
        <w:t xml:space="preserve"> support that the MPL had built</w:t>
      </w:r>
      <w:r w:rsidRPr="00365DA1">
        <w:rPr>
          <w:rStyle w:val="StyleUnderline"/>
        </w:rPr>
        <w:t xml:space="preserve"> up </w:t>
      </w:r>
      <w:r w:rsidRPr="00A53F5A">
        <w:rPr>
          <w:rStyle w:val="StyleUnderline"/>
          <w:highlight w:val="green"/>
        </w:rPr>
        <w:t>over</w:t>
      </w:r>
      <w:r w:rsidRPr="00365DA1">
        <w:rPr>
          <w:rStyle w:val="StyleUnderline"/>
        </w:rPr>
        <w:t xml:space="preserve"> almost </w:t>
      </w:r>
      <w:r w:rsidRPr="00A53F5A">
        <w:rPr>
          <w:rStyle w:val="StyleUnderline"/>
          <w:highlight w:val="green"/>
        </w:rPr>
        <w:t>a decade</w:t>
      </w:r>
      <w:r w:rsidRPr="00365DA1">
        <w:rPr>
          <w:rStyle w:val="StyleUnderline"/>
        </w:rPr>
        <w:t xml:space="preserve">, was </w:t>
      </w:r>
      <w:r w:rsidRPr="00A53F5A">
        <w:rPr>
          <w:rStyle w:val="Emphasis"/>
          <w:highlight w:val="green"/>
        </w:rPr>
        <w:t>because the MPL did not believe in leadership</w:t>
      </w:r>
      <w:r w:rsidRPr="00A53F5A">
        <w:rPr>
          <w:rStyle w:val="StyleUnderline"/>
          <w:highlight w:val="green"/>
        </w:rPr>
        <w:t>.</w:t>
      </w:r>
      <w:r w:rsidRPr="00365DA1">
        <w:rPr>
          <w:rStyle w:val="StyleUnderline"/>
        </w:rPr>
        <w:t xml:space="preserve"> They believed in </w:t>
      </w:r>
      <w:r w:rsidRPr="00365DA1">
        <w:rPr>
          <w:rStyle w:val="Emphasis"/>
        </w:rPr>
        <w:t>unleashing</w:t>
      </w:r>
      <w:r w:rsidRPr="00365DA1">
        <w:rPr>
          <w:rStyle w:val="StyleUnderline"/>
        </w:rPr>
        <w:t xml:space="preserve"> a popular </w:t>
      </w:r>
      <w:proofErr w:type="gramStart"/>
      <w:r w:rsidRPr="00365DA1">
        <w:rPr>
          <w:rStyle w:val="Emphasis"/>
        </w:rPr>
        <w:t>revolt</w:t>
      </w:r>
      <w:proofErr w:type="gramEnd"/>
      <w:r w:rsidRPr="00365DA1">
        <w:rPr>
          <w:rStyle w:val="StyleUnderline"/>
        </w:rPr>
        <w:t xml:space="preserve"> </w:t>
      </w:r>
      <w:r w:rsidRPr="00365DA1">
        <w:rPr>
          <w:rStyle w:val="Emphasis"/>
        </w:rPr>
        <w:t>but</w:t>
      </w:r>
      <w:r w:rsidRPr="00365DA1">
        <w:rPr>
          <w:rStyle w:val="StyleUnderline"/>
        </w:rPr>
        <w:t xml:space="preserve"> they did </w:t>
      </w:r>
      <w:r w:rsidRPr="00365DA1">
        <w:rPr>
          <w:rStyle w:val="Emphasis"/>
        </w:rPr>
        <w:t>not</w:t>
      </w:r>
      <w:r w:rsidRPr="00365DA1">
        <w:rPr>
          <w:rStyle w:val="StyleUnderline"/>
        </w:rPr>
        <w:t xml:space="preserve"> believe in </w:t>
      </w:r>
      <w:r w:rsidRPr="00365DA1">
        <w:rPr>
          <w:rStyle w:val="Emphasis"/>
        </w:rPr>
        <w:t>leading it.</w:t>
      </w:r>
      <w:r w:rsidRPr="00365DA1">
        <w:rPr>
          <w:rStyle w:val="StyleUnderline"/>
        </w:rPr>
        <w:t xml:space="preserve"> </w:t>
      </w:r>
      <w:r w:rsidRPr="00A53F5A">
        <w:rPr>
          <w:rStyle w:val="StyleUnderline"/>
          <w:highlight w:val="green"/>
        </w:rPr>
        <w:t>One</w:t>
      </w:r>
      <w:r w:rsidRPr="00640FAA">
        <w:rPr>
          <w:rStyle w:val="StyleUnderline"/>
        </w:rPr>
        <w:t xml:space="preserve"> of </w:t>
      </w:r>
      <w:r w:rsidRPr="002D628C">
        <w:rPr>
          <w:rStyle w:val="StyleUnderline"/>
        </w:rPr>
        <w:t>the</w:t>
      </w:r>
      <w:r w:rsidRPr="00640FAA">
        <w:rPr>
          <w:rStyle w:val="StyleUnderline"/>
        </w:rPr>
        <w:t xml:space="preserve"> of the </w:t>
      </w:r>
      <w:r w:rsidRPr="00A53F5A">
        <w:rPr>
          <w:rStyle w:val="StyleUnderline"/>
          <w:highlight w:val="green"/>
        </w:rPr>
        <w:t>main members</w:t>
      </w:r>
      <w:r w:rsidRPr="00640FAA">
        <w:rPr>
          <w:rStyle w:val="StyleUnderline"/>
        </w:rPr>
        <w:t xml:space="preserve"> MPL </w:t>
      </w:r>
      <w:r w:rsidRPr="00A53F5A">
        <w:rPr>
          <w:rStyle w:val="StyleUnderline"/>
          <w:highlight w:val="green"/>
        </w:rPr>
        <w:t>said</w:t>
      </w:r>
      <w:r w:rsidRPr="00A53F5A">
        <w:rPr>
          <w:rStyle w:val="Emphasis"/>
          <w:highlight w:val="green"/>
        </w:rPr>
        <w:t>:</w:t>
      </w:r>
      <w:r w:rsidRPr="00A53F5A">
        <w:rPr>
          <w:rStyle w:val="StyleUnderline"/>
          <w:highlight w:val="green"/>
        </w:rPr>
        <w:t xml:space="preserve"> We wanted to lose control. But when we </w:t>
      </w:r>
      <w:proofErr w:type="gramStart"/>
      <w:r w:rsidRPr="00A53F5A">
        <w:rPr>
          <w:rStyle w:val="StyleUnderline"/>
          <w:highlight w:val="green"/>
        </w:rPr>
        <w:t>actually lost</w:t>
      </w:r>
      <w:proofErr w:type="gramEnd"/>
      <w:r w:rsidRPr="00A53F5A">
        <w:rPr>
          <w:rStyle w:val="StyleUnderline"/>
          <w:highlight w:val="green"/>
        </w:rPr>
        <w:t xml:space="preserve"> control, things got</w:t>
      </w:r>
      <w:r w:rsidRPr="002D628C">
        <w:rPr>
          <w:rStyle w:val="StyleUnderline"/>
        </w:rPr>
        <w:t xml:space="preserve"> way </w:t>
      </w:r>
      <w:r w:rsidRPr="00A53F5A">
        <w:rPr>
          <w:rStyle w:val="StyleUnderline"/>
          <w:highlight w:val="green"/>
        </w:rPr>
        <w:t xml:space="preserve">more chaotic than we ever expected. </w:t>
      </w:r>
      <w:r w:rsidRPr="002D628C">
        <w:rPr>
          <w:rStyle w:val="StyleUnderline"/>
        </w:rPr>
        <w:t>And we didn’t like it one bit.</w:t>
      </w:r>
      <w:r>
        <w:rPr>
          <w:rStyle w:val="StyleUnderline"/>
        </w:rPr>
        <w:t xml:space="preserve"> </w:t>
      </w:r>
      <w:r w:rsidRPr="002D628C">
        <w:rPr>
          <w:rStyle w:val="StyleUnderline"/>
        </w:rPr>
        <w:t>They believed</w:t>
      </w:r>
      <w:r w:rsidRPr="002D628C">
        <w:rPr>
          <w:sz w:val="12"/>
        </w:rPr>
        <w:t xml:space="preserve">, and I think </w:t>
      </w:r>
      <w:r w:rsidRPr="00A53F5A">
        <w:rPr>
          <w:rStyle w:val="StyleUnderline"/>
          <w:highlight w:val="green"/>
        </w:rPr>
        <w:t>a lot of people</w:t>
      </w:r>
      <w:r w:rsidRPr="002D628C">
        <w:rPr>
          <w:sz w:val="12"/>
        </w:rPr>
        <w:t xml:space="preserve"> in my generation </w:t>
      </w:r>
      <w:proofErr w:type="gramStart"/>
      <w:r w:rsidRPr="00A53F5A">
        <w:rPr>
          <w:rStyle w:val="StyleUnderline"/>
          <w:highlight w:val="green"/>
        </w:rPr>
        <w:t>believe</w:t>
      </w:r>
      <w:r w:rsidRPr="002D628C">
        <w:rPr>
          <w:sz w:val="12"/>
        </w:rPr>
        <w:t>,</w:t>
      </w:r>
      <w:proofErr w:type="gramEnd"/>
      <w:r w:rsidRPr="002D628C">
        <w:rPr>
          <w:sz w:val="12"/>
        </w:rPr>
        <w:t xml:space="preserve"> that </w:t>
      </w:r>
      <w:r w:rsidRPr="002D628C">
        <w:rPr>
          <w:rStyle w:val="StyleUnderline"/>
        </w:rPr>
        <w:t xml:space="preserve">if you cause a popular revolt, </w:t>
      </w:r>
      <w:r w:rsidRPr="00A53F5A">
        <w:rPr>
          <w:rStyle w:val="StyleUnderline"/>
          <w:highlight w:val="green"/>
        </w:rPr>
        <w:t>if you cause an uprising of the people, that would be</w:t>
      </w:r>
      <w:r w:rsidRPr="002D628C">
        <w:rPr>
          <w:rStyle w:val="StyleUnderline"/>
        </w:rPr>
        <w:t xml:space="preserve"> a </w:t>
      </w:r>
      <w:r w:rsidRPr="00A53F5A">
        <w:rPr>
          <w:rStyle w:val="StyleUnderline"/>
          <w:highlight w:val="green"/>
        </w:rPr>
        <w:t>good</w:t>
      </w:r>
      <w:r w:rsidRPr="002D628C">
        <w:rPr>
          <w:rStyle w:val="StyleUnderline"/>
        </w:rPr>
        <w:t xml:space="preserve"> thing. How could it be a bad thing? It’s the people. </w:t>
      </w:r>
      <w:r w:rsidRPr="00A53F5A">
        <w:rPr>
          <w:rStyle w:val="StyleUnderline"/>
          <w:highlight w:val="green"/>
        </w:rPr>
        <w:t>But</w:t>
      </w:r>
      <w:r w:rsidRPr="002D628C">
        <w:rPr>
          <w:rStyle w:val="StyleUnderline"/>
        </w:rPr>
        <w:t xml:space="preserve"> the people are always a very specific configuration of pe</w:t>
      </w:r>
      <w:r w:rsidRPr="00F026D8">
        <w:rPr>
          <w:rStyle w:val="StyleUnderline"/>
        </w:rPr>
        <w:t>ople.</w:t>
      </w:r>
      <w:r w:rsidRPr="009D2C8A">
        <w:rPr>
          <w:sz w:val="12"/>
        </w:rPr>
        <w:t xml:space="preserve"> And </w:t>
      </w:r>
      <w:r w:rsidRPr="00A53F5A">
        <w:rPr>
          <w:rStyle w:val="StyleUnderline"/>
          <w:highlight w:val="green"/>
        </w:rPr>
        <w:t>the people that came were not exactly the ones that they expected.</w:t>
      </w:r>
      <w:r w:rsidRPr="003F05F6">
        <w:rPr>
          <w:rStyle w:val="StyleUnderline"/>
        </w:rPr>
        <w:t xml:space="preserve"> By</w:t>
      </w:r>
      <w:r w:rsidRPr="009D2C8A">
        <w:rPr>
          <w:sz w:val="12"/>
        </w:rPr>
        <w:t xml:space="preserve"> a certain point in </w:t>
      </w:r>
      <w:r w:rsidRPr="003F05F6">
        <w:rPr>
          <w:rStyle w:val="StyleUnderline"/>
        </w:rPr>
        <w:t>June, the left was physically expelled from the streets, even though they had started the protest movement just weeks earlier,</w:t>
      </w:r>
      <w:r w:rsidRPr="009D2C8A">
        <w:rPr>
          <w:sz w:val="12"/>
        </w:rPr>
        <w:t xml:space="preserve"> or really days earlier.</w:t>
      </w:r>
      <w:r>
        <w:rPr>
          <w:sz w:val="12"/>
        </w:rPr>
        <w:t xml:space="preserve"> </w:t>
      </w: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A53F5A">
        <w:rPr>
          <w:rStyle w:val="StyleUnderline"/>
          <w:highlight w:val="green"/>
        </w:rPr>
        <w:t>because of their anarcho</w:t>
      </w:r>
      <w:r w:rsidRPr="002D628C">
        <w:rPr>
          <w:rStyle w:val="StyleUnderline"/>
        </w:rPr>
        <w:t xml:space="preserve">-punk, extremely </w:t>
      </w:r>
      <w:r w:rsidRPr="00A53F5A">
        <w:rPr>
          <w:rStyle w:val="StyleUnderline"/>
          <w:highlight w:val="green"/>
        </w:rPr>
        <w:t xml:space="preserve">anti-authoritarian ideals. </w:t>
      </w:r>
      <w:r w:rsidRPr="002D628C">
        <w:rPr>
          <w:rStyle w:val="StyleUnderline"/>
        </w:rPr>
        <w:t xml:space="preserve">They went away, and </w:t>
      </w:r>
      <w:r w:rsidRPr="00A53F5A">
        <w:rPr>
          <w:rStyle w:val="StyleUnderline"/>
          <w:highlight w:val="green"/>
        </w:rPr>
        <w:t>a group</w:t>
      </w:r>
      <w:r w:rsidRPr="002D628C">
        <w:rPr>
          <w:rStyle w:val="StyleUnderline"/>
        </w:rPr>
        <w:t xml:space="preserve"> that was </w:t>
      </w:r>
      <w:r w:rsidRPr="00A53F5A">
        <w:rPr>
          <w:rStyle w:val="StyleUnderline"/>
          <w:highlight w:val="green"/>
        </w:rPr>
        <w:t>much less concerned with</w:t>
      </w:r>
      <w:r w:rsidRPr="002D628C">
        <w:rPr>
          <w:rStyle w:val="StyleUnderline"/>
        </w:rPr>
        <w:t xml:space="preserve"> horizontally organized, anti-hierarchical </w:t>
      </w:r>
      <w:r w:rsidRPr="00A53F5A">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A53F5A">
        <w:rPr>
          <w:rStyle w:val="StyleUnderline"/>
          <w:highlight w:val="green"/>
        </w:rPr>
        <w:t>essentially a neoliberal free market</w:t>
      </w:r>
      <w:r w:rsidRPr="004C6628">
        <w:rPr>
          <w:rStyle w:val="StyleUnderline"/>
        </w:rPr>
        <w:t xml:space="preserve"> ideology that flirted with </w:t>
      </w:r>
      <w:r w:rsidRPr="00A53F5A">
        <w:rPr>
          <w:rStyle w:val="StyleUnderline"/>
          <w:highlight w:val="green"/>
        </w:rPr>
        <w:t>authoritarianism</w:t>
      </w:r>
      <w:r w:rsidRPr="004C6628">
        <w:rPr>
          <w:rStyle w:val="StyleUnderline"/>
        </w:rPr>
        <w:t xml:space="preserve"> </w:t>
      </w:r>
      <w:r w:rsidRPr="009D2C8A">
        <w:rPr>
          <w:sz w:val="12"/>
        </w:rPr>
        <w:t>when it was convenient.</w:t>
      </w:r>
      <w:r>
        <w:rPr>
          <w:sz w:val="12"/>
        </w:rPr>
        <w:t xml:space="preserve"> </w:t>
      </w: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A similar thing ends up happening in Egypt.</w:t>
      </w:r>
      <w:r>
        <w:rPr>
          <w:rStyle w:val="StyleUnderline"/>
        </w:rPr>
        <w:t xml:space="preserve"> </w:t>
      </w: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w:t>
      </w:r>
      <w:r>
        <w:rPr>
          <w:rStyle w:val="StyleUnderline"/>
        </w:rPr>
        <w:t xml:space="preserve"> </w:t>
      </w: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t>
      </w:r>
      <w:proofErr w:type="gramStart"/>
      <w:r w:rsidRPr="009D2C8A">
        <w:rPr>
          <w:sz w:val="12"/>
        </w:rPr>
        <w:t>was</w:t>
      </w:r>
      <w:proofErr w:type="gramEnd"/>
      <w:r w:rsidRPr="009D2C8A">
        <w:rPr>
          <w:sz w:val="12"/>
        </w:rPr>
        <w:t xml:space="preserve">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 xml:space="preserve">me </w:t>
      </w:r>
      <w:proofErr w:type="gramStart"/>
      <w:r w:rsidRPr="006E13D1">
        <w:rPr>
          <w:rStyle w:val="StyleUnderline"/>
        </w:rPr>
        <w:t>more clear</w:t>
      </w:r>
      <w:proofErr w:type="gramEnd"/>
      <w:r w:rsidRPr="006E13D1">
        <w:rPr>
          <w:rStyle w:val="StyleUnderline"/>
        </w:rPr>
        <w:t>.</w:t>
      </w:r>
      <w:r w:rsidRPr="009D2C8A">
        <w:rPr>
          <w:sz w:val="12"/>
        </w:rPr>
        <w:t xml:space="preserve"> Especially after the election of Donald Trump, liberals in the United States began to think that maybe the internet doesn’t only bring good things.</w:t>
      </w:r>
      <w:r>
        <w:rPr>
          <w:sz w:val="12"/>
        </w:rPr>
        <w:t xml:space="preserve"> </w:t>
      </w:r>
      <w:r w:rsidRPr="009D2C8A">
        <w:rPr>
          <w:sz w:val="12"/>
        </w:rPr>
        <w:t xml:space="preserve">The last section of the book features </w:t>
      </w:r>
      <w:r w:rsidRPr="00A53F5A">
        <w:rPr>
          <w:rStyle w:val="StyleUnderline"/>
          <w:highlight w:val="green"/>
        </w:rPr>
        <w:t>many</w:t>
      </w:r>
      <w:r w:rsidRPr="009D2C8A">
        <w:rPr>
          <w:sz w:val="12"/>
        </w:rPr>
        <w:t xml:space="preserve"> of the people </w:t>
      </w:r>
      <w:r w:rsidRPr="00A53F5A">
        <w:rPr>
          <w:rStyle w:val="StyleUnderline"/>
          <w:highlight w:val="green"/>
        </w:rPr>
        <w:t>who participated in these protests</w:t>
      </w:r>
      <w:r w:rsidRPr="009D2C8A">
        <w:rPr>
          <w:sz w:val="12"/>
        </w:rPr>
        <w:t xml:space="preserve"> </w:t>
      </w:r>
      <w:r w:rsidRPr="00A53F5A">
        <w:rPr>
          <w:rStyle w:val="StyleUnderline"/>
          <w:highlight w:val="green"/>
        </w:rPr>
        <w:t>reflect</w:t>
      </w:r>
      <w:r w:rsidRPr="000E49D1">
        <w:rPr>
          <w:sz w:val="12"/>
        </w:rPr>
        <w:t>ing</w:t>
      </w:r>
      <w:r w:rsidRPr="009D2C8A">
        <w:rPr>
          <w:sz w:val="12"/>
        </w:rPr>
        <w:t xml:space="preserve"> </w:t>
      </w:r>
      <w:r w:rsidRPr="00A53F5A">
        <w:rPr>
          <w:rStyle w:val="StyleUnderline"/>
          <w:highlight w:val="green"/>
        </w:rPr>
        <w:t>on them critically.</w:t>
      </w:r>
      <w:r w:rsidRPr="009D2C8A">
        <w:rPr>
          <w:sz w:val="12"/>
        </w:rPr>
        <w:t xml:space="preserve"> And </w:t>
      </w:r>
      <w:r w:rsidRPr="00FB1427">
        <w:rPr>
          <w:rStyle w:val="StyleUnderline"/>
        </w:rPr>
        <w:t xml:space="preserve">there is </w:t>
      </w:r>
      <w:r w:rsidRPr="00A53F5A">
        <w:rPr>
          <w:rStyle w:val="StyleUnderline"/>
          <w:highlight w:val="green"/>
        </w:rPr>
        <w:t>a common refrain</w:t>
      </w:r>
      <w:r w:rsidRPr="00FB1427">
        <w:rPr>
          <w:rStyle w:val="StyleUnderline"/>
        </w:rPr>
        <w:t xml:space="preserve"> that </w:t>
      </w:r>
      <w:r w:rsidRPr="00A53F5A">
        <w:rPr>
          <w:rStyle w:val="StyleUnderline"/>
          <w:highlight w:val="green"/>
        </w:rPr>
        <w:t xml:space="preserve">keeps </w:t>
      </w:r>
      <w:proofErr w:type="gramStart"/>
      <w:r w:rsidRPr="00A53F5A">
        <w:rPr>
          <w:rStyle w:val="StyleUnderline"/>
          <w:highlight w:val="green"/>
        </w:rPr>
        <w:t>coming up</w:t>
      </w:r>
      <w:proofErr w:type="gramEnd"/>
      <w:r w:rsidRPr="00A53F5A">
        <w:rPr>
          <w:rStyle w:val="StyleUnderline"/>
          <w:highlight w:val="green"/>
        </w:rPr>
        <w:t xml:space="preserve"> about</w:t>
      </w:r>
      <w:r w:rsidRPr="00FB1427">
        <w:rPr>
          <w:rStyle w:val="StyleUnderline"/>
        </w:rPr>
        <w:t xml:space="preserve"> the downside of </w:t>
      </w:r>
      <w:r w:rsidRPr="00A53F5A">
        <w:rPr>
          <w:rStyle w:val="Emphasis"/>
          <w:highlight w:val="green"/>
        </w:rPr>
        <w:t>leaderless protest</w:t>
      </w:r>
      <w:r w:rsidRPr="00FB1427">
        <w:rPr>
          <w:rStyle w:val="StyleUnderline"/>
        </w:rPr>
        <w:t>.</w:t>
      </w:r>
      <w:r>
        <w:rPr>
          <w:rStyle w:val="StyleUnderline"/>
        </w:rPr>
        <w:t xml:space="preserve"> </w:t>
      </w: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w:t>
      </w:r>
      <w:r>
        <w:rPr>
          <w:sz w:val="12"/>
        </w:rPr>
        <w:t xml:space="preserve"> </w:t>
      </w: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A53F5A">
        <w:rPr>
          <w:rStyle w:val="Emphasis"/>
          <w:highlight w:val="green"/>
        </w:rPr>
        <w:t>:</w:t>
      </w:r>
      <w:r w:rsidRPr="00A53F5A">
        <w:rPr>
          <w:rStyle w:val="StyleUnderline"/>
          <w:highlight w:val="green"/>
        </w:rPr>
        <w:t xml:space="preserve"> </w:t>
      </w:r>
      <w:r w:rsidRPr="00A53F5A">
        <w:rPr>
          <w:rStyle w:val="Emphasis"/>
          <w:highlight w:val="green"/>
        </w:rPr>
        <w:t>I wish we were more organized.</w:t>
      </w:r>
      <w:r w:rsidRPr="00A53F5A">
        <w:rPr>
          <w:rStyle w:val="StyleUnderline"/>
          <w:highlight w:val="green"/>
        </w:rPr>
        <w:t xml:space="preserve"> Decentralization, we thought</w:t>
      </w:r>
      <w:r w:rsidRPr="00A3477F">
        <w:rPr>
          <w:rStyle w:val="StyleUnderline"/>
        </w:rPr>
        <w:t xml:space="preserve"> it </w:t>
      </w:r>
      <w:r w:rsidRPr="00A53F5A">
        <w:rPr>
          <w:rStyle w:val="StyleUnderline"/>
          <w:highlight w:val="green"/>
        </w:rPr>
        <w:t xml:space="preserve">was a strength, but it’s a </w:t>
      </w:r>
      <w:r w:rsidRPr="00A53F5A">
        <w:rPr>
          <w:rStyle w:val="Emphasis"/>
          <w:highlight w:val="green"/>
        </w:rPr>
        <w:t>weakness</w:t>
      </w:r>
      <w:r w:rsidRPr="00A53F5A">
        <w:rPr>
          <w:rStyle w:val="StyleUnderline"/>
          <w:highlight w:val="green"/>
        </w:rPr>
        <w:t xml:space="preserve">. We thought </w:t>
      </w:r>
      <w:r w:rsidRPr="000E49D1">
        <w:rPr>
          <w:rStyle w:val="StyleUnderline"/>
        </w:rPr>
        <w:t xml:space="preserve">that </w:t>
      </w:r>
      <w:r w:rsidRPr="00A53F5A">
        <w:rPr>
          <w:rStyle w:val="StyleUnderline"/>
          <w:highlight w:val="green"/>
        </w:rPr>
        <w:t xml:space="preserve">representation and hierarchy were bad, but </w:t>
      </w:r>
      <w:r w:rsidRPr="000E49D1">
        <w:rPr>
          <w:rStyle w:val="StyleUnderline"/>
        </w:rPr>
        <w:t>now</w:t>
      </w:r>
      <w:r w:rsidRPr="00A53F5A">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r>
        <w:rPr>
          <w:sz w:val="12"/>
        </w:rPr>
        <w:t xml:space="preserve"> </w:t>
      </w: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A53F5A">
        <w:rPr>
          <w:rStyle w:val="StyleUnderline"/>
          <w:highlight w:val="green"/>
        </w:rPr>
        <w:t>no one</w:t>
      </w:r>
      <w:r w:rsidRPr="00B759F3">
        <w:rPr>
          <w:rStyle w:val="StyleUnderline"/>
        </w:rPr>
        <w:t xml:space="preserve"> I spoke with changed their position and </w:t>
      </w:r>
      <w:r w:rsidRPr="00A53F5A">
        <w:rPr>
          <w:rStyle w:val="StyleUnderline"/>
          <w:highlight w:val="green"/>
        </w:rPr>
        <w:t xml:space="preserve">went more in the direction of </w:t>
      </w:r>
      <w:proofErr w:type="spellStart"/>
      <w:r w:rsidRPr="00A53F5A">
        <w:rPr>
          <w:rStyle w:val="StyleUnderline"/>
          <w:highlight w:val="green"/>
        </w:rPr>
        <w:t>structurelessness</w:t>
      </w:r>
      <w:proofErr w:type="spellEnd"/>
      <w:r w:rsidRPr="00B759F3">
        <w:rPr>
          <w:rStyle w:val="StyleUnderline"/>
        </w:rPr>
        <w:t xml:space="preserve"> and </w:t>
      </w:r>
      <w:proofErr w:type="spellStart"/>
      <w:r w:rsidRPr="00B759F3">
        <w:rPr>
          <w:rStyle w:val="StyleUnderline"/>
        </w:rPr>
        <w:t>horizontalism</w:t>
      </w:r>
      <w:proofErr w:type="spellEnd"/>
      <w:r w:rsidRPr="00B759F3">
        <w:rPr>
          <w:rStyle w:val="StyleUnderline"/>
        </w:rPr>
        <w:t>.</w:t>
      </w:r>
      <w:r>
        <w:rPr>
          <w:rStyle w:val="StyleUnderline"/>
        </w:rPr>
        <w:t xml:space="preserve"> </w:t>
      </w:r>
      <w:r w:rsidRPr="009D2C8A">
        <w:rPr>
          <w:sz w:val="12"/>
        </w:rPr>
        <w:t>Chile is where, you write, the most successful version of this kind of mass protest took place. It is where leaders from street movements, like President Gabriel Boric, are now leading the government. What was different?</w:t>
      </w:r>
      <w:r>
        <w:rPr>
          <w:sz w:val="12"/>
        </w:rPr>
        <w:t xml:space="preserve"> </w:t>
      </w:r>
      <w:r w:rsidRPr="009D2C8A">
        <w:rPr>
          <w:sz w:val="12"/>
        </w:rPr>
        <w:t xml:space="preserve">I think you </w:t>
      </w:r>
      <w:proofErr w:type="gramStart"/>
      <w:r w:rsidRPr="009D2C8A">
        <w:rPr>
          <w:sz w:val="12"/>
        </w:rPr>
        <w:t>have to</w:t>
      </w:r>
      <w:proofErr w:type="gramEnd"/>
      <w:r w:rsidRPr="009D2C8A">
        <w:rPr>
          <w:sz w:val="12"/>
        </w:rPr>
        <w:t xml:space="preserve"> call it </w:t>
      </w:r>
      <w:proofErr w:type="gramStart"/>
      <w:r w:rsidRPr="009D2C8A">
        <w:rPr>
          <w:sz w:val="12"/>
        </w:rPr>
        <w:t>a success</w:t>
      </w:r>
      <w:proofErr w:type="gramEnd"/>
      <w:r w:rsidRPr="009D2C8A">
        <w:rPr>
          <w:sz w:val="12"/>
        </w:rPr>
        <w:t xml:space="preserve">.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w:t>
      </w:r>
      <w:proofErr w:type="spellStart"/>
      <w:r w:rsidRPr="009D2C8A">
        <w:rPr>
          <w:sz w:val="12"/>
        </w:rPr>
        <w:t>Estallido</w:t>
      </w:r>
      <w:proofErr w:type="spellEnd"/>
      <w:r w:rsidRPr="009D2C8A">
        <w:rPr>
          <w:sz w:val="12"/>
        </w:rPr>
        <w:t xml:space="preserve">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r>
        <w:rPr>
          <w:sz w:val="12"/>
        </w:rPr>
        <w:t xml:space="preserve"> </w:t>
      </w: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w:t>
      </w:r>
      <w:proofErr w:type="gramStart"/>
      <w:r w:rsidRPr="009D2C8A">
        <w:rPr>
          <w:sz w:val="12"/>
        </w:rPr>
        <w:t>have never</w:t>
      </w:r>
      <w:proofErr w:type="gramEnd"/>
      <w:r w:rsidRPr="009D2C8A">
        <w:rPr>
          <w:sz w:val="12"/>
        </w:rPr>
        <w:t xml:space="preserve">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r>
        <w:rPr>
          <w:sz w:val="12"/>
        </w:rPr>
        <w:t xml:space="preserve"> </w:t>
      </w:r>
      <w:r w:rsidRPr="009D2C8A">
        <w:rPr>
          <w:sz w:val="12"/>
        </w:rPr>
        <w:t>In 2014, you get a movement in Hong Kong copying Occupy Wall Street, which was a copy of Egypt, which was a copy of Tunisia.</w:t>
      </w:r>
      <w:r>
        <w:rPr>
          <w:sz w:val="12"/>
        </w:rPr>
        <w:t xml:space="preserve"> </w:t>
      </w:r>
      <w:r w:rsidRPr="009D2C8A">
        <w:rPr>
          <w:sz w:val="12"/>
        </w:rPr>
        <w:t xml:space="preserve">The characterization of that kind of </w:t>
      </w:r>
      <w:proofErr w:type="gramStart"/>
      <w:r w:rsidRPr="009D2C8A">
        <w:rPr>
          <w:sz w:val="12"/>
        </w:rPr>
        <w:t>an act</w:t>
      </w:r>
      <w:proofErr w:type="gramEnd"/>
      <w:r w:rsidRPr="009D2C8A">
        <w:rPr>
          <w:sz w:val="12"/>
        </w:rPr>
        <w:t xml:space="preserve"> as authoritarian, while it makes sense within the very particular ideological universe, </w:t>
      </w:r>
      <w:proofErr w:type="gramStart"/>
      <w:r w:rsidRPr="009D2C8A">
        <w:rPr>
          <w:sz w:val="12"/>
        </w:rPr>
        <w:t>it’s</w:t>
      </w:r>
      <w:proofErr w:type="gramEnd"/>
      <w:r w:rsidRPr="009D2C8A">
        <w:rPr>
          <w:sz w:val="12"/>
        </w:rPr>
        <w:t xml:space="preserve"> quite strange in normal terms. Because these were </w:t>
      </w:r>
      <w:proofErr w:type="gramStart"/>
      <w:r w:rsidRPr="009D2C8A">
        <w:rPr>
          <w:sz w:val="12"/>
        </w:rPr>
        <w:t>the representatives</w:t>
      </w:r>
      <w:proofErr w:type="gramEnd"/>
      <w:r w:rsidRPr="009D2C8A">
        <w:rPr>
          <w:sz w:val="12"/>
        </w:rPr>
        <w:t>, these people had been elected to deal with problems in society. This is democracy. These were the people who had been already selected in a very carefully elaborated system called voting to respond to the putative interest of the Chilean people, right?</w:t>
      </w:r>
      <w:r>
        <w:rPr>
          <w:sz w:val="12"/>
        </w:rPr>
        <w:t xml:space="preserve"> </w:t>
      </w: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A53F5A">
        <w:rPr>
          <w:rStyle w:val="Emphasis"/>
          <w:highlight w:val="green"/>
        </w:rPr>
        <w:t>the solution will be imposed</w:t>
      </w:r>
      <w:r w:rsidRPr="00A53F5A">
        <w:rPr>
          <w:rStyle w:val="StyleUnderline"/>
          <w:highlight w:val="green"/>
        </w:rPr>
        <w:t xml:space="preserve"> by somebody</w:t>
      </w:r>
      <w:r w:rsidRPr="00A53F5A">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w:t>
      </w:r>
      <w:proofErr w:type="spellStart"/>
      <w:r w:rsidRPr="009D2C8A">
        <w:rPr>
          <w:sz w:val="12"/>
        </w:rPr>
        <w:t>Boric’s</w:t>
      </w:r>
      <w:proofErr w:type="spellEnd"/>
      <w:r w:rsidRPr="009D2C8A">
        <w:rPr>
          <w:sz w:val="12"/>
        </w:rPr>
        <w:t xml:space="preserve"> signature also told me that six months later they were glad that he had done it. </w:t>
      </w:r>
      <w:r w:rsidRPr="00FC594A">
        <w:rPr>
          <w:rStyle w:val="StyleUnderline"/>
        </w:rPr>
        <w:t xml:space="preserve">There were a lot of other ways that things could have gone other than that. </w:t>
      </w:r>
      <w:r w:rsidRPr="00A53F5A">
        <w:rPr>
          <w:rStyle w:val="StyleUnderline"/>
          <w:highlight w:val="green"/>
        </w:rPr>
        <w:t xml:space="preserve">The </w:t>
      </w:r>
      <w:r w:rsidRPr="00A53F5A">
        <w:rPr>
          <w:rStyle w:val="Emphasis"/>
          <w:highlight w:val="green"/>
        </w:rPr>
        <w:t xml:space="preserve">pitfall of a movement that cannot represent itself </w:t>
      </w:r>
      <w:r w:rsidRPr="00A53F5A">
        <w:rPr>
          <w:rStyle w:val="StyleUnderline"/>
          <w:highlight w:val="green"/>
        </w:rPr>
        <w:t xml:space="preserve">is that </w:t>
      </w:r>
      <w:r w:rsidRPr="00A53F5A">
        <w:rPr>
          <w:rStyle w:val="Emphasis"/>
          <w:highlight w:val="green"/>
        </w:rPr>
        <w:t xml:space="preserve">somebody </w:t>
      </w:r>
      <w:r w:rsidRPr="00A53F5A">
        <w:rPr>
          <w:rStyle w:val="StyleUnderline"/>
          <w:highlight w:val="green"/>
        </w:rPr>
        <w:t>else</w:t>
      </w:r>
      <w:r w:rsidRPr="00A53F5A">
        <w:rPr>
          <w:rStyle w:val="Emphasis"/>
          <w:highlight w:val="green"/>
        </w:rPr>
        <w:t xml:space="preserve"> will represent it for you</w:t>
      </w:r>
      <w:r w:rsidRPr="00A53F5A">
        <w:rPr>
          <w:rStyle w:val="StyleUnderline"/>
          <w:highlight w:val="green"/>
        </w:rPr>
        <w:t>.</w:t>
      </w:r>
    </w:p>
    <w:p w14:paraId="31E8658F" w14:textId="77777777" w:rsidR="00FA4DB0" w:rsidRDefault="00FA4DB0" w:rsidP="00FA4DB0"/>
    <w:p w14:paraId="64AADC83" w14:textId="77777777" w:rsidR="00A53F5A" w:rsidRDefault="00A53F5A" w:rsidP="00A53F5A">
      <w:pPr>
        <w:pStyle w:val="Heading4"/>
      </w:pPr>
      <w:r>
        <w:t>Reject care work:</w:t>
      </w:r>
    </w:p>
    <w:p w14:paraId="09DA8434" w14:textId="77777777" w:rsidR="00A53F5A" w:rsidRPr="001C4387" w:rsidRDefault="00A53F5A" w:rsidP="00A53F5A">
      <w:pPr>
        <w:pStyle w:val="Heading4"/>
      </w:pPr>
      <w:r>
        <w:t xml:space="preserve">1---It reproduces ableism. </w:t>
      </w:r>
    </w:p>
    <w:p w14:paraId="1F0E86F9" w14:textId="77777777" w:rsidR="00A53F5A" w:rsidRPr="0016207C" w:rsidRDefault="00A53F5A" w:rsidP="00A53F5A">
      <w:r>
        <w:t xml:space="preserve">Jonathan </w:t>
      </w:r>
      <w:r w:rsidRPr="00D71C86">
        <w:rPr>
          <w:rStyle w:val="Style13ptBold"/>
        </w:rPr>
        <w:t>Herring 14</w:t>
      </w:r>
      <w:r>
        <w:t>, Professor in Law at Exeter College, University of Oxford, “The Disability Critique of Care,” Elder Law Review, 8, 1-15, 2014.</w:t>
      </w:r>
    </w:p>
    <w:p w14:paraId="0B5CCE42" w14:textId="77777777" w:rsidR="00A53F5A" w:rsidRPr="007D79A0" w:rsidRDefault="00A53F5A" w:rsidP="00A53F5A">
      <w:pPr>
        <w:rPr>
          <w:sz w:val="16"/>
        </w:rPr>
      </w:pPr>
      <w:r w:rsidRPr="007D79A0">
        <w:rPr>
          <w:sz w:val="16"/>
        </w:rPr>
        <w:t>II THE DISABILITY CRITIQUE</w:t>
      </w:r>
    </w:p>
    <w:p w14:paraId="02617E9D" w14:textId="77777777" w:rsidR="00A53F5A" w:rsidRPr="007D79A0" w:rsidRDefault="00A53F5A" w:rsidP="00A53F5A">
      <w:pPr>
        <w:rPr>
          <w:sz w:val="16"/>
        </w:rPr>
      </w:pPr>
      <w:r w:rsidRPr="00A53F5A">
        <w:rPr>
          <w:rStyle w:val="StyleUnderline"/>
          <w:highlight w:val="green"/>
        </w:rPr>
        <w:t xml:space="preserve">A </w:t>
      </w:r>
      <w:r w:rsidRPr="00A53F5A">
        <w:rPr>
          <w:rStyle w:val="Emphasis"/>
          <w:highlight w:val="green"/>
        </w:rPr>
        <w:t>strong attack</w:t>
      </w:r>
      <w:r w:rsidRPr="00A53F5A">
        <w:rPr>
          <w:rStyle w:val="StyleUnderline"/>
          <w:highlight w:val="green"/>
        </w:rPr>
        <w:t xml:space="preserve"> on</w:t>
      </w:r>
      <w:r w:rsidRPr="0012752B">
        <w:rPr>
          <w:rStyle w:val="StyleUnderline"/>
        </w:rPr>
        <w:t xml:space="preserve"> the notion of </w:t>
      </w:r>
      <w:r w:rsidRPr="00A53F5A">
        <w:rPr>
          <w:rStyle w:val="Emphasis"/>
          <w:highlight w:val="green"/>
        </w:rPr>
        <w:t>ethics of care</w:t>
      </w:r>
      <w:r w:rsidRPr="00A53F5A">
        <w:rPr>
          <w:rStyle w:val="StyleUnderline"/>
          <w:highlight w:val="green"/>
        </w:rPr>
        <w:t xml:space="preserve"> has</w:t>
      </w:r>
      <w:r w:rsidRPr="00A53F5A">
        <w:rPr>
          <w:sz w:val="16"/>
          <w:highlight w:val="green"/>
        </w:rPr>
        <w:t xml:space="preserve"> </w:t>
      </w:r>
      <w:r w:rsidRPr="00A53F5A">
        <w:rPr>
          <w:rStyle w:val="StyleUnderline"/>
          <w:highlight w:val="green"/>
        </w:rPr>
        <w:t>come from</w:t>
      </w:r>
      <w:r w:rsidRPr="0012752B">
        <w:rPr>
          <w:rStyle w:val="StyleUnderline"/>
        </w:rPr>
        <w:t xml:space="preserve"> </w:t>
      </w:r>
      <w:r w:rsidRPr="007D79A0">
        <w:rPr>
          <w:sz w:val="16"/>
        </w:rPr>
        <w:t>some writing from</w:t>
      </w:r>
      <w:r w:rsidRPr="0012752B">
        <w:rPr>
          <w:rStyle w:val="StyleUnderline"/>
        </w:rPr>
        <w:t xml:space="preserve"> </w:t>
      </w:r>
      <w:r w:rsidRPr="00A53F5A">
        <w:rPr>
          <w:rStyle w:val="StyleUnderline"/>
          <w:highlight w:val="green"/>
        </w:rPr>
        <w:t>a</w:t>
      </w:r>
      <w:r w:rsidRPr="00A53F5A">
        <w:rPr>
          <w:sz w:val="16"/>
          <w:highlight w:val="green"/>
        </w:rPr>
        <w:t xml:space="preserve"> </w:t>
      </w:r>
      <w:r w:rsidRPr="00A53F5A">
        <w:rPr>
          <w:rStyle w:val="Emphasis"/>
          <w:highlight w:val="green"/>
        </w:rPr>
        <w:t>disability perspective</w:t>
      </w:r>
      <w:proofErr w:type="gramStart"/>
      <w:r w:rsidRPr="007D79A0">
        <w:rPr>
          <w:sz w:val="16"/>
        </w:rPr>
        <w:t>.18</w:t>
      </w:r>
      <w:proofErr w:type="gramEnd"/>
      <w:r w:rsidRPr="007D79A0">
        <w:rPr>
          <w:sz w:val="16"/>
        </w:rPr>
        <w:t xml:space="preserve"> Before explaining the nature of that challenge, it is important to understand the background, which is the debate over the nature of disability.</w:t>
      </w:r>
    </w:p>
    <w:p w14:paraId="71430F32" w14:textId="77777777" w:rsidR="00A53F5A" w:rsidRPr="007D79A0" w:rsidRDefault="00A53F5A" w:rsidP="00A53F5A">
      <w:pPr>
        <w:rPr>
          <w:sz w:val="16"/>
        </w:rPr>
      </w:pPr>
      <w:r w:rsidRPr="007D79A0">
        <w:rPr>
          <w:sz w:val="16"/>
        </w:rPr>
        <w:t>A The Nature of Disability</w:t>
      </w:r>
    </w:p>
    <w:p w14:paraId="34AAD9EB" w14:textId="77777777" w:rsidR="00A53F5A" w:rsidRPr="007D79A0" w:rsidRDefault="00A53F5A" w:rsidP="00A53F5A">
      <w:pPr>
        <w:rPr>
          <w:sz w:val="16"/>
        </w:rPr>
      </w:pPr>
      <w:r w:rsidRPr="007D79A0">
        <w:rPr>
          <w:sz w:val="16"/>
        </w:rPr>
        <w:t xml:space="preserve">As is </w:t>
      </w:r>
      <w:proofErr w:type="gramStart"/>
      <w:r w:rsidRPr="007D79A0">
        <w:rPr>
          <w:sz w:val="16"/>
        </w:rPr>
        <w:t>well-known</w:t>
      </w:r>
      <w:proofErr w:type="gramEnd"/>
      <w:r w:rsidRPr="007D79A0">
        <w:rPr>
          <w:sz w:val="16"/>
        </w:rPr>
        <w:t xml:space="preserve">, there has been considerable debate over whether disability should be seen </w:t>
      </w:r>
      <w:proofErr w:type="gramStart"/>
      <w:r w:rsidRPr="007D79A0">
        <w:rPr>
          <w:sz w:val="16"/>
        </w:rPr>
        <w:t>on</w:t>
      </w:r>
      <w:proofErr w:type="gramEnd"/>
      <w:r w:rsidRPr="007D79A0">
        <w:rPr>
          <w:sz w:val="16"/>
        </w:rPr>
        <w:t xml:space="preserve"> an individual or social model. For the individual model the problem with disability lies within the individual. The cause of any problems </w:t>
      </w:r>
      <w:proofErr w:type="gramStart"/>
      <w:r w:rsidRPr="007D79A0">
        <w:rPr>
          <w:sz w:val="16"/>
        </w:rPr>
        <w:t>flowing</w:t>
      </w:r>
      <w:proofErr w:type="gramEnd"/>
      <w:r w:rsidRPr="007D79A0">
        <w:rPr>
          <w:sz w:val="16"/>
        </w:rPr>
        <w:t xml:space="preserve"> from disability is the limited functional or psychological loss the individual is thought to suffer from. The appropriate response to disability is to eliminate disability, by curing it or (more controversially) preventing disabled people being born the first place. If this is not </w:t>
      </w:r>
      <w:proofErr w:type="gramStart"/>
      <w:r w:rsidRPr="007D79A0">
        <w:rPr>
          <w:sz w:val="16"/>
        </w:rPr>
        <w:t>possible</w:t>
      </w:r>
      <w:proofErr w:type="gramEnd"/>
      <w:r w:rsidRPr="007D79A0">
        <w:rPr>
          <w:sz w:val="16"/>
        </w:rPr>
        <w:t xml:space="preserve"> we should attempt to mitigate the disadvantages flowing from disability.19</w:t>
      </w:r>
    </w:p>
    <w:p w14:paraId="1976D461" w14:textId="77777777" w:rsidR="00A53F5A" w:rsidRPr="007D79A0" w:rsidRDefault="00A53F5A" w:rsidP="00A53F5A">
      <w:pPr>
        <w:rPr>
          <w:sz w:val="16"/>
        </w:rPr>
      </w:pPr>
      <w:r w:rsidRPr="007D79A0">
        <w:rPr>
          <w:sz w:val="16"/>
        </w:rPr>
        <w:t xml:space="preserve">The social model, by contrast, sees the problems flowing from disability being society's failure to provide the necessary services to ensure no difficulties flow from the difference in function or psychology. This model argues that society chooses to provide </w:t>
      </w:r>
      <w:proofErr w:type="gramStart"/>
      <w:r w:rsidRPr="007D79A0">
        <w:rPr>
          <w:sz w:val="16"/>
        </w:rPr>
        <w:t>accommodations</w:t>
      </w:r>
      <w:proofErr w:type="gramEnd"/>
      <w:r w:rsidRPr="007D79A0">
        <w:rPr>
          <w:sz w:val="16"/>
        </w:rPr>
        <w:t xml:space="preserve"> for some limitations people face (be it shops, transport, sewerage, </w:t>
      </w:r>
      <w:proofErr w:type="spellStart"/>
      <w:r w:rsidRPr="007D79A0">
        <w:rPr>
          <w:sz w:val="16"/>
        </w:rPr>
        <w:t>etc</w:t>
      </w:r>
      <w:proofErr w:type="spellEnd"/>
      <w:r w:rsidRPr="007D79A0">
        <w:rPr>
          <w:sz w:val="16"/>
        </w:rPr>
        <w:t>), but not for others. We all have a range of limitations and society is willing to meet some, but not all, of them. Those limitations which society does not meet are labelled as disability. The defining characteristic of a disability on this model is not located within the individual, but rather the lack of provision within society. The 1976 Union of Physically Impaired Against Segregation (UPIAS), adopting the social model, defined disability in the following way:</w:t>
      </w:r>
    </w:p>
    <w:p w14:paraId="7EBE5611" w14:textId="77777777" w:rsidR="00A53F5A" w:rsidRPr="007D79A0" w:rsidRDefault="00A53F5A" w:rsidP="00A53F5A">
      <w:pPr>
        <w:rPr>
          <w:sz w:val="16"/>
        </w:rPr>
      </w:pPr>
      <w:r w:rsidRPr="007D79A0">
        <w:rPr>
          <w:sz w:val="16"/>
        </w:rPr>
        <w:t xml:space="preserve">Disability is something imposed on top of our impairments by the way we are unnecessarily isolated and excluded from full participation in society. Disabled people are therefore an oppressed group in society. To understand </w:t>
      </w:r>
      <w:proofErr w:type="gramStart"/>
      <w:r w:rsidRPr="007D79A0">
        <w:rPr>
          <w:sz w:val="16"/>
        </w:rPr>
        <w:t>this</w:t>
      </w:r>
      <w:proofErr w:type="gramEnd"/>
      <w:r w:rsidRPr="007D79A0">
        <w:rPr>
          <w:sz w:val="16"/>
        </w:rPr>
        <w:t xml:space="preserve"> it is necessary to grasp the distinction between the physical impairment and the social situation, called 'disability,' of people with such impairment. Thus, we define impairment as lacking part of or all of a limb, or having a defective limb, organ or mechanism of the body; and disability as the disadvantage or restriction of activity caused by a contemporary social organization which takes no or little account of people who have physical impairments and thus excludes them from participation in the mainstream of social activities. Physical disability is therefore a particular form of social oppression.20</w:t>
      </w:r>
    </w:p>
    <w:p w14:paraId="66F8B94B" w14:textId="77777777" w:rsidR="00A53F5A" w:rsidRPr="007D79A0" w:rsidRDefault="00A53F5A" w:rsidP="00A53F5A">
      <w:pPr>
        <w:rPr>
          <w:sz w:val="16"/>
        </w:rPr>
      </w:pPr>
      <w:r w:rsidRPr="007D79A0">
        <w:rPr>
          <w:sz w:val="16"/>
        </w:rPr>
        <w:t xml:space="preserve">This debate between the social and individual models of disability is complex and has become intense. This article is not the place to explore all the issues properly. We </w:t>
      </w:r>
      <w:proofErr w:type="gramStart"/>
      <w:r w:rsidRPr="007D79A0">
        <w:rPr>
          <w:sz w:val="16"/>
        </w:rPr>
        <w:t>are now in a position to</w:t>
      </w:r>
      <w:proofErr w:type="gramEnd"/>
      <w:r w:rsidRPr="007D79A0">
        <w:rPr>
          <w:sz w:val="16"/>
        </w:rPr>
        <w:t xml:space="preserve"> understand the criticisms of an ethic of care launched by those writing from a disabilities' study perspective.</w:t>
      </w:r>
    </w:p>
    <w:p w14:paraId="6EE95A78" w14:textId="77777777" w:rsidR="00A53F5A" w:rsidRPr="007D79A0" w:rsidRDefault="00A53F5A" w:rsidP="00A53F5A">
      <w:pPr>
        <w:rPr>
          <w:sz w:val="16"/>
        </w:rPr>
      </w:pPr>
      <w:r w:rsidRPr="007D79A0">
        <w:rPr>
          <w:sz w:val="16"/>
        </w:rPr>
        <w:t>B Care and the Social Model of Disability</w:t>
      </w:r>
    </w:p>
    <w:p w14:paraId="0940A0D6" w14:textId="77777777" w:rsidR="00A53F5A" w:rsidRPr="00AC3698" w:rsidRDefault="00A53F5A" w:rsidP="00A53F5A">
      <w:pPr>
        <w:rPr>
          <w:rStyle w:val="Emphasis"/>
        </w:rPr>
      </w:pPr>
      <w:r w:rsidRPr="00A53F5A">
        <w:rPr>
          <w:rStyle w:val="StyleUnderline"/>
          <w:highlight w:val="green"/>
        </w:rPr>
        <w:t>Care</w:t>
      </w:r>
      <w:r w:rsidRPr="008842B9">
        <w:rPr>
          <w:rStyle w:val="StyleUnderline"/>
        </w:rPr>
        <w:t xml:space="preserve">, it is said by many care ethicists, is a good thing because it meets the needs of others. </w:t>
      </w:r>
      <w:r w:rsidRPr="007D79A0">
        <w:rPr>
          <w:sz w:val="16"/>
        </w:rPr>
        <w:t xml:space="preserve">Put that way it is easy to see how it plays into the </w:t>
      </w:r>
      <w:proofErr w:type="spellStart"/>
      <w:r w:rsidRPr="007D79A0">
        <w:rPr>
          <w:sz w:val="16"/>
        </w:rPr>
        <w:t>individualised</w:t>
      </w:r>
      <w:proofErr w:type="spellEnd"/>
      <w:r w:rsidRPr="007D79A0">
        <w:rPr>
          <w:sz w:val="16"/>
        </w:rPr>
        <w:t xml:space="preserve"> model of care. </w:t>
      </w:r>
      <w:r w:rsidRPr="008842B9">
        <w:rPr>
          <w:rStyle w:val="StyleUnderline"/>
        </w:rPr>
        <w:t>This</w:t>
      </w:r>
      <w:r w:rsidRPr="00AC3698">
        <w:rPr>
          <w:rStyle w:val="StyleUnderline"/>
        </w:rPr>
        <w:t xml:space="preserve"> way of understanding care </w:t>
      </w:r>
      <w:r w:rsidRPr="00A53F5A">
        <w:rPr>
          <w:rStyle w:val="StyleUnderline"/>
          <w:highlight w:val="green"/>
        </w:rPr>
        <w:t>may</w:t>
      </w:r>
      <w:r w:rsidRPr="00AC3698">
        <w:rPr>
          <w:rStyle w:val="StyleUnderline"/>
        </w:rPr>
        <w:t xml:space="preserve"> be said to </w:t>
      </w:r>
      <w:r w:rsidRPr="00A53F5A">
        <w:rPr>
          <w:rStyle w:val="Emphasis"/>
          <w:highlight w:val="green"/>
        </w:rPr>
        <w:t>reinforce</w:t>
      </w:r>
      <w:r w:rsidRPr="00AC3698">
        <w:rPr>
          <w:rStyle w:val="StyleUnderline"/>
        </w:rPr>
        <w:t xml:space="preserve"> </w:t>
      </w:r>
      <w:r w:rsidRPr="00A53F5A">
        <w:rPr>
          <w:rStyle w:val="StyleUnderline"/>
          <w:highlight w:val="green"/>
        </w:rPr>
        <w:t xml:space="preserve">the </w:t>
      </w:r>
      <w:proofErr w:type="spellStart"/>
      <w:r w:rsidRPr="00A53F5A">
        <w:rPr>
          <w:rStyle w:val="Emphasis"/>
          <w:highlight w:val="green"/>
        </w:rPr>
        <w:t>individualised</w:t>
      </w:r>
      <w:proofErr w:type="spellEnd"/>
      <w:r w:rsidRPr="00A53F5A">
        <w:rPr>
          <w:rStyle w:val="Emphasis"/>
          <w:highlight w:val="green"/>
        </w:rPr>
        <w:t xml:space="preserve"> model of</w:t>
      </w:r>
      <w:r w:rsidRPr="00AC3698">
        <w:rPr>
          <w:rStyle w:val="Emphasis"/>
        </w:rPr>
        <w:t xml:space="preserve"> </w:t>
      </w:r>
      <w:r w:rsidRPr="00A53F5A">
        <w:rPr>
          <w:rStyle w:val="Emphasis"/>
          <w:highlight w:val="green"/>
        </w:rPr>
        <w:t>disability</w:t>
      </w:r>
      <w:r w:rsidRPr="00A53F5A">
        <w:rPr>
          <w:sz w:val="16"/>
          <w:highlight w:val="green"/>
        </w:rPr>
        <w:t xml:space="preserve"> </w:t>
      </w:r>
      <w:r w:rsidRPr="00A53F5A">
        <w:rPr>
          <w:rStyle w:val="StyleUnderline"/>
          <w:highlight w:val="green"/>
        </w:rPr>
        <w:t xml:space="preserve">because it locates the </w:t>
      </w:r>
      <w:r w:rsidRPr="00A53F5A">
        <w:rPr>
          <w:rStyle w:val="Emphasis"/>
          <w:highlight w:val="green"/>
        </w:rPr>
        <w:t>'problem'</w:t>
      </w:r>
      <w:r w:rsidRPr="00A53F5A">
        <w:rPr>
          <w:rStyle w:val="StyleUnderline"/>
          <w:highlight w:val="green"/>
        </w:rPr>
        <w:t xml:space="preserve"> in the </w:t>
      </w:r>
      <w:r w:rsidRPr="00A53F5A">
        <w:rPr>
          <w:rStyle w:val="Emphasis"/>
          <w:highlight w:val="green"/>
        </w:rPr>
        <w:t>body</w:t>
      </w:r>
      <w:r w:rsidRPr="00AC3698">
        <w:rPr>
          <w:rStyle w:val="StyleUnderline"/>
        </w:rPr>
        <w:t xml:space="preserve"> </w:t>
      </w:r>
      <w:r w:rsidRPr="00A53F5A">
        <w:rPr>
          <w:rStyle w:val="StyleUnderline"/>
          <w:highlight w:val="green"/>
        </w:rPr>
        <w:t>of</w:t>
      </w:r>
      <w:r w:rsidRPr="00A53F5A">
        <w:rPr>
          <w:sz w:val="16"/>
          <w:highlight w:val="green"/>
        </w:rPr>
        <w:t xml:space="preserve"> </w:t>
      </w:r>
      <w:r w:rsidRPr="00A53F5A">
        <w:rPr>
          <w:rStyle w:val="StyleUnderline"/>
          <w:highlight w:val="green"/>
        </w:rPr>
        <w:t>the disabled person</w:t>
      </w:r>
      <w:r w:rsidRPr="007D79A0">
        <w:rPr>
          <w:sz w:val="16"/>
        </w:rPr>
        <w:t xml:space="preserve">, </w:t>
      </w:r>
      <w:r w:rsidRPr="00AC3698">
        <w:rPr>
          <w:rStyle w:val="StyleUnderline"/>
        </w:rPr>
        <w:t xml:space="preserve">which is </w:t>
      </w:r>
      <w:r w:rsidRPr="00A53F5A">
        <w:rPr>
          <w:rStyle w:val="Emphasis"/>
          <w:highlight w:val="green"/>
        </w:rPr>
        <w:t>met by the care</w:t>
      </w:r>
      <w:r w:rsidRPr="007D79A0">
        <w:rPr>
          <w:sz w:val="16"/>
        </w:rPr>
        <w:t xml:space="preserve">. </w:t>
      </w:r>
      <w:proofErr w:type="gramStart"/>
      <w:r w:rsidRPr="00AC3698">
        <w:rPr>
          <w:rStyle w:val="StyleUnderline"/>
        </w:rPr>
        <w:t>In particular it</w:t>
      </w:r>
      <w:proofErr w:type="gramEnd"/>
      <w:r w:rsidRPr="00AC3698">
        <w:rPr>
          <w:rStyle w:val="StyleUnderline"/>
        </w:rPr>
        <w:t xml:space="preserve"> </w:t>
      </w:r>
      <w:r w:rsidRPr="00AC3698">
        <w:rPr>
          <w:rStyle w:val="Emphasis"/>
        </w:rPr>
        <w:t>assumes a norm</w:t>
      </w:r>
      <w:r w:rsidRPr="00AC3698">
        <w:rPr>
          <w:rStyle w:val="StyleUnderline"/>
        </w:rPr>
        <w:t xml:space="preserve"> for bodies, and disabled bodies are those </w:t>
      </w:r>
      <w:r w:rsidRPr="00AC3698">
        <w:rPr>
          <w:rStyle w:val="Emphasis"/>
        </w:rPr>
        <w:t>departing from this norm,</w:t>
      </w:r>
      <w:r w:rsidRPr="007D79A0">
        <w:rPr>
          <w:sz w:val="16"/>
        </w:rPr>
        <w:t xml:space="preserve"> </w:t>
      </w:r>
      <w:r w:rsidRPr="00AC3698">
        <w:rPr>
          <w:rStyle w:val="StyleUnderline"/>
        </w:rPr>
        <w:t xml:space="preserve">and so </w:t>
      </w:r>
      <w:r w:rsidRPr="00AC3698">
        <w:rPr>
          <w:rStyle w:val="Emphasis"/>
        </w:rPr>
        <w:t>requiring care</w:t>
      </w:r>
      <w:r w:rsidRPr="00AC3698">
        <w:rPr>
          <w:rStyle w:val="StyleUnderline"/>
        </w:rPr>
        <w:t xml:space="preserve"> which can </w:t>
      </w:r>
      <w:r w:rsidRPr="00AC3698">
        <w:rPr>
          <w:rStyle w:val="Emphasis"/>
        </w:rPr>
        <w:t>bring them back to the norm.</w:t>
      </w:r>
    </w:p>
    <w:p w14:paraId="0F66F34F" w14:textId="77777777" w:rsidR="00A53F5A" w:rsidRPr="00AC3698" w:rsidRDefault="00A53F5A" w:rsidP="00A53F5A">
      <w:pPr>
        <w:rPr>
          <w:rStyle w:val="Emphasis"/>
        </w:rPr>
      </w:pPr>
      <w:r w:rsidRPr="00BF2BA5">
        <w:rPr>
          <w:rStyle w:val="StyleUnderline"/>
        </w:rPr>
        <w:t xml:space="preserve">One </w:t>
      </w:r>
      <w:proofErr w:type="gramStart"/>
      <w:r w:rsidRPr="00BF2BA5">
        <w:rPr>
          <w:rStyle w:val="StyleUnderline"/>
        </w:rPr>
        <w:t>particular way</w:t>
      </w:r>
      <w:proofErr w:type="gramEnd"/>
      <w:r w:rsidRPr="00BF2BA5">
        <w:rPr>
          <w:rStyle w:val="StyleUnderline"/>
        </w:rPr>
        <w:t xml:space="preserve"> that care ethics is in danger of doing this is by </w:t>
      </w:r>
      <w:proofErr w:type="spellStart"/>
      <w:r w:rsidRPr="00BF2BA5">
        <w:rPr>
          <w:rStyle w:val="Emphasis"/>
        </w:rPr>
        <w:t>emphasising</w:t>
      </w:r>
      <w:proofErr w:type="spellEnd"/>
      <w:r w:rsidRPr="00BF2BA5">
        <w:rPr>
          <w:rStyle w:val="StyleUnderline"/>
        </w:rPr>
        <w:t xml:space="preserve"> the</w:t>
      </w:r>
      <w:r w:rsidRPr="007D79A0">
        <w:rPr>
          <w:sz w:val="16"/>
        </w:rPr>
        <w:t xml:space="preserve"> </w:t>
      </w:r>
      <w:r w:rsidRPr="00BF2BA5">
        <w:rPr>
          <w:rStyle w:val="Emphasis"/>
        </w:rPr>
        <w:t>burdens of care</w:t>
      </w:r>
      <w:r w:rsidRPr="00A53F5A">
        <w:rPr>
          <w:sz w:val="16"/>
          <w:highlight w:val="green"/>
        </w:rPr>
        <w:t xml:space="preserve">. </w:t>
      </w:r>
      <w:r w:rsidRPr="00A53F5A">
        <w:rPr>
          <w:rStyle w:val="StyleUnderline"/>
          <w:highlight w:val="green"/>
        </w:rPr>
        <w:t>A common tactic</w:t>
      </w:r>
      <w:r w:rsidRPr="007D79A0">
        <w:rPr>
          <w:sz w:val="16"/>
        </w:rPr>
        <w:t xml:space="preserve"> (understandably) of </w:t>
      </w:r>
      <w:proofErr w:type="spellStart"/>
      <w:r w:rsidRPr="007D79A0">
        <w:rPr>
          <w:sz w:val="16"/>
        </w:rPr>
        <w:t>organisations</w:t>
      </w:r>
      <w:proofErr w:type="spellEnd"/>
      <w:r w:rsidRPr="007D79A0">
        <w:rPr>
          <w:sz w:val="16"/>
        </w:rPr>
        <w:t xml:space="preserve"> </w:t>
      </w:r>
      <w:r w:rsidRPr="00AC3698">
        <w:rPr>
          <w:rStyle w:val="StyleUnderline"/>
        </w:rPr>
        <w:t xml:space="preserve">promoting the interests of carers </w:t>
      </w:r>
      <w:r w:rsidRPr="00A53F5A">
        <w:rPr>
          <w:rStyle w:val="StyleUnderline"/>
          <w:highlight w:val="green"/>
        </w:rPr>
        <w:t xml:space="preserve">is to </w:t>
      </w:r>
      <w:proofErr w:type="spellStart"/>
      <w:r w:rsidRPr="00A53F5A">
        <w:rPr>
          <w:rStyle w:val="Emphasis"/>
          <w:highlight w:val="green"/>
        </w:rPr>
        <w:t>emphasise</w:t>
      </w:r>
      <w:proofErr w:type="spellEnd"/>
      <w:r w:rsidRPr="00A53F5A">
        <w:rPr>
          <w:rStyle w:val="StyleUnderline"/>
          <w:highlight w:val="green"/>
        </w:rPr>
        <w:t xml:space="preserve"> the </w:t>
      </w:r>
      <w:r w:rsidRPr="00A53F5A">
        <w:rPr>
          <w:rStyle w:val="Emphasis"/>
          <w:highlight w:val="green"/>
        </w:rPr>
        <w:t>burdens</w:t>
      </w:r>
      <w:r w:rsidRPr="00AC3698">
        <w:rPr>
          <w:rStyle w:val="StyleUnderline"/>
        </w:rPr>
        <w:t xml:space="preserve"> and </w:t>
      </w:r>
      <w:r w:rsidRPr="00AC3698">
        <w:rPr>
          <w:rStyle w:val="Emphasis"/>
        </w:rPr>
        <w:t>disadvantages</w:t>
      </w:r>
      <w:r w:rsidRPr="00AC3698">
        <w:rPr>
          <w:rStyle w:val="StyleUnderline"/>
        </w:rPr>
        <w:t xml:space="preserve"> that </w:t>
      </w:r>
      <w:r w:rsidRPr="00A53F5A">
        <w:rPr>
          <w:rStyle w:val="Emphasis"/>
          <w:highlight w:val="green"/>
        </w:rPr>
        <w:t>carers suffer</w:t>
      </w:r>
      <w:r w:rsidRPr="00AC3698">
        <w:rPr>
          <w:rStyle w:val="StyleUnderline"/>
        </w:rPr>
        <w:t xml:space="preserve"> </w:t>
      </w:r>
      <w:r w:rsidRPr="00A53F5A">
        <w:rPr>
          <w:rStyle w:val="StyleUnderline"/>
          <w:highlight w:val="green"/>
        </w:rPr>
        <w:t>because of their work</w:t>
      </w:r>
      <w:r w:rsidRPr="007D79A0">
        <w:rPr>
          <w:sz w:val="16"/>
        </w:rPr>
        <w:t xml:space="preserve">. 21 </w:t>
      </w:r>
      <w:r w:rsidRPr="00412ECB">
        <w:rPr>
          <w:rStyle w:val="StyleUnderline"/>
        </w:rPr>
        <w:t xml:space="preserve">This impliedly </w:t>
      </w:r>
      <w:r w:rsidRPr="00412ECB">
        <w:rPr>
          <w:rStyle w:val="Emphasis"/>
        </w:rPr>
        <w:t>paints</w:t>
      </w:r>
      <w:r w:rsidRPr="00412ECB">
        <w:rPr>
          <w:rStyle w:val="StyleUnderline"/>
        </w:rPr>
        <w:t xml:space="preserve"> the </w:t>
      </w:r>
      <w:r w:rsidRPr="00412ECB">
        <w:rPr>
          <w:rStyle w:val="Emphasis"/>
        </w:rPr>
        <w:t>disabled person</w:t>
      </w:r>
      <w:r w:rsidRPr="00412ECB">
        <w:rPr>
          <w:rStyle w:val="StyleUnderline"/>
        </w:rPr>
        <w:t xml:space="preserve"> as the </w:t>
      </w:r>
      <w:r w:rsidRPr="00412ECB">
        <w:rPr>
          <w:rStyle w:val="Emphasis"/>
        </w:rPr>
        <w:t>cause of disadvan</w:t>
      </w:r>
      <w:r w:rsidRPr="00AC3698">
        <w:rPr>
          <w:rStyle w:val="Emphasis"/>
        </w:rPr>
        <w:t>tage.</w:t>
      </w:r>
      <w:r w:rsidRPr="007D79A0">
        <w:rPr>
          <w:sz w:val="16"/>
        </w:rPr>
        <w:t xml:space="preserve"> </w:t>
      </w:r>
      <w:r w:rsidRPr="00A53F5A">
        <w:rPr>
          <w:rStyle w:val="Emphasis"/>
          <w:highlight w:val="green"/>
        </w:rPr>
        <w:t>Unintentionally it can imply that disability is 'a problem'</w:t>
      </w:r>
      <w:r w:rsidRPr="00AC3698">
        <w:rPr>
          <w:rStyle w:val="Emphasis"/>
        </w:rPr>
        <w:t>, which carers pay the cost of solving.</w:t>
      </w:r>
    </w:p>
    <w:p w14:paraId="7B90CEB3" w14:textId="77777777" w:rsidR="00A53F5A" w:rsidRPr="007D79A0" w:rsidRDefault="00A53F5A" w:rsidP="00A53F5A">
      <w:pPr>
        <w:rPr>
          <w:sz w:val="16"/>
        </w:rPr>
      </w:pPr>
      <w:r w:rsidRPr="007D79A0">
        <w:rPr>
          <w:sz w:val="16"/>
        </w:rPr>
        <w:t>C Care and Power</w:t>
      </w:r>
    </w:p>
    <w:p w14:paraId="7D56A149" w14:textId="77777777" w:rsidR="00A53F5A" w:rsidRPr="007D79A0" w:rsidRDefault="00A53F5A" w:rsidP="00A53F5A">
      <w:pPr>
        <w:rPr>
          <w:sz w:val="16"/>
        </w:rPr>
      </w:pPr>
      <w:r w:rsidRPr="00BF2BA5">
        <w:rPr>
          <w:rStyle w:val="StyleUnderline"/>
        </w:rPr>
        <w:t xml:space="preserve">Ethics of care </w:t>
      </w:r>
      <w:r w:rsidRPr="00A53F5A">
        <w:rPr>
          <w:rStyle w:val="Emphasis"/>
          <w:highlight w:val="green"/>
        </w:rPr>
        <w:t>assumes</w:t>
      </w:r>
      <w:r w:rsidRPr="00BF2BA5">
        <w:rPr>
          <w:rStyle w:val="Emphasis"/>
        </w:rPr>
        <w:t xml:space="preserve"> that </w:t>
      </w:r>
      <w:r w:rsidRPr="00A53F5A">
        <w:rPr>
          <w:rStyle w:val="Emphasis"/>
          <w:highlight w:val="green"/>
        </w:rPr>
        <w:t>care is good</w:t>
      </w:r>
      <w:r w:rsidRPr="00BF2BA5">
        <w:rPr>
          <w:rStyle w:val="Emphasis"/>
        </w:rPr>
        <w:t xml:space="preserve"> and something to be </w:t>
      </w:r>
      <w:proofErr w:type="spellStart"/>
      <w:r w:rsidRPr="00BF2BA5">
        <w:rPr>
          <w:rStyle w:val="Emphasis"/>
        </w:rPr>
        <w:t>prioritised</w:t>
      </w:r>
      <w:proofErr w:type="spellEnd"/>
      <w:r w:rsidRPr="00BF2BA5">
        <w:rPr>
          <w:rStyle w:val="StyleUnderline"/>
        </w:rPr>
        <w:t xml:space="preserve">. </w:t>
      </w:r>
      <w:r w:rsidRPr="00A53F5A">
        <w:rPr>
          <w:rStyle w:val="StyleUnderline"/>
          <w:highlight w:val="green"/>
        </w:rPr>
        <w:t>This</w:t>
      </w:r>
      <w:r w:rsidRPr="00BF2BA5">
        <w:rPr>
          <w:rStyle w:val="StyleUnderline"/>
        </w:rPr>
        <w:t xml:space="preserve"> </w:t>
      </w:r>
      <w:r w:rsidRPr="00BF2BA5">
        <w:rPr>
          <w:rStyle w:val="Emphasis"/>
        </w:rPr>
        <w:t>overlooks</w:t>
      </w:r>
      <w:r w:rsidRPr="007D79A0">
        <w:rPr>
          <w:sz w:val="16"/>
        </w:rPr>
        <w:t xml:space="preserve"> </w:t>
      </w:r>
      <w:r w:rsidRPr="00BF2BA5">
        <w:rPr>
          <w:rStyle w:val="StyleUnderline"/>
        </w:rPr>
        <w:t xml:space="preserve">the </w:t>
      </w:r>
      <w:r w:rsidRPr="00BF2BA5">
        <w:rPr>
          <w:rStyle w:val="Emphasis"/>
        </w:rPr>
        <w:t>'dark side of care'</w:t>
      </w:r>
      <w:r w:rsidRPr="00BF2BA5">
        <w:rPr>
          <w:rStyle w:val="StyleUnderline"/>
        </w:rPr>
        <w:t>.</w:t>
      </w:r>
      <w:r w:rsidRPr="007D79A0">
        <w:rPr>
          <w:sz w:val="16"/>
        </w:rPr>
        <w:t xml:space="preserve">22 </w:t>
      </w:r>
      <w:proofErr w:type="gramStart"/>
      <w:r w:rsidRPr="00AC3698">
        <w:rPr>
          <w:rStyle w:val="StyleUnderline"/>
        </w:rPr>
        <w:t>In particular it</w:t>
      </w:r>
      <w:proofErr w:type="gramEnd"/>
      <w:r w:rsidRPr="00AC3698">
        <w:rPr>
          <w:rStyle w:val="StyleUnderline"/>
        </w:rPr>
        <w:t xml:space="preserve"> </w:t>
      </w:r>
      <w:r w:rsidRPr="00A53F5A">
        <w:rPr>
          <w:rStyle w:val="Emphasis"/>
          <w:highlight w:val="green"/>
        </w:rPr>
        <w:t>ignores</w:t>
      </w:r>
      <w:r w:rsidRPr="00A53F5A">
        <w:rPr>
          <w:rStyle w:val="StyleUnderline"/>
          <w:highlight w:val="green"/>
        </w:rPr>
        <w:t xml:space="preserve"> the </w:t>
      </w:r>
      <w:r w:rsidRPr="00A53F5A">
        <w:rPr>
          <w:rStyle w:val="Emphasis"/>
          <w:highlight w:val="green"/>
        </w:rPr>
        <w:t>paternalistic edge</w:t>
      </w:r>
      <w:r w:rsidRPr="00A53F5A">
        <w:rPr>
          <w:rStyle w:val="StyleUnderline"/>
          <w:highlight w:val="green"/>
        </w:rPr>
        <w:t xml:space="preserve"> that</w:t>
      </w:r>
      <w:r w:rsidRPr="007D79A0">
        <w:rPr>
          <w:sz w:val="16"/>
        </w:rPr>
        <w:t xml:space="preserve"> </w:t>
      </w:r>
      <w:r w:rsidRPr="00A53F5A">
        <w:rPr>
          <w:rStyle w:val="StyleUnderline"/>
          <w:highlight w:val="green"/>
        </w:rPr>
        <w:t>can accompany care</w:t>
      </w:r>
      <w:r w:rsidRPr="00A53F5A">
        <w:rPr>
          <w:sz w:val="16"/>
          <w:highlight w:val="green"/>
        </w:rPr>
        <w:t>.</w:t>
      </w:r>
      <w:r w:rsidRPr="007D79A0">
        <w:rPr>
          <w:sz w:val="16"/>
        </w:rPr>
        <w:t xml:space="preserve">23 </w:t>
      </w:r>
      <w:r w:rsidRPr="00A53F5A">
        <w:rPr>
          <w:rStyle w:val="StyleUnderline"/>
          <w:highlight w:val="green"/>
        </w:rPr>
        <w:t>As one disabled person wrote</w:t>
      </w:r>
      <w:r w:rsidRPr="007D79A0">
        <w:rPr>
          <w:sz w:val="16"/>
        </w:rPr>
        <w:t>:</w:t>
      </w:r>
    </w:p>
    <w:p w14:paraId="7F765BE3" w14:textId="77777777" w:rsidR="00A53F5A" w:rsidRPr="007D79A0" w:rsidRDefault="00A53F5A" w:rsidP="00A53F5A">
      <w:pPr>
        <w:rPr>
          <w:sz w:val="16"/>
        </w:rPr>
      </w:pPr>
      <w:r w:rsidRPr="00A53F5A">
        <w:rPr>
          <w:rStyle w:val="StyleUnderline"/>
          <w:highlight w:val="green"/>
        </w:rPr>
        <w:t>We</w:t>
      </w:r>
      <w:r w:rsidRPr="00AC3698">
        <w:rPr>
          <w:rStyle w:val="StyleUnderline"/>
        </w:rPr>
        <w:t xml:space="preserve"> are who we are as people with impairments, and </w:t>
      </w:r>
      <w:r w:rsidRPr="00A53F5A">
        <w:rPr>
          <w:rStyle w:val="Emphasis"/>
          <w:highlight w:val="green"/>
        </w:rPr>
        <w:t>might</w:t>
      </w:r>
      <w:r w:rsidRPr="00AC3698">
        <w:rPr>
          <w:rStyle w:val="Emphasis"/>
        </w:rPr>
        <w:t xml:space="preserve"> actually </w:t>
      </w:r>
      <w:r w:rsidRPr="00A53F5A">
        <w:rPr>
          <w:rStyle w:val="Emphasis"/>
          <w:highlight w:val="green"/>
        </w:rPr>
        <w:t>feel comfortable</w:t>
      </w:r>
      <w:r w:rsidRPr="007D79A0">
        <w:rPr>
          <w:sz w:val="16"/>
        </w:rPr>
        <w:t xml:space="preserve"> </w:t>
      </w:r>
      <w:r w:rsidRPr="00A53F5A">
        <w:rPr>
          <w:rStyle w:val="StyleUnderline"/>
          <w:highlight w:val="green"/>
        </w:rPr>
        <w:t>with our lives if it wasn't for</w:t>
      </w:r>
      <w:r w:rsidRPr="00AC3698">
        <w:rPr>
          <w:rStyle w:val="StyleUnderline"/>
        </w:rPr>
        <w:t xml:space="preserve"> all those </w:t>
      </w:r>
      <w:r w:rsidRPr="00A53F5A">
        <w:rPr>
          <w:rStyle w:val="Emphasis"/>
          <w:highlight w:val="green"/>
        </w:rPr>
        <w:t>interfering busybodies</w:t>
      </w:r>
      <w:r w:rsidRPr="007D79A0">
        <w:rPr>
          <w:sz w:val="16"/>
        </w:rPr>
        <w:t xml:space="preserve"> </w:t>
      </w:r>
      <w:r w:rsidRPr="00A53F5A">
        <w:rPr>
          <w:rStyle w:val="StyleUnderline"/>
          <w:highlight w:val="green"/>
        </w:rPr>
        <w:t>who feel</w:t>
      </w:r>
      <w:r w:rsidRPr="00AC3698">
        <w:rPr>
          <w:rStyle w:val="StyleUnderline"/>
        </w:rPr>
        <w:t xml:space="preserve"> that </w:t>
      </w:r>
      <w:r w:rsidRPr="00A53F5A">
        <w:rPr>
          <w:rStyle w:val="StyleUnderline"/>
          <w:highlight w:val="green"/>
        </w:rPr>
        <w:t>it is their</w:t>
      </w:r>
      <w:r w:rsidRPr="00AC3698">
        <w:rPr>
          <w:rStyle w:val="StyleUnderline"/>
        </w:rPr>
        <w:t xml:space="preserve"> </w:t>
      </w:r>
      <w:r w:rsidRPr="00A53F5A">
        <w:rPr>
          <w:rStyle w:val="StyleUnderline"/>
          <w:highlight w:val="green"/>
        </w:rPr>
        <w:t>responsibility to</w:t>
      </w:r>
      <w:r w:rsidRPr="00AC3698">
        <w:rPr>
          <w:rStyle w:val="StyleUnderline"/>
        </w:rPr>
        <w:t xml:space="preserve"> feel sorry for us</w:t>
      </w:r>
      <w:r w:rsidRPr="007D79A0">
        <w:rPr>
          <w:sz w:val="16"/>
        </w:rPr>
        <w:t xml:space="preserve">, </w:t>
      </w:r>
      <w:r w:rsidRPr="00AC3698">
        <w:rPr>
          <w:rStyle w:val="StyleUnderline"/>
        </w:rPr>
        <w:t xml:space="preserve">or to </w:t>
      </w:r>
      <w:r w:rsidRPr="00AC3698">
        <w:rPr>
          <w:rStyle w:val="Emphasis"/>
        </w:rPr>
        <w:t>find cures</w:t>
      </w:r>
      <w:r w:rsidRPr="00AC3698">
        <w:rPr>
          <w:rStyle w:val="StyleUnderline"/>
        </w:rPr>
        <w:t xml:space="preserve"> for us,</w:t>
      </w:r>
      <w:r w:rsidRPr="007D79A0">
        <w:rPr>
          <w:sz w:val="16"/>
        </w:rPr>
        <w:t xml:space="preserve"> </w:t>
      </w:r>
      <w:r w:rsidRPr="00AC3698">
        <w:rPr>
          <w:rStyle w:val="StyleUnderline"/>
        </w:rPr>
        <w:t xml:space="preserve">or to </w:t>
      </w:r>
      <w:r w:rsidRPr="00A53F5A">
        <w:rPr>
          <w:rStyle w:val="Emphasis"/>
          <w:highlight w:val="green"/>
        </w:rPr>
        <w:t xml:space="preserve">manage </w:t>
      </w:r>
      <w:r w:rsidRPr="00956CFF">
        <w:rPr>
          <w:rStyle w:val="Emphasis"/>
        </w:rPr>
        <w:t>our lives</w:t>
      </w:r>
      <w:r w:rsidRPr="00AC3698">
        <w:rPr>
          <w:rStyle w:val="StyleUnderline"/>
        </w:rPr>
        <w:t xml:space="preserve"> for </w:t>
      </w:r>
      <w:r w:rsidRPr="00A53F5A">
        <w:rPr>
          <w:rStyle w:val="StyleUnderline"/>
          <w:highlight w:val="green"/>
        </w:rPr>
        <w:t>us</w:t>
      </w:r>
      <w:r w:rsidRPr="007D79A0">
        <w:rPr>
          <w:sz w:val="16"/>
        </w:rPr>
        <w:t>, or to harry us in order to make us something we are not, ' '24 i.e. 'normal' .</w:t>
      </w:r>
    </w:p>
    <w:p w14:paraId="7AB002BB" w14:textId="77777777" w:rsidR="00A53F5A" w:rsidRPr="00AC3698" w:rsidRDefault="00A53F5A" w:rsidP="00A53F5A">
      <w:pPr>
        <w:rPr>
          <w:rStyle w:val="StyleUnderline"/>
        </w:rPr>
      </w:pPr>
      <w:r w:rsidRPr="007D79A0">
        <w:rPr>
          <w:sz w:val="16"/>
        </w:rPr>
        <w:t xml:space="preserve">To similar effect </w:t>
      </w:r>
      <w:r w:rsidRPr="00AC3698">
        <w:rPr>
          <w:rStyle w:val="StyleUnderline"/>
        </w:rPr>
        <w:t>Richard Woods contends:</w:t>
      </w:r>
    </w:p>
    <w:p w14:paraId="4D65B618" w14:textId="77777777" w:rsidR="00A53F5A" w:rsidRPr="007D79A0" w:rsidRDefault="00A53F5A" w:rsidP="00A53F5A">
      <w:pPr>
        <w:rPr>
          <w:sz w:val="16"/>
        </w:rPr>
      </w:pPr>
      <w:r w:rsidRPr="00A53F5A">
        <w:rPr>
          <w:rStyle w:val="Emphasis"/>
          <w:highlight w:val="green"/>
        </w:rPr>
        <w:t>Disabled people have never</w:t>
      </w:r>
      <w:r w:rsidRPr="00AC3698">
        <w:rPr>
          <w:rStyle w:val="Emphasis"/>
        </w:rPr>
        <w:t xml:space="preserve"> demanded or </w:t>
      </w:r>
      <w:r w:rsidRPr="00A53F5A">
        <w:rPr>
          <w:rStyle w:val="Emphasis"/>
          <w:highlight w:val="green"/>
        </w:rPr>
        <w:t>asked for care!</w:t>
      </w:r>
      <w:r w:rsidRPr="007D79A0">
        <w:rPr>
          <w:sz w:val="16"/>
        </w:rPr>
        <w:t xml:space="preserve"> </w:t>
      </w:r>
      <w:r w:rsidRPr="00A53F5A">
        <w:rPr>
          <w:rStyle w:val="StyleUnderline"/>
          <w:highlight w:val="green"/>
        </w:rPr>
        <w:t>We</w:t>
      </w:r>
      <w:r w:rsidRPr="00AC3698">
        <w:rPr>
          <w:rStyle w:val="StyleUnderline"/>
        </w:rPr>
        <w:t xml:space="preserve"> have </w:t>
      </w:r>
      <w:r w:rsidRPr="00A53F5A">
        <w:rPr>
          <w:rStyle w:val="StyleUnderline"/>
          <w:highlight w:val="green"/>
        </w:rPr>
        <w:t>sought</w:t>
      </w:r>
      <w:r w:rsidRPr="00AC3698">
        <w:rPr>
          <w:rStyle w:val="StyleUnderline"/>
        </w:rPr>
        <w:t xml:space="preserve"> </w:t>
      </w:r>
      <w:r w:rsidRPr="00AC3698">
        <w:rPr>
          <w:rStyle w:val="Emphasis"/>
        </w:rPr>
        <w:t>independent</w:t>
      </w:r>
      <w:r w:rsidRPr="007D79A0">
        <w:rPr>
          <w:sz w:val="16"/>
        </w:rPr>
        <w:t xml:space="preserve"> </w:t>
      </w:r>
      <w:r w:rsidRPr="00AC3698">
        <w:rPr>
          <w:rStyle w:val="StyleUnderline"/>
        </w:rPr>
        <w:t>living</w:t>
      </w:r>
      <w:r w:rsidRPr="007D79A0">
        <w:rPr>
          <w:sz w:val="16"/>
        </w:rPr>
        <w:t xml:space="preserve">, </w:t>
      </w:r>
      <w:r w:rsidRPr="00AC3698">
        <w:rPr>
          <w:rStyle w:val="StyleUnderline"/>
        </w:rPr>
        <w:t xml:space="preserve">which means being able to achieve </w:t>
      </w:r>
      <w:r w:rsidRPr="00A53F5A">
        <w:rPr>
          <w:rStyle w:val="Emphasis"/>
          <w:highlight w:val="green"/>
        </w:rPr>
        <w:t>maximum independence</w:t>
      </w:r>
      <w:r w:rsidRPr="007D79A0">
        <w:rPr>
          <w:sz w:val="16"/>
        </w:rPr>
        <w:t xml:space="preserve"> </w:t>
      </w:r>
      <w:r w:rsidRPr="00AC3698">
        <w:rPr>
          <w:rStyle w:val="StyleUnderline"/>
        </w:rPr>
        <w:t>and</w:t>
      </w:r>
      <w:r w:rsidRPr="007D79A0">
        <w:rPr>
          <w:sz w:val="16"/>
        </w:rPr>
        <w:t xml:space="preserve"> </w:t>
      </w:r>
      <w:r w:rsidRPr="00AC3698">
        <w:rPr>
          <w:rStyle w:val="Emphasis"/>
        </w:rPr>
        <w:t>control</w:t>
      </w:r>
      <w:r w:rsidRPr="007D79A0">
        <w:rPr>
          <w:sz w:val="16"/>
        </w:rPr>
        <w:t xml:space="preserve"> </w:t>
      </w:r>
      <w:r w:rsidRPr="00AC3698">
        <w:rPr>
          <w:rStyle w:val="StyleUnderline"/>
        </w:rPr>
        <w:t xml:space="preserve">over our own lives. The concept of </w:t>
      </w:r>
      <w:r w:rsidRPr="00A53F5A">
        <w:rPr>
          <w:rStyle w:val="StyleUnderline"/>
          <w:highlight w:val="green"/>
        </w:rPr>
        <w:t xml:space="preserve">care seems to many disabled people a </w:t>
      </w:r>
      <w:r w:rsidRPr="00A53F5A">
        <w:rPr>
          <w:rStyle w:val="Emphasis"/>
          <w:highlight w:val="green"/>
        </w:rPr>
        <w:t>tool</w:t>
      </w:r>
      <w:r w:rsidRPr="007D79A0">
        <w:rPr>
          <w:sz w:val="16"/>
        </w:rPr>
        <w:t xml:space="preserve"> </w:t>
      </w:r>
      <w:r w:rsidRPr="00A53F5A">
        <w:rPr>
          <w:rStyle w:val="StyleUnderline"/>
          <w:highlight w:val="green"/>
        </w:rPr>
        <w:t xml:space="preserve">through </w:t>
      </w:r>
      <w:r w:rsidRPr="00956CFF">
        <w:rPr>
          <w:rStyle w:val="StyleUnderline"/>
        </w:rPr>
        <w:t xml:space="preserve">which others </w:t>
      </w:r>
      <w:proofErr w:type="gramStart"/>
      <w:r w:rsidRPr="00956CFF">
        <w:rPr>
          <w:rStyle w:val="StyleUnderline"/>
        </w:rPr>
        <w:t xml:space="preserve">are able </w:t>
      </w:r>
      <w:r w:rsidRPr="00A53F5A">
        <w:rPr>
          <w:rStyle w:val="StyleUnderline"/>
          <w:highlight w:val="green"/>
        </w:rPr>
        <w:t>to</w:t>
      </w:r>
      <w:proofErr w:type="gramEnd"/>
      <w:r w:rsidRPr="00A53F5A">
        <w:rPr>
          <w:rStyle w:val="StyleUnderline"/>
          <w:highlight w:val="green"/>
        </w:rPr>
        <w:t xml:space="preserve"> </w:t>
      </w:r>
      <w:r w:rsidRPr="00A53F5A">
        <w:rPr>
          <w:rStyle w:val="Emphasis"/>
          <w:highlight w:val="green"/>
        </w:rPr>
        <w:t>dominate</w:t>
      </w:r>
      <w:r w:rsidRPr="00A53F5A">
        <w:rPr>
          <w:sz w:val="16"/>
          <w:highlight w:val="green"/>
        </w:rPr>
        <w:t xml:space="preserve"> </w:t>
      </w:r>
      <w:r w:rsidRPr="00956CFF">
        <w:rPr>
          <w:rStyle w:val="StyleUnderline"/>
        </w:rPr>
        <w:t xml:space="preserve">and </w:t>
      </w:r>
      <w:r w:rsidRPr="00956CFF">
        <w:rPr>
          <w:rStyle w:val="Emphasis"/>
        </w:rPr>
        <w:t xml:space="preserve">manage </w:t>
      </w:r>
      <w:r w:rsidRPr="00A53F5A">
        <w:rPr>
          <w:rStyle w:val="Emphasis"/>
          <w:highlight w:val="green"/>
        </w:rPr>
        <w:t>our lives</w:t>
      </w:r>
      <w:r w:rsidRPr="007D79A0">
        <w:rPr>
          <w:sz w:val="16"/>
        </w:rPr>
        <w:t>.25</w:t>
      </w:r>
    </w:p>
    <w:p w14:paraId="5207A1CA" w14:textId="77777777" w:rsidR="00A53F5A" w:rsidRPr="007D79A0" w:rsidRDefault="00A53F5A" w:rsidP="00A53F5A">
      <w:pPr>
        <w:rPr>
          <w:sz w:val="16"/>
        </w:rPr>
      </w:pPr>
      <w:r w:rsidRPr="00AC3698">
        <w:rPr>
          <w:rStyle w:val="StyleUnderline"/>
        </w:rPr>
        <w:t>What is captured in these quotations</w:t>
      </w:r>
      <w:r w:rsidRPr="007D79A0">
        <w:rPr>
          <w:sz w:val="16"/>
        </w:rPr>
        <w:t xml:space="preserve">, but often lost in the ethics of care literature, </w:t>
      </w:r>
      <w:r w:rsidRPr="00AC3698">
        <w:rPr>
          <w:rStyle w:val="StyleUnderline"/>
        </w:rPr>
        <w:t xml:space="preserve">is the way that </w:t>
      </w:r>
      <w:r w:rsidRPr="00A53F5A">
        <w:rPr>
          <w:rStyle w:val="Emphasis"/>
          <w:highlight w:val="green"/>
        </w:rPr>
        <w:t>caring for another can amount to an exercise of power</w:t>
      </w:r>
      <w:r w:rsidRPr="007D79A0">
        <w:rPr>
          <w:sz w:val="16"/>
        </w:rPr>
        <w:t xml:space="preserve">. </w:t>
      </w:r>
      <w:r w:rsidRPr="00AC3698">
        <w:rPr>
          <w:rStyle w:val="StyleUnderline"/>
        </w:rPr>
        <w:t xml:space="preserve">Caring can involve the carer in </w:t>
      </w:r>
      <w:r w:rsidRPr="00AC3698">
        <w:rPr>
          <w:rStyle w:val="Emphasis"/>
        </w:rPr>
        <w:t>identifying</w:t>
      </w:r>
      <w:r w:rsidRPr="00AC3698">
        <w:rPr>
          <w:rStyle w:val="StyleUnderline"/>
        </w:rPr>
        <w:t xml:space="preserve"> the </w:t>
      </w:r>
      <w:r w:rsidRPr="00AC3698">
        <w:rPr>
          <w:rStyle w:val="Emphasis"/>
        </w:rPr>
        <w:t>need</w:t>
      </w:r>
      <w:r w:rsidRPr="00AC3698">
        <w:rPr>
          <w:rStyle w:val="StyleUnderline"/>
        </w:rPr>
        <w:t xml:space="preserve"> and </w:t>
      </w:r>
      <w:r w:rsidRPr="00AC3698">
        <w:rPr>
          <w:rStyle w:val="Emphasis"/>
        </w:rPr>
        <w:t>determining how best to meet it.</w:t>
      </w:r>
      <w:r w:rsidRPr="007D79A0">
        <w:rPr>
          <w:sz w:val="16"/>
        </w:rPr>
        <w:t xml:space="preserve"> Zygmunt Bauman warns that </w:t>
      </w:r>
      <w:r w:rsidRPr="00AC3698">
        <w:rPr>
          <w:rStyle w:val="StyleUnderline"/>
        </w:rPr>
        <w:t xml:space="preserve">'the impulse to care for the other, </w:t>
      </w:r>
      <w:r w:rsidRPr="00956CFF">
        <w:rPr>
          <w:rStyle w:val="StyleUnderline"/>
        </w:rPr>
        <w:t>when taken to its extreme</w:t>
      </w:r>
      <w:r w:rsidRPr="00A53F5A">
        <w:rPr>
          <w:rStyle w:val="StyleUnderline"/>
          <w:highlight w:val="green"/>
        </w:rPr>
        <w:t>, leads to the</w:t>
      </w:r>
      <w:r w:rsidRPr="007D79A0">
        <w:rPr>
          <w:sz w:val="16"/>
        </w:rPr>
        <w:t xml:space="preserve"> </w:t>
      </w:r>
      <w:r w:rsidRPr="00A53F5A">
        <w:rPr>
          <w:rStyle w:val="Emphasis"/>
          <w:highlight w:val="green"/>
        </w:rPr>
        <w:t xml:space="preserve">annihilation of </w:t>
      </w:r>
      <w:r w:rsidRPr="00412ECB">
        <w:rPr>
          <w:rStyle w:val="Emphasis"/>
        </w:rPr>
        <w:t xml:space="preserve">the </w:t>
      </w:r>
      <w:r w:rsidRPr="00A53F5A">
        <w:rPr>
          <w:rStyle w:val="Emphasis"/>
          <w:highlight w:val="green"/>
        </w:rPr>
        <w:t xml:space="preserve">autonomy </w:t>
      </w:r>
      <w:r w:rsidRPr="00412ECB">
        <w:rPr>
          <w:rStyle w:val="Emphasis"/>
        </w:rPr>
        <w:t>of the other</w:t>
      </w:r>
      <w:r w:rsidRPr="007D79A0">
        <w:rPr>
          <w:sz w:val="16"/>
        </w:rPr>
        <w:t xml:space="preserve">, </w:t>
      </w:r>
      <w:r w:rsidRPr="00412ECB">
        <w:rPr>
          <w:rStyle w:val="StyleUnderline"/>
        </w:rPr>
        <w:t xml:space="preserve">to </w:t>
      </w:r>
      <w:r w:rsidRPr="00A53F5A">
        <w:rPr>
          <w:rStyle w:val="Emphasis"/>
          <w:highlight w:val="green"/>
        </w:rPr>
        <w:t>domination</w:t>
      </w:r>
      <w:r w:rsidRPr="00A53F5A">
        <w:rPr>
          <w:rStyle w:val="StyleUnderline"/>
          <w:highlight w:val="green"/>
        </w:rPr>
        <w:t xml:space="preserve"> and </w:t>
      </w:r>
      <w:r w:rsidRPr="00A53F5A">
        <w:rPr>
          <w:rStyle w:val="Emphasis"/>
          <w:highlight w:val="green"/>
        </w:rPr>
        <w:t>oppression'</w:t>
      </w:r>
      <w:r w:rsidRPr="007D79A0">
        <w:rPr>
          <w:sz w:val="16"/>
        </w:rPr>
        <w:t>. 26 Julia Twigg's recent research on older people's experiences of being bathed highlights this quite clearly:</w:t>
      </w:r>
    </w:p>
    <w:p w14:paraId="09D6B1E1" w14:textId="77777777" w:rsidR="00A53F5A" w:rsidRPr="00AC3698" w:rsidRDefault="00A53F5A" w:rsidP="00A53F5A">
      <w:pPr>
        <w:rPr>
          <w:rStyle w:val="Emphasis"/>
        </w:rPr>
      </w:pPr>
      <w:r w:rsidRPr="00AC3698">
        <w:rPr>
          <w:rStyle w:val="StyleUnderline"/>
        </w:rPr>
        <w:t xml:space="preserve">One person, </w:t>
      </w:r>
      <w:r w:rsidRPr="00AC3698">
        <w:rPr>
          <w:rStyle w:val="Emphasis"/>
        </w:rPr>
        <w:t>strong and able</w:t>
      </w:r>
      <w:r w:rsidRPr="007D79A0">
        <w:rPr>
          <w:sz w:val="16"/>
        </w:rPr>
        <w:t xml:space="preserve">, </w:t>
      </w:r>
      <w:r w:rsidRPr="00AC3698">
        <w:rPr>
          <w:rStyle w:val="Emphasis"/>
        </w:rPr>
        <w:t>stands above and over another</w:t>
      </w:r>
      <w:r w:rsidRPr="007D79A0">
        <w:rPr>
          <w:sz w:val="16"/>
        </w:rPr>
        <w:t xml:space="preserve"> </w:t>
      </w:r>
      <w:r w:rsidRPr="00AC3698">
        <w:rPr>
          <w:rStyle w:val="StyleUnderline"/>
        </w:rPr>
        <w:t>who is frail and physically</w:t>
      </w:r>
      <w:r w:rsidRPr="007D79A0">
        <w:rPr>
          <w:sz w:val="16"/>
        </w:rPr>
        <w:t xml:space="preserve"> </w:t>
      </w:r>
      <w:r w:rsidRPr="00AC3698">
        <w:rPr>
          <w:rStyle w:val="StyleUnderline"/>
        </w:rPr>
        <w:t xml:space="preserve">vulnerable, </w:t>
      </w:r>
      <w:r w:rsidRPr="00AC3698">
        <w:rPr>
          <w:rStyle w:val="Emphasis"/>
        </w:rPr>
        <w:t>forced to rely on their strength and goodwill</w:t>
      </w:r>
      <w:r w:rsidRPr="007D79A0">
        <w:rPr>
          <w:sz w:val="16"/>
        </w:rPr>
        <w:t xml:space="preserve">. Being naked in the face of someone who is not, </w:t>
      </w:r>
      <w:r w:rsidRPr="00AC3698">
        <w:rPr>
          <w:rStyle w:val="StyleUnderline"/>
        </w:rPr>
        <w:t xml:space="preserve">contains a powerful dynamic of </w:t>
      </w:r>
      <w:r w:rsidRPr="00AC3698">
        <w:rPr>
          <w:rStyle w:val="Emphasis"/>
        </w:rPr>
        <w:t>domination</w:t>
      </w:r>
      <w:r w:rsidRPr="00AC3698">
        <w:rPr>
          <w:rStyle w:val="StyleUnderline"/>
        </w:rPr>
        <w:t xml:space="preserve"> and </w:t>
      </w:r>
      <w:r w:rsidRPr="00AC3698">
        <w:rPr>
          <w:rStyle w:val="Emphasis"/>
        </w:rPr>
        <w:t>vulnerability</w:t>
      </w:r>
      <w:r w:rsidRPr="007D79A0">
        <w:rPr>
          <w:sz w:val="16"/>
        </w:rPr>
        <w:t xml:space="preserve">, </w:t>
      </w:r>
      <w:r w:rsidRPr="00AC3698">
        <w:rPr>
          <w:rStyle w:val="StyleUnderline"/>
        </w:rPr>
        <w:t xml:space="preserve">and it is often used in situations of interrogation and torture as 27 a means of </w:t>
      </w:r>
      <w:r w:rsidRPr="00AC3698">
        <w:rPr>
          <w:rStyle w:val="Emphasis"/>
        </w:rPr>
        <w:t>subjugating the individual.</w:t>
      </w:r>
    </w:p>
    <w:p w14:paraId="0C72C302" w14:textId="77777777" w:rsidR="00A53F5A" w:rsidRPr="007D79A0" w:rsidRDefault="00A53F5A" w:rsidP="00A53F5A">
      <w:pPr>
        <w:rPr>
          <w:sz w:val="16"/>
        </w:rPr>
      </w:pPr>
      <w:r w:rsidRPr="00A53F5A">
        <w:rPr>
          <w:rStyle w:val="StyleUnderline"/>
          <w:highlight w:val="green"/>
        </w:rPr>
        <w:t>Disabled people</w:t>
      </w:r>
      <w:r w:rsidRPr="00BC28F6">
        <w:rPr>
          <w:rStyle w:val="StyleUnderline"/>
        </w:rPr>
        <w:t xml:space="preserve"> are </w:t>
      </w:r>
      <w:r w:rsidRPr="006D4EED">
        <w:rPr>
          <w:rStyle w:val="Emphasis"/>
        </w:rPr>
        <w:t xml:space="preserve">already </w:t>
      </w:r>
      <w:proofErr w:type="spellStart"/>
      <w:r w:rsidRPr="006D4EED">
        <w:rPr>
          <w:rStyle w:val="Emphasis"/>
        </w:rPr>
        <w:t>marginalised</w:t>
      </w:r>
      <w:proofErr w:type="spellEnd"/>
      <w:r w:rsidRPr="006D4EED">
        <w:rPr>
          <w:rStyle w:val="Emphasis"/>
        </w:rPr>
        <w:t xml:space="preserve"> by society</w:t>
      </w:r>
      <w:r w:rsidRPr="00BC28F6">
        <w:rPr>
          <w:rStyle w:val="StyleUnderline"/>
        </w:rPr>
        <w:t xml:space="preserve"> </w:t>
      </w:r>
      <w:r w:rsidRPr="00A53F5A">
        <w:rPr>
          <w:rStyle w:val="StyleUnderline"/>
          <w:highlight w:val="green"/>
        </w:rPr>
        <w:t>can be</w:t>
      </w:r>
      <w:r w:rsidRPr="00BC28F6">
        <w:rPr>
          <w:rStyle w:val="StyleUnderline"/>
        </w:rPr>
        <w:t xml:space="preserve"> </w:t>
      </w:r>
      <w:r w:rsidRPr="00BC28F6">
        <w:rPr>
          <w:rStyle w:val="Emphasis"/>
        </w:rPr>
        <w:t xml:space="preserve">further </w:t>
      </w:r>
      <w:r w:rsidRPr="00A53F5A">
        <w:rPr>
          <w:rStyle w:val="Emphasis"/>
          <w:highlight w:val="green"/>
        </w:rPr>
        <w:t>disempowered</w:t>
      </w:r>
      <w:r w:rsidRPr="00A53F5A">
        <w:rPr>
          <w:sz w:val="16"/>
          <w:highlight w:val="green"/>
        </w:rPr>
        <w:t xml:space="preserve"> </w:t>
      </w:r>
      <w:r w:rsidRPr="00A53F5A">
        <w:rPr>
          <w:rStyle w:val="StyleUnderline"/>
          <w:highlight w:val="green"/>
        </w:rPr>
        <w:t>by</w:t>
      </w:r>
      <w:r w:rsidRPr="007D79A0">
        <w:rPr>
          <w:sz w:val="16"/>
        </w:rPr>
        <w:t xml:space="preserve"> </w:t>
      </w:r>
      <w:r w:rsidRPr="00BC28F6">
        <w:rPr>
          <w:rStyle w:val="StyleUnderline"/>
        </w:rPr>
        <w:t xml:space="preserve">the </w:t>
      </w:r>
      <w:r w:rsidRPr="00BC28F6">
        <w:rPr>
          <w:rStyle w:val="Emphasis"/>
        </w:rPr>
        <w:t xml:space="preserve">nature of </w:t>
      </w:r>
      <w:r w:rsidRPr="00A53F5A">
        <w:rPr>
          <w:rStyle w:val="Emphasis"/>
          <w:highlight w:val="green"/>
        </w:rPr>
        <w:t>care</w:t>
      </w:r>
      <w:r w:rsidRPr="007D79A0">
        <w:rPr>
          <w:sz w:val="16"/>
        </w:rPr>
        <w:t xml:space="preserve">. </w:t>
      </w:r>
      <w:r w:rsidRPr="00BC28F6">
        <w:rPr>
          <w:rStyle w:val="StyleUnderline"/>
        </w:rPr>
        <w:t xml:space="preserve">At its </w:t>
      </w:r>
      <w:r w:rsidRPr="00BC28F6">
        <w:rPr>
          <w:rStyle w:val="Emphasis"/>
        </w:rPr>
        <w:t>worst</w:t>
      </w:r>
      <w:r w:rsidRPr="00BC28F6">
        <w:rPr>
          <w:rStyle w:val="StyleUnderline"/>
        </w:rPr>
        <w:t xml:space="preserve"> </w:t>
      </w:r>
      <w:r w:rsidRPr="00A53F5A">
        <w:rPr>
          <w:rStyle w:val="StyleUnderline"/>
          <w:highlight w:val="green"/>
        </w:rPr>
        <w:t xml:space="preserve">care can </w:t>
      </w:r>
      <w:r w:rsidRPr="00A53F5A">
        <w:rPr>
          <w:rStyle w:val="Emphasis"/>
          <w:highlight w:val="green"/>
        </w:rPr>
        <w:t>objectify</w:t>
      </w:r>
      <w:r w:rsidRPr="00A53F5A">
        <w:rPr>
          <w:sz w:val="16"/>
          <w:highlight w:val="green"/>
        </w:rPr>
        <w:t xml:space="preserve"> </w:t>
      </w:r>
      <w:r w:rsidRPr="00A53F5A">
        <w:rPr>
          <w:rStyle w:val="StyleUnderline"/>
          <w:highlight w:val="green"/>
        </w:rPr>
        <w:t>the disabled person</w:t>
      </w:r>
      <w:r w:rsidRPr="007D79A0">
        <w:rPr>
          <w:sz w:val="16"/>
        </w:rPr>
        <w:t xml:space="preserve">. </w:t>
      </w:r>
      <w:r w:rsidRPr="00BC28F6">
        <w:rPr>
          <w:rStyle w:val="StyleUnderline"/>
        </w:rPr>
        <w:t>This</w:t>
      </w:r>
      <w:r w:rsidRPr="007D79A0">
        <w:rPr>
          <w:sz w:val="16"/>
        </w:rPr>
        <w:t xml:space="preserve">, it should be 28 </w:t>
      </w:r>
      <w:proofErr w:type="spellStart"/>
      <w:proofErr w:type="gramStart"/>
      <w:r w:rsidRPr="007D79A0">
        <w:rPr>
          <w:sz w:val="16"/>
        </w:rPr>
        <w:t>emphasised</w:t>
      </w:r>
      <w:proofErr w:type="spellEnd"/>
      <w:proofErr w:type="gramEnd"/>
      <w:r w:rsidRPr="007D79A0">
        <w:rPr>
          <w:sz w:val="16"/>
        </w:rPr>
        <w:t xml:space="preserve"> </w:t>
      </w:r>
      <w:r w:rsidRPr="00BC28F6">
        <w:rPr>
          <w:rStyle w:val="StyleUnderline"/>
        </w:rPr>
        <w:t xml:space="preserve">is </w:t>
      </w:r>
      <w:r w:rsidRPr="00A53F5A">
        <w:rPr>
          <w:rStyle w:val="Emphasis"/>
          <w:highlight w:val="green"/>
        </w:rPr>
        <w:t>often the result</w:t>
      </w:r>
      <w:r w:rsidRPr="00A53F5A">
        <w:rPr>
          <w:rStyle w:val="StyleUnderline"/>
          <w:highlight w:val="green"/>
        </w:rPr>
        <w:t xml:space="preserve"> of 'carers' </w:t>
      </w:r>
      <w:r w:rsidRPr="00A53F5A">
        <w:rPr>
          <w:rStyle w:val="Emphasis"/>
          <w:highlight w:val="green"/>
        </w:rPr>
        <w:t>trying to be kind</w:t>
      </w:r>
      <w:r w:rsidRPr="007D79A0">
        <w:rPr>
          <w:sz w:val="16"/>
        </w:rPr>
        <w:t xml:space="preserve">. Christine Kelly writes: </w:t>
      </w:r>
    </w:p>
    <w:p w14:paraId="29AFD508" w14:textId="77777777" w:rsidR="00A53F5A" w:rsidRDefault="00A53F5A" w:rsidP="00A53F5A">
      <w:pPr>
        <w:rPr>
          <w:sz w:val="16"/>
        </w:rPr>
      </w:pPr>
      <w:r w:rsidRPr="007D79A0">
        <w:rPr>
          <w:sz w:val="16"/>
        </w:rPr>
        <w:t xml:space="preserve">In the context of disability, </w:t>
      </w:r>
      <w:r w:rsidRPr="00A53F5A">
        <w:rPr>
          <w:rStyle w:val="StyleUnderline"/>
          <w:highlight w:val="green"/>
        </w:rPr>
        <w:t xml:space="preserve">care is </w:t>
      </w:r>
      <w:r w:rsidRPr="00A53F5A">
        <w:rPr>
          <w:rStyle w:val="Emphasis"/>
          <w:highlight w:val="green"/>
        </w:rPr>
        <w:t>haunted</w:t>
      </w:r>
      <w:r w:rsidRPr="00A53F5A">
        <w:rPr>
          <w:rStyle w:val="StyleUnderline"/>
          <w:highlight w:val="green"/>
        </w:rPr>
        <w:t xml:space="preserve"> by the </w:t>
      </w:r>
      <w:proofErr w:type="spellStart"/>
      <w:r w:rsidRPr="00A53F5A">
        <w:rPr>
          <w:rStyle w:val="Emphasis"/>
          <w:highlight w:val="green"/>
        </w:rPr>
        <w:t>spectres</w:t>
      </w:r>
      <w:proofErr w:type="spellEnd"/>
      <w:r w:rsidRPr="00A53F5A">
        <w:rPr>
          <w:rStyle w:val="Emphasis"/>
          <w:highlight w:val="green"/>
        </w:rPr>
        <w:t xml:space="preserve"> of institutionalization,</w:t>
      </w:r>
      <w:r w:rsidRPr="007D79A0">
        <w:rPr>
          <w:sz w:val="16"/>
        </w:rPr>
        <w:t xml:space="preserve"> </w:t>
      </w:r>
      <w:r w:rsidRPr="00A53F5A">
        <w:rPr>
          <w:rStyle w:val="Emphasis"/>
          <w:highlight w:val="green"/>
        </w:rPr>
        <w:t>medicalization</w:t>
      </w:r>
      <w:r w:rsidRPr="00A53F5A">
        <w:rPr>
          <w:sz w:val="16"/>
          <w:highlight w:val="green"/>
        </w:rPr>
        <w:t xml:space="preserve"> </w:t>
      </w:r>
      <w:r w:rsidRPr="00A53F5A">
        <w:rPr>
          <w:rStyle w:val="StyleUnderline"/>
          <w:highlight w:val="green"/>
        </w:rPr>
        <w:t>and</w:t>
      </w:r>
      <w:r w:rsidRPr="00A53F5A">
        <w:rPr>
          <w:sz w:val="16"/>
          <w:highlight w:val="green"/>
        </w:rPr>
        <w:t xml:space="preserve"> </w:t>
      </w:r>
      <w:r w:rsidRPr="00A53F5A">
        <w:rPr>
          <w:rStyle w:val="Emphasis"/>
          <w:highlight w:val="green"/>
        </w:rPr>
        <w:t>paternalistic charities</w:t>
      </w:r>
      <w:r w:rsidRPr="007D79A0">
        <w:rPr>
          <w:sz w:val="16"/>
        </w:rPr>
        <w:t xml:space="preserve"> </w:t>
      </w:r>
      <w:r w:rsidRPr="00BC28F6">
        <w:rPr>
          <w:rStyle w:val="StyleUnderline"/>
        </w:rPr>
        <w:t>which</w:t>
      </w:r>
      <w:r w:rsidRPr="007D79A0">
        <w:rPr>
          <w:sz w:val="16"/>
        </w:rPr>
        <w:t xml:space="preserve">, in varying degrees past and present, </w:t>
      </w:r>
      <w:r w:rsidRPr="00BC28F6">
        <w:rPr>
          <w:rStyle w:val="StyleUnderline"/>
        </w:rPr>
        <w:t xml:space="preserve">systematically </w:t>
      </w:r>
      <w:r w:rsidRPr="00BC28F6">
        <w:rPr>
          <w:rStyle w:val="Emphasis"/>
        </w:rPr>
        <w:t>marginalize people with disabilities</w:t>
      </w:r>
      <w:r w:rsidRPr="007D79A0">
        <w:rPr>
          <w:sz w:val="16"/>
        </w:rPr>
        <w:t xml:space="preserve">... </w:t>
      </w:r>
      <w:r w:rsidRPr="00BC28F6">
        <w:rPr>
          <w:rStyle w:val="StyleUnderline"/>
        </w:rPr>
        <w:t>In the name of 'caring for'</w:t>
      </w:r>
      <w:r w:rsidRPr="007D79A0">
        <w:rPr>
          <w:sz w:val="16"/>
        </w:rPr>
        <w:t xml:space="preserve"> </w:t>
      </w:r>
      <w:r w:rsidRPr="00BC28F6">
        <w:rPr>
          <w:rStyle w:val="StyleUnderline"/>
        </w:rPr>
        <w:t>individuals or society</w:t>
      </w:r>
      <w:r w:rsidRPr="007D79A0">
        <w:rPr>
          <w:sz w:val="16"/>
        </w:rPr>
        <w:t xml:space="preserve"> at large, </w:t>
      </w:r>
      <w:r w:rsidRPr="00BC28F6">
        <w:rPr>
          <w:rStyle w:val="StyleUnderline"/>
        </w:rPr>
        <w:t>disabled people have been subjected to multiple forms of</w:t>
      </w:r>
      <w:r w:rsidRPr="007D79A0">
        <w:rPr>
          <w:sz w:val="16"/>
        </w:rPr>
        <w:t xml:space="preserve"> </w:t>
      </w:r>
      <w:r w:rsidRPr="00BC28F6">
        <w:rPr>
          <w:rStyle w:val="Emphasis"/>
        </w:rPr>
        <w:t>oppression</w:t>
      </w:r>
      <w:r w:rsidRPr="007D79A0">
        <w:rPr>
          <w:sz w:val="16"/>
        </w:rPr>
        <w:t xml:space="preserve">, </w:t>
      </w:r>
      <w:r w:rsidRPr="00BC28F6">
        <w:rPr>
          <w:rStyle w:val="StyleUnderline"/>
        </w:rPr>
        <w:t>including</w:t>
      </w:r>
      <w:r w:rsidRPr="007D79A0">
        <w:rPr>
          <w:sz w:val="16"/>
        </w:rPr>
        <w:t xml:space="preserve"> </w:t>
      </w:r>
      <w:r w:rsidRPr="00BC28F6">
        <w:rPr>
          <w:rStyle w:val="Emphasis"/>
        </w:rPr>
        <w:t>forced sterilization</w:t>
      </w:r>
      <w:r w:rsidRPr="007D79A0">
        <w:rPr>
          <w:sz w:val="16"/>
        </w:rPr>
        <w:t xml:space="preserve">, </w:t>
      </w:r>
      <w:r w:rsidRPr="00BC28F6">
        <w:rPr>
          <w:rStyle w:val="StyleUnderline"/>
        </w:rPr>
        <w:t>painful</w:t>
      </w:r>
      <w:r w:rsidRPr="007D79A0">
        <w:rPr>
          <w:sz w:val="16"/>
        </w:rPr>
        <w:t xml:space="preserve"> and ineffective physical </w:t>
      </w:r>
      <w:r w:rsidRPr="00BC28F6">
        <w:rPr>
          <w:rStyle w:val="Emphasis"/>
        </w:rPr>
        <w:t>'therapies'</w:t>
      </w:r>
      <w:r w:rsidRPr="007D79A0">
        <w:rPr>
          <w:sz w:val="16"/>
        </w:rPr>
        <w:t xml:space="preserve">, physical and emotional </w:t>
      </w:r>
      <w:r w:rsidRPr="00BC28F6">
        <w:rPr>
          <w:rStyle w:val="Emphasis"/>
        </w:rPr>
        <w:t>abuse</w:t>
      </w:r>
      <w:r w:rsidRPr="007D79A0">
        <w:rPr>
          <w:sz w:val="16"/>
        </w:rPr>
        <w:t xml:space="preserve">, </w:t>
      </w:r>
      <w:r w:rsidRPr="00BC28F6">
        <w:rPr>
          <w:rStyle w:val="StyleUnderline"/>
        </w:rPr>
        <w:t>and</w:t>
      </w:r>
      <w:r w:rsidRPr="007D79A0">
        <w:rPr>
          <w:sz w:val="16"/>
        </w:rPr>
        <w:t xml:space="preserve"> of course, </w:t>
      </w:r>
      <w:r w:rsidRPr="00BC28F6">
        <w:rPr>
          <w:rStyle w:val="Emphasis"/>
        </w:rPr>
        <w:t>institutionalization</w:t>
      </w:r>
      <w:r w:rsidRPr="007D79A0">
        <w:rPr>
          <w:sz w:val="16"/>
        </w:rPr>
        <w:t>.2 9</w:t>
      </w:r>
    </w:p>
    <w:p w14:paraId="598C5B50" w14:textId="77777777" w:rsidR="00A53F5A" w:rsidRPr="00B41C4E" w:rsidRDefault="00A53F5A" w:rsidP="00A53F5A">
      <w:pPr>
        <w:pStyle w:val="Heading4"/>
      </w:pPr>
      <w:r>
        <w:t>2---It expands the demands of labor, creates subjective determinations of community and prevents solidarity which upends intersubjective community building</w:t>
      </w:r>
    </w:p>
    <w:p w14:paraId="7897E9DF" w14:textId="77777777" w:rsidR="00A53F5A" w:rsidRPr="006B5B3E" w:rsidRDefault="00A53F5A" w:rsidP="00A53F5A">
      <w:r w:rsidRPr="001E4A26">
        <w:t>Cameron Norbu Attwood</w:t>
      </w:r>
      <w:r>
        <w:rPr>
          <w:rStyle w:val="Style13ptBold"/>
        </w:rPr>
        <w:t xml:space="preserve"> </w:t>
      </w:r>
      <w:r w:rsidRPr="006B5B3E">
        <w:rPr>
          <w:rStyle w:val="Style13ptBold"/>
        </w:rPr>
        <w:t>Connor 20</w:t>
      </w:r>
      <w:r w:rsidRPr="006B5B3E">
        <w:t xml:space="preserve">, organizer with the Industrial Areas Foundation based in Dallas, </w:t>
      </w:r>
      <w:proofErr w:type="gramStart"/>
      <w:r w:rsidRPr="006B5B3E">
        <w:t>Caring</w:t>
      </w:r>
      <w:proofErr w:type="gramEnd"/>
      <w:r w:rsidRPr="006B5B3E">
        <w:t xml:space="preserve"> in the Commons: Exploring the Promise and Peril of Building a Community-Based Political Economy, A thesis submitted in partial fulfillment of the requirements for graduation with Honors in Politics, https://books.google.com/books/about/Caring_in_the_Commons.html?id=yFOszQEACAAJ</w:t>
      </w:r>
    </w:p>
    <w:p w14:paraId="76F3F9BC" w14:textId="77777777" w:rsidR="00A53F5A" w:rsidRPr="000A11CD" w:rsidRDefault="00A53F5A" w:rsidP="00A53F5A">
      <w:pPr>
        <w:rPr>
          <w:sz w:val="16"/>
        </w:rPr>
      </w:pPr>
      <w:r w:rsidRPr="000A11CD">
        <w:rPr>
          <w:sz w:val="16"/>
        </w:rPr>
        <w:t>2. Identifying the Origins of Exclusion in the Commons</w:t>
      </w:r>
    </w:p>
    <w:p w14:paraId="08C08687" w14:textId="77777777" w:rsidR="00A53F5A" w:rsidRPr="000A11CD" w:rsidRDefault="00A53F5A" w:rsidP="00A53F5A">
      <w:pPr>
        <w:rPr>
          <w:sz w:val="16"/>
        </w:rPr>
      </w:pPr>
      <w:r w:rsidRPr="000A11CD">
        <w:rPr>
          <w:sz w:val="16"/>
        </w:rPr>
        <w:t xml:space="preserve">There are many examples of </w:t>
      </w:r>
      <w:r w:rsidRPr="00A53F5A">
        <w:rPr>
          <w:rStyle w:val="Emphasis"/>
          <w:highlight w:val="green"/>
        </w:rPr>
        <w:t>care-based commons</w:t>
      </w:r>
      <w:r w:rsidRPr="000A11CD">
        <w:rPr>
          <w:sz w:val="16"/>
        </w:rPr>
        <w:t xml:space="preserve">. Often, these communities </w:t>
      </w:r>
      <w:r w:rsidRPr="00A53F5A">
        <w:rPr>
          <w:rStyle w:val="StyleUnderline"/>
          <w:highlight w:val="green"/>
        </w:rPr>
        <w:t>are formed by those</w:t>
      </w:r>
      <w:r w:rsidRPr="006851D0">
        <w:rPr>
          <w:rStyle w:val="StyleUnderline"/>
        </w:rPr>
        <w:t xml:space="preserve"> </w:t>
      </w:r>
      <w:r w:rsidRPr="000A11CD">
        <w:rPr>
          <w:sz w:val="16"/>
        </w:rPr>
        <w:t xml:space="preserve">who fall through the cracks or </w:t>
      </w:r>
      <w:r w:rsidRPr="006851D0">
        <w:rPr>
          <w:rStyle w:val="StyleUnderline"/>
        </w:rPr>
        <w:t>are</w:t>
      </w:r>
      <w:r w:rsidRPr="000A11CD">
        <w:rPr>
          <w:sz w:val="16"/>
        </w:rPr>
        <w:t xml:space="preserve"> blatantly </w:t>
      </w:r>
      <w:r w:rsidRPr="00A53F5A">
        <w:rPr>
          <w:rStyle w:val="StyleUnderline"/>
          <w:highlight w:val="green"/>
        </w:rPr>
        <w:t>rejected by</w:t>
      </w:r>
      <w:r w:rsidRPr="000A11CD">
        <w:rPr>
          <w:sz w:val="16"/>
        </w:rPr>
        <w:t xml:space="preserve"> broader </w:t>
      </w:r>
      <w:r w:rsidRPr="00A53F5A">
        <w:rPr>
          <w:rStyle w:val="StyleUnderline"/>
          <w:highlight w:val="green"/>
        </w:rPr>
        <w:t>social</w:t>
      </w:r>
      <w:r w:rsidRPr="000A11CD">
        <w:rPr>
          <w:sz w:val="16"/>
        </w:rPr>
        <w:t xml:space="preserve"> welfare </w:t>
      </w:r>
      <w:r w:rsidRPr="00A53F5A">
        <w:rPr>
          <w:rStyle w:val="StyleUnderline"/>
          <w:highlight w:val="green"/>
        </w:rPr>
        <w:t>systems</w:t>
      </w:r>
      <w:r w:rsidRPr="000A11CD">
        <w:rPr>
          <w:sz w:val="16"/>
        </w:rPr>
        <w:t xml:space="preserve">. </w:t>
      </w:r>
      <w:r w:rsidRPr="00A53F5A">
        <w:rPr>
          <w:rStyle w:val="StyleUnderline"/>
          <w:highlight w:val="green"/>
        </w:rPr>
        <w:t xml:space="preserve">Where </w:t>
      </w:r>
      <w:r w:rsidRPr="00A53F5A">
        <w:rPr>
          <w:rStyle w:val="Emphasis"/>
          <w:highlight w:val="green"/>
        </w:rPr>
        <w:t>state</w:t>
      </w:r>
      <w:r w:rsidRPr="000A11CD">
        <w:rPr>
          <w:sz w:val="16"/>
        </w:rPr>
        <w:t xml:space="preserve"> </w:t>
      </w:r>
      <w:r w:rsidRPr="006851D0">
        <w:rPr>
          <w:rStyle w:val="StyleUnderline"/>
        </w:rPr>
        <w:t>and</w:t>
      </w:r>
      <w:r w:rsidRPr="000A11CD">
        <w:rPr>
          <w:sz w:val="16"/>
        </w:rPr>
        <w:t xml:space="preserve"> </w:t>
      </w:r>
      <w:r w:rsidRPr="006851D0">
        <w:rPr>
          <w:rStyle w:val="Emphasis"/>
        </w:rPr>
        <w:t>market</w:t>
      </w:r>
      <w:r w:rsidRPr="000A11CD">
        <w:rPr>
          <w:sz w:val="16"/>
        </w:rPr>
        <w:t xml:space="preserve"> </w:t>
      </w:r>
      <w:r w:rsidRPr="00A53F5A">
        <w:rPr>
          <w:rStyle w:val="StyleUnderline"/>
          <w:highlight w:val="green"/>
        </w:rPr>
        <w:t>are unable to provide</w:t>
      </w:r>
      <w:r w:rsidRPr="000A11CD">
        <w:rPr>
          <w:sz w:val="16"/>
        </w:rPr>
        <w:t xml:space="preserve"> </w:t>
      </w:r>
      <w:r w:rsidRPr="006851D0">
        <w:rPr>
          <w:rStyle w:val="Emphasis"/>
        </w:rPr>
        <w:t xml:space="preserve">the basic </w:t>
      </w:r>
      <w:r w:rsidRPr="00A53F5A">
        <w:rPr>
          <w:rStyle w:val="Emphasis"/>
          <w:highlight w:val="green"/>
        </w:rPr>
        <w:t>tools for survival</w:t>
      </w:r>
      <w:r w:rsidRPr="000A11CD">
        <w:rPr>
          <w:sz w:val="16"/>
        </w:rPr>
        <w:t xml:space="preserve">, </w:t>
      </w:r>
      <w:r w:rsidRPr="00A53F5A">
        <w:rPr>
          <w:rStyle w:val="StyleUnderline"/>
          <w:highlight w:val="green"/>
        </w:rPr>
        <w:t>people come together to address</w:t>
      </w:r>
      <w:r w:rsidRPr="006851D0">
        <w:rPr>
          <w:rStyle w:val="StyleUnderline"/>
        </w:rPr>
        <w:t xml:space="preserve"> these </w:t>
      </w:r>
      <w:r w:rsidRPr="00A53F5A">
        <w:rPr>
          <w:rStyle w:val="StyleUnderline"/>
          <w:highlight w:val="green"/>
        </w:rPr>
        <w:t xml:space="preserve">issues </w:t>
      </w:r>
      <w:r w:rsidRPr="00A53F5A">
        <w:rPr>
          <w:rStyle w:val="Emphasis"/>
          <w:highlight w:val="green"/>
        </w:rPr>
        <w:t>collectively</w:t>
      </w:r>
      <w:r w:rsidRPr="00A53F5A">
        <w:rPr>
          <w:rStyle w:val="StyleUnderline"/>
          <w:highlight w:val="green"/>
        </w:rPr>
        <w:t xml:space="preserve"> through </w:t>
      </w:r>
      <w:proofErr w:type="spellStart"/>
      <w:r w:rsidRPr="00A53F5A">
        <w:rPr>
          <w:rStyle w:val="Emphasis"/>
          <w:highlight w:val="green"/>
        </w:rPr>
        <w:t>commoning</w:t>
      </w:r>
      <w:proofErr w:type="spellEnd"/>
      <w:r w:rsidRPr="000A11CD">
        <w:rPr>
          <w:sz w:val="16"/>
        </w:rPr>
        <w:t xml:space="preserve">. This section unpacks how one woman created a system to sustain and spread incredibly intimate networks of care for those, including herself, who would have been unable to survive without them. Viewed as a manifestation of the commons, this story and </w:t>
      </w:r>
      <w:proofErr w:type="gramStart"/>
      <w:r w:rsidRPr="000A11CD">
        <w:rPr>
          <w:sz w:val="16"/>
        </w:rPr>
        <w:t>others like it</w:t>
      </w:r>
      <w:proofErr w:type="gramEnd"/>
      <w:r w:rsidRPr="000A11CD">
        <w:rPr>
          <w:sz w:val="16"/>
        </w:rPr>
        <w:t xml:space="preserve"> clearly demonstrate the incredible power of the commons, but they also reveal its inherent flaws and capacity to harm. By narrating that capacity here, following sections will be able to illuminate why exactly exclusion is so persistent in the commons and what variables must be present for harm to result.</w:t>
      </w:r>
    </w:p>
    <w:p w14:paraId="5CF5ABCD" w14:textId="77777777" w:rsidR="00A53F5A" w:rsidRPr="000A11CD" w:rsidRDefault="00A53F5A" w:rsidP="00A53F5A">
      <w:pPr>
        <w:rPr>
          <w:sz w:val="16"/>
        </w:rPr>
      </w:pPr>
      <w:r w:rsidRPr="000A11CD">
        <w:rPr>
          <w:sz w:val="16"/>
        </w:rPr>
        <w:t>2.1 “Community is not a magic unicorn”</w:t>
      </w:r>
    </w:p>
    <w:p w14:paraId="57CCD19B" w14:textId="77777777" w:rsidR="00A53F5A" w:rsidRPr="006851D0" w:rsidRDefault="00A53F5A" w:rsidP="00A53F5A">
      <w:pPr>
        <w:rPr>
          <w:sz w:val="4"/>
          <w:szCs w:val="10"/>
        </w:rPr>
      </w:pPr>
      <w:r w:rsidRPr="006851D0">
        <w:rPr>
          <w:sz w:val="4"/>
          <w:szCs w:val="10"/>
        </w:rPr>
        <w:t>Dr. Loree Erickson was one of the first to pioneer a system called “care collectives.” As an activist, she has spent years helping others navigate and establish their own systems of “mutual aid” that rely upon communal networks of care to ensure that individuals with temporary or permanent disabilities can receive the support they need. More broadly, her focus is on “the intersections of radical queer, disability and sex/</w:t>
      </w:r>
      <w:proofErr w:type="spellStart"/>
      <w:r w:rsidRPr="006851D0">
        <w:rPr>
          <w:sz w:val="4"/>
          <w:szCs w:val="10"/>
        </w:rPr>
        <w:t>uality</w:t>
      </w:r>
      <w:proofErr w:type="spellEnd"/>
      <w:r w:rsidRPr="006851D0">
        <w:rPr>
          <w:sz w:val="4"/>
          <w:szCs w:val="10"/>
        </w:rPr>
        <w:t xml:space="preserve">, bringing together personal experience, creativity, and theory to explore issues of explicit sexual representation, embodiment, and desirability.” 42 From a young age, Dr. Erickson used a wheelchair to aid with mobility and required help with her personal care needs— “fancy words for getting into/out of bed and going to use the bathroom” as she puts it. 43 While living in Virginia as an artist/activist in her mid-twenties, Erickson received money from the state to support her and help pay for care needs. The amount of money, however, was so little that she was unable to pay </w:t>
      </w:r>
      <w:proofErr w:type="gramStart"/>
      <w:r w:rsidRPr="006851D0">
        <w:rPr>
          <w:sz w:val="4"/>
          <w:szCs w:val="10"/>
        </w:rPr>
        <w:t>caregivers</w:t>
      </w:r>
      <w:proofErr w:type="gramEnd"/>
      <w:r w:rsidRPr="006851D0">
        <w:rPr>
          <w:sz w:val="4"/>
          <w:szCs w:val="10"/>
        </w:rPr>
        <w:t xml:space="preserve"> even minimum wage. When she could afford support, attendants were often ill trained and actively homophobic. Refusing to accept this inadequate assistance of the state, and unable to </w:t>
      </w:r>
      <w:proofErr w:type="gramStart"/>
      <w:r w:rsidRPr="006851D0">
        <w:rPr>
          <w:sz w:val="4"/>
          <w:szCs w:val="10"/>
        </w:rPr>
        <w:t>procure</w:t>
      </w:r>
      <w:proofErr w:type="gramEnd"/>
      <w:r w:rsidRPr="006851D0">
        <w:rPr>
          <w:sz w:val="4"/>
          <w:szCs w:val="10"/>
        </w:rPr>
        <w:t xml:space="preserve"> better through the market, Dr. Erickson set about pioneering an alternative survival strategy.44 Calling together her community, she decided to experiment with creating a new collective, friend-made care system. Consisting of disabled and non-disabled friends as well as other community members, this “care collective” resulted in a vibrant and reciprocal system of shifts and schedules that helped with dressing, bathing, and transferring.45 Though she is no longer a resident of Virginia, Dr. Erickson continues to rely on the collective model in Toronto because she isn’t a Canadian permanent resident and so cannot access state resources. Buoyed by her system of mutual aid, Dr. Erickson has continued her activism while pursuing a PhD in Environmental Studies. But Loree’s care collective is not just a personal survival strategy. While she receives care, Dr. Erickson also helps coordinate the care of others in return. Since moving to Toronto, she helped initiate numerous other care collectives, organizing communities throughout both the United States and Canada to share and reciprocate care as needed. In addition, while Loree’s need for access care is posited as a necessity, it is also “the chance to build community, hang out with Loree, and have fun.”46 In this sense, Dr. Erickson plays the role of “emotional caregiver” for those who spend time with her, blurring the distinction between care provision and care acceptance by engaging in relations of </w:t>
      </w:r>
      <w:proofErr w:type="spellStart"/>
      <w:r w:rsidRPr="006851D0">
        <w:rPr>
          <w:sz w:val="4"/>
          <w:szCs w:val="10"/>
        </w:rPr>
        <w:t>mutualdependence</w:t>
      </w:r>
      <w:proofErr w:type="spellEnd"/>
      <w:r w:rsidRPr="006851D0">
        <w:rPr>
          <w:sz w:val="4"/>
          <w:szCs w:val="10"/>
        </w:rPr>
        <w:t xml:space="preserve">. This network of support allows Dr. Erickson to act as a community organizer for a wide array of issues while also cultivating sights of political action and traveling to lectures and conferences around the country as a leading scholar. When traveling, she reaches out for support in advance, broadening her web of relationships as needed along the way. As part of one such trip, Dr. Erickson wrote the following: Hello lovely people… I arrive in </w:t>
      </w:r>
      <w:proofErr w:type="gramStart"/>
      <w:r w:rsidRPr="006851D0">
        <w:rPr>
          <w:sz w:val="4"/>
          <w:szCs w:val="10"/>
        </w:rPr>
        <w:t>DC</w:t>
      </w:r>
      <w:proofErr w:type="gramEnd"/>
      <w:r w:rsidRPr="006851D0">
        <w:rPr>
          <w:sz w:val="4"/>
          <w:szCs w:val="10"/>
        </w:rPr>
        <w:t xml:space="preserve"> Friday, around 1ish </w:t>
      </w:r>
      <w:proofErr w:type="gramStart"/>
      <w:r w:rsidRPr="006851D0">
        <w:rPr>
          <w:sz w:val="4"/>
          <w:szCs w:val="10"/>
        </w:rPr>
        <w:t>and am</w:t>
      </w:r>
      <w:proofErr w:type="gramEnd"/>
      <w:r w:rsidRPr="006851D0">
        <w:rPr>
          <w:sz w:val="4"/>
          <w:szCs w:val="10"/>
        </w:rPr>
        <w:t xml:space="preserve"> around until Monday morning. Then I am heading to Richmond until Wednesday eve. I am traveling with a friend who can </w:t>
      </w:r>
      <w:proofErr w:type="gramStart"/>
      <w:r w:rsidRPr="006851D0">
        <w:rPr>
          <w:sz w:val="4"/>
          <w:szCs w:val="10"/>
        </w:rPr>
        <w:t>help out</w:t>
      </w:r>
      <w:proofErr w:type="gramEnd"/>
      <w:r w:rsidRPr="006851D0">
        <w:rPr>
          <w:sz w:val="4"/>
          <w:szCs w:val="10"/>
        </w:rPr>
        <w:t xml:space="preserve"> with some of my care, but I </w:t>
      </w:r>
      <w:proofErr w:type="gramStart"/>
      <w:r w:rsidRPr="006851D0">
        <w:rPr>
          <w:sz w:val="4"/>
          <w:szCs w:val="10"/>
        </w:rPr>
        <w:t>am in need of</w:t>
      </w:r>
      <w:proofErr w:type="gramEnd"/>
      <w:r w:rsidRPr="006851D0">
        <w:rPr>
          <w:sz w:val="4"/>
          <w:szCs w:val="10"/>
        </w:rPr>
        <w:t xml:space="preserve"> friendly recruits as well. Plus, it’s an awesome opportunity to meet fabulous and friendly people/see friends I [haven’t] seen in too long!47 In the relationships it has allowed her to build, the webs of community that have been created, and the lives that have been changed, it is clear Dr. Erickson’s care collective is not only a pragmatic survival strategy. In full, it is a radical revisioning of how care can be provided and accepted, founded in the power of community and mutual obligation. For many in Toronto and beyond, Dr. Erickson’s method of collaborative care has been both “a groundbreaking model for alternative dreams of care making and a place to be brought into disability activism and culture.”48 As it has spread, the concept has transformed according to the specific needs of those individuals that utilize it, but its central principles of reciprocity, collective ownership, and relationship-based organizing have remained. This practice has saved lives while transforming what it means to </w:t>
      </w:r>
      <w:proofErr w:type="gramStart"/>
      <w:r w:rsidRPr="006851D0">
        <w:rPr>
          <w:sz w:val="4"/>
          <w:szCs w:val="10"/>
        </w:rPr>
        <w:t>care</w:t>
      </w:r>
      <w:proofErr w:type="gramEnd"/>
      <w:r w:rsidRPr="006851D0">
        <w:rPr>
          <w:sz w:val="4"/>
          <w:szCs w:val="10"/>
        </w:rPr>
        <w:t xml:space="preserve"> and be cared for. Rather than a chore, care (given and received) is posited as something people both need and deserve—while also being an opportunity to have fun and build community. It is needed in the sense that no individual can survive without it, and </w:t>
      </w:r>
      <w:proofErr w:type="gramStart"/>
      <w:r w:rsidRPr="006851D0">
        <w:rPr>
          <w:sz w:val="4"/>
          <w:szCs w:val="10"/>
        </w:rPr>
        <w:t>deserved</w:t>
      </w:r>
      <w:proofErr w:type="gramEnd"/>
      <w:r w:rsidRPr="006851D0">
        <w:rPr>
          <w:sz w:val="4"/>
          <w:szCs w:val="10"/>
        </w:rPr>
        <w:t xml:space="preserve"> because no one should be deprived of it, just as no one should be deprived of any other life-giving substance. The care collective forces one to physically confront these facts. As activist/writer Jennie Duguay engaged with her own care collective, she noticed that “Previously abstract concepts like “mutuality” and “interdependence” develop embodied meaning with people as they learn, in a sense, to “see through” the myth of independence, the value system assigned to certain labors over others, the ways ableism defines what is “able”/“normal” and what isn’t—all while chopping veggies or cleaning.”49 Life sustaining relationships of care clearly illuminate the interdependence of individuals within a community. Viewed as a manifestation of the commons, Dr. Erickson’s story and her model of the care collective simultaneously embody all that is revolutionary about the concept as well as its largest flaws. While Loree has managed to create transformative communities that rely on the power of collective action and reciprocal caring, her method also demonstrates the undeniable role exclusion plays in cultivating such community. More specifically, her narrative illuminates two premises of exclusion in the commons that are central to my argument: that commons are based on community and that in creating this community there lies the capacity for exclusion. </w:t>
      </w:r>
      <w:proofErr w:type="gramStart"/>
      <w:r w:rsidRPr="006851D0">
        <w:rPr>
          <w:sz w:val="4"/>
          <w:szCs w:val="10"/>
        </w:rPr>
        <w:t>Let us</w:t>
      </w:r>
      <w:proofErr w:type="gramEnd"/>
      <w:r w:rsidRPr="006851D0">
        <w:rPr>
          <w:sz w:val="4"/>
          <w:szCs w:val="10"/>
        </w:rPr>
        <w:t xml:space="preserve"> unpack these one at a time. 2.2 The Commons as Community My argument in the following two pages is simple: the commons’ history of exclusion stems from its inherent reliance on community. From the original CPR style commons that Ostrom first studied to today’s proliferating digital commons and Dr. Loree Erickson’s care collectives, a foundation of community provides the trust needed for sustainable practices of collective self-governance to emerge. As with almost any commons, Dr. Erickson’s collaborative web of care was successful in part because of an emphasis on decentralized governance and collective accountability—factors that are contingent on a healthy community dynamic. Erickson was able to further her own wellbeing by relying on those who knew her best and accepted her sexuality rather than resorting to the inadequate or simply nonexistent assistance provided by the state. In this sense, commons operate according to the principle of subsidiarity, the idea “that decentralized, small-scale solutions, should as far as possible be a default option.”50 Simultaneously, collective accountability ensured that she had security in this care because it was not offered as charity, but instead as one transaction within a system of collective reciprocity. As these two elements suggest, the appeal of the commons lies in its ability to address complex issues, aspirations, or conflicts with local, intimate, and experienced knowledge. This approach is particularly appealing when placed in contrast to presumptive and top-down state policies or profit maximizing market solutions. Rather, as Andrea Nightingale notes “</w:t>
      </w:r>
      <w:proofErr w:type="spellStart"/>
      <w:r w:rsidRPr="006851D0">
        <w:rPr>
          <w:sz w:val="4"/>
          <w:szCs w:val="10"/>
        </w:rPr>
        <w:t>Commoning</w:t>
      </w:r>
      <w:proofErr w:type="spellEnd"/>
      <w:r w:rsidRPr="006851D0">
        <w:rPr>
          <w:sz w:val="4"/>
          <w:szCs w:val="10"/>
        </w:rPr>
        <w:t xml:space="preserve"> emerges from, and </w:t>
      </w:r>
      <w:proofErr w:type="gramStart"/>
      <w:r w:rsidRPr="006851D0">
        <w:rPr>
          <w:sz w:val="4"/>
          <w:szCs w:val="10"/>
        </w:rPr>
        <w:t>creates,</w:t>
      </w:r>
      <w:proofErr w:type="gramEnd"/>
      <w:r w:rsidRPr="006851D0">
        <w:rPr>
          <w:sz w:val="4"/>
          <w:szCs w:val="10"/>
        </w:rPr>
        <w:t xml:space="preserve"> emotional ties to place, community, resources/non-humans” which strengthens loyalty and interdependency (emphasis added).51 This is why commons are naturally pluralistic and diverse, for these ties will vary according to local context, patterns, and relationships. To use a simple natural resource analogy provided by David Bollier: the commons </w:t>
      </w:r>
      <w:proofErr w:type="gramStart"/>
      <w:r w:rsidRPr="006851D0">
        <w:rPr>
          <w:sz w:val="4"/>
          <w:szCs w:val="10"/>
        </w:rPr>
        <w:t>works</w:t>
      </w:r>
      <w:proofErr w:type="gramEnd"/>
      <w:r w:rsidRPr="006851D0">
        <w:rPr>
          <w:sz w:val="4"/>
          <w:szCs w:val="10"/>
        </w:rPr>
        <w:t xml:space="preserve"> “because people come to know and experience the management of a resource in its unique aspects. They come to depend on each other and love this forest or that lake or that patch of farmland.”52 As a result of this interdependence, individuals hold one another accountable for the stewardship of these resources. The same goes for care collectives. The best care is provided not by attendants hired via the market or assigned by the state, but by those who know the care recipient intimately and can address them and their needs with responsibility and respect. The underlying principle in this practice is that relationships are indispensable, and these relationships are only possible within a strong community. 53 Federici puts this bluntly: “Commons require a community, the principle being ‘No community, no commons.’”54 In short, all that makes the commons an effective means of combatting the overreach of market and state flow from this reliance on community; the commons is thus both dependent on and defined by the community that constitutes it. Yet, as I have noted above, the act of coming together in community is an inherently political one, where the definition of a group will always mean the identification of an outgroup. And, ironically, this factor is at the heart of both what has made the commons such </w:t>
      </w:r>
      <w:proofErr w:type="gramStart"/>
      <w:r w:rsidRPr="006851D0">
        <w:rPr>
          <w:sz w:val="4"/>
          <w:szCs w:val="10"/>
        </w:rPr>
        <w:t>a popular</w:t>
      </w:r>
      <w:proofErr w:type="gramEnd"/>
      <w:r w:rsidRPr="006851D0">
        <w:rPr>
          <w:sz w:val="4"/>
          <w:szCs w:val="10"/>
        </w:rPr>
        <w:t xml:space="preserve"> vision, and the deep-set flaw which could lead to its ruin.</w:t>
      </w:r>
    </w:p>
    <w:p w14:paraId="679203FE" w14:textId="77777777" w:rsidR="00A53F5A" w:rsidRPr="000A11CD" w:rsidRDefault="00A53F5A" w:rsidP="00A53F5A">
      <w:pPr>
        <w:rPr>
          <w:sz w:val="16"/>
        </w:rPr>
      </w:pPr>
      <w:r w:rsidRPr="000A11CD">
        <w:rPr>
          <w:sz w:val="16"/>
        </w:rPr>
        <w:t>2.3 The Capacity for Exclusion</w:t>
      </w:r>
    </w:p>
    <w:p w14:paraId="67B01B8F" w14:textId="77777777" w:rsidR="00A53F5A" w:rsidRPr="006B5B3E" w:rsidRDefault="00A53F5A" w:rsidP="00A53F5A">
      <w:pPr>
        <w:rPr>
          <w:b/>
          <w:iCs/>
          <w:u w:val="single"/>
          <w:bdr w:val="single" w:sz="8" w:space="0" w:color="auto"/>
        </w:rPr>
      </w:pPr>
      <w:r w:rsidRPr="00A53F5A">
        <w:rPr>
          <w:rStyle w:val="StyleUnderline"/>
          <w:highlight w:val="green"/>
        </w:rPr>
        <w:t xml:space="preserve">The capacity for </w:t>
      </w:r>
      <w:r w:rsidRPr="00A53F5A">
        <w:rPr>
          <w:rStyle w:val="Emphasis"/>
          <w:highlight w:val="green"/>
        </w:rPr>
        <w:t>exclusion</w:t>
      </w:r>
      <w:r w:rsidRPr="000A11CD">
        <w:rPr>
          <w:sz w:val="16"/>
        </w:rPr>
        <w:t xml:space="preserve"> </w:t>
      </w:r>
      <w:r w:rsidRPr="006851D0">
        <w:rPr>
          <w:rStyle w:val="StyleUnderline"/>
        </w:rPr>
        <w:t xml:space="preserve">in the commons </w:t>
      </w:r>
      <w:r w:rsidRPr="00A53F5A">
        <w:rPr>
          <w:rStyle w:val="StyleUnderline"/>
          <w:highlight w:val="green"/>
        </w:rPr>
        <w:t>arises from a community’s</w:t>
      </w:r>
      <w:r w:rsidRPr="006851D0">
        <w:rPr>
          <w:rStyle w:val="StyleUnderline"/>
        </w:rPr>
        <w:t xml:space="preserve"> </w:t>
      </w:r>
      <w:r w:rsidRPr="006851D0">
        <w:rPr>
          <w:rStyle w:val="Emphasis"/>
        </w:rPr>
        <w:t xml:space="preserve">intrinsic </w:t>
      </w:r>
      <w:r w:rsidRPr="00A53F5A">
        <w:rPr>
          <w:rStyle w:val="Emphasis"/>
          <w:highlight w:val="green"/>
        </w:rPr>
        <w:t>drive</w:t>
      </w:r>
      <w:r w:rsidRPr="00A53F5A">
        <w:rPr>
          <w:sz w:val="16"/>
          <w:highlight w:val="green"/>
        </w:rPr>
        <w:t xml:space="preserve"> </w:t>
      </w:r>
      <w:r w:rsidRPr="00A53F5A">
        <w:rPr>
          <w:rStyle w:val="StyleUnderline"/>
          <w:highlight w:val="green"/>
        </w:rPr>
        <w:t xml:space="preserve">for a </w:t>
      </w:r>
      <w:r w:rsidRPr="00A53F5A">
        <w:rPr>
          <w:rStyle w:val="Emphasis"/>
          <w:highlight w:val="green"/>
        </w:rPr>
        <w:t>common identity</w:t>
      </w:r>
      <w:r w:rsidRPr="000A11CD">
        <w:rPr>
          <w:sz w:val="16"/>
        </w:rPr>
        <w:t xml:space="preserve">. Returning to our definition of community provided in Section II, we can ground this thesis in the belief that </w:t>
      </w:r>
      <w:r w:rsidRPr="00A53F5A">
        <w:rPr>
          <w:rStyle w:val="Emphasis"/>
          <w:highlight w:val="green"/>
        </w:rPr>
        <w:t>community</w:t>
      </w:r>
      <w:r w:rsidRPr="00A53F5A">
        <w:rPr>
          <w:sz w:val="16"/>
          <w:highlight w:val="green"/>
        </w:rPr>
        <w:t xml:space="preserve"> </w:t>
      </w:r>
      <w:r w:rsidRPr="00A53F5A">
        <w:rPr>
          <w:rStyle w:val="StyleUnderline"/>
          <w:highlight w:val="green"/>
        </w:rPr>
        <w:t xml:space="preserve">stems from </w:t>
      </w:r>
      <w:r w:rsidRPr="00A53F5A">
        <w:rPr>
          <w:rStyle w:val="Emphasis"/>
          <w:highlight w:val="green"/>
        </w:rPr>
        <w:t xml:space="preserve">shared </w:t>
      </w:r>
      <w:r w:rsidRPr="00001971">
        <w:rPr>
          <w:rStyle w:val="Emphasis"/>
        </w:rPr>
        <w:t>virtues</w:t>
      </w:r>
      <w:r w:rsidRPr="000A11CD">
        <w:rPr>
          <w:sz w:val="16"/>
        </w:rPr>
        <w:t xml:space="preserve"> </w:t>
      </w:r>
      <w:r w:rsidRPr="006851D0">
        <w:rPr>
          <w:rStyle w:val="StyleUnderline"/>
        </w:rPr>
        <w:t>and</w:t>
      </w:r>
      <w:r w:rsidRPr="000A11CD">
        <w:rPr>
          <w:sz w:val="16"/>
        </w:rPr>
        <w:t xml:space="preserve"> </w:t>
      </w:r>
      <w:r w:rsidRPr="00A53F5A">
        <w:rPr>
          <w:rStyle w:val="Emphasis"/>
          <w:highlight w:val="green"/>
        </w:rPr>
        <w:t>principles</w:t>
      </w:r>
      <w:r w:rsidRPr="00A53F5A">
        <w:rPr>
          <w:sz w:val="16"/>
          <w:highlight w:val="green"/>
        </w:rPr>
        <w:t xml:space="preserve"> </w:t>
      </w:r>
      <w:r w:rsidRPr="00A53F5A">
        <w:rPr>
          <w:rStyle w:val="StyleUnderline"/>
          <w:highlight w:val="green"/>
        </w:rPr>
        <w:t>exhibited by relationships of</w:t>
      </w:r>
      <w:r w:rsidRPr="006851D0">
        <w:rPr>
          <w:rStyle w:val="StyleUnderline"/>
        </w:rPr>
        <w:t xml:space="preserve"> “</w:t>
      </w:r>
      <w:r w:rsidRPr="006851D0">
        <w:rPr>
          <w:rStyle w:val="Emphasis"/>
        </w:rPr>
        <w:t>friendship</w:t>
      </w:r>
      <w:r w:rsidRPr="006851D0">
        <w:rPr>
          <w:rStyle w:val="StyleUnderline"/>
        </w:rPr>
        <w:t xml:space="preserve">, </w:t>
      </w:r>
      <w:r w:rsidRPr="00A53F5A">
        <w:rPr>
          <w:rStyle w:val="Emphasis"/>
          <w:highlight w:val="green"/>
        </w:rPr>
        <w:t>voluntarism</w:t>
      </w:r>
      <w:r w:rsidRPr="00A53F5A">
        <w:rPr>
          <w:rStyle w:val="StyleUnderline"/>
          <w:highlight w:val="green"/>
        </w:rPr>
        <w:t xml:space="preserve"> and </w:t>
      </w:r>
      <w:r w:rsidRPr="00A53F5A">
        <w:rPr>
          <w:rStyle w:val="Emphasis"/>
          <w:sz w:val="28"/>
          <w:szCs w:val="40"/>
          <w:highlight w:val="green"/>
        </w:rPr>
        <w:t>care</w:t>
      </w:r>
      <w:r w:rsidRPr="000A11CD">
        <w:rPr>
          <w:sz w:val="16"/>
        </w:rPr>
        <w:t xml:space="preserve">.”55 In practice, </w:t>
      </w:r>
      <w:r w:rsidRPr="006851D0">
        <w:rPr>
          <w:rStyle w:val="StyleUnderline"/>
        </w:rPr>
        <w:t>these</w:t>
      </w:r>
      <w:r w:rsidRPr="000A11CD">
        <w:rPr>
          <w:sz w:val="16"/>
        </w:rPr>
        <w:t xml:space="preserve"> qualities </w:t>
      </w:r>
      <w:r w:rsidRPr="006851D0">
        <w:rPr>
          <w:rStyle w:val="StyleUnderline"/>
        </w:rPr>
        <w:t xml:space="preserve">serve as a form of </w:t>
      </w:r>
      <w:r w:rsidRPr="006851D0">
        <w:rPr>
          <w:rStyle w:val="Emphasis"/>
        </w:rPr>
        <w:t>commonality</w:t>
      </w:r>
      <w:r w:rsidRPr="000A11CD">
        <w:rPr>
          <w:sz w:val="16"/>
        </w:rPr>
        <w:t xml:space="preserve"> which those in the community can jointly hold. These very basic commonalities serve as the beginning of a conversation </w:t>
      </w:r>
      <w:proofErr w:type="gramStart"/>
      <w:r w:rsidRPr="000A11CD">
        <w:rPr>
          <w:sz w:val="16"/>
        </w:rPr>
        <w:t>for otherwise</w:t>
      </w:r>
      <w:proofErr w:type="gramEnd"/>
      <w:r w:rsidRPr="000A11CD">
        <w:rPr>
          <w:sz w:val="16"/>
        </w:rPr>
        <w:t xml:space="preserve"> different parties to come together around, engage in, and build a relationship upon. It is as these conversations evolve that the intimate knowledge so fundamental to </w:t>
      </w:r>
      <w:proofErr w:type="spellStart"/>
      <w:r w:rsidRPr="000A11CD">
        <w:rPr>
          <w:sz w:val="16"/>
        </w:rPr>
        <w:t>commoning</w:t>
      </w:r>
      <w:proofErr w:type="spellEnd"/>
      <w:r w:rsidRPr="000A11CD">
        <w:rPr>
          <w:sz w:val="16"/>
        </w:rPr>
        <w:t xml:space="preserve"> emerges, and a collective</w:t>
      </w:r>
      <w:proofErr w:type="gramStart"/>
      <w:r w:rsidRPr="000A11CD">
        <w:rPr>
          <w:sz w:val="16"/>
        </w:rPr>
        <w:t>, particular, identity</w:t>
      </w:r>
      <w:proofErr w:type="gramEnd"/>
      <w:r w:rsidRPr="000A11CD">
        <w:rPr>
          <w:sz w:val="16"/>
        </w:rPr>
        <w:t xml:space="preserve"> begins to grow. Exclusion thus results from a perceived dissonance between this identity and a subgroup’s apparent deviation from it. Before I develop this logic and transfer its implications to the commons, however, let me first define the term “exclusion” in this context. Notice, to begin, that </w:t>
      </w:r>
      <w:r w:rsidRPr="006851D0">
        <w:rPr>
          <w:rStyle w:val="StyleUnderline"/>
        </w:rPr>
        <w:t>the boundaries of community</w:t>
      </w:r>
      <w:r w:rsidRPr="000A11CD">
        <w:rPr>
          <w:sz w:val="16"/>
        </w:rPr>
        <w:t xml:space="preserve"> as I have depicted them </w:t>
      </w:r>
      <w:r w:rsidRPr="006851D0">
        <w:rPr>
          <w:rStyle w:val="StyleUnderline"/>
        </w:rPr>
        <w:t xml:space="preserve">are not </w:t>
      </w:r>
      <w:r w:rsidRPr="006851D0">
        <w:rPr>
          <w:rStyle w:val="Emphasis"/>
        </w:rPr>
        <w:t>impermeable</w:t>
      </w:r>
      <w:r w:rsidRPr="000A11CD">
        <w:rPr>
          <w:sz w:val="16"/>
        </w:rPr>
        <w:t xml:space="preserve">. I do </w:t>
      </w:r>
      <w:r w:rsidRPr="006851D0">
        <w:rPr>
          <w:rStyle w:val="StyleUnderline"/>
        </w:rPr>
        <w:t>not</w:t>
      </w:r>
      <w:r w:rsidRPr="000A11CD">
        <w:rPr>
          <w:sz w:val="16"/>
        </w:rPr>
        <w:t xml:space="preserve"> separate groups </w:t>
      </w:r>
      <w:r w:rsidRPr="006851D0">
        <w:rPr>
          <w:rStyle w:val="StyleUnderline"/>
        </w:rPr>
        <w:t xml:space="preserve">in a </w:t>
      </w:r>
      <w:proofErr w:type="spellStart"/>
      <w:r w:rsidRPr="006851D0">
        <w:rPr>
          <w:rStyle w:val="Emphasis"/>
        </w:rPr>
        <w:t>Walzerian</w:t>
      </w:r>
      <w:proofErr w:type="spellEnd"/>
      <w:r w:rsidRPr="006851D0">
        <w:rPr>
          <w:rStyle w:val="StyleUnderline"/>
        </w:rPr>
        <w:t xml:space="preserve"> sense</w:t>
      </w:r>
      <w:r w:rsidRPr="000A11CD">
        <w:rPr>
          <w:sz w:val="16"/>
        </w:rPr>
        <w:t xml:space="preserve">, </w:t>
      </w:r>
      <w:r w:rsidRPr="006851D0">
        <w:rPr>
          <w:rStyle w:val="StyleUnderline"/>
        </w:rPr>
        <w:t xml:space="preserve">with borders symbolizing </w:t>
      </w:r>
      <w:r w:rsidRPr="006851D0">
        <w:rPr>
          <w:rStyle w:val="Emphasis"/>
        </w:rPr>
        <w:t>a distinct binary</w:t>
      </w:r>
      <w:r w:rsidRPr="000A11CD">
        <w:rPr>
          <w:sz w:val="16"/>
        </w:rPr>
        <w:t xml:space="preserve"> </w:t>
      </w:r>
      <w:r w:rsidRPr="006851D0">
        <w:rPr>
          <w:rStyle w:val="StyleUnderline"/>
        </w:rPr>
        <w:t>between “</w:t>
      </w:r>
      <w:r w:rsidRPr="006851D0">
        <w:rPr>
          <w:rStyle w:val="Emphasis"/>
        </w:rPr>
        <w:t>member</w:t>
      </w:r>
      <w:r w:rsidRPr="006851D0">
        <w:rPr>
          <w:rStyle w:val="StyleUnderline"/>
        </w:rPr>
        <w:t>” and “</w:t>
      </w:r>
      <w:r w:rsidRPr="006851D0">
        <w:rPr>
          <w:rStyle w:val="Emphasis"/>
        </w:rPr>
        <w:t>foreigner</w:t>
      </w:r>
      <w:r w:rsidRPr="006851D0">
        <w:rPr>
          <w:rStyle w:val="StyleUnderline"/>
        </w:rPr>
        <w:t>”.</w:t>
      </w:r>
      <w:r w:rsidRPr="000A11CD">
        <w:rPr>
          <w:sz w:val="16"/>
        </w:rPr>
        <w:t xml:space="preserve"> </w:t>
      </w:r>
      <w:r w:rsidRPr="006851D0">
        <w:rPr>
          <w:rStyle w:val="StyleUnderline"/>
        </w:rPr>
        <w:t>Rather</w:t>
      </w:r>
      <w:r w:rsidRPr="000A11CD">
        <w:rPr>
          <w:sz w:val="16"/>
        </w:rPr>
        <w:t xml:space="preserve">, I draw on border scholars Nandita Sharma and Arash Abizadeh, along with care theorists like Eva Feder Kittay to argue that </w:t>
      </w:r>
      <w:r w:rsidRPr="006851D0">
        <w:rPr>
          <w:rStyle w:val="StyleUnderline"/>
        </w:rPr>
        <w:t>communities</w:t>
      </w:r>
      <w:r w:rsidRPr="000A11CD">
        <w:rPr>
          <w:sz w:val="16"/>
        </w:rPr>
        <w:t>—just like individuals—</w:t>
      </w:r>
      <w:r w:rsidRPr="006851D0">
        <w:rPr>
          <w:rStyle w:val="StyleUnderline"/>
        </w:rPr>
        <w:t xml:space="preserve">cannot be </w:t>
      </w:r>
      <w:r w:rsidRPr="006851D0">
        <w:rPr>
          <w:rStyle w:val="Emphasis"/>
        </w:rPr>
        <w:t>isolated</w:t>
      </w:r>
      <w:r w:rsidRPr="006851D0">
        <w:rPr>
          <w:rStyle w:val="StyleUnderline"/>
        </w:rPr>
        <w:t xml:space="preserve"> or </w:t>
      </w:r>
      <w:r w:rsidRPr="006851D0">
        <w:rPr>
          <w:rStyle w:val="Emphasis"/>
        </w:rPr>
        <w:t>bounded entities</w:t>
      </w:r>
      <w:r w:rsidRPr="000A11CD">
        <w:rPr>
          <w:sz w:val="16"/>
        </w:rPr>
        <w:t xml:space="preserve"> </w:t>
      </w:r>
      <w:r w:rsidRPr="006851D0">
        <w:rPr>
          <w:rStyle w:val="StyleUnderline"/>
        </w:rPr>
        <w:t xml:space="preserve">since they are </w:t>
      </w:r>
      <w:r w:rsidRPr="006851D0">
        <w:rPr>
          <w:rStyle w:val="Emphasis"/>
        </w:rPr>
        <w:t>always-already</w:t>
      </w:r>
      <w:r w:rsidRPr="006851D0">
        <w:rPr>
          <w:rStyle w:val="StyleUnderline"/>
        </w:rPr>
        <w:t xml:space="preserve"> dependent on others</w:t>
      </w:r>
      <w:r w:rsidRPr="000A11CD">
        <w:rPr>
          <w:sz w:val="16"/>
        </w:rPr>
        <w:t xml:space="preserve">. This is impossible to deny for, as Kittay writes, though conditioned “in fundamentally significant ways by cultural considerations, dependency for humans is as unavoidable as birth and death are for all living organisms.”56 Though I do believe that membranes distinguish communities, that common identity does exist, and that these divides have a tangible impact, I also presuppose that membranes and identities can overlap and transform, existing in a perpetual state of permeation with one another. As such, groups cannot truly engage in the process of self-determination because there is no “self” properly considered. If membership can be said to exist, it is only in a liminal sense. Simply put, the “Other” is an integral part of “our” world and culture.57 Exclusion, therefore, means the willful or structural ignoring of contribution, not the lack of contribution or ejection from a certain zone of belonging. </w:t>
      </w:r>
      <w:proofErr w:type="gramStart"/>
      <w:r w:rsidRPr="000A11CD">
        <w:rPr>
          <w:sz w:val="16"/>
        </w:rPr>
        <w:t>Again</w:t>
      </w:r>
      <w:proofErr w:type="gramEnd"/>
      <w:r w:rsidRPr="000A11CD">
        <w:rPr>
          <w:sz w:val="16"/>
        </w:rPr>
        <w:t xml:space="preserve"> the archetypal example of care illustrates this dynamic. </w:t>
      </w:r>
      <w:r w:rsidRPr="00A53F5A">
        <w:rPr>
          <w:rStyle w:val="StyleUnderline"/>
          <w:highlight w:val="green"/>
        </w:rPr>
        <w:t xml:space="preserve">No commons </w:t>
      </w:r>
      <w:proofErr w:type="gramStart"/>
      <w:r w:rsidRPr="00A53F5A">
        <w:rPr>
          <w:rStyle w:val="StyleUnderline"/>
          <w:highlight w:val="green"/>
        </w:rPr>
        <w:t>is</w:t>
      </w:r>
      <w:proofErr w:type="gramEnd"/>
      <w:r w:rsidRPr="00A53F5A">
        <w:rPr>
          <w:rStyle w:val="StyleUnderline"/>
          <w:highlight w:val="green"/>
        </w:rPr>
        <w:t xml:space="preserve"> possible without a</w:t>
      </w:r>
      <w:r w:rsidRPr="006851D0">
        <w:rPr>
          <w:rStyle w:val="StyleUnderline"/>
        </w:rPr>
        <w:t xml:space="preserve">n underlying </w:t>
      </w:r>
      <w:r w:rsidRPr="00A53F5A">
        <w:rPr>
          <w:rStyle w:val="StyleUnderline"/>
          <w:highlight w:val="green"/>
        </w:rPr>
        <w:t xml:space="preserve">foundation of </w:t>
      </w:r>
      <w:r w:rsidRPr="00A53F5A">
        <w:rPr>
          <w:rStyle w:val="Emphasis"/>
          <w:highlight w:val="green"/>
        </w:rPr>
        <w:t>care provision</w:t>
      </w:r>
      <w:r w:rsidRPr="00A53F5A">
        <w:rPr>
          <w:sz w:val="16"/>
          <w:highlight w:val="green"/>
        </w:rPr>
        <w:t xml:space="preserve"> </w:t>
      </w:r>
      <w:r w:rsidRPr="00A53F5A">
        <w:rPr>
          <w:rStyle w:val="StyleUnderline"/>
          <w:highlight w:val="green"/>
        </w:rPr>
        <w:t>and</w:t>
      </w:r>
      <w:r w:rsidRPr="00A53F5A">
        <w:rPr>
          <w:sz w:val="16"/>
          <w:highlight w:val="green"/>
        </w:rPr>
        <w:t xml:space="preserve"> </w:t>
      </w:r>
      <w:r w:rsidRPr="00A53F5A">
        <w:rPr>
          <w:rStyle w:val="Emphasis"/>
          <w:highlight w:val="green"/>
        </w:rPr>
        <w:t>acceptance</w:t>
      </w:r>
      <w:r w:rsidRPr="000A11CD">
        <w:rPr>
          <w:sz w:val="16"/>
        </w:rPr>
        <w:t xml:space="preserve">; </w:t>
      </w:r>
      <w:r w:rsidRPr="00A53F5A">
        <w:rPr>
          <w:rStyle w:val="Emphasis"/>
          <w:sz w:val="28"/>
          <w:szCs w:val="40"/>
          <w:highlight w:val="green"/>
        </w:rPr>
        <w:t>yet</w:t>
      </w:r>
      <w:r w:rsidRPr="000A11CD">
        <w:rPr>
          <w:sz w:val="16"/>
          <w:szCs w:val="40"/>
        </w:rPr>
        <w:t xml:space="preserve"> </w:t>
      </w:r>
      <w:r w:rsidRPr="000A11CD">
        <w:rPr>
          <w:sz w:val="16"/>
        </w:rPr>
        <w:t xml:space="preserve">care—or more specifically, </w:t>
      </w:r>
      <w:proofErr w:type="spellStart"/>
      <w:r w:rsidRPr="00A53F5A">
        <w:rPr>
          <w:rStyle w:val="Emphasis"/>
          <w:szCs w:val="44"/>
          <w:highlight w:val="green"/>
        </w:rPr>
        <w:t>carework</w:t>
      </w:r>
      <w:proofErr w:type="spellEnd"/>
      <w:r w:rsidRPr="000A11CD">
        <w:rPr>
          <w:sz w:val="16"/>
        </w:rPr>
        <w:t>—</w:t>
      </w:r>
      <w:r w:rsidRPr="00A53F5A">
        <w:rPr>
          <w:rStyle w:val="StyleUnderline"/>
          <w:highlight w:val="green"/>
        </w:rPr>
        <w:t>has</w:t>
      </w:r>
      <w:r w:rsidRPr="006851D0">
        <w:rPr>
          <w:rStyle w:val="StyleUnderline"/>
        </w:rPr>
        <w:t xml:space="preserve"> historically </w:t>
      </w:r>
      <w:r w:rsidRPr="00A53F5A">
        <w:rPr>
          <w:rStyle w:val="StyleUnderline"/>
          <w:highlight w:val="green"/>
        </w:rPr>
        <w:t>been one of the</w:t>
      </w:r>
      <w:r w:rsidRPr="006851D0">
        <w:rPr>
          <w:rStyle w:val="StyleUnderline"/>
        </w:rPr>
        <w:t xml:space="preserve"> </w:t>
      </w:r>
      <w:r w:rsidRPr="00A53F5A">
        <w:rPr>
          <w:rStyle w:val="StyleUnderline"/>
          <w:highlight w:val="green"/>
        </w:rPr>
        <w:t>most</w:t>
      </w:r>
      <w:r w:rsidRPr="00A53F5A">
        <w:rPr>
          <w:sz w:val="16"/>
          <w:highlight w:val="green"/>
        </w:rPr>
        <w:t xml:space="preserve"> </w:t>
      </w:r>
      <w:r w:rsidRPr="00A53F5A">
        <w:rPr>
          <w:rStyle w:val="Emphasis"/>
          <w:highlight w:val="green"/>
        </w:rPr>
        <w:t>exploitative</w:t>
      </w:r>
      <w:r w:rsidRPr="000A11CD">
        <w:rPr>
          <w:sz w:val="16"/>
        </w:rPr>
        <w:t xml:space="preserve">, </w:t>
      </w:r>
      <w:r w:rsidRPr="00A53F5A">
        <w:rPr>
          <w:rStyle w:val="Emphasis"/>
          <w:highlight w:val="green"/>
        </w:rPr>
        <w:t>flexible</w:t>
      </w:r>
      <w:r w:rsidRPr="000A11CD">
        <w:rPr>
          <w:sz w:val="16"/>
        </w:rPr>
        <w:t xml:space="preserve"> </w:t>
      </w:r>
      <w:r w:rsidRPr="00A53F5A">
        <w:rPr>
          <w:rStyle w:val="StyleUnderline"/>
          <w:highlight w:val="green"/>
        </w:rPr>
        <w:t>and</w:t>
      </w:r>
      <w:r w:rsidRPr="00A53F5A">
        <w:rPr>
          <w:sz w:val="16"/>
          <w:highlight w:val="green"/>
        </w:rPr>
        <w:t xml:space="preserve"> </w:t>
      </w:r>
      <w:r w:rsidRPr="00A53F5A">
        <w:rPr>
          <w:rStyle w:val="Emphasis"/>
          <w:highlight w:val="green"/>
        </w:rPr>
        <w:t>invisible forms of labor</w:t>
      </w:r>
      <w:r w:rsidRPr="000A11CD">
        <w:rPr>
          <w:sz w:val="16"/>
        </w:rPr>
        <w:t xml:space="preserve"> </w:t>
      </w:r>
      <w:r w:rsidRPr="006851D0">
        <w:rPr>
          <w:rStyle w:val="StyleUnderline"/>
        </w:rPr>
        <w:t xml:space="preserve">both </w:t>
      </w:r>
      <w:r w:rsidRPr="00A53F5A">
        <w:rPr>
          <w:rStyle w:val="StyleUnderline"/>
          <w:highlight w:val="green"/>
        </w:rPr>
        <w:t>in the commons</w:t>
      </w:r>
      <w:r w:rsidRPr="006851D0">
        <w:rPr>
          <w:rStyle w:val="StyleUnderline"/>
        </w:rPr>
        <w:t xml:space="preserve"> as well as all other political economies</w:t>
      </w:r>
      <w:r w:rsidRPr="000A11CD">
        <w:rPr>
          <w:sz w:val="16"/>
        </w:rPr>
        <w:t xml:space="preserve">. It cannot be said that the inequity and exploitation of these laborers </w:t>
      </w:r>
      <w:proofErr w:type="gramStart"/>
      <w:r w:rsidRPr="000A11CD">
        <w:rPr>
          <w:sz w:val="16"/>
        </w:rPr>
        <w:t>has</w:t>
      </w:r>
      <w:proofErr w:type="gramEnd"/>
      <w:r w:rsidRPr="000A11CD">
        <w:rPr>
          <w:sz w:val="16"/>
        </w:rPr>
        <w:t xml:space="preserve"> stemmed from or resulted in their removal from the commons—since care providers clearly play one of the most vital roles needed for its survival. Yet neither are they full and equal participants in the commons. They are thus in limbo, with a distinct claim to membership, but also “excluded” from the practices of decentralized governance and collective accountability that are central to a functioning community. With this definition of exclusion in mind, let’s take one more step and look at how communities develop </w:t>
      </w:r>
      <w:proofErr w:type="gramStart"/>
      <w:r w:rsidRPr="000A11CD">
        <w:rPr>
          <w:sz w:val="16"/>
        </w:rPr>
        <w:t>in order to</w:t>
      </w:r>
      <w:proofErr w:type="gramEnd"/>
      <w:r w:rsidRPr="000A11CD">
        <w:rPr>
          <w:sz w:val="16"/>
        </w:rPr>
        <w:t xml:space="preserve"> better grasp why exclusion arises as a natural externality of this process. </w:t>
      </w:r>
      <w:proofErr w:type="gramStart"/>
      <w:r w:rsidRPr="00A53F5A">
        <w:rPr>
          <w:rStyle w:val="StyleUnderline"/>
          <w:highlight w:val="green"/>
        </w:rPr>
        <w:t xml:space="preserve">In </w:t>
      </w:r>
      <w:r w:rsidRPr="00A53F5A">
        <w:rPr>
          <w:rStyle w:val="Emphasis"/>
          <w:highlight w:val="green"/>
        </w:rPr>
        <w:t>order</w:t>
      </w:r>
      <w:r w:rsidRPr="00A53F5A">
        <w:rPr>
          <w:rStyle w:val="StyleUnderline"/>
          <w:highlight w:val="green"/>
        </w:rPr>
        <w:t xml:space="preserve"> to</w:t>
      </w:r>
      <w:proofErr w:type="gramEnd"/>
      <w:r w:rsidRPr="00A53F5A">
        <w:rPr>
          <w:rStyle w:val="StyleUnderline"/>
          <w:highlight w:val="green"/>
        </w:rPr>
        <w:t xml:space="preserve"> create</w:t>
      </w:r>
      <w:r w:rsidRPr="006851D0">
        <w:rPr>
          <w:rStyle w:val="StyleUnderline"/>
        </w:rPr>
        <w:t xml:space="preserve"> the </w:t>
      </w:r>
      <w:r w:rsidRPr="00A53F5A">
        <w:rPr>
          <w:rStyle w:val="StyleUnderline"/>
          <w:highlight w:val="green"/>
        </w:rPr>
        <w:t xml:space="preserve">bonds of community, a group must take action to </w:t>
      </w:r>
      <w:r w:rsidRPr="00A53F5A">
        <w:rPr>
          <w:rStyle w:val="Emphasis"/>
          <w:highlight w:val="green"/>
        </w:rPr>
        <w:t>identify</w:t>
      </w:r>
      <w:r w:rsidRPr="000A11CD">
        <w:rPr>
          <w:sz w:val="16"/>
        </w:rPr>
        <w:t xml:space="preserve"> </w:t>
      </w:r>
      <w:r w:rsidRPr="00001971">
        <w:rPr>
          <w:rStyle w:val="StyleUnderline"/>
        </w:rPr>
        <w:t>and</w:t>
      </w:r>
      <w:r w:rsidRPr="000A11CD">
        <w:rPr>
          <w:sz w:val="16"/>
        </w:rPr>
        <w:t xml:space="preserve"> </w:t>
      </w:r>
      <w:r w:rsidRPr="00A53F5A">
        <w:rPr>
          <w:rStyle w:val="Emphasis"/>
          <w:highlight w:val="green"/>
        </w:rPr>
        <w:t>sustain</w:t>
      </w:r>
      <w:r w:rsidRPr="00A53F5A">
        <w:rPr>
          <w:sz w:val="16"/>
          <w:highlight w:val="green"/>
        </w:rPr>
        <w:t xml:space="preserve"> </w:t>
      </w:r>
      <w:r w:rsidRPr="00A53F5A">
        <w:rPr>
          <w:rStyle w:val="StyleUnderline"/>
          <w:highlight w:val="green"/>
        </w:rPr>
        <w:t>the</w:t>
      </w:r>
      <w:r w:rsidRPr="006851D0">
        <w:rPr>
          <w:rStyle w:val="StyleUnderline"/>
        </w:rPr>
        <w:t xml:space="preserve"> </w:t>
      </w:r>
      <w:r w:rsidRPr="00A53F5A">
        <w:rPr>
          <w:rStyle w:val="StyleUnderline"/>
          <w:highlight w:val="green"/>
        </w:rPr>
        <w:t>recognition</w:t>
      </w:r>
      <w:r w:rsidRPr="006851D0">
        <w:rPr>
          <w:rStyle w:val="StyleUnderline"/>
        </w:rPr>
        <w:t xml:space="preserve"> of some </w:t>
      </w:r>
      <w:r w:rsidRPr="00A53F5A">
        <w:rPr>
          <w:rStyle w:val="StyleUnderline"/>
          <w:highlight w:val="green"/>
        </w:rPr>
        <w:t>shared</w:t>
      </w:r>
      <w:r w:rsidRPr="006851D0">
        <w:rPr>
          <w:rStyle w:val="StyleUnderline"/>
        </w:rPr>
        <w:t xml:space="preserve"> identity or “</w:t>
      </w:r>
      <w:r w:rsidRPr="00A53F5A">
        <w:rPr>
          <w:rStyle w:val="StyleUnderline"/>
          <w:highlight w:val="green"/>
        </w:rPr>
        <w:t>commonality</w:t>
      </w:r>
      <w:r w:rsidRPr="000A11CD">
        <w:rPr>
          <w:sz w:val="16"/>
        </w:rPr>
        <w:t xml:space="preserve">” as I term it. </w:t>
      </w:r>
      <w:r w:rsidRPr="00A53F5A">
        <w:rPr>
          <w:rStyle w:val="StyleUnderline"/>
          <w:highlight w:val="green"/>
        </w:rPr>
        <w:t>This can manifest through</w:t>
      </w:r>
      <w:r w:rsidRPr="000A11CD">
        <w:rPr>
          <w:sz w:val="16"/>
        </w:rPr>
        <w:t xml:space="preserve"> geographic </w:t>
      </w:r>
      <w:r w:rsidRPr="00A53F5A">
        <w:rPr>
          <w:rStyle w:val="Emphasis"/>
          <w:highlight w:val="green"/>
        </w:rPr>
        <w:t>proximity</w:t>
      </w:r>
      <w:r w:rsidRPr="000A11CD">
        <w:rPr>
          <w:sz w:val="16"/>
        </w:rPr>
        <w:t xml:space="preserve"> in neighborhood communities, </w:t>
      </w:r>
      <w:proofErr w:type="gramStart"/>
      <w:r w:rsidRPr="00A53F5A">
        <w:rPr>
          <w:rStyle w:val="StyleUnderline"/>
          <w:highlight w:val="green"/>
        </w:rPr>
        <w:t>though</w:t>
      </w:r>
      <w:proofErr w:type="gramEnd"/>
      <w:r w:rsidRPr="00A53F5A">
        <w:rPr>
          <w:sz w:val="16"/>
          <w:highlight w:val="green"/>
        </w:rPr>
        <w:t xml:space="preserve"> </w:t>
      </w:r>
      <w:r w:rsidRPr="00A53F5A">
        <w:rPr>
          <w:rStyle w:val="Emphasis"/>
          <w:sz w:val="24"/>
          <w:szCs w:val="36"/>
          <w:highlight w:val="green"/>
        </w:rPr>
        <w:t>social beliefs in</w:t>
      </w:r>
      <w:r w:rsidRPr="006851D0">
        <w:rPr>
          <w:rStyle w:val="Emphasis"/>
          <w:sz w:val="24"/>
          <w:szCs w:val="36"/>
        </w:rPr>
        <w:t xml:space="preserve"> </w:t>
      </w:r>
      <w:r w:rsidRPr="00A53F5A">
        <w:rPr>
          <w:rStyle w:val="Emphasis"/>
          <w:sz w:val="24"/>
          <w:szCs w:val="36"/>
          <w:highlight w:val="green"/>
        </w:rPr>
        <w:t>activism</w:t>
      </w:r>
      <w:r w:rsidRPr="000A11CD">
        <w:rPr>
          <w:sz w:val="16"/>
        </w:rPr>
        <w:t xml:space="preserve">, </w:t>
      </w:r>
      <w:r w:rsidRPr="006851D0">
        <w:rPr>
          <w:rStyle w:val="StyleUnderline"/>
        </w:rPr>
        <w:t xml:space="preserve">through kinship in the family, </w:t>
      </w:r>
      <w:r w:rsidRPr="00A53F5A">
        <w:rPr>
          <w:rStyle w:val="StyleUnderline"/>
          <w:highlight w:val="green"/>
        </w:rPr>
        <w:t>or</w:t>
      </w:r>
      <w:r w:rsidRPr="006851D0">
        <w:rPr>
          <w:rStyle w:val="StyleUnderline"/>
        </w:rPr>
        <w:t xml:space="preserve"> </w:t>
      </w:r>
      <w:r w:rsidRPr="006851D0">
        <w:rPr>
          <w:rStyle w:val="Emphasis"/>
        </w:rPr>
        <w:t xml:space="preserve">any number of </w:t>
      </w:r>
      <w:r w:rsidRPr="00A53F5A">
        <w:rPr>
          <w:rStyle w:val="Emphasis"/>
          <w:highlight w:val="green"/>
        </w:rPr>
        <w:t>other anchors</w:t>
      </w:r>
      <w:r w:rsidRPr="000A11CD">
        <w:rPr>
          <w:sz w:val="16"/>
        </w:rPr>
        <w:t xml:space="preserve">. </w:t>
      </w:r>
      <w:r w:rsidRPr="006851D0">
        <w:rPr>
          <w:rStyle w:val="StyleUnderline"/>
        </w:rPr>
        <w:t xml:space="preserve">In recognizing this </w:t>
      </w:r>
      <w:r w:rsidRPr="006851D0">
        <w:rPr>
          <w:rStyle w:val="Emphasis"/>
        </w:rPr>
        <w:t>commonality</w:t>
      </w:r>
      <w:r w:rsidRPr="000A11CD">
        <w:rPr>
          <w:sz w:val="16"/>
        </w:rPr>
        <w:t xml:space="preserve">, </w:t>
      </w:r>
      <w:r w:rsidRPr="006851D0">
        <w:rPr>
          <w:rStyle w:val="StyleUnderline"/>
        </w:rPr>
        <w:t>the group is engaging in the creation of a unique “character</w:t>
      </w:r>
      <w:r w:rsidRPr="000A11CD">
        <w:rPr>
          <w:sz w:val="16"/>
        </w:rPr>
        <w:t xml:space="preserve">” with which to identify. American feminist author, activist, and organizer Charlotte Bunch supports this theory in her writings on diversity and coalitions, plainly stating that “if coalitions are to work, there must be a common cause.”58 This collective goal must be powerful enough to overcome the internal disputes that inevitably arise in any group. I began this section with Dr. Loree Erickson because her story demonstrates that even in some of the most challenging situations, where people have come together to overcome seemingly insurmountable odds, there exists a basic level of common identification that enables and facilitates cooperation. In this case, the commonality is one of the most elementary that commons can be built on: likeability. Even without a shared history, kinship, tradition, or clearly articulated vision—elements that many commons theorists focus on as key catalyzers of community—the necessary bonds of commonality can be created through an affective commitment to the communal character of likeability and the connection it creates. Inversely, therefore, Dr. Erickson’s example also demonstrates how deep the potential for exclusion runs in the process of community building. Were someone in Loree’s situation not to possess her charisma, they may not </w:t>
      </w:r>
      <w:proofErr w:type="gramStart"/>
      <w:r w:rsidRPr="000A11CD">
        <w:rPr>
          <w:sz w:val="16"/>
        </w:rPr>
        <w:t>find</w:t>
      </w:r>
      <w:proofErr w:type="gramEnd"/>
      <w:r w:rsidRPr="000A11CD">
        <w:rPr>
          <w:sz w:val="16"/>
        </w:rPr>
        <w:t xml:space="preserve"> the same systems of community support as readily available. Leah Lakshmi Piepzna-Samarasinha states as much in her book Care Work: Dreaming Disability Justice, recognizing that </w:t>
      </w:r>
      <w:r w:rsidRPr="006851D0">
        <w:rPr>
          <w:rStyle w:val="StyleUnderline"/>
        </w:rPr>
        <w:t>“[</w:t>
      </w:r>
      <w:r w:rsidRPr="00A53F5A">
        <w:rPr>
          <w:rStyle w:val="StyleUnderline"/>
          <w:highlight w:val="green"/>
        </w:rPr>
        <w:t>Loree’s</w:t>
      </w:r>
      <w:r w:rsidRPr="00A53F5A">
        <w:rPr>
          <w:sz w:val="16"/>
          <w:highlight w:val="green"/>
        </w:rPr>
        <w:t xml:space="preserve">] </w:t>
      </w:r>
      <w:r w:rsidRPr="00A53F5A">
        <w:rPr>
          <w:rStyle w:val="Emphasis"/>
          <w:highlight w:val="green"/>
        </w:rPr>
        <w:t>collective working</w:t>
      </w:r>
      <w:r w:rsidRPr="00A53F5A">
        <w:rPr>
          <w:sz w:val="16"/>
          <w:highlight w:val="green"/>
        </w:rPr>
        <w:t xml:space="preserve"> </w:t>
      </w:r>
      <w:r w:rsidRPr="00A53F5A">
        <w:rPr>
          <w:rStyle w:val="StyleUnderline"/>
          <w:highlight w:val="green"/>
        </w:rPr>
        <w:t>relies on</w:t>
      </w:r>
      <w:r w:rsidRPr="000A11CD">
        <w:rPr>
          <w:sz w:val="16"/>
        </w:rPr>
        <w:t xml:space="preserve"> her having </w:t>
      </w:r>
      <w:r w:rsidRPr="00A53F5A">
        <w:rPr>
          <w:rStyle w:val="Emphasis"/>
          <w:highlight w:val="green"/>
        </w:rPr>
        <w:t>access</w:t>
      </w:r>
      <w:r w:rsidRPr="00A53F5A">
        <w:rPr>
          <w:sz w:val="16"/>
          <w:highlight w:val="green"/>
        </w:rPr>
        <w:t xml:space="preserve"> </w:t>
      </w:r>
      <w:r w:rsidRPr="00A53F5A">
        <w:rPr>
          <w:rStyle w:val="StyleUnderline"/>
          <w:highlight w:val="green"/>
        </w:rPr>
        <w:t xml:space="preserve">to a broad </w:t>
      </w:r>
      <w:r w:rsidRPr="00A53F5A">
        <w:rPr>
          <w:rStyle w:val="Emphasis"/>
          <w:highlight w:val="green"/>
        </w:rPr>
        <w:t>network</w:t>
      </w:r>
      <w:r w:rsidRPr="006851D0">
        <w:rPr>
          <w:rStyle w:val="StyleUnderline"/>
        </w:rPr>
        <w:t xml:space="preserve"> of friends</w:t>
      </w:r>
      <w:r w:rsidRPr="000A11CD">
        <w:rPr>
          <w:sz w:val="16"/>
        </w:rPr>
        <w:t xml:space="preserve"> </w:t>
      </w:r>
      <w:r w:rsidRPr="006851D0">
        <w:rPr>
          <w:rStyle w:val="StyleUnderline"/>
        </w:rPr>
        <w:t>and acquaintances</w:t>
      </w:r>
      <w:r w:rsidRPr="000A11CD">
        <w:rPr>
          <w:sz w:val="16"/>
        </w:rPr>
        <w:t xml:space="preserve">, </w:t>
      </w:r>
      <w:r w:rsidRPr="00A53F5A">
        <w:rPr>
          <w:rStyle w:val="Emphasis"/>
          <w:highlight w:val="green"/>
        </w:rPr>
        <w:t>a social and activist life</w:t>
      </w:r>
      <w:r w:rsidRPr="000A11CD">
        <w:rPr>
          <w:sz w:val="16"/>
        </w:rPr>
        <w:t xml:space="preserve"> </w:t>
      </w:r>
      <w:r w:rsidRPr="00A53F5A">
        <w:rPr>
          <w:rStyle w:val="StyleUnderline"/>
          <w:highlight w:val="green"/>
        </w:rPr>
        <w:t xml:space="preserve">where people know </w:t>
      </w:r>
      <w:r w:rsidRPr="00A53F5A">
        <w:rPr>
          <w:rStyle w:val="Emphasis"/>
          <w:highlight w:val="green"/>
        </w:rPr>
        <w:t>her</w:t>
      </w:r>
      <w:r w:rsidRPr="00A53F5A">
        <w:rPr>
          <w:sz w:val="16"/>
          <w:highlight w:val="green"/>
        </w:rPr>
        <w:t xml:space="preserve"> </w:t>
      </w:r>
      <w:r w:rsidRPr="00A53F5A">
        <w:rPr>
          <w:rStyle w:val="StyleUnderline"/>
          <w:highlight w:val="green"/>
        </w:rPr>
        <w:t xml:space="preserve">and are </w:t>
      </w:r>
      <w:r w:rsidRPr="00A53F5A">
        <w:rPr>
          <w:rStyle w:val="Emphasis"/>
          <w:highlight w:val="green"/>
        </w:rPr>
        <w:t>interested</w:t>
      </w:r>
      <w:r w:rsidRPr="00A53F5A">
        <w:rPr>
          <w:rStyle w:val="StyleUnderline"/>
          <w:highlight w:val="green"/>
        </w:rPr>
        <w:t xml:space="preserve"> in helping out</w:t>
      </w:r>
      <w:r w:rsidRPr="000A11CD">
        <w:rPr>
          <w:sz w:val="16"/>
        </w:rPr>
        <w:t xml:space="preserve">, </w:t>
      </w:r>
      <w:r w:rsidRPr="00A53F5A">
        <w:rPr>
          <w:rStyle w:val="StyleUnderline"/>
          <w:highlight w:val="green"/>
        </w:rPr>
        <w:t>something</w:t>
      </w:r>
      <w:r w:rsidRPr="006851D0">
        <w:rPr>
          <w:rStyle w:val="StyleUnderline"/>
        </w:rPr>
        <w:t xml:space="preserve"> many </w:t>
      </w:r>
      <w:r w:rsidRPr="00A53F5A">
        <w:rPr>
          <w:rStyle w:val="StyleUnderline"/>
          <w:highlight w:val="green"/>
        </w:rPr>
        <w:t>people</w:t>
      </w:r>
      <w:r w:rsidRPr="006851D0">
        <w:rPr>
          <w:rStyle w:val="StyleUnderline"/>
        </w:rPr>
        <w:t xml:space="preserve">, </w:t>
      </w:r>
      <w:r w:rsidRPr="00A53F5A">
        <w:rPr>
          <w:rStyle w:val="StyleUnderline"/>
          <w:highlight w:val="green"/>
        </w:rPr>
        <w:t xml:space="preserve">especially </w:t>
      </w:r>
      <w:r w:rsidRPr="00A53F5A">
        <w:rPr>
          <w:rStyle w:val="Emphasis"/>
          <w:highlight w:val="green"/>
        </w:rPr>
        <w:t>sick</w:t>
      </w:r>
      <w:r w:rsidRPr="00A53F5A">
        <w:rPr>
          <w:sz w:val="16"/>
          <w:highlight w:val="green"/>
        </w:rPr>
        <w:t xml:space="preserve">, </w:t>
      </w:r>
      <w:r w:rsidRPr="00A53F5A">
        <w:rPr>
          <w:rStyle w:val="Emphasis"/>
          <w:highlight w:val="green"/>
        </w:rPr>
        <w:t>disabled</w:t>
      </w:r>
      <w:r w:rsidRPr="000A11CD">
        <w:rPr>
          <w:sz w:val="16"/>
        </w:rPr>
        <w:t xml:space="preserve">, and mad people, </w:t>
      </w:r>
      <w:r w:rsidRPr="00A53F5A">
        <w:rPr>
          <w:rStyle w:val="StyleUnderline"/>
          <w:highlight w:val="green"/>
        </w:rPr>
        <w:t xml:space="preserve">are </w:t>
      </w:r>
      <w:r w:rsidRPr="00A53F5A">
        <w:rPr>
          <w:rStyle w:val="Emphasis"/>
          <w:highlight w:val="green"/>
        </w:rPr>
        <w:t>too isolated</w:t>
      </w:r>
      <w:r w:rsidRPr="00A53F5A">
        <w:rPr>
          <w:sz w:val="16"/>
          <w:highlight w:val="green"/>
        </w:rPr>
        <w:t xml:space="preserve"> </w:t>
      </w:r>
      <w:r w:rsidRPr="00A53F5A">
        <w:rPr>
          <w:rStyle w:val="StyleUnderline"/>
          <w:highlight w:val="green"/>
        </w:rPr>
        <w:t>to be able to access</w:t>
      </w:r>
      <w:r w:rsidRPr="000A11CD">
        <w:rPr>
          <w:sz w:val="16"/>
        </w:rPr>
        <w:t>.”59 Put another way: “</w:t>
      </w:r>
      <w:r w:rsidRPr="00A53F5A">
        <w:rPr>
          <w:rStyle w:val="StyleUnderline"/>
          <w:highlight w:val="green"/>
        </w:rPr>
        <w:t>I don’t</w:t>
      </w:r>
      <w:r w:rsidRPr="006851D0">
        <w:rPr>
          <w:rStyle w:val="StyleUnderline"/>
        </w:rPr>
        <w:t xml:space="preserve"> ever </w:t>
      </w:r>
      <w:r w:rsidRPr="00A53F5A">
        <w:rPr>
          <w:rStyle w:val="StyleUnderline"/>
          <w:highlight w:val="green"/>
        </w:rPr>
        <w:t xml:space="preserve">want to depend on </w:t>
      </w:r>
      <w:r w:rsidRPr="00A53F5A">
        <w:rPr>
          <w:rStyle w:val="Emphasis"/>
          <w:highlight w:val="green"/>
        </w:rPr>
        <w:t>being liked</w:t>
      </w:r>
      <w:r w:rsidRPr="000A11CD">
        <w:rPr>
          <w:sz w:val="16"/>
        </w:rPr>
        <w:t xml:space="preserve"> </w:t>
      </w:r>
      <w:r w:rsidRPr="006851D0">
        <w:rPr>
          <w:rStyle w:val="StyleUnderline"/>
        </w:rPr>
        <w:t>or</w:t>
      </w:r>
      <w:r w:rsidRPr="000A11CD">
        <w:rPr>
          <w:sz w:val="16"/>
        </w:rPr>
        <w:t xml:space="preserve"> </w:t>
      </w:r>
      <w:r w:rsidRPr="006851D0">
        <w:rPr>
          <w:rStyle w:val="Emphasis"/>
        </w:rPr>
        <w:t xml:space="preserve">loved </w:t>
      </w:r>
      <w:r w:rsidRPr="00A53F5A">
        <w:rPr>
          <w:rStyle w:val="Emphasis"/>
          <w:highlight w:val="green"/>
        </w:rPr>
        <w:t>by the community</w:t>
      </w:r>
      <w:r w:rsidRPr="00A53F5A">
        <w:rPr>
          <w:sz w:val="16"/>
          <w:highlight w:val="green"/>
        </w:rPr>
        <w:t xml:space="preserve"> </w:t>
      </w:r>
      <w:r w:rsidRPr="000A11CD">
        <w:rPr>
          <w:sz w:val="16"/>
        </w:rPr>
        <w:t xml:space="preserve">for the right to shit in my toilet when I want to.”60 </w:t>
      </w:r>
      <w:r w:rsidRPr="00A53F5A">
        <w:rPr>
          <w:rStyle w:val="StyleUnderline"/>
          <w:highlight w:val="green"/>
        </w:rPr>
        <w:t>Even within</w:t>
      </w:r>
      <w:r w:rsidRPr="006851D0">
        <w:rPr>
          <w:rStyle w:val="StyleUnderline"/>
        </w:rPr>
        <w:t xml:space="preserve"> the </w:t>
      </w:r>
      <w:r w:rsidRPr="00A53F5A">
        <w:rPr>
          <w:rStyle w:val="Emphasis"/>
          <w:highlight w:val="green"/>
        </w:rPr>
        <w:t>radical concept of care</w:t>
      </w:r>
      <w:r w:rsidRPr="006851D0">
        <w:rPr>
          <w:rStyle w:val="Emphasis"/>
        </w:rPr>
        <w:t xml:space="preserve"> </w:t>
      </w:r>
      <w:r w:rsidRPr="00A53F5A">
        <w:rPr>
          <w:rStyle w:val="Emphasis"/>
          <w:highlight w:val="green"/>
        </w:rPr>
        <w:t>collectives</w:t>
      </w:r>
      <w:r w:rsidRPr="000A11CD">
        <w:rPr>
          <w:sz w:val="16"/>
        </w:rPr>
        <w:t xml:space="preserve">, this demonstrates that </w:t>
      </w:r>
      <w:r w:rsidRPr="00A53F5A">
        <w:rPr>
          <w:rStyle w:val="StyleUnderline"/>
          <w:highlight w:val="green"/>
        </w:rPr>
        <w:t xml:space="preserve">there will be some who are </w:t>
      </w:r>
      <w:r w:rsidRPr="00A53F5A">
        <w:rPr>
          <w:rStyle w:val="Emphasis"/>
          <w:highlight w:val="green"/>
        </w:rPr>
        <w:t>more</w:t>
      </w:r>
      <w:r w:rsidRPr="00A53F5A">
        <w:rPr>
          <w:rStyle w:val="StyleUnderline"/>
          <w:highlight w:val="green"/>
        </w:rPr>
        <w:t xml:space="preserve"> likely to be </w:t>
      </w:r>
      <w:r w:rsidRPr="00A53F5A">
        <w:rPr>
          <w:rStyle w:val="Emphasis"/>
          <w:highlight w:val="green"/>
        </w:rPr>
        <w:t>accepted</w:t>
      </w:r>
      <w:r w:rsidRPr="000A11CD">
        <w:rPr>
          <w:sz w:val="16"/>
        </w:rPr>
        <w:t xml:space="preserve"> </w:t>
      </w:r>
      <w:r w:rsidRPr="006851D0">
        <w:rPr>
          <w:rStyle w:val="StyleUnderline"/>
        </w:rPr>
        <w:t>and</w:t>
      </w:r>
      <w:r w:rsidRPr="000A11CD">
        <w:rPr>
          <w:sz w:val="16"/>
        </w:rPr>
        <w:t xml:space="preserve"> </w:t>
      </w:r>
      <w:r w:rsidRPr="006851D0">
        <w:rPr>
          <w:rStyle w:val="Emphasis"/>
        </w:rPr>
        <w:t>embraced</w:t>
      </w:r>
      <w:r w:rsidRPr="000A11CD">
        <w:rPr>
          <w:sz w:val="16"/>
        </w:rPr>
        <w:t xml:space="preserve"> </w:t>
      </w:r>
      <w:r w:rsidRPr="00A53F5A">
        <w:rPr>
          <w:rStyle w:val="StyleUnderline"/>
          <w:highlight w:val="green"/>
        </w:rPr>
        <w:t xml:space="preserve">because of certain </w:t>
      </w:r>
      <w:r w:rsidRPr="00A53F5A">
        <w:rPr>
          <w:rStyle w:val="Emphasis"/>
          <w:highlight w:val="green"/>
        </w:rPr>
        <w:t>personal qualities</w:t>
      </w:r>
      <w:r w:rsidRPr="000A11CD">
        <w:rPr>
          <w:sz w:val="16"/>
        </w:rPr>
        <w:t xml:space="preserve">. This narrative of exclusion is an extreme example, but it is meant to be. Dr. Erickson’s story demonstrates how </w:t>
      </w:r>
      <w:r w:rsidRPr="00A53F5A">
        <w:rPr>
          <w:rStyle w:val="StyleUnderline"/>
          <w:highlight w:val="green"/>
        </w:rPr>
        <w:t xml:space="preserve">exclusion is </w:t>
      </w:r>
      <w:r w:rsidRPr="00A53F5A">
        <w:rPr>
          <w:rStyle w:val="Emphasis"/>
          <w:highlight w:val="green"/>
        </w:rPr>
        <w:t>inherent</w:t>
      </w:r>
      <w:r w:rsidRPr="00A53F5A">
        <w:rPr>
          <w:sz w:val="16"/>
          <w:highlight w:val="green"/>
        </w:rPr>
        <w:t xml:space="preserve"> </w:t>
      </w:r>
      <w:r w:rsidRPr="00A53F5A">
        <w:rPr>
          <w:rStyle w:val="StyleUnderline"/>
          <w:highlight w:val="green"/>
        </w:rPr>
        <w:t xml:space="preserve">to </w:t>
      </w:r>
      <w:r w:rsidRPr="00A53F5A">
        <w:rPr>
          <w:rStyle w:val="Emphasis"/>
          <w:highlight w:val="green"/>
        </w:rPr>
        <w:t>community building</w:t>
      </w:r>
      <w:r w:rsidRPr="006851D0">
        <w:rPr>
          <w:rStyle w:val="StyleUnderline"/>
        </w:rPr>
        <w:t xml:space="preserve"> by showing that</w:t>
      </w:r>
      <w:r w:rsidRPr="000A11CD">
        <w:rPr>
          <w:sz w:val="16"/>
        </w:rPr>
        <w:t xml:space="preserve">, </w:t>
      </w:r>
      <w:r w:rsidRPr="006851D0">
        <w:rPr>
          <w:rStyle w:val="StyleUnderline"/>
        </w:rPr>
        <w:t>even in the most adverse situations</w:t>
      </w:r>
      <w:r w:rsidRPr="000A11CD">
        <w:rPr>
          <w:sz w:val="16"/>
        </w:rPr>
        <w:t xml:space="preserve">, </w:t>
      </w:r>
      <w:r w:rsidRPr="006851D0">
        <w:rPr>
          <w:rStyle w:val="Emphasis"/>
        </w:rPr>
        <w:t>where community is present</w:t>
      </w:r>
      <w:r w:rsidRPr="000A11CD">
        <w:rPr>
          <w:sz w:val="16"/>
        </w:rPr>
        <w:t xml:space="preserve">, </w:t>
      </w:r>
      <w:r w:rsidRPr="006851D0">
        <w:rPr>
          <w:rStyle w:val="StyleUnderline"/>
        </w:rPr>
        <w:t xml:space="preserve">so too is a </w:t>
      </w:r>
      <w:r w:rsidRPr="006851D0">
        <w:rPr>
          <w:rStyle w:val="Emphasis"/>
        </w:rPr>
        <w:t xml:space="preserve">tie of commonality </w:t>
      </w:r>
    </w:p>
    <w:p w14:paraId="6A1E398D" w14:textId="77777777" w:rsidR="00A53F5A" w:rsidRPr="000A11CD" w:rsidRDefault="00A53F5A" w:rsidP="00A53F5A">
      <w:pPr>
        <w:rPr>
          <w:sz w:val="16"/>
        </w:rPr>
      </w:pPr>
      <w:r w:rsidRPr="000A11CD">
        <w:rPr>
          <w:sz w:val="16"/>
        </w:rPr>
        <w:t>3. The Cooptation of Exclusion for Purposes of Oppression</w:t>
      </w:r>
    </w:p>
    <w:p w14:paraId="2492D90D" w14:textId="77777777" w:rsidR="00A53F5A" w:rsidRPr="000A11CD" w:rsidRDefault="00A53F5A" w:rsidP="00A53F5A">
      <w:pPr>
        <w:rPr>
          <w:sz w:val="16"/>
        </w:rPr>
      </w:pPr>
      <w:r w:rsidRPr="000A11CD">
        <w:rPr>
          <w:sz w:val="16"/>
        </w:rPr>
        <w:t xml:space="preserve">Alone, the commons’ </w:t>
      </w:r>
      <w:r w:rsidRPr="006851D0">
        <w:rPr>
          <w:rStyle w:val="StyleUnderline"/>
        </w:rPr>
        <w:t xml:space="preserve">capacity for exclusion is not </w:t>
      </w:r>
      <w:r w:rsidRPr="006851D0">
        <w:rPr>
          <w:rStyle w:val="Emphasis"/>
        </w:rPr>
        <w:t>inherently</w:t>
      </w:r>
      <w:r w:rsidRPr="006851D0">
        <w:rPr>
          <w:rStyle w:val="StyleUnderline"/>
        </w:rPr>
        <w:t xml:space="preserve"> problematic</w:t>
      </w:r>
      <w:r w:rsidRPr="000A11CD">
        <w:rPr>
          <w:sz w:val="16"/>
        </w:rPr>
        <w:t xml:space="preserve">. As communities change and their membranes expand, contract, and meld together, margins and thus marginalization will not be static. </w:t>
      </w:r>
      <w:r w:rsidRPr="00A53F5A">
        <w:rPr>
          <w:rStyle w:val="StyleUnderline"/>
          <w:highlight w:val="green"/>
        </w:rPr>
        <w:t>In an environment dominated by</w:t>
      </w:r>
      <w:r w:rsidRPr="00A53F5A">
        <w:rPr>
          <w:sz w:val="16"/>
          <w:highlight w:val="green"/>
        </w:rPr>
        <w:t xml:space="preserve"> </w:t>
      </w:r>
      <w:r w:rsidRPr="00A53F5A">
        <w:rPr>
          <w:rStyle w:val="Emphasis"/>
          <w:highlight w:val="green"/>
        </w:rPr>
        <w:t>root systems</w:t>
      </w:r>
      <w:r w:rsidRPr="00A53F5A">
        <w:rPr>
          <w:sz w:val="16"/>
          <w:highlight w:val="green"/>
        </w:rPr>
        <w:t xml:space="preserve"> </w:t>
      </w:r>
      <w:r w:rsidRPr="00A53F5A">
        <w:rPr>
          <w:rStyle w:val="StyleUnderline"/>
          <w:highlight w:val="green"/>
        </w:rPr>
        <w:t xml:space="preserve">of </w:t>
      </w:r>
      <w:r w:rsidRPr="00A53F5A">
        <w:rPr>
          <w:rStyle w:val="Emphasis"/>
          <w:highlight w:val="green"/>
        </w:rPr>
        <w:t>capitalism</w:t>
      </w:r>
      <w:r w:rsidRPr="000A11CD">
        <w:rPr>
          <w:sz w:val="16"/>
        </w:rPr>
        <w:t xml:space="preserve">, </w:t>
      </w:r>
      <w:r w:rsidRPr="00001971">
        <w:rPr>
          <w:rStyle w:val="Emphasis"/>
        </w:rPr>
        <w:t>racism</w:t>
      </w:r>
      <w:r w:rsidRPr="000A11CD">
        <w:rPr>
          <w:sz w:val="16"/>
        </w:rPr>
        <w:t xml:space="preserve">, </w:t>
      </w:r>
      <w:r w:rsidRPr="00001971">
        <w:rPr>
          <w:rStyle w:val="StyleUnderline"/>
        </w:rPr>
        <w:t>and</w:t>
      </w:r>
      <w:r w:rsidRPr="000A11CD">
        <w:rPr>
          <w:sz w:val="16"/>
        </w:rPr>
        <w:t xml:space="preserve"> </w:t>
      </w:r>
      <w:r w:rsidRPr="00001971">
        <w:rPr>
          <w:rStyle w:val="Emphasis"/>
        </w:rPr>
        <w:t>patriarchy</w:t>
      </w:r>
      <w:r w:rsidRPr="000A11CD">
        <w:rPr>
          <w:sz w:val="16"/>
        </w:rPr>
        <w:t xml:space="preserve">, </w:t>
      </w:r>
      <w:r w:rsidRPr="00001971">
        <w:rPr>
          <w:rStyle w:val="StyleUnderline"/>
        </w:rPr>
        <w:t xml:space="preserve">however, </w:t>
      </w:r>
      <w:r w:rsidRPr="00A53F5A">
        <w:rPr>
          <w:rStyle w:val="StyleUnderline"/>
          <w:highlight w:val="green"/>
        </w:rPr>
        <w:t xml:space="preserve">these </w:t>
      </w:r>
      <w:r w:rsidRPr="00A53F5A">
        <w:rPr>
          <w:rStyle w:val="Emphasis"/>
          <w:highlight w:val="green"/>
        </w:rPr>
        <w:t>dynamics of exclusion</w:t>
      </w:r>
      <w:r w:rsidRPr="00A53F5A">
        <w:rPr>
          <w:rStyle w:val="StyleUnderline"/>
          <w:highlight w:val="green"/>
        </w:rPr>
        <w:t xml:space="preserve"> will be </w:t>
      </w:r>
      <w:r w:rsidRPr="00A53F5A">
        <w:rPr>
          <w:rStyle w:val="Emphasis"/>
          <w:highlight w:val="green"/>
        </w:rPr>
        <w:t>coopted</w:t>
      </w:r>
      <w:r w:rsidRPr="000A11CD">
        <w:rPr>
          <w:sz w:val="16"/>
        </w:rPr>
        <w:t xml:space="preserve"> </w:t>
      </w:r>
      <w:r w:rsidRPr="00A53F5A">
        <w:rPr>
          <w:rStyle w:val="StyleUnderline"/>
          <w:highlight w:val="green"/>
        </w:rPr>
        <w:t>and</w:t>
      </w:r>
      <w:r w:rsidRPr="00A53F5A">
        <w:rPr>
          <w:sz w:val="16"/>
          <w:highlight w:val="green"/>
        </w:rPr>
        <w:t xml:space="preserve"> </w:t>
      </w:r>
      <w:r w:rsidRPr="00A53F5A">
        <w:rPr>
          <w:rStyle w:val="Emphasis"/>
          <w:sz w:val="24"/>
          <w:szCs w:val="36"/>
          <w:highlight w:val="green"/>
        </w:rPr>
        <w:t>used to institutionalize</w:t>
      </w:r>
      <w:r w:rsidRPr="00001971">
        <w:rPr>
          <w:rStyle w:val="Emphasis"/>
          <w:sz w:val="24"/>
          <w:szCs w:val="36"/>
        </w:rPr>
        <w:t xml:space="preserve"> the </w:t>
      </w:r>
      <w:r w:rsidRPr="00A53F5A">
        <w:rPr>
          <w:rStyle w:val="Emphasis"/>
          <w:sz w:val="24"/>
          <w:szCs w:val="36"/>
          <w:highlight w:val="green"/>
        </w:rPr>
        <w:t>oppression</w:t>
      </w:r>
      <w:r w:rsidRPr="000A11CD">
        <w:rPr>
          <w:sz w:val="16"/>
          <w:szCs w:val="36"/>
        </w:rPr>
        <w:t xml:space="preserve"> </w:t>
      </w:r>
      <w:r w:rsidRPr="00001971">
        <w:rPr>
          <w:rStyle w:val="StyleUnderline"/>
        </w:rPr>
        <w:t xml:space="preserve">and exploitation of </w:t>
      </w:r>
      <w:r w:rsidRPr="00001971">
        <w:rPr>
          <w:rStyle w:val="Emphasis"/>
        </w:rPr>
        <w:t>non-dominant groups</w:t>
      </w:r>
      <w:r w:rsidRPr="000A11CD">
        <w:rPr>
          <w:sz w:val="16"/>
        </w:rPr>
        <w:t xml:space="preserve">, </w:t>
      </w:r>
      <w:r w:rsidRPr="00001971">
        <w:rPr>
          <w:rStyle w:val="StyleUnderline"/>
        </w:rPr>
        <w:t xml:space="preserve">further </w:t>
      </w:r>
      <w:r w:rsidRPr="00001971">
        <w:rPr>
          <w:rStyle w:val="Emphasis"/>
        </w:rPr>
        <w:t>concentrating wealth</w:t>
      </w:r>
      <w:r w:rsidRPr="000A11CD">
        <w:rPr>
          <w:sz w:val="16"/>
        </w:rPr>
        <w:t xml:space="preserve"> (be it social, economic, material, etc.) </w:t>
      </w:r>
      <w:r w:rsidRPr="00001971">
        <w:rPr>
          <w:rStyle w:val="StyleUnderline"/>
        </w:rPr>
        <w:t xml:space="preserve">among the already </w:t>
      </w:r>
      <w:r w:rsidRPr="00001971">
        <w:rPr>
          <w:rStyle w:val="Emphasis"/>
        </w:rPr>
        <w:t>privileged</w:t>
      </w:r>
      <w:r w:rsidRPr="000A11CD">
        <w:rPr>
          <w:sz w:val="16"/>
        </w:rPr>
        <w:t xml:space="preserve">. The likelihood is thus that, in such an environment, </w:t>
      </w:r>
      <w:r w:rsidRPr="00A53F5A">
        <w:rPr>
          <w:rStyle w:val="StyleUnderline"/>
          <w:highlight w:val="green"/>
        </w:rPr>
        <w:t xml:space="preserve">commons will begin excluding others on far more </w:t>
      </w:r>
      <w:r w:rsidRPr="00A53F5A">
        <w:rPr>
          <w:rStyle w:val="Emphasis"/>
          <w:highlight w:val="green"/>
        </w:rPr>
        <w:t>politically significant factors</w:t>
      </w:r>
      <w:r w:rsidRPr="00A53F5A">
        <w:rPr>
          <w:rStyle w:val="StyleUnderline"/>
          <w:highlight w:val="green"/>
        </w:rPr>
        <w:t xml:space="preserve"> than “</w:t>
      </w:r>
      <w:r w:rsidRPr="00A53F5A">
        <w:rPr>
          <w:rStyle w:val="Emphasis"/>
          <w:highlight w:val="green"/>
        </w:rPr>
        <w:t>likability</w:t>
      </w:r>
      <w:r w:rsidRPr="000A11CD">
        <w:rPr>
          <w:sz w:val="16"/>
        </w:rPr>
        <w:t xml:space="preserve">.” </w:t>
      </w:r>
      <w:proofErr w:type="gramStart"/>
      <w:r w:rsidRPr="000A11CD">
        <w:rPr>
          <w:sz w:val="16"/>
        </w:rPr>
        <w:t xml:space="preserve">That is to say, </w:t>
      </w:r>
      <w:r w:rsidRPr="00001971">
        <w:rPr>
          <w:rStyle w:val="StyleUnderline"/>
        </w:rPr>
        <w:t>though</w:t>
      </w:r>
      <w:proofErr w:type="gramEnd"/>
      <w:r w:rsidRPr="00001971">
        <w:rPr>
          <w:rStyle w:val="StyleUnderline"/>
        </w:rPr>
        <w:t xml:space="preserve"> we are all </w:t>
      </w:r>
      <w:r w:rsidRPr="00001971">
        <w:rPr>
          <w:rStyle w:val="Emphasis"/>
        </w:rPr>
        <w:t>always-already bound in relationships</w:t>
      </w:r>
      <w:r w:rsidRPr="000A11CD">
        <w:rPr>
          <w:sz w:val="16"/>
        </w:rPr>
        <w:t xml:space="preserve"> with the rest of the world, </w:t>
      </w:r>
      <w:r w:rsidRPr="00A53F5A">
        <w:rPr>
          <w:rStyle w:val="StyleUnderline"/>
          <w:highlight w:val="green"/>
        </w:rPr>
        <w:t xml:space="preserve">factors like </w:t>
      </w:r>
      <w:r w:rsidRPr="00A53F5A">
        <w:rPr>
          <w:rStyle w:val="Emphasis"/>
          <w:highlight w:val="green"/>
        </w:rPr>
        <w:t>prejudice</w:t>
      </w:r>
      <w:r w:rsidRPr="000A11CD">
        <w:rPr>
          <w:sz w:val="16"/>
        </w:rPr>
        <w:t xml:space="preserve">, </w:t>
      </w:r>
      <w:r w:rsidRPr="00A53F5A">
        <w:rPr>
          <w:rStyle w:val="Emphasis"/>
          <w:highlight w:val="green"/>
        </w:rPr>
        <w:t>privilege</w:t>
      </w:r>
      <w:r w:rsidRPr="000A11CD">
        <w:rPr>
          <w:sz w:val="16"/>
        </w:rPr>
        <w:t xml:space="preserve">, </w:t>
      </w:r>
      <w:r w:rsidRPr="00A53F5A">
        <w:rPr>
          <w:rStyle w:val="StyleUnderline"/>
          <w:highlight w:val="green"/>
        </w:rPr>
        <w:t>and</w:t>
      </w:r>
      <w:r w:rsidRPr="00A53F5A">
        <w:rPr>
          <w:sz w:val="16"/>
          <w:highlight w:val="green"/>
        </w:rPr>
        <w:t xml:space="preserve"> </w:t>
      </w:r>
      <w:r w:rsidRPr="00A53F5A">
        <w:rPr>
          <w:rStyle w:val="Emphasis"/>
          <w:highlight w:val="green"/>
        </w:rPr>
        <w:t>proximity</w:t>
      </w:r>
      <w:r w:rsidRPr="000A11CD">
        <w:rPr>
          <w:sz w:val="16"/>
        </w:rPr>
        <w:t xml:space="preserve"> </w:t>
      </w:r>
      <w:r w:rsidRPr="00001971">
        <w:rPr>
          <w:rStyle w:val="StyleUnderline"/>
        </w:rPr>
        <w:t xml:space="preserve">will inevitably </w:t>
      </w:r>
      <w:r w:rsidRPr="00A53F5A">
        <w:rPr>
          <w:rStyle w:val="StyleUnderline"/>
          <w:highlight w:val="green"/>
        </w:rPr>
        <w:t xml:space="preserve">lead to </w:t>
      </w:r>
      <w:r w:rsidRPr="00A53F5A">
        <w:rPr>
          <w:rStyle w:val="Emphasis"/>
          <w:highlight w:val="green"/>
        </w:rPr>
        <w:t>certain relations of commonality</w:t>
      </w:r>
      <w:r w:rsidRPr="000A11CD">
        <w:rPr>
          <w:sz w:val="16"/>
        </w:rPr>
        <w:t xml:space="preserve"> </w:t>
      </w:r>
      <w:r w:rsidRPr="00001971">
        <w:rPr>
          <w:rStyle w:val="StyleUnderline"/>
        </w:rPr>
        <w:t>being more frequently realized</w:t>
      </w:r>
      <w:r w:rsidRPr="000A11CD">
        <w:rPr>
          <w:sz w:val="16"/>
        </w:rPr>
        <w:t xml:space="preserve"> than others. This claim is grounded in the assumption that structural oppression has its roots in the “words, stories and silence” that shape our social world, mold our prejudices, and in turn lead to discrimination. 61 In this framework, prejudice is something all people come to adopt via socialization. It is the attitudes and feelings that influence a learned “prejudgment about another person based on the social group to which that person belongs.”62 Discrimination is therefore the action that comes from prejudice: how people behave towards others based on predetermined stereotypes. All people have prejudice, and all communities discriminate. Not all, however, can enact “oppression.” Oppression means to “hold down” (literally “to press”) and thus can only be carried out by the dominant group since only they have the power to institutionalize their prejudices and patterns of discrimination.63 The critical lens that connects prejudice, discrimination, and oppression provides us with an explanation of 1) why, as communities come together around a shared set of values or principles, they will have a tendency to develop those relationships based on commonalities of “least resistance” and, 2) how the exclusion of the “Other” that results can manifest in harmful systems of oppression. Viewed through the lens</w:t>
      </w:r>
      <w:r w:rsidRPr="00A53F5A">
        <w:rPr>
          <w:sz w:val="16"/>
          <w:highlight w:val="green"/>
        </w:rPr>
        <w:t xml:space="preserve">, </w:t>
      </w:r>
      <w:r w:rsidRPr="00A53F5A">
        <w:rPr>
          <w:rStyle w:val="StyleUnderline"/>
          <w:highlight w:val="green"/>
        </w:rPr>
        <w:t xml:space="preserve">the inherently </w:t>
      </w:r>
      <w:r w:rsidRPr="00A53F5A">
        <w:rPr>
          <w:rStyle w:val="Emphasis"/>
          <w:highlight w:val="green"/>
        </w:rPr>
        <w:t>political nature</w:t>
      </w:r>
      <w:r w:rsidRPr="00A53F5A">
        <w:rPr>
          <w:rStyle w:val="StyleUnderline"/>
          <w:highlight w:val="green"/>
        </w:rPr>
        <w:t xml:space="preserve"> of community building suggests that</w:t>
      </w:r>
      <w:r w:rsidRPr="006B5B3E">
        <w:rPr>
          <w:rStyle w:val="StyleUnderline"/>
        </w:rPr>
        <w:t xml:space="preserve"> </w:t>
      </w:r>
      <w:r w:rsidRPr="00A53F5A">
        <w:rPr>
          <w:rStyle w:val="StyleUnderline"/>
          <w:highlight w:val="green"/>
        </w:rPr>
        <w:t>commons will</w:t>
      </w:r>
      <w:r w:rsidRPr="006B5B3E">
        <w:rPr>
          <w:rStyle w:val="StyleUnderline"/>
        </w:rPr>
        <w:t xml:space="preserve"> have a propensity to </w:t>
      </w:r>
      <w:r w:rsidRPr="00A53F5A">
        <w:rPr>
          <w:rStyle w:val="StyleUnderline"/>
          <w:highlight w:val="green"/>
        </w:rPr>
        <w:t xml:space="preserve">arise along </w:t>
      </w:r>
      <w:r w:rsidRPr="00A53F5A">
        <w:rPr>
          <w:rStyle w:val="Emphasis"/>
          <w:highlight w:val="green"/>
        </w:rPr>
        <w:t>racial</w:t>
      </w:r>
      <w:r w:rsidRPr="00A53F5A">
        <w:rPr>
          <w:sz w:val="16"/>
          <w:highlight w:val="green"/>
        </w:rPr>
        <w:t xml:space="preserve">, </w:t>
      </w:r>
      <w:r w:rsidRPr="00A53F5A">
        <w:rPr>
          <w:rStyle w:val="Emphasis"/>
          <w:highlight w:val="green"/>
        </w:rPr>
        <w:t>class-based</w:t>
      </w:r>
      <w:r w:rsidRPr="00A53F5A">
        <w:rPr>
          <w:sz w:val="16"/>
          <w:highlight w:val="green"/>
        </w:rPr>
        <w:t xml:space="preserve">, </w:t>
      </w:r>
      <w:r w:rsidRPr="00A53F5A">
        <w:rPr>
          <w:rStyle w:val="StyleUnderline"/>
          <w:highlight w:val="green"/>
        </w:rPr>
        <w:t>and</w:t>
      </w:r>
      <w:r w:rsidRPr="00A53F5A">
        <w:rPr>
          <w:sz w:val="16"/>
          <w:highlight w:val="green"/>
        </w:rPr>
        <w:t xml:space="preserve"> </w:t>
      </w:r>
      <w:r w:rsidRPr="00A53F5A">
        <w:rPr>
          <w:rStyle w:val="Emphasis"/>
          <w:highlight w:val="green"/>
        </w:rPr>
        <w:t>patriarchal lines</w:t>
      </w:r>
      <w:r w:rsidRPr="00A53F5A">
        <w:rPr>
          <w:sz w:val="16"/>
          <w:highlight w:val="green"/>
        </w:rPr>
        <w:t xml:space="preserve"> </w:t>
      </w:r>
      <w:r w:rsidRPr="00A53F5A">
        <w:rPr>
          <w:rStyle w:val="StyleUnderline"/>
          <w:highlight w:val="green"/>
        </w:rPr>
        <w:t>because of</w:t>
      </w:r>
      <w:r w:rsidRPr="006B5B3E">
        <w:rPr>
          <w:rStyle w:val="StyleUnderline"/>
        </w:rPr>
        <w:t xml:space="preserve"> predetermined and </w:t>
      </w:r>
      <w:r w:rsidRPr="00A53F5A">
        <w:rPr>
          <w:rStyle w:val="StyleUnderline"/>
          <w:highlight w:val="green"/>
        </w:rPr>
        <w:t>socialized prejudices</w:t>
      </w:r>
      <w:r w:rsidRPr="000A11CD">
        <w:rPr>
          <w:sz w:val="16"/>
        </w:rPr>
        <w:t xml:space="preserve">. </w:t>
      </w:r>
      <w:r w:rsidRPr="006B5B3E">
        <w:rPr>
          <w:rStyle w:val="StyleUnderline"/>
        </w:rPr>
        <w:t>Habits of prejudice</w:t>
      </w:r>
      <w:r w:rsidRPr="000A11CD">
        <w:rPr>
          <w:sz w:val="16"/>
        </w:rPr>
        <w:t xml:space="preserve"> </w:t>
      </w:r>
      <w:r w:rsidRPr="006B5B3E">
        <w:rPr>
          <w:rStyle w:val="StyleUnderline"/>
        </w:rPr>
        <w:t>teach that the Other is something to be feared</w:t>
      </w:r>
      <w:r w:rsidRPr="000A11CD">
        <w:rPr>
          <w:sz w:val="16"/>
        </w:rPr>
        <w:t xml:space="preserve">; </w:t>
      </w:r>
      <w:r w:rsidRPr="006B5B3E">
        <w:rPr>
          <w:rStyle w:val="StyleUnderline"/>
        </w:rPr>
        <w:t xml:space="preserve">it teaches that </w:t>
      </w:r>
      <w:r w:rsidRPr="006B5B3E">
        <w:rPr>
          <w:rStyle w:val="Emphasis"/>
        </w:rPr>
        <w:t>“‘they’</w:t>
      </w:r>
      <w:r w:rsidRPr="000A11CD">
        <w:rPr>
          <w:sz w:val="16"/>
        </w:rPr>
        <w:t xml:space="preserve"> </w:t>
      </w:r>
      <w:r w:rsidRPr="006B5B3E">
        <w:rPr>
          <w:rStyle w:val="StyleUnderline"/>
        </w:rPr>
        <w:t xml:space="preserve">will hurt us </w:t>
      </w:r>
      <w:r w:rsidRPr="006B5B3E">
        <w:rPr>
          <w:rStyle w:val="Emphasis"/>
        </w:rPr>
        <w:t>either</w:t>
      </w:r>
      <w:r w:rsidRPr="000A11CD">
        <w:rPr>
          <w:sz w:val="16"/>
        </w:rPr>
        <w:t xml:space="preserve"> </w:t>
      </w:r>
      <w:r w:rsidRPr="006B5B3E">
        <w:rPr>
          <w:rStyle w:val="StyleUnderline"/>
        </w:rPr>
        <w:t>because they are</w:t>
      </w:r>
      <w:r w:rsidRPr="000A11CD">
        <w:rPr>
          <w:sz w:val="16"/>
        </w:rPr>
        <w:t xml:space="preserve"> </w:t>
      </w:r>
      <w:r w:rsidRPr="006B5B3E">
        <w:rPr>
          <w:rStyle w:val="Emphasis"/>
        </w:rPr>
        <w:t>more powerful</w:t>
      </w:r>
      <w:r w:rsidRPr="000A11CD">
        <w:rPr>
          <w:sz w:val="16"/>
        </w:rPr>
        <w:t xml:space="preserve"> </w:t>
      </w:r>
      <w:r w:rsidRPr="006B5B3E">
        <w:rPr>
          <w:rStyle w:val="StyleUnderline"/>
        </w:rPr>
        <w:t>or</w:t>
      </w:r>
      <w:r w:rsidRPr="000A11CD">
        <w:rPr>
          <w:sz w:val="16"/>
        </w:rPr>
        <w:t xml:space="preserve"> </w:t>
      </w:r>
      <w:r w:rsidRPr="006B5B3E">
        <w:rPr>
          <w:rStyle w:val="Emphasis"/>
        </w:rPr>
        <w:t>because they want our privileges</w:t>
      </w:r>
      <w:r w:rsidRPr="000A11CD">
        <w:rPr>
          <w:sz w:val="16"/>
        </w:rPr>
        <w:t xml:space="preserve">.”64 While this fear “takes multiple forms depending on where we fit in the various scales of domination, all of us are taught to distrust those who are different.”65 If this claim holds true, and community members are accepted in line with standard dynamics of power, then community building holds a dangerous capacity to concentrate wealth (be it social, economic, etc.) as in-groups form along lines of power and privilege. Where individuals or groups are taught not to identify with one another across social barriers, systemic exclusion will be the result, harming all involved as it reinforces interconnected systems subjugation. </w:t>
      </w:r>
      <w:r w:rsidRPr="006B5B3E">
        <w:rPr>
          <w:rStyle w:val="StyleUnderline"/>
        </w:rPr>
        <w:t xml:space="preserve">Many examples exist of how exclusion in the commons can lead to oppression and harm when </w:t>
      </w:r>
      <w:proofErr w:type="gramStart"/>
      <w:r w:rsidRPr="006B5B3E">
        <w:rPr>
          <w:rStyle w:val="Emphasis"/>
        </w:rPr>
        <w:t>coopted</w:t>
      </w:r>
      <w:proofErr w:type="gramEnd"/>
      <w:r w:rsidRPr="000A11CD">
        <w:rPr>
          <w:sz w:val="16"/>
        </w:rPr>
        <w:t xml:space="preserve">. </w:t>
      </w:r>
      <w:r w:rsidRPr="00A53F5A">
        <w:rPr>
          <w:rStyle w:val="StyleUnderline"/>
          <w:highlight w:val="green"/>
        </w:rPr>
        <w:t>The historical</w:t>
      </w:r>
      <w:r w:rsidRPr="006B5B3E">
        <w:rPr>
          <w:rStyle w:val="StyleUnderline"/>
        </w:rPr>
        <w:t xml:space="preserve"> </w:t>
      </w:r>
      <w:r w:rsidRPr="00001971">
        <w:rPr>
          <w:rStyle w:val="Emphasis"/>
        </w:rPr>
        <w:t>undervaluation</w:t>
      </w:r>
      <w:r w:rsidRPr="000A11CD">
        <w:rPr>
          <w:sz w:val="16"/>
        </w:rPr>
        <w:t xml:space="preserve"> </w:t>
      </w:r>
      <w:r w:rsidRPr="006B5B3E">
        <w:rPr>
          <w:rStyle w:val="StyleUnderline"/>
        </w:rPr>
        <w:t>and</w:t>
      </w:r>
      <w:r w:rsidRPr="000A11CD">
        <w:rPr>
          <w:sz w:val="16"/>
        </w:rPr>
        <w:t xml:space="preserve"> </w:t>
      </w:r>
      <w:r w:rsidRPr="00A53F5A">
        <w:rPr>
          <w:rStyle w:val="Emphasis"/>
          <w:sz w:val="28"/>
          <w:szCs w:val="40"/>
          <w:highlight w:val="green"/>
        </w:rPr>
        <w:t>exploitation</w:t>
      </w:r>
      <w:r w:rsidRPr="00A53F5A">
        <w:rPr>
          <w:sz w:val="16"/>
          <w:szCs w:val="40"/>
          <w:highlight w:val="green"/>
        </w:rPr>
        <w:t xml:space="preserve"> </w:t>
      </w:r>
      <w:r w:rsidRPr="00A53F5A">
        <w:rPr>
          <w:rStyle w:val="StyleUnderline"/>
          <w:sz w:val="28"/>
          <w:szCs w:val="40"/>
          <w:highlight w:val="green"/>
        </w:rPr>
        <w:t xml:space="preserve">of </w:t>
      </w:r>
      <w:r w:rsidRPr="00A53F5A">
        <w:rPr>
          <w:rStyle w:val="Emphasis"/>
          <w:sz w:val="28"/>
          <w:szCs w:val="40"/>
          <w:highlight w:val="green"/>
        </w:rPr>
        <w:t>care work</w:t>
      </w:r>
      <w:r w:rsidRPr="00A53F5A">
        <w:rPr>
          <w:sz w:val="16"/>
          <w:szCs w:val="40"/>
          <w:highlight w:val="green"/>
        </w:rPr>
        <w:t xml:space="preserve"> </w:t>
      </w:r>
      <w:r w:rsidRPr="00A53F5A">
        <w:rPr>
          <w:rStyle w:val="StyleUnderline"/>
          <w:highlight w:val="green"/>
        </w:rPr>
        <w:t>is a crucial illustration</w:t>
      </w:r>
      <w:r w:rsidRPr="000A11CD">
        <w:rPr>
          <w:sz w:val="16"/>
        </w:rPr>
        <w:t xml:space="preserve"> of this fact. Across the world and throughout history, </w:t>
      </w:r>
      <w:r w:rsidRPr="00A53F5A">
        <w:rPr>
          <w:rStyle w:val="Emphasis"/>
          <w:highlight w:val="green"/>
        </w:rPr>
        <w:t>care providers</w:t>
      </w:r>
      <w:r w:rsidRPr="000A11CD">
        <w:rPr>
          <w:sz w:val="16"/>
        </w:rPr>
        <w:t xml:space="preserve"> </w:t>
      </w:r>
      <w:r w:rsidRPr="006B5B3E">
        <w:rPr>
          <w:rStyle w:val="StyleUnderline"/>
        </w:rPr>
        <w:t>in the commons</w:t>
      </w:r>
      <w:r w:rsidRPr="000A11CD">
        <w:rPr>
          <w:sz w:val="16"/>
        </w:rPr>
        <w:t>—</w:t>
      </w:r>
      <w:r w:rsidRPr="00A53F5A">
        <w:rPr>
          <w:rStyle w:val="StyleUnderline"/>
          <w:highlight w:val="green"/>
        </w:rPr>
        <w:t>often</w:t>
      </w:r>
      <w:r w:rsidRPr="006B5B3E">
        <w:rPr>
          <w:rStyle w:val="StyleUnderline"/>
        </w:rPr>
        <w:t xml:space="preserve"> women—</w:t>
      </w:r>
      <w:r w:rsidRPr="00A53F5A">
        <w:rPr>
          <w:rStyle w:val="StyleUnderline"/>
          <w:highlight w:val="green"/>
        </w:rPr>
        <w:t xml:space="preserve">have been </w:t>
      </w:r>
      <w:r w:rsidRPr="00A53F5A">
        <w:rPr>
          <w:rStyle w:val="Emphasis"/>
          <w:highlight w:val="green"/>
        </w:rPr>
        <w:t>expected to provide</w:t>
      </w:r>
      <w:r w:rsidRPr="006B5B3E">
        <w:rPr>
          <w:rStyle w:val="Emphasis"/>
        </w:rPr>
        <w:t xml:space="preserve"> for the </w:t>
      </w:r>
      <w:r w:rsidRPr="00A53F5A">
        <w:rPr>
          <w:rStyle w:val="Emphasis"/>
          <w:highlight w:val="green"/>
        </w:rPr>
        <w:t>needs of others</w:t>
      </w:r>
      <w:r w:rsidRPr="000A11CD">
        <w:rPr>
          <w:sz w:val="16"/>
        </w:rPr>
        <w:t xml:space="preserve"> in their community </w:t>
      </w:r>
      <w:r w:rsidRPr="006B5B3E">
        <w:rPr>
          <w:rStyle w:val="StyleUnderline"/>
        </w:rPr>
        <w:t xml:space="preserve">while receiving </w:t>
      </w:r>
      <w:r w:rsidRPr="006B5B3E">
        <w:rPr>
          <w:rStyle w:val="Emphasis"/>
        </w:rPr>
        <w:t>little reciprocation</w:t>
      </w:r>
      <w:r w:rsidRPr="000A11CD">
        <w:rPr>
          <w:sz w:val="16"/>
        </w:rPr>
        <w:t xml:space="preserve"> in return. </w:t>
      </w:r>
      <w:r w:rsidRPr="00A53F5A">
        <w:rPr>
          <w:rStyle w:val="Emphasis"/>
          <w:highlight w:val="green"/>
        </w:rPr>
        <w:t>Indigenous communities</w:t>
      </w:r>
      <w:r w:rsidRPr="00A53F5A">
        <w:rPr>
          <w:rStyle w:val="StyleUnderline"/>
          <w:highlight w:val="green"/>
        </w:rPr>
        <w:t xml:space="preserve"> in Africa</w:t>
      </w:r>
      <w:r w:rsidRPr="006B5B3E">
        <w:rPr>
          <w:rStyle w:val="StyleUnderline"/>
        </w:rPr>
        <w:t xml:space="preserve"> and South America</w:t>
      </w:r>
      <w:r w:rsidRPr="000A11CD">
        <w:rPr>
          <w:sz w:val="16"/>
        </w:rPr>
        <w:t xml:space="preserve">, for example, </w:t>
      </w:r>
      <w:r w:rsidRPr="00A53F5A">
        <w:rPr>
          <w:rStyle w:val="StyleUnderline"/>
          <w:highlight w:val="green"/>
        </w:rPr>
        <w:t>have</w:t>
      </w:r>
      <w:r w:rsidRPr="000A11CD">
        <w:rPr>
          <w:sz w:val="16"/>
        </w:rPr>
        <w:t xml:space="preserve"> for centuries </w:t>
      </w:r>
      <w:r w:rsidRPr="00A53F5A">
        <w:rPr>
          <w:rStyle w:val="StyleUnderline"/>
          <w:highlight w:val="green"/>
        </w:rPr>
        <w:t xml:space="preserve">excluded </w:t>
      </w:r>
      <w:r w:rsidRPr="00A53F5A">
        <w:rPr>
          <w:rStyle w:val="Emphasis"/>
          <w:highlight w:val="green"/>
        </w:rPr>
        <w:t>women</w:t>
      </w:r>
      <w:r w:rsidRPr="00A53F5A">
        <w:rPr>
          <w:sz w:val="16"/>
          <w:highlight w:val="green"/>
        </w:rPr>
        <w:t xml:space="preserve"> </w:t>
      </w:r>
      <w:r w:rsidRPr="00A53F5A">
        <w:rPr>
          <w:rStyle w:val="StyleUnderline"/>
          <w:highlight w:val="green"/>
        </w:rPr>
        <w:t>from</w:t>
      </w:r>
      <w:r w:rsidRPr="006B5B3E">
        <w:rPr>
          <w:rStyle w:val="StyleUnderline"/>
        </w:rPr>
        <w:t xml:space="preserve"> the </w:t>
      </w:r>
      <w:r w:rsidRPr="00A53F5A">
        <w:rPr>
          <w:rStyle w:val="StyleUnderline"/>
          <w:highlight w:val="green"/>
        </w:rPr>
        <w:t>right to participate</w:t>
      </w:r>
      <w:r w:rsidRPr="006B5B3E">
        <w:rPr>
          <w:rStyle w:val="StyleUnderline"/>
        </w:rPr>
        <w:t xml:space="preserve"> in assemblies </w:t>
      </w:r>
      <w:r w:rsidRPr="00A53F5A">
        <w:rPr>
          <w:rStyle w:val="StyleUnderline"/>
          <w:highlight w:val="green"/>
        </w:rPr>
        <w:t>where decisions are made</w:t>
      </w:r>
      <w:r w:rsidRPr="000A11CD">
        <w:rPr>
          <w:sz w:val="16"/>
        </w:rPr>
        <w:t xml:space="preserve">, </w:t>
      </w:r>
      <w:r w:rsidRPr="006B5B3E">
        <w:rPr>
          <w:rStyle w:val="StyleUnderline"/>
        </w:rPr>
        <w:t>and women</w:t>
      </w:r>
      <w:r w:rsidRPr="000A11CD">
        <w:rPr>
          <w:sz w:val="16"/>
        </w:rPr>
        <w:t xml:space="preserve"> thus “</w:t>
      </w:r>
      <w:r w:rsidRPr="006B5B3E">
        <w:rPr>
          <w:rStyle w:val="StyleUnderline"/>
        </w:rPr>
        <w:t>risk seeing</w:t>
      </w:r>
      <w:r w:rsidRPr="000A11CD">
        <w:rPr>
          <w:sz w:val="16"/>
        </w:rPr>
        <w:t xml:space="preserve"> their </w:t>
      </w:r>
      <w:r w:rsidRPr="006B5B3E">
        <w:rPr>
          <w:rStyle w:val="StyleUnderline"/>
        </w:rPr>
        <w:t xml:space="preserve">children excluded from access to the </w:t>
      </w:r>
      <w:r w:rsidRPr="006B5B3E">
        <w:rPr>
          <w:rStyle w:val="Emphasis"/>
        </w:rPr>
        <w:t>land</w:t>
      </w:r>
      <w:r w:rsidRPr="000A11CD">
        <w:rPr>
          <w:sz w:val="16"/>
        </w:rPr>
        <w:t xml:space="preserve"> </w:t>
      </w:r>
      <w:r w:rsidRPr="006B5B3E">
        <w:rPr>
          <w:rStyle w:val="StyleUnderline"/>
        </w:rPr>
        <w:t xml:space="preserve">because </w:t>
      </w:r>
      <w:r w:rsidRPr="006B5B3E">
        <w:rPr>
          <w:rStyle w:val="Emphasis"/>
        </w:rPr>
        <w:t>membership</w:t>
      </w:r>
      <w:r w:rsidRPr="000A11CD">
        <w:rPr>
          <w:sz w:val="16"/>
        </w:rPr>
        <w:t xml:space="preserve"> in the commons </w:t>
      </w:r>
      <w:r w:rsidRPr="006B5B3E">
        <w:rPr>
          <w:rStyle w:val="StyleUnderline"/>
        </w:rPr>
        <w:t xml:space="preserve">is established through </w:t>
      </w:r>
      <w:r w:rsidRPr="006B5B3E">
        <w:rPr>
          <w:rStyle w:val="Emphasis"/>
        </w:rPr>
        <w:t>male lines</w:t>
      </w:r>
      <w:r w:rsidRPr="000A11CD">
        <w:rPr>
          <w:sz w:val="16"/>
        </w:rPr>
        <w:t xml:space="preserve">.”66 Today as well, many commons discriminate in order to concentrate power. </w:t>
      </w:r>
      <w:r w:rsidRPr="00A53F5A">
        <w:rPr>
          <w:rStyle w:val="StyleUnderline"/>
          <w:highlight w:val="green"/>
        </w:rPr>
        <w:t>Co-housing groups</w:t>
      </w:r>
      <w:r w:rsidRPr="006B5B3E">
        <w:rPr>
          <w:rStyle w:val="StyleUnderline"/>
        </w:rPr>
        <w:t xml:space="preserve"> form in order to facilitate a commons like </w:t>
      </w:r>
      <w:r w:rsidRPr="006B5B3E">
        <w:rPr>
          <w:rStyle w:val="Emphasis"/>
        </w:rPr>
        <w:t>community of reciprocal care</w:t>
      </w:r>
      <w:r w:rsidRPr="000A11CD">
        <w:rPr>
          <w:sz w:val="16"/>
        </w:rPr>
        <w:t xml:space="preserve"> and labor </w:t>
      </w:r>
      <w:r w:rsidRPr="006B5B3E">
        <w:rPr>
          <w:rStyle w:val="StyleUnderline"/>
        </w:rPr>
        <w:t xml:space="preserve">but </w:t>
      </w:r>
      <w:r w:rsidRPr="00A53F5A">
        <w:rPr>
          <w:rStyle w:val="StyleUnderline"/>
          <w:highlight w:val="green"/>
        </w:rPr>
        <w:t>are</w:t>
      </w:r>
      <w:r w:rsidRPr="006B5B3E">
        <w:rPr>
          <w:rStyle w:val="StyleUnderline"/>
        </w:rPr>
        <w:t xml:space="preserve"> predominantly </w:t>
      </w:r>
      <w:r w:rsidRPr="00A53F5A">
        <w:rPr>
          <w:rStyle w:val="StyleUnderline"/>
          <w:highlight w:val="green"/>
        </w:rPr>
        <w:t xml:space="preserve">created by </w:t>
      </w:r>
      <w:r w:rsidRPr="00A53F5A">
        <w:rPr>
          <w:rStyle w:val="Emphasis"/>
          <w:highlight w:val="green"/>
        </w:rPr>
        <w:t>upper middle class</w:t>
      </w:r>
      <w:r w:rsidRPr="00A53F5A">
        <w:rPr>
          <w:sz w:val="16"/>
          <w:highlight w:val="green"/>
        </w:rPr>
        <w:t xml:space="preserve">, </w:t>
      </w:r>
      <w:r w:rsidRPr="00A53F5A">
        <w:rPr>
          <w:rStyle w:val="Emphasis"/>
          <w:highlight w:val="green"/>
        </w:rPr>
        <w:t>highly</w:t>
      </w:r>
      <w:r w:rsidRPr="006B5B3E">
        <w:rPr>
          <w:rStyle w:val="Emphasis"/>
        </w:rPr>
        <w:t xml:space="preserve"> </w:t>
      </w:r>
      <w:r w:rsidRPr="00A53F5A">
        <w:rPr>
          <w:rStyle w:val="Emphasis"/>
          <w:highlight w:val="green"/>
        </w:rPr>
        <w:t>educated</w:t>
      </w:r>
      <w:r w:rsidRPr="000A11CD">
        <w:rPr>
          <w:sz w:val="16"/>
        </w:rPr>
        <w:t xml:space="preserve">, </w:t>
      </w:r>
      <w:r w:rsidRPr="00A53F5A">
        <w:rPr>
          <w:rStyle w:val="Emphasis"/>
          <w:highlight w:val="green"/>
        </w:rPr>
        <w:t>white</w:t>
      </w:r>
      <w:r w:rsidRPr="000A11CD">
        <w:rPr>
          <w:sz w:val="16"/>
        </w:rPr>
        <w:t xml:space="preserve">, </w:t>
      </w:r>
      <w:r w:rsidRPr="00A53F5A">
        <w:rPr>
          <w:rStyle w:val="Emphasis"/>
          <w:highlight w:val="green"/>
        </w:rPr>
        <w:t>liberal</w:t>
      </w:r>
      <w:r w:rsidRPr="000A11CD">
        <w:rPr>
          <w:sz w:val="16"/>
        </w:rPr>
        <w:t xml:space="preserve">, </w:t>
      </w:r>
      <w:r w:rsidRPr="00A53F5A">
        <w:rPr>
          <w:rStyle w:val="Emphasis"/>
          <w:highlight w:val="green"/>
        </w:rPr>
        <w:t>heteronormative families</w:t>
      </w:r>
      <w:r w:rsidRPr="006B5B3E">
        <w:rPr>
          <w:rStyle w:val="Emphasis"/>
        </w:rPr>
        <w:t>;</w:t>
      </w:r>
      <w:r w:rsidRPr="000A11CD">
        <w:rPr>
          <w:sz w:val="16"/>
        </w:rPr>
        <w:t>67 Black churches are often a refuge for people of color who have experienced a great deal of racism within society, but also historically have been spaces that are “homophobic and that uphold heteronormativity within black communities;”68 and</w:t>
      </w:r>
      <w:r w:rsidRPr="006B5B3E">
        <w:rPr>
          <w:rStyle w:val="StyleUnderline"/>
        </w:rPr>
        <w:t xml:space="preserve"> </w:t>
      </w:r>
      <w:r w:rsidRPr="00A53F5A">
        <w:rPr>
          <w:rStyle w:val="Emphasis"/>
          <w:highlight w:val="green"/>
        </w:rPr>
        <w:t>neighborhood</w:t>
      </w:r>
      <w:r w:rsidRPr="006B5B3E">
        <w:rPr>
          <w:rStyle w:val="Emphasis"/>
        </w:rPr>
        <w:t xml:space="preserve"> </w:t>
      </w:r>
      <w:r w:rsidRPr="00A53F5A">
        <w:rPr>
          <w:rStyle w:val="Emphasis"/>
          <w:highlight w:val="green"/>
        </w:rPr>
        <w:t>engagement programs</w:t>
      </w:r>
      <w:r w:rsidRPr="006B5B3E">
        <w:rPr>
          <w:rStyle w:val="StyleUnderline"/>
        </w:rPr>
        <w:t xml:space="preserve"> are aimed at coordinating collective action and community voice, yet </w:t>
      </w:r>
      <w:r w:rsidRPr="00A53F5A">
        <w:rPr>
          <w:rStyle w:val="StyleUnderline"/>
          <w:highlight w:val="green"/>
        </w:rPr>
        <w:t>often form</w:t>
      </w:r>
      <w:r w:rsidRPr="006B5B3E">
        <w:rPr>
          <w:rStyle w:val="StyleUnderline"/>
        </w:rPr>
        <w:t xml:space="preserve"> </w:t>
      </w:r>
      <w:r w:rsidRPr="006B5B3E">
        <w:rPr>
          <w:rStyle w:val="Emphasis"/>
        </w:rPr>
        <w:t>solely</w:t>
      </w:r>
      <w:r w:rsidRPr="006B5B3E">
        <w:rPr>
          <w:rStyle w:val="StyleUnderline"/>
        </w:rPr>
        <w:t xml:space="preserve"> </w:t>
      </w:r>
      <w:r w:rsidRPr="00A53F5A">
        <w:rPr>
          <w:rStyle w:val="StyleUnderline"/>
          <w:highlight w:val="green"/>
        </w:rPr>
        <w:t xml:space="preserve">around those that have the </w:t>
      </w:r>
      <w:r w:rsidRPr="00A53F5A">
        <w:rPr>
          <w:rStyle w:val="Emphasis"/>
          <w:highlight w:val="green"/>
        </w:rPr>
        <w:t>time</w:t>
      </w:r>
      <w:r w:rsidRPr="000A11CD">
        <w:rPr>
          <w:sz w:val="16"/>
        </w:rPr>
        <w:t xml:space="preserve">, </w:t>
      </w:r>
      <w:r w:rsidRPr="00A53F5A">
        <w:rPr>
          <w:rStyle w:val="Emphasis"/>
          <w:highlight w:val="green"/>
        </w:rPr>
        <w:t>energy</w:t>
      </w:r>
      <w:r w:rsidRPr="000A11CD">
        <w:rPr>
          <w:sz w:val="16"/>
        </w:rPr>
        <w:t xml:space="preserve">, </w:t>
      </w:r>
      <w:r w:rsidRPr="00A53F5A">
        <w:rPr>
          <w:rStyle w:val="StyleUnderline"/>
          <w:highlight w:val="green"/>
        </w:rPr>
        <w:t>and</w:t>
      </w:r>
      <w:r w:rsidRPr="00A53F5A">
        <w:rPr>
          <w:sz w:val="16"/>
          <w:highlight w:val="green"/>
        </w:rPr>
        <w:t xml:space="preserve"> </w:t>
      </w:r>
      <w:r w:rsidRPr="00A53F5A">
        <w:rPr>
          <w:rStyle w:val="Emphasis"/>
          <w:highlight w:val="green"/>
        </w:rPr>
        <w:t>resources to engage</w:t>
      </w:r>
      <w:r w:rsidRPr="000A11CD">
        <w:rPr>
          <w:sz w:val="16"/>
        </w:rPr>
        <w:t xml:space="preserve">. Where people are taught not to perceive their commonality with certain Others via the socialization of prejudice, commons may only serve to entrench inequalities as individuals gravitate towards those like themselves and form communities along existing lines of discrimination. My argument so far has gone as follows: if commons proliferate according to current theory, they will be formed on the basis of commonalities due to the inherently political nature of community building; given the individual’s vulnerability to socialization these commonalities are, in turn, likely to arise in accordance with dominant prejudices of white supremacy, capitalism, and patriarchy; as </w:t>
      </w:r>
      <w:proofErr w:type="spellStart"/>
      <w:r w:rsidRPr="000A11CD">
        <w:rPr>
          <w:sz w:val="16"/>
        </w:rPr>
        <w:t>commoning</w:t>
      </w:r>
      <w:proofErr w:type="spellEnd"/>
      <w:r w:rsidRPr="000A11CD">
        <w:rPr>
          <w:sz w:val="16"/>
        </w:rPr>
        <w:t xml:space="preserve"> communities form, wealth will be shared as commons theory suggests; however, privileged communities will have considerably more wealth to share than others, and as they continue to coalesce, this wealth will be gradually be concentrated as it is ‘reciprocally’ shared only within these new and self-selecting communities. </w:t>
      </w:r>
      <w:r w:rsidRPr="006B5B3E">
        <w:rPr>
          <w:rStyle w:val="StyleUnderline"/>
        </w:rPr>
        <w:t>Of course, the inverse is also true: less privileged communities will likewise come together in solidarity and cooperation</w:t>
      </w:r>
      <w:r w:rsidRPr="000A11CD">
        <w:rPr>
          <w:sz w:val="16"/>
        </w:rPr>
        <w:t xml:space="preserve">. This fact should not be overlooked, since communities/commons of care often prove the most vital for vulnerable groups. Where people lack the resources to accomplish or purchase care on their own, they often turn to those around them to provide a form of collective security. This should not change. Dr. Erickson’s care collectives are a perfect example of this practice. To the extent that individuals have come together to create coalitions of </w:t>
      </w:r>
      <w:proofErr w:type="gramStart"/>
      <w:r w:rsidRPr="000A11CD">
        <w:rPr>
          <w:sz w:val="16"/>
        </w:rPr>
        <w:t>common wealth</w:t>
      </w:r>
      <w:proofErr w:type="gramEnd"/>
      <w:r w:rsidRPr="000A11CD">
        <w:rPr>
          <w:sz w:val="16"/>
        </w:rPr>
        <w:t xml:space="preserve">, therefore, the proliferation of commons can be considered a positive process. </w:t>
      </w:r>
      <w:r w:rsidRPr="006B5B3E">
        <w:rPr>
          <w:rStyle w:val="Emphasis"/>
        </w:rPr>
        <w:t>But</w:t>
      </w:r>
      <w:r w:rsidRPr="000A11CD">
        <w:rPr>
          <w:sz w:val="16"/>
        </w:rPr>
        <w:t xml:space="preserve">, in the end, </w:t>
      </w:r>
      <w:r w:rsidRPr="00A53F5A">
        <w:rPr>
          <w:rStyle w:val="Emphasis"/>
          <w:sz w:val="24"/>
          <w:szCs w:val="36"/>
          <w:highlight w:val="green"/>
        </w:rPr>
        <w:t>whatever benefits</w:t>
      </w:r>
      <w:r w:rsidRPr="00A53F5A">
        <w:rPr>
          <w:rStyle w:val="StyleUnderline"/>
          <w:sz w:val="24"/>
          <w:szCs w:val="36"/>
          <w:highlight w:val="green"/>
        </w:rPr>
        <w:t xml:space="preserve"> </w:t>
      </w:r>
      <w:r w:rsidRPr="00A53F5A">
        <w:rPr>
          <w:rStyle w:val="StyleUnderline"/>
          <w:highlight w:val="green"/>
        </w:rPr>
        <w:t>result will be</w:t>
      </w:r>
      <w:r w:rsidRPr="006B5B3E">
        <w:rPr>
          <w:rStyle w:val="StyleUnderline"/>
        </w:rPr>
        <w:t xml:space="preserve"> </w:t>
      </w:r>
      <w:r w:rsidRPr="00001971">
        <w:rPr>
          <w:rStyle w:val="StyleUnderline"/>
          <w:strike/>
        </w:rPr>
        <w:t>dwarfed</w:t>
      </w:r>
      <w:r w:rsidRPr="006B5B3E">
        <w:rPr>
          <w:rStyle w:val="StyleUnderline"/>
        </w:rPr>
        <w:t xml:space="preserve"> </w:t>
      </w:r>
      <w:r>
        <w:rPr>
          <w:rStyle w:val="StyleUnderline"/>
        </w:rPr>
        <w:t>[</w:t>
      </w:r>
      <w:r w:rsidRPr="00A53F5A">
        <w:rPr>
          <w:rStyle w:val="StyleUnderline"/>
          <w:highlight w:val="green"/>
        </w:rPr>
        <w:t>outweighed]by</w:t>
      </w:r>
      <w:r w:rsidRPr="006B5B3E">
        <w:rPr>
          <w:rStyle w:val="StyleUnderline"/>
        </w:rPr>
        <w:t xml:space="preserve"> the </w:t>
      </w:r>
      <w:r w:rsidRPr="00A53F5A">
        <w:rPr>
          <w:rStyle w:val="Emphasis"/>
          <w:highlight w:val="green"/>
        </w:rPr>
        <w:t>cementation</w:t>
      </w:r>
      <w:r w:rsidRPr="00A53F5A">
        <w:rPr>
          <w:sz w:val="16"/>
          <w:highlight w:val="green"/>
        </w:rPr>
        <w:t xml:space="preserve"> </w:t>
      </w:r>
      <w:r w:rsidRPr="00A53F5A">
        <w:rPr>
          <w:rStyle w:val="StyleUnderline"/>
          <w:highlight w:val="green"/>
        </w:rPr>
        <w:t xml:space="preserve">of </w:t>
      </w:r>
      <w:r w:rsidRPr="00A53F5A">
        <w:rPr>
          <w:rStyle w:val="Emphasis"/>
          <w:highlight w:val="green"/>
        </w:rPr>
        <w:t>structural inequalities</w:t>
      </w:r>
      <w:r w:rsidRPr="006B5B3E">
        <w:rPr>
          <w:rStyle w:val="Emphasis"/>
        </w:rPr>
        <w:t xml:space="preserve"> and oppression </w:t>
      </w:r>
      <w:r w:rsidRPr="00A53F5A">
        <w:rPr>
          <w:rStyle w:val="Emphasis"/>
          <w:highlight w:val="green"/>
        </w:rPr>
        <w:t>they produce</w:t>
      </w:r>
      <w:r w:rsidRPr="00A53F5A">
        <w:rPr>
          <w:sz w:val="16"/>
          <w:highlight w:val="green"/>
        </w:rPr>
        <w:t xml:space="preserve">. </w:t>
      </w:r>
      <w:r w:rsidRPr="00A53F5A">
        <w:rPr>
          <w:rStyle w:val="StyleUnderline"/>
          <w:highlight w:val="green"/>
        </w:rPr>
        <w:t>To</w:t>
      </w:r>
      <w:r w:rsidRPr="006B5B3E">
        <w:rPr>
          <w:rStyle w:val="StyleUnderline"/>
        </w:rPr>
        <w:t xml:space="preserve"> </w:t>
      </w:r>
      <w:r w:rsidRPr="00A53F5A">
        <w:rPr>
          <w:rStyle w:val="StyleUnderline"/>
          <w:highlight w:val="green"/>
        </w:rPr>
        <w:t>the extent</w:t>
      </w:r>
      <w:r w:rsidRPr="006B5B3E">
        <w:rPr>
          <w:rStyle w:val="StyleUnderline"/>
        </w:rPr>
        <w:t xml:space="preserve"> that such </w:t>
      </w:r>
      <w:r w:rsidRPr="00A53F5A">
        <w:rPr>
          <w:rStyle w:val="StyleUnderline"/>
          <w:highlight w:val="green"/>
        </w:rPr>
        <w:t>divisions form</w:t>
      </w:r>
      <w:r w:rsidRPr="006B5B3E">
        <w:rPr>
          <w:rStyle w:val="StyleUnderline"/>
        </w:rPr>
        <w:t xml:space="preserve">, </w:t>
      </w:r>
      <w:r w:rsidRPr="00A53F5A">
        <w:rPr>
          <w:rStyle w:val="StyleUnderline"/>
          <w:highlight w:val="green"/>
        </w:rPr>
        <w:t>they</w:t>
      </w:r>
      <w:r w:rsidRPr="006B5B3E">
        <w:rPr>
          <w:rStyle w:val="StyleUnderline"/>
        </w:rPr>
        <w:t xml:space="preserve"> will </w:t>
      </w:r>
      <w:r w:rsidRPr="00A53F5A">
        <w:rPr>
          <w:rStyle w:val="StyleUnderline"/>
          <w:highlight w:val="green"/>
        </w:rPr>
        <w:t xml:space="preserve">mark the </w:t>
      </w:r>
      <w:r w:rsidRPr="00A53F5A">
        <w:rPr>
          <w:rStyle w:val="Emphasis"/>
          <w:highlight w:val="green"/>
        </w:rPr>
        <w:t>end of the commons</w:t>
      </w:r>
      <w:r w:rsidRPr="000A11CD">
        <w:rPr>
          <w:sz w:val="16"/>
        </w:rPr>
        <w:t xml:space="preserve">. As Federici notes, </w:t>
      </w:r>
      <w:r w:rsidRPr="006B5B3E">
        <w:rPr>
          <w:rStyle w:val="StyleUnderline"/>
        </w:rPr>
        <w:t xml:space="preserve">these types of </w:t>
      </w:r>
      <w:r w:rsidRPr="006B5B3E">
        <w:rPr>
          <w:rStyle w:val="Emphasis"/>
        </w:rPr>
        <w:t>non-egalitarian relations</w:t>
      </w:r>
      <w:r w:rsidRPr="000A11CD">
        <w:rPr>
          <w:sz w:val="16"/>
        </w:rPr>
        <w:t xml:space="preserve"> </w:t>
      </w:r>
      <w:r w:rsidRPr="006B5B3E">
        <w:rPr>
          <w:rStyle w:val="StyleUnderline"/>
        </w:rPr>
        <w:t xml:space="preserve">are corrosive to the commons’ founding principles and serve to “generate </w:t>
      </w:r>
      <w:r w:rsidRPr="006B5B3E">
        <w:rPr>
          <w:rStyle w:val="Emphasis"/>
        </w:rPr>
        <w:t>inequalities</w:t>
      </w:r>
      <w:r w:rsidRPr="000A11CD">
        <w:rPr>
          <w:sz w:val="16"/>
        </w:rPr>
        <w:t xml:space="preserve">, jealousies, </w:t>
      </w:r>
      <w:r w:rsidRPr="006B5B3E">
        <w:rPr>
          <w:rStyle w:val="StyleUnderline"/>
        </w:rPr>
        <w:t>and</w:t>
      </w:r>
      <w:r w:rsidRPr="000A11CD">
        <w:rPr>
          <w:sz w:val="16"/>
        </w:rPr>
        <w:t xml:space="preserve"> </w:t>
      </w:r>
      <w:r w:rsidRPr="006B5B3E">
        <w:rPr>
          <w:rStyle w:val="Emphasis"/>
        </w:rPr>
        <w:t>divisions</w:t>
      </w:r>
      <w:r w:rsidRPr="000A11CD">
        <w:rPr>
          <w:sz w:val="16"/>
        </w:rPr>
        <w:t xml:space="preserve">, providing a temptation for some commoners to cooperate with enclosures.”69 In Section V, I suggest the solution to this seemingly intractable crisis of the commons is based in an argument that the principles of commons theory in fact obligate commoners to expand their practice of reciprocity far beyond their immediate communities. Before attempting to salvage commons theory, however, there are two additional features of the commons that exacerbate these </w:t>
      </w:r>
      <w:proofErr w:type="gramStart"/>
      <w:r w:rsidRPr="000A11CD">
        <w:rPr>
          <w:sz w:val="16"/>
        </w:rPr>
        <w:t>issues</w:t>
      </w:r>
      <w:proofErr w:type="gramEnd"/>
      <w:r w:rsidRPr="000A11CD">
        <w:rPr>
          <w:sz w:val="16"/>
        </w:rPr>
        <w:t xml:space="preserve"> and which also deserve note.</w:t>
      </w:r>
    </w:p>
    <w:p w14:paraId="309D80BF" w14:textId="77777777" w:rsidR="00A53F5A" w:rsidRPr="000A11CD" w:rsidRDefault="00A53F5A" w:rsidP="00A53F5A">
      <w:pPr>
        <w:rPr>
          <w:sz w:val="16"/>
        </w:rPr>
      </w:pPr>
      <w:r w:rsidRPr="000A11CD">
        <w:rPr>
          <w:sz w:val="16"/>
        </w:rPr>
        <w:t>3.1 How the Commons Aggravate the Capacity for Oppression</w:t>
      </w:r>
    </w:p>
    <w:p w14:paraId="2560DBA2" w14:textId="77777777" w:rsidR="00A53F5A" w:rsidRPr="00DD0CC9" w:rsidRDefault="00A53F5A" w:rsidP="00A53F5A">
      <w:pPr>
        <w:rPr>
          <w:sz w:val="16"/>
        </w:rPr>
      </w:pPr>
      <w:r w:rsidRPr="000A11CD">
        <w:rPr>
          <w:sz w:val="16"/>
        </w:rPr>
        <w:t xml:space="preserve">Those who advocate for the commons do so on the premise that, as a political economy, it is uniquely capable of recognizing our inherent and universal dependency on one another. This premise, however, is not enough. </w:t>
      </w:r>
      <w:r w:rsidRPr="00A53F5A">
        <w:rPr>
          <w:rStyle w:val="StyleUnderline"/>
          <w:highlight w:val="green"/>
        </w:rPr>
        <w:t>Left unchecked</w:t>
      </w:r>
      <w:r w:rsidRPr="000A11CD">
        <w:rPr>
          <w:sz w:val="16"/>
        </w:rPr>
        <w:t xml:space="preserve">, </w:t>
      </w:r>
      <w:r w:rsidRPr="006B5B3E">
        <w:rPr>
          <w:rStyle w:val="StyleUnderline"/>
        </w:rPr>
        <w:t xml:space="preserve">the </w:t>
      </w:r>
      <w:r w:rsidRPr="00A53F5A">
        <w:rPr>
          <w:rStyle w:val="Emphasis"/>
          <w:highlight w:val="green"/>
        </w:rPr>
        <w:t>commons</w:t>
      </w:r>
      <w:r w:rsidRPr="000A11CD">
        <w:rPr>
          <w:sz w:val="16"/>
        </w:rPr>
        <w:t xml:space="preserve"> </w:t>
      </w:r>
      <w:r w:rsidRPr="006B5B3E">
        <w:rPr>
          <w:rStyle w:val="StyleUnderline"/>
        </w:rPr>
        <w:t xml:space="preserve">will </w:t>
      </w:r>
      <w:r w:rsidRPr="00A53F5A">
        <w:rPr>
          <w:rStyle w:val="StyleUnderline"/>
          <w:highlight w:val="green"/>
        </w:rPr>
        <w:t>intensify</w:t>
      </w:r>
      <w:r w:rsidRPr="006B5B3E">
        <w:rPr>
          <w:rStyle w:val="StyleUnderline"/>
        </w:rPr>
        <w:t xml:space="preserve"> the </w:t>
      </w:r>
      <w:proofErr w:type="gramStart"/>
      <w:r w:rsidRPr="00A53F5A">
        <w:rPr>
          <w:rStyle w:val="StyleUnderline"/>
          <w:highlight w:val="green"/>
        </w:rPr>
        <w:t>harms</w:t>
      </w:r>
      <w:proofErr w:type="gramEnd"/>
      <w:r w:rsidRPr="000A11CD">
        <w:rPr>
          <w:sz w:val="16"/>
        </w:rPr>
        <w:t xml:space="preserve"> already </w:t>
      </w:r>
      <w:r w:rsidRPr="00A53F5A">
        <w:rPr>
          <w:rStyle w:val="StyleUnderline"/>
          <w:highlight w:val="green"/>
        </w:rPr>
        <w:t xml:space="preserve">inherent to </w:t>
      </w:r>
      <w:r w:rsidRPr="00A53F5A">
        <w:rPr>
          <w:rStyle w:val="Emphasis"/>
          <w:highlight w:val="green"/>
        </w:rPr>
        <w:t>community building</w:t>
      </w:r>
      <w:r w:rsidRPr="000A11CD">
        <w:rPr>
          <w:sz w:val="16"/>
        </w:rPr>
        <w:t xml:space="preserve"> for two reasons. </w:t>
      </w:r>
      <w:proofErr w:type="gramStart"/>
      <w:r w:rsidRPr="000A11CD">
        <w:rPr>
          <w:sz w:val="16"/>
        </w:rPr>
        <w:t>First of all</w:t>
      </w:r>
      <w:proofErr w:type="gramEnd"/>
      <w:r w:rsidRPr="000A11CD">
        <w:rPr>
          <w:sz w:val="16"/>
        </w:rPr>
        <w:t xml:space="preserve">, </w:t>
      </w:r>
      <w:r w:rsidRPr="006B5B3E">
        <w:rPr>
          <w:rStyle w:val="StyleUnderline"/>
        </w:rPr>
        <w:t xml:space="preserve">commons theory is premised on </w:t>
      </w:r>
      <w:r w:rsidRPr="006B5B3E">
        <w:rPr>
          <w:rStyle w:val="Emphasis"/>
        </w:rPr>
        <w:t>intimacy</w:t>
      </w:r>
      <w:r w:rsidRPr="000A11CD">
        <w:rPr>
          <w:sz w:val="16"/>
        </w:rPr>
        <w:t xml:space="preserve"> </w:t>
      </w:r>
      <w:r w:rsidRPr="006B5B3E">
        <w:rPr>
          <w:rStyle w:val="StyleUnderline"/>
        </w:rPr>
        <w:t>as a tool for self-governance</w:t>
      </w:r>
      <w:r w:rsidRPr="000A11CD">
        <w:rPr>
          <w:sz w:val="16"/>
        </w:rPr>
        <w:t xml:space="preserve">, and second, it does not account for a mechanism of ensuring inclusion and equity across commons. Elaborated upon, this first point simply posits that the very intimacy which allows strong webs of effective interdependence to develop in the commons is not scalable to larger situations. For Elinor Ostrom, the very first of her six design principles for a long enduring and successful commons was drawing “Clearly defined boundaries.”70 </w:t>
      </w:r>
      <w:r w:rsidRPr="006B5B3E">
        <w:rPr>
          <w:rStyle w:val="StyleUnderline"/>
        </w:rPr>
        <w:t xml:space="preserve">Without defined boundaries that are </w:t>
      </w:r>
      <w:r w:rsidRPr="006B5B3E">
        <w:rPr>
          <w:rStyle w:val="Emphasis"/>
        </w:rPr>
        <w:t>closed</w:t>
      </w:r>
      <w:r w:rsidRPr="006B5B3E">
        <w:rPr>
          <w:rStyle w:val="StyleUnderline"/>
        </w:rPr>
        <w:t xml:space="preserve"> to “outsiders</w:t>
      </w:r>
      <w:r w:rsidRPr="000A11CD">
        <w:rPr>
          <w:sz w:val="16"/>
        </w:rPr>
        <w:t xml:space="preserve">,” </w:t>
      </w:r>
      <w:r w:rsidRPr="006B5B3E">
        <w:rPr>
          <w:rStyle w:val="StyleUnderline"/>
        </w:rPr>
        <w:t>Ostrom argued that “local [commoners] face the risk that any benefits</w:t>
      </w:r>
      <w:r w:rsidRPr="000A11CD">
        <w:rPr>
          <w:sz w:val="16"/>
        </w:rPr>
        <w:t xml:space="preserve"> they produce by their efforts </w:t>
      </w:r>
      <w:r w:rsidRPr="006B5B3E">
        <w:rPr>
          <w:rStyle w:val="StyleUnderline"/>
        </w:rPr>
        <w:t>will be reaped by others</w:t>
      </w:r>
      <w:r w:rsidRPr="000A11CD">
        <w:rPr>
          <w:sz w:val="16"/>
        </w:rPr>
        <w:t xml:space="preserve"> who have not contributed to those efforts.”71 Though dated, the implications of Ostrom’s arguments are still reflected throughout commons theory. The simple assumption is that, without strong relationships of trust, individuals are unlikely to engage in collective action that may be pirated by one individual rather than contributing to the overall communal good</w:t>
      </w:r>
      <w:r w:rsidRPr="00001971">
        <w:rPr>
          <w:rStyle w:val="StyleUnderline"/>
        </w:rPr>
        <w:t xml:space="preserve">. It is the element of trust that is lost when communities are </w:t>
      </w:r>
      <w:r w:rsidRPr="00001971">
        <w:rPr>
          <w:rStyle w:val="Emphasis"/>
        </w:rPr>
        <w:t>scaled up</w:t>
      </w:r>
      <w:r w:rsidRPr="000A11CD">
        <w:rPr>
          <w:sz w:val="16"/>
        </w:rPr>
        <w:t xml:space="preserve">, and </w:t>
      </w:r>
      <w:r w:rsidRPr="00001971">
        <w:rPr>
          <w:rStyle w:val="StyleUnderline"/>
        </w:rPr>
        <w:t xml:space="preserve">it is the desire to maintain this trust that </w:t>
      </w:r>
      <w:r w:rsidRPr="00001971">
        <w:rPr>
          <w:rStyle w:val="Emphasis"/>
        </w:rPr>
        <w:t>incentivizes exclusion</w:t>
      </w:r>
      <w:r w:rsidRPr="000A11CD">
        <w:rPr>
          <w:sz w:val="16"/>
        </w:rPr>
        <w:t xml:space="preserve">. </w:t>
      </w:r>
      <w:r w:rsidRPr="00001971">
        <w:rPr>
          <w:rStyle w:val="StyleUnderline"/>
        </w:rPr>
        <w:t>In other words</w:t>
      </w:r>
      <w:r w:rsidRPr="000A11CD">
        <w:rPr>
          <w:sz w:val="16"/>
        </w:rPr>
        <w:t xml:space="preserve">, </w:t>
      </w:r>
      <w:r w:rsidRPr="00001971">
        <w:rPr>
          <w:rStyle w:val="StyleUnderline"/>
        </w:rPr>
        <w:t>were</w:t>
      </w:r>
      <w:r w:rsidRPr="000A11CD">
        <w:rPr>
          <w:sz w:val="16"/>
        </w:rPr>
        <w:t xml:space="preserve"> Dr. Erickson’s </w:t>
      </w:r>
      <w:r w:rsidRPr="00001971">
        <w:rPr>
          <w:rStyle w:val="Emphasis"/>
        </w:rPr>
        <w:t>care collective</w:t>
      </w:r>
      <w:r w:rsidRPr="000A11CD">
        <w:rPr>
          <w:sz w:val="16"/>
        </w:rPr>
        <w:t xml:space="preserve"> to </w:t>
      </w:r>
      <w:r w:rsidRPr="00001971">
        <w:rPr>
          <w:rStyle w:val="StyleUnderline"/>
        </w:rPr>
        <w:t>expand beyond</w:t>
      </w:r>
      <w:r w:rsidRPr="000A11CD">
        <w:rPr>
          <w:sz w:val="16"/>
        </w:rPr>
        <w:t xml:space="preserve"> her </w:t>
      </w:r>
      <w:r w:rsidRPr="00001971">
        <w:rPr>
          <w:rStyle w:val="StyleUnderline"/>
        </w:rPr>
        <w:t>intimate friends</w:t>
      </w:r>
      <w:r w:rsidRPr="000A11CD">
        <w:rPr>
          <w:sz w:val="16"/>
        </w:rPr>
        <w:t xml:space="preserve"> and relatively limited travel acquaintances, </w:t>
      </w:r>
      <w:r w:rsidRPr="00001971">
        <w:rPr>
          <w:rStyle w:val="StyleUnderline"/>
        </w:rPr>
        <w:t>those bonds</w:t>
      </w:r>
      <w:r w:rsidRPr="000A11CD">
        <w:rPr>
          <w:sz w:val="16"/>
        </w:rPr>
        <w:t xml:space="preserve"> of trust that </w:t>
      </w:r>
      <w:r w:rsidRPr="00001971">
        <w:rPr>
          <w:rStyle w:val="StyleUnderline"/>
        </w:rPr>
        <w:t xml:space="preserve">encourage accountability and ownership would be </w:t>
      </w:r>
      <w:r w:rsidRPr="00001971">
        <w:rPr>
          <w:rStyle w:val="Emphasis"/>
        </w:rPr>
        <w:t>unable to mature</w:t>
      </w:r>
      <w:r w:rsidRPr="000A11CD">
        <w:rPr>
          <w:sz w:val="16"/>
        </w:rPr>
        <w:t xml:space="preserve"> along with the physical practice of mutuality and interdependence. </w:t>
      </w:r>
      <w:r w:rsidRPr="00A53F5A">
        <w:rPr>
          <w:rStyle w:val="StyleUnderline"/>
          <w:highlight w:val="green"/>
        </w:rPr>
        <w:t xml:space="preserve">Even though commons </w:t>
      </w:r>
      <w:proofErr w:type="gramStart"/>
      <w:r w:rsidRPr="00A53F5A">
        <w:rPr>
          <w:rStyle w:val="StyleUnderline"/>
          <w:highlight w:val="green"/>
        </w:rPr>
        <w:t>rarely</w:t>
      </w:r>
      <w:r w:rsidRPr="006B5B3E">
        <w:rPr>
          <w:rStyle w:val="StyleUnderline"/>
        </w:rPr>
        <w:t xml:space="preserve"> </w:t>
      </w:r>
      <w:r w:rsidRPr="00A53F5A">
        <w:rPr>
          <w:rStyle w:val="StyleUnderline"/>
          <w:highlight w:val="green"/>
        </w:rPr>
        <w:t>exclude</w:t>
      </w:r>
      <w:proofErr w:type="gramEnd"/>
      <w:r w:rsidRPr="00A53F5A">
        <w:rPr>
          <w:rStyle w:val="StyleUnderline"/>
          <w:highlight w:val="green"/>
        </w:rPr>
        <w:t xml:space="preserve"> by </w:t>
      </w:r>
      <w:r w:rsidRPr="00A53F5A">
        <w:rPr>
          <w:rStyle w:val="Emphasis"/>
          <w:highlight w:val="green"/>
        </w:rPr>
        <w:t>physically expelling people</w:t>
      </w:r>
      <w:r w:rsidRPr="000A11CD">
        <w:rPr>
          <w:sz w:val="16"/>
        </w:rPr>
        <w:t xml:space="preserve">, </w:t>
      </w:r>
      <w:r w:rsidRPr="00001971">
        <w:rPr>
          <w:rStyle w:val="StyleUnderline"/>
        </w:rPr>
        <w:t>this</w:t>
      </w:r>
      <w:r w:rsidRPr="006B5B3E">
        <w:rPr>
          <w:rStyle w:val="StyleUnderline"/>
        </w:rPr>
        <w:t xml:space="preserve"> principle suggests that </w:t>
      </w:r>
      <w:r w:rsidRPr="00A53F5A">
        <w:rPr>
          <w:rStyle w:val="StyleUnderline"/>
          <w:highlight w:val="green"/>
        </w:rPr>
        <w:t xml:space="preserve">commoners will increasingly exclude as communities grow in number by </w:t>
      </w:r>
      <w:r w:rsidRPr="00A53F5A">
        <w:rPr>
          <w:rStyle w:val="Emphasis"/>
          <w:highlight w:val="green"/>
        </w:rPr>
        <w:t>ignoring</w:t>
      </w:r>
      <w:r w:rsidRPr="000A11CD">
        <w:rPr>
          <w:sz w:val="16"/>
        </w:rPr>
        <w:t xml:space="preserve"> their </w:t>
      </w:r>
      <w:r w:rsidRPr="00A53F5A">
        <w:rPr>
          <w:rStyle w:val="Emphasis"/>
          <w:highlight w:val="green"/>
        </w:rPr>
        <w:t>contributions</w:t>
      </w:r>
      <w:r w:rsidRPr="00A53F5A">
        <w:rPr>
          <w:sz w:val="16"/>
          <w:highlight w:val="green"/>
        </w:rPr>
        <w:t xml:space="preserve"> </w:t>
      </w:r>
      <w:proofErr w:type="gramStart"/>
      <w:r w:rsidRPr="00A53F5A">
        <w:rPr>
          <w:rStyle w:val="StyleUnderline"/>
          <w:highlight w:val="green"/>
        </w:rPr>
        <w:t>so as to</w:t>
      </w:r>
      <w:proofErr w:type="gramEnd"/>
      <w:r w:rsidRPr="00A53F5A">
        <w:rPr>
          <w:rStyle w:val="StyleUnderline"/>
          <w:highlight w:val="green"/>
        </w:rPr>
        <w:t xml:space="preserve"> </w:t>
      </w:r>
      <w:r w:rsidRPr="00A53F5A">
        <w:rPr>
          <w:rStyle w:val="Emphasis"/>
          <w:highlight w:val="green"/>
        </w:rPr>
        <w:t>maintain relations</w:t>
      </w:r>
      <w:r w:rsidRPr="00A53F5A">
        <w:rPr>
          <w:sz w:val="16"/>
          <w:highlight w:val="green"/>
        </w:rPr>
        <w:t xml:space="preserve"> </w:t>
      </w:r>
      <w:r w:rsidRPr="00A53F5A">
        <w:rPr>
          <w:rStyle w:val="StyleUnderline"/>
          <w:highlight w:val="green"/>
        </w:rPr>
        <w:t xml:space="preserve">among the initial group that are </w:t>
      </w:r>
      <w:r w:rsidRPr="00A53F5A">
        <w:rPr>
          <w:rStyle w:val="Emphasis"/>
          <w:highlight w:val="green"/>
        </w:rPr>
        <w:t>as close as possi</w:t>
      </w:r>
      <w:r w:rsidRPr="006B5B3E">
        <w:rPr>
          <w:rStyle w:val="Emphasis"/>
        </w:rPr>
        <w:t>ble</w:t>
      </w:r>
      <w:r w:rsidRPr="000A11CD">
        <w:rPr>
          <w:sz w:val="16"/>
        </w:rPr>
        <w:t xml:space="preserve">. </w:t>
      </w:r>
      <w:r w:rsidRPr="006B5B3E">
        <w:rPr>
          <w:rStyle w:val="StyleUnderline"/>
        </w:rPr>
        <w:t xml:space="preserve">If this exclusion occurs according to already entrenched systems of </w:t>
      </w:r>
      <w:r w:rsidRPr="006B5B3E">
        <w:rPr>
          <w:rStyle w:val="Emphasis"/>
        </w:rPr>
        <w:t>stratification</w:t>
      </w:r>
      <w:r w:rsidRPr="006B5B3E">
        <w:rPr>
          <w:rStyle w:val="StyleUnderline"/>
        </w:rPr>
        <w:t xml:space="preserve"> and </w:t>
      </w:r>
      <w:r w:rsidRPr="006B5B3E">
        <w:rPr>
          <w:rStyle w:val="Emphasis"/>
        </w:rPr>
        <w:t>exploitation</w:t>
      </w:r>
      <w:r w:rsidRPr="000A11CD">
        <w:rPr>
          <w:sz w:val="16"/>
        </w:rPr>
        <w:t xml:space="preserve">, </w:t>
      </w:r>
      <w:r w:rsidRPr="006B5B3E">
        <w:rPr>
          <w:rStyle w:val="StyleUnderline"/>
        </w:rPr>
        <w:t>it will</w:t>
      </w:r>
      <w:r w:rsidRPr="000A11CD">
        <w:rPr>
          <w:sz w:val="16"/>
        </w:rPr>
        <w:t xml:space="preserve"> exponentially </w:t>
      </w:r>
      <w:r w:rsidRPr="006B5B3E">
        <w:rPr>
          <w:rStyle w:val="StyleUnderline"/>
        </w:rPr>
        <w:t xml:space="preserve">increase the </w:t>
      </w:r>
      <w:r w:rsidRPr="006B5B3E">
        <w:rPr>
          <w:rStyle w:val="Emphasis"/>
        </w:rPr>
        <w:t>exploitation</w:t>
      </w:r>
      <w:r w:rsidRPr="000A11CD">
        <w:rPr>
          <w:sz w:val="16"/>
        </w:rPr>
        <w:t xml:space="preserve"> </w:t>
      </w:r>
      <w:r w:rsidRPr="006B5B3E">
        <w:rPr>
          <w:rStyle w:val="StyleUnderline"/>
        </w:rPr>
        <w:t>and</w:t>
      </w:r>
      <w:r w:rsidRPr="000A11CD">
        <w:rPr>
          <w:sz w:val="16"/>
        </w:rPr>
        <w:t xml:space="preserve"> </w:t>
      </w:r>
      <w:r w:rsidRPr="006B5B3E">
        <w:rPr>
          <w:rStyle w:val="Emphasis"/>
        </w:rPr>
        <w:t>oppression</w:t>
      </w:r>
      <w:r w:rsidRPr="006B5B3E">
        <w:rPr>
          <w:rStyle w:val="StyleUnderline"/>
        </w:rPr>
        <w:t xml:space="preserve"> of those already discriminated against.</w:t>
      </w:r>
      <w:r w:rsidRPr="000A11CD">
        <w:rPr>
          <w:sz w:val="16"/>
        </w:rPr>
        <w:t xml:space="preserve"> The second reason commons theory exacerbates the potential for harmful exclusion is because it has no external means for ensuring that such harmful exclusion does not take place. </w:t>
      </w:r>
      <w:r w:rsidRPr="006B5B3E">
        <w:rPr>
          <w:rStyle w:val="StyleUnderline"/>
        </w:rPr>
        <w:t>In the commons theorists largely agree that “there is governance</w:t>
      </w:r>
      <w:r w:rsidRPr="000A11CD">
        <w:rPr>
          <w:sz w:val="16"/>
        </w:rPr>
        <w:t xml:space="preserve">… </w:t>
      </w:r>
      <w:r w:rsidRPr="006B5B3E">
        <w:rPr>
          <w:rStyle w:val="Emphasis"/>
        </w:rPr>
        <w:t>but no government</w:t>
      </w:r>
      <w:r w:rsidRPr="000A11CD">
        <w:rPr>
          <w:sz w:val="16"/>
        </w:rPr>
        <w:t xml:space="preserve">.”72 </w:t>
      </w:r>
      <w:r w:rsidRPr="006B5B3E">
        <w:rPr>
          <w:rStyle w:val="StyleUnderline"/>
        </w:rPr>
        <w:t xml:space="preserve">This in the sense that there is </w:t>
      </w:r>
      <w:r w:rsidRPr="006B5B3E">
        <w:rPr>
          <w:rStyle w:val="Emphasis"/>
        </w:rPr>
        <w:t>no large, remote third party</w:t>
      </w:r>
      <w:r w:rsidRPr="000A11CD">
        <w:rPr>
          <w:sz w:val="16"/>
        </w:rPr>
        <w:t xml:space="preserve">, </w:t>
      </w:r>
      <w:r w:rsidRPr="006B5B3E">
        <w:rPr>
          <w:rStyle w:val="StyleUnderline"/>
        </w:rPr>
        <w:t>exercising “authority</w:t>
      </w:r>
      <w:r w:rsidRPr="000A11CD">
        <w:rPr>
          <w:sz w:val="16"/>
        </w:rPr>
        <w:t xml:space="preserve"> and control over people through laws passed by legislatures, rulings handed down by courts, and policies adopted by various officials and politicians.”73 Rather, governance in the commons means “Authority, power, and responsibility for implementation are diffused among identifiable people, each of whom has opportunities to deliberate and make decisions with others.” 74 Yet </w:t>
      </w:r>
      <w:r w:rsidRPr="006B5B3E">
        <w:rPr>
          <w:rStyle w:val="StyleUnderline"/>
        </w:rPr>
        <w:t>this model holds no space for an outside authority to ensure the communities created for collaboration are inclusive of diverse opinions and those portrayed as foreign “others.”</w:t>
      </w:r>
      <w:r w:rsidRPr="000A11CD">
        <w:rPr>
          <w:sz w:val="16"/>
        </w:rPr>
        <w:t xml:space="preserve"> Who in such a scenario is to stop individual commons from creating a community based on shared values of prejudice and practices of discrimination? By clarifying the concept of exclusion, tracing the process of community building, and finally applying these lessons to commons theory, we have identified a central conflict in the commons that calls into question its ability to support and sustain human wellbeing. In both theory and practice, we have seen how commons often rely on and foster relationships that are far from the perfect egalitarianism that is often presented by commons theorists. </w:t>
      </w:r>
      <w:r w:rsidRPr="006B5B3E">
        <w:rPr>
          <w:rStyle w:val="StyleUnderline"/>
        </w:rPr>
        <w:t xml:space="preserve">As communities form and cultivate the intimate relationships necessary for a </w:t>
      </w:r>
      <w:proofErr w:type="gramStart"/>
      <w:r w:rsidRPr="006B5B3E">
        <w:rPr>
          <w:rStyle w:val="StyleUnderline"/>
        </w:rPr>
        <w:t>commons</w:t>
      </w:r>
      <w:proofErr w:type="gramEnd"/>
      <w:r w:rsidRPr="006B5B3E">
        <w:rPr>
          <w:rStyle w:val="StyleUnderline"/>
        </w:rPr>
        <w:t xml:space="preserve"> to arise, there is little to stop these communities from developing that commonality</w:t>
      </w:r>
      <w:r w:rsidRPr="000A11CD">
        <w:rPr>
          <w:sz w:val="16"/>
        </w:rPr>
        <w:t xml:space="preserve"> with others they feel most comfortable around, continually </w:t>
      </w:r>
      <w:proofErr w:type="gramStart"/>
      <w:r w:rsidRPr="000A11CD">
        <w:rPr>
          <w:sz w:val="16"/>
        </w:rPr>
        <w:t>concentrating</w:t>
      </w:r>
      <w:proofErr w:type="gramEnd"/>
      <w:r w:rsidRPr="000A11CD">
        <w:rPr>
          <w:sz w:val="16"/>
        </w:rPr>
        <w:t xml:space="preserve"> wealth as those already on the margins are excluded even further. As Leah Lakshmi Piepzna-Samarasinha rightly advises: “</w:t>
      </w:r>
      <w:r w:rsidRPr="006B5B3E">
        <w:rPr>
          <w:rStyle w:val="Emphasis"/>
        </w:rPr>
        <w:t>Community is not a magic unicorn</w:t>
      </w:r>
      <w:r w:rsidRPr="000A11CD">
        <w:rPr>
          <w:sz w:val="16"/>
        </w:rPr>
        <w:t xml:space="preserve">.” Equitable, inclusive commons will not develop spontaneously as we heed our better angels and invite all to share in collective action. We need a way to ensure that the commons, in contrast to other methods of political economy, resists the tendency to </w:t>
      </w:r>
      <w:proofErr w:type="gramStart"/>
      <w:r w:rsidRPr="000A11CD">
        <w:rPr>
          <w:sz w:val="16"/>
        </w:rPr>
        <w:t>dispossess</w:t>
      </w:r>
      <w:proofErr w:type="gramEnd"/>
      <w:r w:rsidRPr="000A11CD">
        <w:rPr>
          <w:sz w:val="16"/>
        </w:rPr>
        <w:t xml:space="preserve"> and exploit those most vulnerable</w:t>
      </w:r>
    </w:p>
    <w:p w14:paraId="6B2424F6" w14:textId="77777777" w:rsidR="00A53F5A" w:rsidRPr="00FA4DB0" w:rsidRDefault="00A53F5A" w:rsidP="00FA4DB0"/>
    <w:sectPr w:rsidR="00A53F5A" w:rsidRPr="00FA4D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2E224" w14:textId="77777777" w:rsidR="00477D2E" w:rsidRDefault="00477D2E" w:rsidP="00066D2C">
      <w:pPr>
        <w:spacing w:after="0" w:line="240" w:lineRule="auto"/>
      </w:pPr>
      <w:r>
        <w:separator/>
      </w:r>
    </w:p>
  </w:endnote>
  <w:endnote w:type="continuationSeparator" w:id="0">
    <w:p w14:paraId="38FDC2BE" w14:textId="77777777" w:rsidR="00477D2E" w:rsidRDefault="00477D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61E9" w14:textId="77777777" w:rsidR="00477D2E" w:rsidRDefault="00477D2E" w:rsidP="00066D2C">
      <w:pPr>
        <w:spacing w:after="0" w:line="240" w:lineRule="auto"/>
      </w:pPr>
      <w:r>
        <w:separator/>
      </w:r>
    </w:p>
  </w:footnote>
  <w:footnote w:type="continuationSeparator" w:id="0">
    <w:p w14:paraId="5CB2ED1A" w14:textId="77777777" w:rsidR="00477D2E" w:rsidRDefault="00477D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75050745744"/>
    <w:docVar w:name="VerbatimVersion" w:val="6.0.0"/>
    <w:docVar w:name="WordVersion" w:val="16.0"/>
  </w:docVars>
  <w:rsids>
    <w:rsidRoot w:val="00FA4D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EBB"/>
    <w:rsid w:val="00474720"/>
    <w:rsid w:val="00477D2E"/>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F5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7D8"/>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DB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BB466"/>
  <w15:chartTrackingRefBased/>
  <w15:docId w15:val="{0D645990-6BDA-452A-A399-87E3D585C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4DB0"/>
    <w:rPr>
      <w:rFonts w:ascii="Calibri" w:hAnsi="Calibri" w:cs="Calibri"/>
    </w:rPr>
  </w:style>
  <w:style w:type="paragraph" w:styleId="Heading1">
    <w:name w:val="heading 1"/>
    <w:aliases w:val="Pocket"/>
    <w:basedOn w:val="Normal"/>
    <w:next w:val="Normal"/>
    <w:link w:val="Heading1Char"/>
    <w:qFormat/>
    <w:rsid w:val="00FA4D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4D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A4D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Ch,No Spacing1121,No Spacing4,No Spacing21,No Spacing211,Heading 2 Char2 Char,TAG,No Spacing12,No Spacing2111,No Spacing11111,No Spacing5,Card,Tags,tags,ta,CD - Cite,No Spacing111111,t,T"/>
    <w:basedOn w:val="Normal"/>
    <w:next w:val="Normal"/>
    <w:link w:val="Heading4Char"/>
    <w:uiPriority w:val="3"/>
    <w:qFormat/>
    <w:rsid w:val="00FA4D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4D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4D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DB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A4DB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4DB0"/>
    <w:rPr>
      <w:color w:val="auto"/>
      <w:u w:val="none"/>
    </w:rPr>
  </w:style>
  <w:style w:type="character" w:customStyle="1" w:styleId="Heading1Char">
    <w:name w:val="Heading 1 Char"/>
    <w:aliases w:val="Pocket Char"/>
    <w:basedOn w:val="DefaultParagraphFont"/>
    <w:link w:val="Heading1"/>
    <w:rsid w:val="00FA4D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4DB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A4DB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TAG Char,No Spacing12 Char,Card Char"/>
    <w:basedOn w:val="DefaultParagraphFont"/>
    <w:link w:val="Heading4"/>
    <w:uiPriority w:val="3"/>
    <w:rsid w:val="00FA4D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4DB0"/>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7"/>
    <w:qFormat/>
    <w:rsid w:val="00FA4DB0"/>
    <w:rPr>
      <w:b w:val="0"/>
      <w:sz w:val="22"/>
      <w:u w:val="single"/>
    </w:rPr>
  </w:style>
  <w:style w:type="character" w:styleId="Strong">
    <w:name w:val="Strong"/>
    <w:basedOn w:val="DefaultParagraphFont"/>
    <w:uiPriority w:val="22"/>
    <w:semiHidden/>
    <w:qFormat/>
    <w:rsid w:val="00FA4DB0"/>
    <w:rPr>
      <w:b/>
      <w:bCs/>
    </w:rPr>
  </w:style>
  <w:style w:type="character" w:styleId="BookTitle">
    <w:name w:val="Book Title"/>
    <w:basedOn w:val="DefaultParagraphFont"/>
    <w:uiPriority w:val="33"/>
    <w:semiHidden/>
    <w:qFormat/>
    <w:rsid w:val="00FA4DB0"/>
    <w:rPr>
      <w:b/>
      <w:bCs/>
      <w:i/>
      <w:iCs/>
      <w:spacing w:val="5"/>
    </w:rPr>
  </w:style>
  <w:style w:type="character" w:customStyle="1" w:styleId="Heading5Char">
    <w:name w:val="Heading 5 Char"/>
    <w:basedOn w:val="DefaultParagraphFont"/>
    <w:link w:val="Heading5"/>
    <w:uiPriority w:val="9"/>
    <w:semiHidden/>
    <w:rsid w:val="00FA4D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4DB0"/>
  </w:style>
  <w:style w:type="paragraph" w:styleId="Header">
    <w:name w:val="header"/>
    <w:basedOn w:val="Normal"/>
    <w:link w:val="HeaderChar"/>
    <w:uiPriority w:val="99"/>
    <w:semiHidden/>
    <w:rsid w:val="00FA4D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4DB0"/>
    <w:rPr>
      <w:rFonts w:ascii="Calibri" w:hAnsi="Calibri" w:cs="Calibri"/>
    </w:rPr>
  </w:style>
  <w:style w:type="paragraph" w:styleId="Footer">
    <w:name w:val="footer"/>
    <w:basedOn w:val="Normal"/>
    <w:link w:val="FooterChar"/>
    <w:uiPriority w:val="99"/>
    <w:semiHidden/>
    <w:rsid w:val="00FA4D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4DB0"/>
    <w:rPr>
      <w:rFonts w:ascii="Calibri" w:hAnsi="Calibri" w:cs="Calibri"/>
    </w:rPr>
  </w:style>
  <w:style w:type="paragraph" w:styleId="BodyText">
    <w:name w:val="Body Text"/>
    <w:basedOn w:val="Normal"/>
    <w:link w:val="BodyTextChar"/>
    <w:uiPriority w:val="99"/>
    <w:semiHidden/>
    <w:unhideWhenUsed/>
    <w:rsid w:val="00FA4DB0"/>
    <w:pPr>
      <w:spacing w:after="120"/>
    </w:pPr>
  </w:style>
  <w:style w:type="character" w:customStyle="1" w:styleId="BodyTextChar">
    <w:name w:val="Body Text Char"/>
    <w:basedOn w:val="DefaultParagraphFont"/>
    <w:link w:val="BodyText"/>
    <w:uiPriority w:val="99"/>
    <w:semiHidden/>
    <w:rsid w:val="00FA4DB0"/>
    <w:rPr>
      <w:rFonts w:ascii="Calibri" w:hAnsi="Calibri" w:cs="Calibri"/>
    </w:rPr>
  </w:style>
  <w:style w:type="paragraph" w:styleId="NoSpacing">
    <w:name w:val="No Spacing"/>
    <w:link w:val="NoSpacingChar"/>
    <w:uiPriority w:val="99"/>
    <w:semiHidden/>
    <w:unhideWhenUsed/>
    <w:qFormat/>
    <w:rsid w:val="00FA4DB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A4DB0"/>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Rea"/>
    <w:basedOn w:val="DefaultParagraphFont"/>
    <w:link w:val="Heading411"/>
    <w:uiPriority w:val="99"/>
    <w:unhideWhenUsed/>
    <w:rsid w:val="00FA4DB0"/>
    <w:rPr>
      <w:color w:val="0563C1" w:themeColor="hyperlink"/>
      <w:u w:val="single"/>
    </w:rPr>
  </w:style>
  <w:style w:type="character" w:styleId="UnresolvedMention">
    <w:name w:val="Unresolved Mention"/>
    <w:basedOn w:val="DefaultParagraphFont"/>
    <w:uiPriority w:val="99"/>
    <w:semiHidden/>
    <w:unhideWhenUsed/>
    <w:rsid w:val="00FA4DB0"/>
    <w:rPr>
      <w:color w:val="605E5C"/>
      <w:shd w:val="clear" w:color="auto" w:fill="E1DFDD"/>
    </w:rPr>
  </w:style>
  <w:style w:type="paragraph" w:customStyle="1" w:styleId="textbold">
    <w:name w:val="text bold"/>
    <w:basedOn w:val="Normal"/>
    <w:link w:val="Emphasis"/>
    <w:uiPriority w:val="8"/>
    <w:qFormat/>
    <w:rsid w:val="00FA4DB0"/>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FA4DB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A53F5A"/>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bookcentral.proquest.com/lib/tamucs/detail.action?docID=5257621" TargetMode="External"/><Relationship Id="rId5" Type="http://schemas.openxmlformats.org/officeDocument/2006/relationships/webSettings" Target="webSettings.xml"/><Relationship Id="rId10" Type="http://schemas.openxmlformats.org/officeDocument/2006/relationships/hyperlink" Target="https://doi.org/10.1386/public.28.55.144_1" TargetMode="External"/><Relationship Id="rId4" Type="http://schemas.openxmlformats.org/officeDocument/2006/relationships/settings" Target="settings.xml"/><Relationship Id="rId9" Type="http://schemas.openxmlformats.org/officeDocument/2006/relationships/hyperlink" Target="https://www.uvicfa.ca/wp-content/uploads/2020/11/Refusing_the_Univers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21054</Words>
  <Characters>120013</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1</cp:revision>
  <dcterms:created xsi:type="dcterms:W3CDTF">2025-11-15T19:23:00Z</dcterms:created>
  <dcterms:modified xsi:type="dcterms:W3CDTF">2025-11-15T19:58:00Z</dcterms:modified>
</cp:coreProperties>
</file>