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ABB4" w14:textId="2F8114B5" w:rsidR="004C0897" w:rsidRDefault="004C0897" w:rsidP="000B4FB0">
      <w:pPr>
        <w:pStyle w:val="Heading3"/>
      </w:pPr>
      <w:bookmarkStart w:id="0" w:name="_Hlk209787483"/>
      <w:r>
        <w:t>1NC</w:t>
      </w:r>
    </w:p>
    <w:p w14:paraId="5B66ECC5" w14:textId="7B658697" w:rsidR="00944806" w:rsidRPr="00944806" w:rsidRDefault="00944806" w:rsidP="00944806">
      <w:r>
        <w:t xml:space="preserve">CBR Spec </w:t>
      </w:r>
    </w:p>
    <w:p w14:paraId="74FA38A7" w14:textId="77777777" w:rsidR="004C0897" w:rsidRPr="00950345" w:rsidRDefault="004C0897" w:rsidP="004C0897">
      <w:pPr>
        <w:pStyle w:val="Heading4"/>
        <w:rPr>
          <w:rFonts w:cs="Calibri"/>
        </w:rPr>
      </w:pPr>
      <w:r w:rsidRPr="00544A99">
        <w:rPr>
          <w:rFonts w:cs="Calibri"/>
        </w:rPr>
        <w:t xml:space="preserve">The Affirmative should spec the </w:t>
      </w:r>
      <w:r w:rsidRPr="00544A99">
        <w:rPr>
          <w:rFonts w:cs="Calibri"/>
          <w:u w:val="single"/>
        </w:rPr>
        <w:t>method</w:t>
      </w:r>
      <w:r w:rsidRPr="00544A99">
        <w:rPr>
          <w:rFonts w:cs="Calibri"/>
        </w:rPr>
        <w:t xml:space="preserve"> they strengthen collective bargaining rights with and a recipient </w:t>
      </w:r>
    </w:p>
    <w:p w14:paraId="3E5C5F2C" w14:textId="77777777" w:rsidR="004C0897" w:rsidRPr="00544A99" w:rsidRDefault="004C0897" w:rsidP="004C0897">
      <w:pPr>
        <w:pStyle w:val="Heading4"/>
        <w:rPr>
          <w:rFonts w:cs="Calibri"/>
          <w:b w:val="0"/>
          <w:bCs/>
        </w:rPr>
      </w:pPr>
      <w:r w:rsidRPr="00544A99">
        <w:rPr>
          <w:rFonts w:cs="Calibri"/>
          <w:b w:val="0"/>
          <w:bCs/>
          <w:u w:val="single"/>
        </w:rPr>
        <w:t>‘</w:t>
      </w:r>
      <w:r w:rsidRPr="00544A99">
        <w:rPr>
          <w:rStyle w:val="Heading4Char"/>
          <w:rFonts w:cs="Calibri"/>
          <w:b/>
          <w:bCs/>
          <w:u w:val="single"/>
        </w:rPr>
        <w:t>Resolved</w:t>
      </w:r>
      <w:r w:rsidRPr="00544A99">
        <w:rPr>
          <w:rStyle w:val="Heading4Char"/>
          <w:rFonts w:cs="Calibri"/>
          <w:b/>
          <w:bCs/>
        </w:rPr>
        <w:t>’ means certainty</w:t>
      </w:r>
      <w:r>
        <w:rPr>
          <w:rStyle w:val="Heading4Char"/>
          <w:rFonts w:cs="Calibri"/>
          <w:b/>
          <w:bCs/>
        </w:rPr>
        <w:t xml:space="preserve"> – unspecified actions can’t be specific</w:t>
      </w:r>
    </w:p>
    <w:p w14:paraId="78BBE23D" w14:textId="77777777" w:rsidR="004C0897" w:rsidRPr="00544A99" w:rsidRDefault="004C0897" w:rsidP="004C0897">
      <w:r w:rsidRPr="00544A99">
        <w:rPr>
          <w:rStyle w:val="Style13ptBold"/>
        </w:rPr>
        <w:t>OED 89 (</w:t>
      </w:r>
      <w:r w:rsidRPr="00544A99">
        <w:t>Oxford English Dictionary, “Resolved,” Volume 13, p. 725)</w:t>
      </w:r>
    </w:p>
    <w:p w14:paraId="5AE33465" w14:textId="77777777" w:rsidR="004C0897" w:rsidRPr="00950345" w:rsidRDefault="004C0897" w:rsidP="004C0897">
      <w:pPr>
        <w:rPr>
          <w:rFonts w:eastAsia="Calibri"/>
          <w:sz w:val="16"/>
        </w:rPr>
      </w:pPr>
      <w:r w:rsidRPr="00544A99">
        <w:rPr>
          <w:rFonts w:eastAsia="Calibri"/>
          <w:sz w:val="16"/>
        </w:rPr>
        <w:t xml:space="preserve">Of the mind, etc.: </w:t>
      </w:r>
      <w:r w:rsidRPr="00AA2DBC">
        <w:rPr>
          <w:rFonts w:eastAsia="Calibri"/>
          <w:b/>
          <w:iCs/>
          <w:highlight w:val="yellow"/>
          <w:u w:val="single"/>
        </w:rPr>
        <w:t>Freed from doubt or uncertainty</w:t>
      </w:r>
      <w:r w:rsidRPr="00544A99">
        <w:rPr>
          <w:rFonts w:eastAsia="Calibri"/>
          <w:sz w:val="16"/>
        </w:rPr>
        <w:t>, fixed, settled. Obs.</w:t>
      </w:r>
    </w:p>
    <w:p w14:paraId="5880E8F7" w14:textId="123FDC20" w:rsidR="00BB3031" w:rsidRPr="00950345" w:rsidRDefault="00BB3031" w:rsidP="00BB3031">
      <w:pPr>
        <w:pStyle w:val="Heading4"/>
        <w:rPr>
          <w:rFonts w:eastAsia="Calibri"/>
        </w:rPr>
      </w:pPr>
      <w:r w:rsidRPr="00BB3031">
        <w:rPr>
          <w:rFonts w:eastAsia="Calibri"/>
          <w:bCs/>
        </w:rPr>
        <w:t>Velazquez</w:t>
      </w:r>
      <w:r w:rsidRPr="00BB3031">
        <w:rPr>
          <w:rFonts w:eastAsia="Calibri"/>
        </w:rPr>
        <w:t xml:space="preserve"> </w:t>
      </w:r>
      <w:r w:rsidRPr="00BB3031">
        <w:rPr>
          <w:rFonts w:eastAsia="Calibri"/>
          <w:bCs/>
        </w:rPr>
        <w:t>25</w:t>
      </w:r>
      <w:r>
        <w:rPr>
          <w:rFonts w:eastAsia="Calibri"/>
        </w:rPr>
        <w:t xml:space="preserve"> and Gabriele et al 23 refer to different mechanism</w:t>
      </w:r>
      <w:r w:rsidR="00944806">
        <w:rPr>
          <w:rFonts w:eastAsia="Calibri"/>
        </w:rPr>
        <w:t xml:space="preserve">s </w:t>
      </w:r>
    </w:p>
    <w:p w14:paraId="091A5FF5" w14:textId="77777777" w:rsidR="004C0897" w:rsidRPr="00544A99" w:rsidRDefault="004C0897" w:rsidP="004C0897">
      <w:pPr>
        <w:pStyle w:val="Heading4"/>
        <w:numPr>
          <w:ilvl w:val="0"/>
          <w:numId w:val="49"/>
        </w:numPr>
        <w:rPr>
          <w:rFonts w:cs="Calibri"/>
        </w:rPr>
      </w:pPr>
      <w:r w:rsidRPr="00544A99">
        <w:rPr>
          <w:rFonts w:cs="Calibri"/>
          <w:u w:val="single"/>
        </w:rPr>
        <w:t>Ground</w:t>
      </w:r>
      <w:r w:rsidRPr="00544A99">
        <w:rPr>
          <w:rFonts w:cs="Calibri"/>
        </w:rPr>
        <w:t xml:space="preserve"> – they kill neg ground by spiking method specific links – that’s the only stable neg ground</w:t>
      </w:r>
    </w:p>
    <w:p w14:paraId="53DFE948" w14:textId="77777777" w:rsidR="004C0897" w:rsidRPr="00544A99" w:rsidRDefault="004C0897" w:rsidP="004C0897">
      <w:pPr>
        <w:pStyle w:val="Heading4"/>
        <w:numPr>
          <w:ilvl w:val="0"/>
          <w:numId w:val="49"/>
        </w:numPr>
        <w:rPr>
          <w:rFonts w:cs="Calibri"/>
        </w:rPr>
      </w:pPr>
      <w:r w:rsidRPr="00544A99">
        <w:rPr>
          <w:rFonts w:cs="Calibri"/>
          <w:u w:val="single"/>
        </w:rPr>
        <w:t>Fairness</w:t>
      </w:r>
      <w:r w:rsidRPr="00544A99">
        <w:rPr>
          <w:rFonts w:cs="Calibri"/>
        </w:rPr>
        <w:t xml:space="preserve"> – they justify </w:t>
      </w:r>
      <w:proofErr w:type="spellStart"/>
      <w:r w:rsidRPr="00544A99">
        <w:rPr>
          <w:rFonts w:cs="Calibri"/>
        </w:rPr>
        <w:t>aff</w:t>
      </w:r>
      <w:proofErr w:type="spellEnd"/>
      <w:r w:rsidRPr="00544A99">
        <w:rPr>
          <w:rFonts w:cs="Calibri"/>
        </w:rPr>
        <w:t xml:space="preserve"> condo because they’ll always say they’re not the method our links are to – that makes being Neg impossible</w:t>
      </w:r>
    </w:p>
    <w:p w14:paraId="50056099" w14:textId="1C8752E0" w:rsidR="004C0897" w:rsidRPr="00544A99" w:rsidRDefault="004C0897" w:rsidP="004C0897">
      <w:pPr>
        <w:pStyle w:val="Heading4"/>
        <w:numPr>
          <w:ilvl w:val="0"/>
          <w:numId w:val="49"/>
        </w:numPr>
        <w:rPr>
          <w:rFonts w:cs="Calibri"/>
        </w:rPr>
      </w:pPr>
      <w:r w:rsidRPr="00544A99">
        <w:rPr>
          <w:rFonts w:cs="Calibri"/>
          <w:u w:val="single"/>
        </w:rPr>
        <w:t>Clash</w:t>
      </w:r>
      <w:r w:rsidRPr="00544A99">
        <w:rPr>
          <w:rFonts w:cs="Calibri"/>
        </w:rPr>
        <w:t xml:space="preserve"> and </w:t>
      </w:r>
      <w:r w:rsidRPr="00544A99">
        <w:rPr>
          <w:rFonts w:cs="Calibri"/>
          <w:u w:val="single"/>
        </w:rPr>
        <w:t>Education</w:t>
      </w:r>
      <w:r w:rsidRPr="00544A99">
        <w:rPr>
          <w:rFonts w:cs="Calibri"/>
        </w:rPr>
        <w:t xml:space="preserve"> – We can’t test the Aff because we don’t know what the Aff does till the 1AR – kills </w:t>
      </w:r>
      <w:r w:rsidRPr="00544A99">
        <w:rPr>
          <w:rFonts w:cs="Calibri"/>
          <w:u w:val="single"/>
        </w:rPr>
        <w:t>clash</w:t>
      </w:r>
      <w:r w:rsidRPr="00544A99">
        <w:rPr>
          <w:rFonts w:cs="Calibri"/>
        </w:rPr>
        <w:t xml:space="preserve"> because the Neg is always reactive and kills </w:t>
      </w:r>
      <w:r w:rsidRPr="00544A99">
        <w:rPr>
          <w:rFonts w:cs="Calibri"/>
          <w:u w:val="single"/>
        </w:rPr>
        <w:t>education</w:t>
      </w:r>
      <w:r w:rsidRPr="00544A99">
        <w:rPr>
          <w:rFonts w:cs="Calibri"/>
        </w:rPr>
        <w:t xml:space="preserve"> because we can’t prepare and research against their method</w:t>
      </w:r>
    </w:p>
    <w:p w14:paraId="7957A791" w14:textId="77777777" w:rsidR="004C0897" w:rsidRPr="00544A99" w:rsidRDefault="004C0897" w:rsidP="004C0897">
      <w:pPr>
        <w:pStyle w:val="Heading4"/>
        <w:numPr>
          <w:ilvl w:val="0"/>
          <w:numId w:val="49"/>
        </w:numPr>
        <w:rPr>
          <w:rFonts w:cs="Calibri"/>
        </w:rPr>
      </w:pPr>
      <w:r w:rsidRPr="00544A99">
        <w:rPr>
          <w:rFonts w:cs="Calibri"/>
        </w:rPr>
        <w:t>Independently, vagueness causes court manipulation and failure. – Vote neg on presumption</w:t>
      </w:r>
    </w:p>
    <w:p w14:paraId="32C46BA6" w14:textId="77777777" w:rsidR="004C0897" w:rsidRPr="00544A99" w:rsidRDefault="004C0897" w:rsidP="004C0897">
      <w:r w:rsidRPr="00544A99">
        <w:t xml:space="preserve">Jamal </w:t>
      </w:r>
      <w:r w:rsidRPr="00544A99">
        <w:rPr>
          <w:rStyle w:val="Style13ptBold"/>
        </w:rPr>
        <w:t>Greene 21</w:t>
      </w:r>
      <w:r w:rsidRPr="00544A99">
        <w:t>, JD, Dwight Professor of Law at Columbia, “How Rights Went Wrong: Why Our Obsession with Rights Is Tearing America Apart”, 03/16/21, https://lccn.loc.gov/2020034165, Accessed: 08/30/25, mcc</w:t>
      </w:r>
    </w:p>
    <w:p w14:paraId="1640CCBD" w14:textId="4EFB36D1" w:rsidR="00064DFB" w:rsidRPr="00064DFB" w:rsidRDefault="004C0897" w:rsidP="00064DFB">
      <w:pPr>
        <w:rPr>
          <w:b/>
          <w:bCs/>
          <w:u w:val="single"/>
        </w:rPr>
      </w:pPr>
      <w:r w:rsidRPr="00AA2DBC">
        <w:rPr>
          <w:highlight w:val="yellow"/>
          <w:u w:val="single"/>
        </w:rPr>
        <w:t xml:space="preserve">Americans enjoy </w:t>
      </w:r>
      <w:r w:rsidRPr="00544A99">
        <w:rPr>
          <w:sz w:val="16"/>
        </w:rPr>
        <w:t>these</w:t>
      </w:r>
      <w:r w:rsidRPr="00544A99">
        <w:rPr>
          <w:sz w:val="16"/>
          <w:u w:val="single"/>
        </w:rPr>
        <w:t xml:space="preserve"> </w:t>
      </w:r>
      <w:r w:rsidRPr="00AA2DBC">
        <w:rPr>
          <w:highlight w:val="yellow"/>
          <w:u w:val="single"/>
        </w:rPr>
        <w:t>rights because judges have read them into broad provisions offering “equal protection of the laws”</w:t>
      </w:r>
      <w:r w:rsidRPr="00544A99">
        <w:rPr>
          <w:sz w:val="16"/>
        </w:rPr>
        <w:t xml:space="preserve"> and forbidding govern- </w:t>
      </w:r>
      <w:proofErr w:type="spellStart"/>
      <w:r w:rsidRPr="00544A99">
        <w:rPr>
          <w:sz w:val="16"/>
        </w:rPr>
        <w:t>ment</w:t>
      </w:r>
      <w:proofErr w:type="spellEnd"/>
      <w:r w:rsidRPr="00544A99">
        <w:rPr>
          <w:sz w:val="16"/>
        </w:rPr>
        <w:t xml:space="preserve"> deprivations of life, liberty, or property without “due process of law.” </w:t>
      </w:r>
      <w:r w:rsidRPr="00AA2DBC">
        <w:rPr>
          <w:highlight w:val="yellow"/>
          <w:u w:val="single"/>
        </w:rPr>
        <w:t>These words are hardly self-explanatory</w:t>
      </w:r>
      <w:r w:rsidRPr="00544A99">
        <w:rPr>
          <w:u w:val="single"/>
        </w:rPr>
        <w:t xml:space="preserve">—lifetimes have been spent un- packing them—and so </w:t>
      </w:r>
      <w:r w:rsidRPr="00AA2DBC">
        <w:rPr>
          <w:highlight w:val="yellow"/>
          <w:u w:val="single"/>
        </w:rPr>
        <w:t>a lot is at stake in working through how to apply them</w:t>
      </w:r>
      <w:r w:rsidRPr="00544A99">
        <w:rPr>
          <w:u w:val="single"/>
        </w:rPr>
        <w:t xml:space="preserve"> to our day-to-day lives.</w:t>
      </w:r>
      <w:r w:rsidRPr="00544A99">
        <w:rPr>
          <w:sz w:val="16"/>
        </w:rPr>
        <w:t xml:space="preserve"> </w:t>
      </w:r>
      <w:r w:rsidRPr="00544A99">
        <w:rPr>
          <w:sz w:val="16"/>
          <w:szCs w:val="16"/>
        </w:rPr>
        <w:t>Even the rights that are more specific in the text, such as the right to bear arms or the right against self-incrimination, do not</w:t>
      </w:r>
      <w:r w:rsidRPr="00544A99">
        <w:rPr>
          <w:u w:val="single"/>
        </w:rPr>
        <w:t xml:space="preserve"> </w:t>
      </w:r>
      <w:r w:rsidRPr="00AA2DBC">
        <w:rPr>
          <w:b/>
          <w:bCs/>
          <w:highlight w:val="yellow"/>
          <w:u w:val="single"/>
        </w:rPr>
        <w:t xml:space="preserve">indicate how far they extend or what exceptions, if any, they might ad- </w:t>
      </w:r>
      <w:proofErr w:type="spellStart"/>
      <w:r w:rsidRPr="00AA2DBC">
        <w:rPr>
          <w:b/>
          <w:bCs/>
          <w:highlight w:val="yellow"/>
          <w:u w:val="single"/>
        </w:rPr>
        <w:t>mit</w:t>
      </w:r>
      <w:proofErr w:type="spellEnd"/>
      <w:r w:rsidRPr="00AA2DBC">
        <w:rPr>
          <w:b/>
          <w:bCs/>
          <w:highlight w:val="yellow"/>
          <w:u w:val="single"/>
        </w:rPr>
        <w:t>. Determining the scope and limit of</w:t>
      </w:r>
      <w:r w:rsidRPr="00544A99">
        <w:rPr>
          <w:b/>
          <w:bCs/>
          <w:u w:val="single"/>
        </w:rPr>
        <w:t xml:space="preserve"> </w:t>
      </w:r>
      <w:r w:rsidRPr="00544A99">
        <w:rPr>
          <w:sz w:val="16"/>
        </w:rPr>
        <w:t>constitutional</w:t>
      </w:r>
      <w:r w:rsidRPr="00544A99">
        <w:rPr>
          <w:b/>
          <w:bCs/>
          <w:u w:val="single"/>
        </w:rPr>
        <w:t xml:space="preserve"> </w:t>
      </w:r>
      <w:r w:rsidRPr="00AA2DBC">
        <w:rPr>
          <w:b/>
          <w:bCs/>
          <w:highlight w:val="yellow"/>
          <w:u w:val="single"/>
        </w:rPr>
        <w:t>rights requires judges to make difficult choices.</w:t>
      </w:r>
    </w:p>
    <w:p w14:paraId="444C811D" w14:textId="1485AEBD" w:rsidR="004C0897" w:rsidRPr="00544A99" w:rsidRDefault="004C0897" w:rsidP="004C0897">
      <w:pPr>
        <w:pStyle w:val="Heading4"/>
        <w:numPr>
          <w:ilvl w:val="0"/>
          <w:numId w:val="49"/>
        </w:numPr>
        <w:rPr>
          <w:rFonts w:cs="Calibri"/>
        </w:rPr>
      </w:pPr>
      <w:r w:rsidRPr="00544A99">
        <w:rPr>
          <w:rFonts w:cs="Calibri"/>
        </w:rPr>
        <w:t xml:space="preserve">CX doesn’t check – methods are </w:t>
      </w:r>
      <w:r w:rsidRPr="00544A99">
        <w:rPr>
          <w:rFonts w:cs="Calibri"/>
          <w:u w:val="single"/>
        </w:rPr>
        <w:t>complex</w:t>
      </w:r>
      <w:r w:rsidRPr="00544A99">
        <w:rPr>
          <w:rFonts w:cs="Calibri"/>
        </w:rPr>
        <w:t>, they’re not like simple like actors</w:t>
      </w:r>
      <w:r w:rsidR="0094366F">
        <w:rPr>
          <w:rFonts w:cs="Calibri"/>
        </w:rPr>
        <w:t xml:space="preserve">. </w:t>
      </w:r>
      <w:r w:rsidRPr="00544A99">
        <w:rPr>
          <w:rFonts w:cs="Calibri"/>
        </w:rPr>
        <w:t xml:space="preserve">There’s 9 minutes of prep during 1AC that couldn’t be used because we didn’t know what the </w:t>
      </w:r>
      <w:r w:rsidR="0094366F">
        <w:rPr>
          <w:rFonts w:cs="Calibri"/>
        </w:rPr>
        <w:t>AFF</w:t>
      </w:r>
      <w:r w:rsidRPr="00544A99">
        <w:rPr>
          <w:rFonts w:cs="Calibri"/>
        </w:rPr>
        <w:t xml:space="preserve"> did</w:t>
      </w:r>
      <w:r w:rsidR="0094366F">
        <w:rPr>
          <w:rFonts w:cs="Calibri"/>
        </w:rPr>
        <w:t>, a</w:t>
      </w:r>
      <w:r>
        <w:rPr>
          <w:rFonts w:cs="Calibri"/>
        </w:rPr>
        <w:t>nd we couldn’t hold them down to a single thing anyways.</w:t>
      </w:r>
    </w:p>
    <w:p w14:paraId="6C56FAE8" w14:textId="77777777" w:rsidR="004C0897" w:rsidRPr="004C0897" w:rsidRDefault="004C0897" w:rsidP="004C0897"/>
    <w:p w14:paraId="7F91332E" w14:textId="19D40753" w:rsidR="000B4FB0" w:rsidRDefault="000B4FB0" w:rsidP="000B4FB0">
      <w:pPr>
        <w:pStyle w:val="Heading3"/>
      </w:pPr>
      <w:r>
        <w:t xml:space="preserve">1NC </w:t>
      </w:r>
    </w:p>
    <w:p w14:paraId="0065645A" w14:textId="77777777" w:rsidR="000B4FB0" w:rsidRPr="0008622E" w:rsidRDefault="000B4FB0" w:rsidP="000B4FB0">
      <w:r>
        <w:t xml:space="preserve">Valdez K </w:t>
      </w:r>
    </w:p>
    <w:p w14:paraId="19F60264" w14:textId="61F4769A" w:rsidR="000B4FB0" w:rsidRPr="00C4615B" w:rsidRDefault="000B4FB0" w:rsidP="000B4FB0"/>
    <w:bookmarkEnd w:id="0"/>
    <w:p w14:paraId="0DC664DD" w14:textId="77777777" w:rsidR="000B4FB0" w:rsidRPr="003D13A3" w:rsidRDefault="000B4FB0" w:rsidP="000B4FB0">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F181E0C" w14:textId="77777777" w:rsidR="000B4FB0" w:rsidRDefault="000B4FB0" w:rsidP="000B4FB0">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2B4568D5" w14:textId="77777777" w:rsidR="000B4FB0" w:rsidRPr="00D425ED" w:rsidRDefault="000B4FB0" w:rsidP="000B4FB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20D38F3E" w14:textId="77777777" w:rsidR="000B4FB0" w:rsidRPr="00E34A6A" w:rsidRDefault="000B4FB0" w:rsidP="000B4FB0">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F2B0B85" w14:textId="77777777" w:rsidR="000B4FB0" w:rsidRPr="00E34A6A" w:rsidRDefault="000B4FB0" w:rsidP="000B4FB0">
      <w:pPr>
        <w:rPr>
          <w:sz w:val="14"/>
        </w:rPr>
      </w:pPr>
      <w:r w:rsidRPr="00E34A6A">
        <w:rPr>
          <w:sz w:val="14"/>
        </w:rPr>
        <w:t>1.1 Popular Sovereignty, Self-Determination, and Empire</w:t>
      </w:r>
    </w:p>
    <w:p w14:paraId="6165F0E4" w14:textId="77777777" w:rsidR="000B4FB0" w:rsidRPr="00E34A6A" w:rsidRDefault="000B4FB0" w:rsidP="000B4FB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ED7332C" w14:textId="77777777" w:rsidR="000B4FB0" w:rsidRPr="00D425ED" w:rsidRDefault="000B4FB0" w:rsidP="000B4FB0">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0D2D861" w14:textId="77777777" w:rsidR="000B4FB0" w:rsidRPr="00E34A6A" w:rsidRDefault="000B4FB0" w:rsidP="000B4FB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73C3E052" w14:textId="77777777" w:rsidR="000B4FB0" w:rsidRPr="00D425ED" w:rsidRDefault="000B4FB0" w:rsidP="000B4FB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C8196E3" w14:textId="77777777" w:rsidR="000B4FB0" w:rsidRPr="00E34A6A" w:rsidRDefault="000B4FB0" w:rsidP="000B4FB0">
      <w:pPr>
        <w:rPr>
          <w:sz w:val="14"/>
        </w:rPr>
      </w:pPr>
      <w:r w:rsidRPr="00E34A6A">
        <w:rPr>
          <w:sz w:val="14"/>
        </w:rPr>
        <w:t>1.2 Du Bois, Democratic Despotism, and Labor Politics</w:t>
      </w:r>
    </w:p>
    <w:p w14:paraId="528647EC" w14:textId="77777777" w:rsidR="000B4FB0" w:rsidRPr="00D425ED" w:rsidRDefault="000B4FB0" w:rsidP="000B4FB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4821130" w14:textId="77777777" w:rsidR="000B4FB0" w:rsidRPr="00E34A6A" w:rsidRDefault="000B4FB0" w:rsidP="000B4FB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0CDA19DC" w14:textId="77777777" w:rsidR="000B4FB0" w:rsidRPr="00E34A6A" w:rsidRDefault="000B4FB0" w:rsidP="000B4FB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61EC1F9" w14:textId="77777777" w:rsidR="000B4FB0" w:rsidRPr="00E34A6A" w:rsidRDefault="000B4FB0" w:rsidP="000B4FB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05043804" w14:textId="77777777" w:rsidR="000B4FB0" w:rsidRPr="00E34A6A" w:rsidRDefault="000B4FB0" w:rsidP="000B4FB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DE59AAB" w14:textId="77777777" w:rsidR="000B4FB0" w:rsidRPr="00E34A6A" w:rsidRDefault="000B4FB0" w:rsidP="000B4FB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C6B41DA" w14:textId="77777777" w:rsidR="000B4FB0" w:rsidRPr="00E34A6A" w:rsidRDefault="000B4FB0" w:rsidP="000B4FB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9CA16B8" w14:textId="77777777" w:rsidR="000B4FB0" w:rsidRPr="00E34A6A" w:rsidRDefault="000B4FB0" w:rsidP="000B4FB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8D67878" w14:textId="77777777" w:rsidR="000B4FB0" w:rsidRPr="00E34A6A" w:rsidRDefault="000B4FB0" w:rsidP="000B4FB0">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6D87587" w14:textId="77777777" w:rsidR="000B4FB0" w:rsidRPr="00E34A6A" w:rsidRDefault="000B4FB0" w:rsidP="000B4FB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9217F08" w14:textId="77777777" w:rsidR="000B4FB0" w:rsidRPr="00E34A6A" w:rsidRDefault="000B4FB0" w:rsidP="000B4FB0">
      <w:pPr>
        <w:rPr>
          <w:sz w:val="14"/>
        </w:rPr>
      </w:pPr>
      <w:r w:rsidRPr="00E34A6A">
        <w:rPr>
          <w:sz w:val="14"/>
        </w:rPr>
        <w:t xml:space="preserve">1.3 Self-and-Other-Determination </w:t>
      </w:r>
    </w:p>
    <w:p w14:paraId="05131839" w14:textId="77777777" w:rsidR="000B4FB0" w:rsidRPr="00E34A6A" w:rsidRDefault="000B4FB0" w:rsidP="000B4FB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894ECAB" w14:textId="77777777" w:rsidR="000B4FB0" w:rsidRPr="00E34A6A" w:rsidRDefault="000B4FB0" w:rsidP="000B4FB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4482B2C" w14:textId="77777777" w:rsidR="000B4FB0" w:rsidRPr="00E34A6A" w:rsidRDefault="000B4FB0" w:rsidP="000B4FB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2FAD02AA" w14:textId="77777777" w:rsidR="000B4FB0" w:rsidRPr="00E34A6A" w:rsidRDefault="000B4FB0" w:rsidP="000B4FB0">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B4BF8C5" w14:textId="77777777" w:rsidR="000B4FB0" w:rsidRPr="00E34A6A" w:rsidRDefault="000B4FB0" w:rsidP="000B4FB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C935C35" w14:textId="77777777" w:rsidR="000B4FB0" w:rsidRPr="00E34A6A" w:rsidRDefault="000B4FB0" w:rsidP="000B4FB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C453166" w14:textId="77777777" w:rsidR="000B4FB0" w:rsidRPr="00E34A6A" w:rsidRDefault="000B4FB0" w:rsidP="000B4FB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1584EF39" w14:textId="77777777" w:rsidR="000B4FB0" w:rsidRPr="000E7A4B" w:rsidRDefault="000B4FB0" w:rsidP="000B4FB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7DA1707" w14:textId="77777777" w:rsidR="000B4FB0" w:rsidRPr="000E7A4B" w:rsidRDefault="000B4FB0" w:rsidP="000B4FB0">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4B23FA8" w14:textId="77777777" w:rsidR="000B4FB0" w:rsidRPr="000E7A4B" w:rsidRDefault="000B4FB0" w:rsidP="000B4FB0">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541013F" w14:textId="77777777" w:rsidR="000B4FB0" w:rsidRPr="00E34A6A" w:rsidRDefault="000B4FB0" w:rsidP="000B4FB0">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9D9B968" w14:textId="77777777" w:rsidR="000B4FB0" w:rsidRPr="00E34A6A" w:rsidRDefault="000B4FB0" w:rsidP="000B4FB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0AABDCD" w14:textId="77777777" w:rsidR="000B4FB0" w:rsidRDefault="000B4FB0" w:rsidP="000B4FB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1400DFC" w14:textId="77777777" w:rsidR="000B4FB0" w:rsidRDefault="000B4FB0" w:rsidP="000B4FB0"/>
    <w:p w14:paraId="11652BFB" w14:textId="77777777" w:rsidR="000B4FB0" w:rsidRPr="00570800" w:rsidRDefault="000B4FB0" w:rsidP="000B4FB0">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7154EED5" w14:textId="77777777" w:rsidR="000B4FB0" w:rsidRPr="00943E13" w:rsidRDefault="000B4FB0" w:rsidP="000B4FB0">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25B64FD" w14:textId="77777777" w:rsidR="000B4FB0" w:rsidRPr="00397A78" w:rsidRDefault="000B4FB0" w:rsidP="000B4FB0">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73E2D07" w14:textId="77777777" w:rsidR="000B4FB0" w:rsidRPr="008F6CA8" w:rsidRDefault="000B4FB0" w:rsidP="000B4FB0">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57524DB1" w14:textId="77777777" w:rsidR="000B4FB0" w:rsidRPr="008F6CA8" w:rsidRDefault="000B4FB0" w:rsidP="000B4FB0">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0B7B6B93" w14:textId="77777777" w:rsidR="000B4FB0" w:rsidRPr="00397A78" w:rsidRDefault="000B4FB0" w:rsidP="000B4FB0">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8DAABF0" w14:textId="77777777" w:rsidR="000B4FB0" w:rsidRPr="00397A78" w:rsidRDefault="000B4FB0" w:rsidP="000B4FB0">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802DF3F" w14:textId="77777777" w:rsidR="000B4FB0" w:rsidRPr="00397A78" w:rsidRDefault="000B4FB0" w:rsidP="000B4FB0">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413B2B2F" w14:textId="77777777" w:rsidR="000B4FB0" w:rsidRPr="00397A78" w:rsidRDefault="000B4FB0" w:rsidP="000B4FB0">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15F485DD" w14:textId="77777777" w:rsidR="000B4FB0" w:rsidRPr="00397A78" w:rsidRDefault="000B4FB0" w:rsidP="000B4FB0">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0C03651" w14:textId="77777777" w:rsidR="000B4FB0" w:rsidRPr="00397A78" w:rsidRDefault="000B4FB0" w:rsidP="000B4FB0">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8F0A2C2" w14:textId="77777777" w:rsidR="000B4FB0" w:rsidRPr="00397A78" w:rsidRDefault="000B4FB0" w:rsidP="000B4FB0">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52A0C471" w14:textId="77777777" w:rsidR="000B4FB0" w:rsidRPr="000408A1" w:rsidRDefault="000B4FB0" w:rsidP="000B4FB0">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7C9D0654" w14:textId="77777777" w:rsidR="000B4FB0" w:rsidRPr="00426AC9" w:rsidRDefault="000B4FB0" w:rsidP="000B4FB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F08B835" w14:textId="77777777" w:rsidR="000B4FB0" w:rsidRPr="00C85F21" w:rsidRDefault="000B4FB0" w:rsidP="000B4FB0">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7C8F8E1C" w14:textId="77777777" w:rsidR="000B4FB0" w:rsidRPr="001C30C5" w:rsidRDefault="000B4FB0" w:rsidP="000B4FB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2A4BC59A" w14:textId="77777777" w:rsidR="000B4FB0" w:rsidRPr="001C30C5" w:rsidRDefault="000B4FB0" w:rsidP="000B4FB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37E8817C" w14:textId="77777777" w:rsidR="000B4FB0" w:rsidRPr="001C30C5" w:rsidRDefault="000B4FB0" w:rsidP="000B4FB0">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6DBC3208" w14:textId="77777777" w:rsidR="000B4FB0" w:rsidRPr="001C30C5" w:rsidRDefault="000B4FB0" w:rsidP="000B4FB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7D861C1" w14:textId="77777777" w:rsidR="000B4FB0" w:rsidRPr="001C30C5" w:rsidRDefault="000B4FB0" w:rsidP="000B4FB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32B04E6" w14:textId="77777777" w:rsidR="000B4FB0" w:rsidRDefault="000B4FB0" w:rsidP="000B4FB0">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467D8F3" w14:textId="74A4F5A5" w:rsidR="000B4FB0" w:rsidRDefault="00AA6791" w:rsidP="004A3EED">
      <w:pPr>
        <w:pStyle w:val="Heading2"/>
      </w:pPr>
      <w:r>
        <w:t>Case</w:t>
      </w:r>
    </w:p>
    <w:p w14:paraId="2920F976" w14:textId="77777777" w:rsidR="001D5976" w:rsidRPr="00653799" w:rsidRDefault="001D5976" w:rsidP="001D5976">
      <w:pPr>
        <w:pStyle w:val="Heading4"/>
      </w:pPr>
      <w:r>
        <w:t xml:space="preserve">The </w:t>
      </w:r>
      <w:proofErr w:type="spellStart"/>
      <w:r>
        <w:t>aff’s</w:t>
      </w:r>
      <w:proofErr w:type="spellEnd"/>
      <w:r>
        <w:t xml:space="preserve"> frames AI through </w:t>
      </w:r>
      <w:proofErr w:type="spellStart"/>
      <w:r>
        <w:rPr>
          <w:u w:val="single"/>
        </w:rPr>
        <w:t>technonationalism</w:t>
      </w:r>
      <w:proofErr w:type="spellEnd"/>
      <w:r>
        <w:t xml:space="preserve"> which entrenches racist conceptions of China AND ensures their arms race occurs</w:t>
      </w:r>
    </w:p>
    <w:p w14:paraId="710EF16A" w14:textId="77777777" w:rsidR="001D5976" w:rsidRPr="00C423BF" w:rsidRDefault="001D5976" w:rsidP="001D5976">
      <w:r w:rsidRPr="006D46C9">
        <w:rPr>
          <w:b/>
          <w:bCs/>
          <w:sz w:val="26"/>
          <w:szCs w:val="26"/>
        </w:rPr>
        <w:t>Ding 22</w:t>
      </w:r>
      <w:r>
        <w:t xml:space="preserve"> </w:t>
      </w:r>
      <w:r w:rsidRPr="00214619">
        <w:rPr>
          <w:sz w:val="20"/>
          <w:szCs w:val="20"/>
        </w:rPr>
        <w:t>(Jeffrey, Assistant Professor of Political Science at George Washington University. Postdoc fellow at Stanford's </w:t>
      </w:r>
      <w:hyperlink r:id="rId8" w:history="1">
        <w:r w:rsidRPr="00214619">
          <w:rPr>
            <w:rStyle w:val="Hyperlink"/>
            <w:sz w:val="20"/>
            <w:szCs w:val="20"/>
          </w:rPr>
          <w:t>Center for International Security and Cooperation</w:t>
        </w:r>
      </w:hyperlink>
      <w:r w:rsidRPr="00214619">
        <w:rPr>
          <w:sz w:val="20"/>
          <w:szCs w:val="20"/>
        </w:rPr>
        <w:t>, sponsored by Stanford's </w:t>
      </w:r>
      <w:hyperlink r:id="rId9" w:history="1">
        <w:r w:rsidRPr="00214619">
          <w:rPr>
            <w:rStyle w:val="Hyperlink"/>
            <w:sz w:val="20"/>
            <w:szCs w:val="20"/>
          </w:rPr>
          <w:t>Institute for Human-Centered Artificial Intelligence</w:t>
        </w:r>
      </w:hyperlink>
      <w:r w:rsidRPr="00214619">
        <w:rPr>
          <w:sz w:val="20"/>
          <w:szCs w:val="20"/>
        </w:rPr>
        <w:t>. PhD from the University of Oxford. Previously a researcher at for Georgetown's </w:t>
      </w:r>
      <w:hyperlink r:id="rId10" w:history="1">
        <w:r w:rsidRPr="00214619">
          <w:rPr>
            <w:rStyle w:val="Hyperlink"/>
            <w:sz w:val="20"/>
            <w:szCs w:val="20"/>
          </w:rPr>
          <w:t>Center for Security and Emerging Technology</w:t>
        </w:r>
      </w:hyperlink>
      <w:r w:rsidRPr="00214619">
        <w:rPr>
          <w:sz w:val="20"/>
          <w:szCs w:val="20"/>
        </w:rPr>
        <w:t> and Oxford's </w:t>
      </w:r>
      <w:hyperlink r:id="rId11" w:history="1">
        <w:r w:rsidRPr="00214619">
          <w:rPr>
            <w:rStyle w:val="Hyperlink"/>
            <w:sz w:val="20"/>
            <w:szCs w:val="20"/>
          </w:rPr>
          <w:t>Centre for the Governance of AI</w:t>
        </w:r>
      </w:hyperlink>
      <w:r w:rsidRPr="00214619">
        <w:rPr>
          <w:sz w:val="20"/>
          <w:szCs w:val="20"/>
        </w:rPr>
        <w:t>. "Dueling Perspectives in AI and US–China Relations." In </w:t>
      </w:r>
      <w:r w:rsidRPr="00214619">
        <w:rPr>
          <w:i/>
          <w:iCs/>
          <w:sz w:val="20"/>
          <w:szCs w:val="20"/>
        </w:rPr>
        <w:t xml:space="preserve">The Oxford Handbook of AI Governance. </w:t>
      </w:r>
      <w:r w:rsidRPr="00214619">
        <w:rPr>
          <w:sz w:val="20"/>
          <w:szCs w:val="20"/>
        </w:rPr>
        <w:t>May 19, 2022. Graphs and Images omitted.)</w:t>
      </w:r>
    </w:p>
    <w:p w14:paraId="65506FA2" w14:textId="77777777" w:rsidR="001D5976" w:rsidRPr="008C47F7" w:rsidRDefault="001D5976" w:rsidP="001D5976">
      <w:pPr>
        <w:rPr>
          <w:sz w:val="14"/>
        </w:rPr>
      </w:pPr>
      <w:r w:rsidRPr="008C47F7">
        <w:rPr>
          <w:sz w:val="14"/>
        </w:rPr>
        <w:t xml:space="preserve">In March 2018, </w:t>
      </w:r>
      <w:r w:rsidRPr="00573D7A">
        <w:rPr>
          <w:u w:val="single"/>
        </w:rPr>
        <w:t>the U.S. Trade Representative released its Section 301 report</w:t>
      </w:r>
      <w:r w:rsidRPr="008C47F7">
        <w:rPr>
          <w:sz w:val="14"/>
        </w:rPr>
        <w:t xml:space="preserve"> on China’s unfair trade practices, </w:t>
      </w:r>
      <w:r w:rsidRPr="00573D7A">
        <w:rPr>
          <w:u w:val="single"/>
        </w:rPr>
        <w:t>marking one of the first volleys in a U.S.-China trade war centered on strategic technologies</w:t>
      </w:r>
      <w:r w:rsidRPr="008C47F7">
        <w:rPr>
          <w:sz w:val="14"/>
        </w:rPr>
        <w:t xml:space="preserve">. </w:t>
      </w:r>
      <w:r w:rsidRPr="00573D7A">
        <w:rPr>
          <w:u w:val="single"/>
        </w:rPr>
        <w:t xml:space="preserve">As U.S.-China technological </w:t>
      </w:r>
      <w:r w:rsidRPr="00BB6608">
        <w:rPr>
          <w:b/>
          <w:bCs/>
          <w:highlight w:val="yellow"/>
          <w:u w:val="single"/>
        </w:rPr>
        <w:t>competition</w:t>
      </w:r>
      <w:r w:rsidRPr="00573D7A">
        <w:rPr>
          <w:u w:val="single"/>
        </w:rPr>
        <w:t xml:space="preserve"> intensifies, mastery over AI has emerged as a focal point</w:t>
      </w:r>
      <w:r w:rsidRPr="008C47F7">
        <w:rPr>
          <w:sz w:val="14"/>
        </w:rPr>
        <w:t xml:space="preserve"> of contestation. Prominent </w:t>
      </w:r>
      <w:r w:rsidRPr="00573D7A">
        <w:rPr>
          <w:u w:val="single"/>
        </w:rPr>
        <w:t xml:space="preserve">U.S. </w:t>
      </w:r>
      <w:r w:rsidRPr="00B35FC7">
        <w:rPr>
          <w:u w:val="single"/>
        </w:rPr>
        <w:t>policymakers are crafting</w:t>
      </w:r>
      <w:r w:rsidRPr="00573D7A">
        <w:rPr>
          <w:u w:val="single"/>
        </w:rPr>
        <w:t xml:space="preserve"> national </w:t>
      </w:r>
      <w:r w:rsidRPr="00B66887">
        <w:rPr>
          <w:u w:val="single"/>
        </w:rPr>
        <w:t xml:space="preserve">AI initiatives </w:t>
      </w:r>
      <w:r w:rsidRPr="00BB6608">
        <w:rPr>
          <w:highlight w:val="yellow"/>
          <w:u w:val="single"/>
        </w:rPr>
        <w:t>to secure</w:t>
      </w:r>
      <w:r w:rsidRPr="00B66887">
        <w:rPr>
          <w:u w:val="single"/>
        </w:rPr>
        <w:t xml:space="preserve"> </w:t>
      </w:r>
      <w:r w:rsidRPr="00B66887">
        <w:rPr>
          <w:rStyle w:val="Emphasis"/>
        </w:rPr>
        <w:t>American</w:t>
      </w:r>
      <w:r w:rsidRPr="00B66887">
        <w:rPr>
          <w:u w:val="single"/>
        </w:rPr>
        <w:t xml:space="preserve"> </w:t>
      </w:r>
      <w:r w:rsidRPr="00BB6608">
        <w:rPr>
          <w:rStyle w:val="Emphasis"/>
          <w:highlight w:val="yellow"/>
        </w:rPr>
        <w:t>tech</w:t>
      </w:r>
      <w:r w:rsidRPr="00B66887">
        <w:rPr>
          <w:u w:val="single"/>
        </w:rPr>
        <w:t xml:space="preserve">nological </w:t>
      </w:r>
      <w:r w:rsidRPr="00BB6608">
        <w:rPr>
          <w:rStyle w:val="Emphasis"/>
          <w:highlight w:val="yellow"/>
        </w:rPr>
        <w:t>leadership</w:t>
      </w:r>
      <w:r w:rsidRPr="00B66887">
        <w:rPr>
          <w:sz w:val="14"/>
        </w:rPr>
        <w:t>.</w:t>
      </w:r>
      <w:r w:rsidRPr="008C47F7">
        <w:rPr>
          <w:sz w:val="14"/>
        </w:rPr>
        <w:t xml:space="preserve"> Likewise, sensitive to dependency on the U.S. for key components of AI systems, Chinese policymakers are planning to boost independent innovation in AI. As efforts to decouple the two technology ecosystems gain momentum, both governments seek to control AI as a national asset for wealth and power. </w:t>
      </w:r>
    </w:p>
    <w:p w14:paraId="59D78B11" w14:textId="77777777" w:rsidR="001D5976" w:rsidRPr="008C47F7" w:rsidRDefault="001D5976" w:rsidP="001D5976">
      <w:pPr>
        <w:rPr>
          <w:sz w:val="14"/>
        </w:rPr>
      </w:pPr>
      <w:r w:rsidRPr="00573D7A">
        <w:rPr>
          <w:u w:val="single"/>
        </w:rPr>
        <w:t xml:space="preserve">That same month, a group of </w:t>
      </w:r>
      <w:r w:rsidRPr="00B35FC7">
        <w:rPr>
          <w:b/>
          <w:bCs/>
          <w:highlight w:val="yellow"/>
          <w:u w:val="single"/>
        </w:rPr>
        <w:t>Microsoft</w:t>
      </w:r>
      <w:r w:rsidRPr="00CD1978">
        <w:rPr>
          <w:highlight w:val="yellow"/>
          <w:u w:val="single"/>
        </w:rPr>
        <w:t xml:space="preserve"> researchers published</w:t>
      </w:r>
      <w:r w:rsidRPr="00573D7A">
        <w:rPr>
          <w:u w:val="single"/>
        </w:rPr>
        <w:t xml:space="preserve"> a </w:t>
      </w:r>
      <w:r w:rsidRPr="00CD1978">
        <w:rPr>
          <w:highlight w:val="yellow"/>
          <w:u w:val="single"/>
        </w:rPr>
        <w:t>landmark</w:t>
      </w:r>
      <w:r w:rsidRPr="00573D7A">
        <w:rPr>
          <w:u w:val="single"/>
        </w:rPr>
        <w:t xml:space="preserve"> article demonstrating that </w:t>
      </w:r>
      <w:r w:rsidRPr="00CD1978">
        <w:rPr>
          <w:b/>
          <w:bCs/>
          <w:highlight w:val="yellow"/>
          <w:u w:val="single"/>
        </w:rPr>
        <w:t>machine translation</w:t>
      </w:r>
      <w:r w:rsidRPr="00573D7A">
        <w:rPr>
          <w:u w:val="single"/>
        </w:rPr>
        <w:t xml:space="preserve"> had achieved human parity in Chinese-to-English news translation</w:t>
      </w:r>
      <w:r w:rsidRPr="008C47F7">
        <w:rPr>
          <w:sz w:val="14"/>
        </w:rPr>
        <w:t>.</w:t>
      </w:r>
      <w:r w:rsidRPr="008C47F7">
        <w:rPr>
          <w:sz w:val="14"/>
        </w:rPr>
        <w:footnoteReference w:id="1"/>
      </w:r>
      <w:r w:rsidRPr="008C47F7">
        <w:rPr>
          <w:sz w:val="14"/>
        </w:rPr>
        <w:t xml:space="preserve"> While the result marked an amazing advance in AI, the humans behind the process may be even more significant. Educated in countries ranging from Egypt to Poland, </w:t>
      </w:r>
      <w:r w:rsidRPr="00573D7A">
        <w:rPr>
          <w:u w:val="single"/>
        </w:rPr>
        <w:t>this group of 24 researchers collaborated across borders to produce this technological breakthrough, with half based at Microsoft’s headquarters</w:t>
      </w:r>
      <w:r w:rsidRPr="008C47F7">
        <w:rPr>
          <w:sz w:val="14"/>
        </w:rPr>
        <w:t xml:space="preserve"> in Redmond, Washington, </w:t>
      </w:r>
      <w:r w:rsidRPr="00573D7A">
        <w:rPr>
          <w:u w:val="single"/>
        </w:rPr>
        <w:t>and the other half from Microsoft Research Asia</w:t>
      </w:r>
      <w:r w:rsidRPr="008C47F7">
        <w:rPr>
          <w:sz w:val="14"/>
        </w:rPr>
        <w:t xml:space="preserve"> (MSRA), a lab </w:t>
      </w:r>
      <w:r w:rsidRPr="00573D7A">
        <w:rPr>
          <w:u w:val="single"/>
        </w:rPr>
        <w:t>in Beijing</w:t>
      </w:r>
      <w:r w:rsidRPr="008C47F7">
        <w:rPr>
          <w:sz w:val="14"/>
        </w:rPr>
        <w:t xml:space="preserve">, China. Fittingly, a translation tool that could open the door for more cross-border interactions was itself </w:t>
      </w:r>
      <w:r w:rsidRPr="00CD1978">
        <w:rPr>
          <w:highlight w:val="yellow"/>
          <w:u w:val="single"/>
        </w:rPr>
        <w:t>a product of</w:t>
      </w:r>
      <w:r w:rsidRPr="00573D7A">
        <w:rPr>
          <w:u w:val="single"/>
        </w:rPr>
        <w:t xml:space="preserve"> global </w:t>
      </w:r>
      <w:r w:rsidRPr="00573D7A">
        <w:rPr>
          <w:b/>
          <w:bCs/>
          <w:u w:val="single"/>
        </w:rPr>
        <w:t>scientific</w:t>
      </w:r>
      <w:r w:rsidRPr="00573D7A">
        <w:rPr>
          <w:u w:val="single"/>
        </w:rPr>
        <w:t xml:space="preserve"> and </w:t>
      </w:r>
      <w:r w:rsidRPr="00573D7A">
        <w:rPr>
          <w:b/>
          <w:bCs/>
          <w:u w:val="single"/>
        </w:rPr>
        <w:t xml:space="preserve">technological </w:t>
      </w:r>
      <w:r w:rsidRPr="00CD1978">
        <w:rPr>
          <w:b/>
          <w:bCs/>
          <w:highlight w:val="yellow"/>
          <w:u w:val="single"/>
        </w:rPr>
        <w:t>collaboration</w:t>
      </w:r>
      <w:r w:rsidRPr="008C47F7">
        <w:rPr>
          <w:sz w:val="14"/>
        </w:rPr>
        <w:t>.</w:t>
      </w:r>
      <w:r w:rsidRPr="008C47F7">
        <w:rPr>
          <w:sz w:val="14"/>
        </w:rPr>
        <w:footnoteReference w:id="2"/>
      </w:r>
    </w:p>
    <w:p w14:paraId="3CFEF6A0" w14:textId="77777777" w:rsidR="001D5976" w:rsidRPr="008C47F7" w:rsidRDefault="001D5976" w:rsidP="001D5976">
      <w:pPr>
        <w:rPr>
          <w:sz w:val="14"/>
        </w:rPr>
      </w:pPr>
      <w:r w:rsidRPr="00573D7A">
        <w:rPr>
          <w:u w:val="single"/>
        </w:rPr>
        <w:t>These</w:t>
      </w:r>
      <w:r w:rsidRPr="008C47F7">
        <w:rPr>
          <w:sz w:val="14"/>
        </w:rPr>
        <w:t xml:space="preserve"> two publications, released a week apart, </w:t>
      </w:r>
      <w:r w:rsidRPr="00573D7A">
        <w:rPr>
          <w:u w:val="single"/>
        </w:rPr>
        <w:t>capture the dueling forces that shape the U.S.-China relationship in AI</w:t>
      </w:r>
      <w:r w:rsidRPr="008C47F7">
        <w:rPr>
          <w:sz w:val="14"/>
        </w:rPr>
        <w:t xml:space="preserve">. The </w:t>
      </w:r>
      <w:r w:rsidRPr="00573D7A">
        <w:rPr>
          <w:u w:val="single"/>
        </w:rPr>
        <w:t xml:space="preserve">Section 301 report stands in for </w:t>
      </w:r>
      <w:r w:rsidRPr="00CD1978">
        <w:rPr>
          <w:rStyle w:val="Emphasis"/>
          <w:highlight w:val="yellow"/>
        </w:rPr>
        <w:t xml:space="preserve">the </w:t>
      </w:r>
      <w:proofErr w:type="spellStart"/>
      <w:r w:rsidRPr="00CD1978">
        <w:rPr>
          <w:rStyle w:val="Emphasis"/>
          <w:highlight w:val="yellow"/>
        </w:rPr>
        <w:t>technonationalist</w:t>
      </w:r>
      <w:proofErr w:type="spellEnd"/>
      <w:r w:rsidRPr="00CD1978">
        <w:rPr>
          <w:rStyle w:val="Emphasis"/>
          <w:highlight w:val="yellow"/>
        </w:rPr>
        <w:t xml:space="preserve"> frame</w:t>
      </w:r>
      <w:r w:rsidRPr="008C47F7">
        <w:rPr>
          <w:sz w:val="14"/>
        </w:rPr>
        <w:t xml:space="preserve">, </w:t>
      </w:r>
      <w:r w:rsidRPr="00573D7A">
        <w:rPr>
          <w:u w:val="single"/>
        </w:rPr>
        <w:t xml:space="preserve">which </w:t>
      </w:r>
      <w:r w:rsidRPr="00CD1978">
        <w:rPr>
          <w:highlight w:val="yellow"/>
          <w:u w:val="single"/>
        </w:rPr>
        <w:t xml:space="preserve">emphasizes </w:t>
      </w:r>
      <w:r w:rsidRPr="00CD1978">
        <w:rPr>
          <w:rStyle w:val="Emphasis"/>
          <w:highlight w:val="yellow"/>
        </w:rPr>
        <w:t>interstate competition</w:t>
      </w:r>
      <w:r w:rsidRPr="00573D7A">
        <w:rPr>
          <w:u w:val="single"/>
        </w:rPr>
        <w:t xml:space="preserve"> over </w:t>
      </w:r>
      <w:r w:rsidRPr="00573D7A">
        <w:rPr>
          <w:b/>
          <w:bCs/>
          <w:u w:val="single"/>
        </w:rPr>
        <w:t>tech</w:t>
      </w:r>
      <w:r w:rsidRPr="00573D7A">
        <w:rPr>
          <w:u w:val="single"/>
        </w:rPr>
        <w:t>nological assets</w:t>
      </w:r>
      <w:r w:rsidRPr="008C47F7">
        <w:rPr>
          <w:sz w:val="14"/>
        </w:rPr>
        <w:t xml:space="preserve">. </w:t>
      </w:r>
      <w:r w:rsidRPr="00573D7A">
        <w:rPr>
          <w:u w:val="single"/>
        </w:rPr>
        <w:t>This</w:t>
      </w:r>
      <w:r w:rsidRPr="008C47F7">
        <w:rPr>
          <w:sz w:val="14"/>
        </w:rPr>
        <w:t xml:space="preserve"> analytic approach </w:t>
      </w:r>
      <w:r w:rsidRPr="00573D7A">
        <w:rPr>
          <w:u w:val="single"/>
        </w:rPr>
        <w:t xml:space="preserve">regards </w:t>
      </w:r>
      <w:r w:rsidRPr="00CD1978">
        <w:rPr>
          <w:b/>
          <w:bCs/>
          <w:highlight w:val="yellow"/>
          <w:u w:val="single"/>
        </w:rPr>
        <w:t>AI</w:t>
      </w:r>
      <w:r w:rsidRPr="00CD1978">
        <w:rPr>
          <w:highlight w:val="yellow"/>
          <w:u w:val="single"/>
        </w:rPr>
        <w:t xml:space="preserve"> as a </w:t>
      </w:r>
      <w:r w:rsidRPr="00CD1978">
        <w:rPr>
          <w:rStyle w:val="Emphasis"/>
          <w:highlight w:val="yellow"/>
        </w:rPr>
        <w:t>battleground</w:t>
      </w:r>
      <w:r w:rsidRPr="00CD1978">
        <w:rPr>
          <w:highlight w:val="yellow"/>
          <w:u w:val="single"/>
        </w:rPr>
        <w:t xml:space="preserve"> for</w:t>
      </w:r>
      <w:r w:rsidRPr="00573D7A">
        <w:rPr>
          <w:u w:val="single"/>
        </w:rPr>
        <w:t xml:space="preserve"> technological autonomy and </w:t>
      </w:r>
      <w:r w:rsidRPr="00CD1978">
        <w:rPr>
          <w:b/>
          <w:bCs/>
          <w:highlight w:val="yellow"/>
          <w:u w:val="single"/>
        </w:rPr>
        <w:t>dominance</w:t>
      </w:r>
      <w:r w:rsidRPr="008C47F7">
        <w:rPr>
          <w:sz w:val="14"/>
        </w:rPr>
        <w:t xml:space="preserve">. </w:t>
      </w:r>
      <w:r w:rsidRPr="00573D7A">
        <w:rPr>
          <w:highlight w:val="yellow"/>
          <w:u w:val="single"/>
        </w:rPr>
        <w:t xml:space="preserve">The machine translation </w:t>
      </w:r>
      <w:r w:rsidRPr="00B35FC7">
        <w:rPr>
          <w:u w:val="single"/>
        </w:rPr>
        <w:t>article</w:t>
      </w:r>
      <w:r w:rsidRPr="00573D7A">
        <w:rPr>
          <w:u w:val="single"/>
        </w:rPr>
        <w:t>,</w:t>
      </w:r>
      <w:r w:rsidRPr="008C47F7">
        <w:rPr>
          <w:sz w:val="14"/>
        </w:rPr>
        <w:t xml:space="preserve"> by contrast, </w:t>
      </w:r>
      <w:r w:rsidRPr="00573D7A">
        <w:rPr>
          <w:highlight w:val="yellow"/>
          <w:u w:val="single"/>
        </w:rPr>
        <w:t>represents</w:t>
      </w:r>
      <w:r w:rsidRPr="00573D7A">
        <w:rPr>
          <w:u w:val="single"/>
        </w:rPr>
        <w:t xml:space="preserve"> the </w:t>
      </w:r>
      <w:proofErr w:type="spellStart"/>
      <w:r w:rsidRPr="00573D7A">
        <w:rPr>
          <w:u w:val="single"/>
        </w:rPr>
        <w:t>technoglobalist</w:t>
      </w:r>
      <w:proofErr w:type="spellEnd"/>
      <w:r w:rsidRPr="00573D7A">
        <w:rPr>
          <w:u w:val="single"/>
        </w:rPr>
        <w:t xml:space="preserve"> frame</w:t>
      </w:r>
      <w:r w:rsidRPr="008C47F7">
        <w:rPr>
          <w:sz w:val="14"/>
        </w:rPr>
        <w:t xml:space="preserve">, </w:t>
      </w:r>
      <w:r w:rsidRPr="00573D7A">
        <w:rPr>
          <w:u w:val="single"/>
        </w:rPr>
        <w:t>which stresses the globalization of innovation</w:t>
      </w:r>
      <w:r w:rsidRPr="008C47F7">
        <w:rPr>
          <w:sz w:val="14"/>
        </w:rPr>
        <w:t xml:space="preserve">. This frame views AI as a source of </w:t>
      </w:r>
      <w:r w:rsidRPr="00573D7A">
        <w:rPr>
          <w:rStyle w:val="Emphasis"/>
          <w:highlight w:val="yellow"/>
        </w:rPr>
        <w:t xml:space="preserve">a </w:t>
      </w:r>
      <w:r w:rsidRPr="00B35FC7">
        <w:rPr>
          <w:rStyle w:val="Emphasis"/>
        </w:rPr>
        <w:t xml:space="preserve">more </w:t>
      </w:r>
      <w:r w:rsidRPr="00573D7A">
        <w:rPr>
          <w:rStyle w:val="Emphasis"/>
          <w:highlight w:val="yellow"/>
        </w:rPr>
        <w:t xml:space="preserve">interconnected U.S.-China </w:t>
      </w:r>
      <w:r w:rsidRPr="002C0B13">
        <w:rPr>
          <w:rStyle w:val="Emphasis"/>
        </w:rPr>
        <w:t>relationship</w:t>
      </w:r>
      <w:r w:rsidRPr="008C47F7">
        <w:rPr>
          <w:sz w:val="14"/>
        </w:rPr>
        <w:t xml:space="preserve">. </w:t>
      </w:r>
    </w:p>
    <w:p w14:paraId="1C481DBC" w14:textId="77777777" w:rsidR="001D5976" w:rsidRPr="008C47F7" w:rsidRDefault="001D5976" w:rsidP="001D5976">
      <w:pPr>
        <w:rPr>
          <w:sz w:val="14"/>
        </w:rPr>
      </w:pPr>
      <w:r w:rsidRPr="008C47F7">
        <w:rPr>
          <w:sz w:val="14"/>
        </w:rPr>
        <w:t xml:space="preserve">Of these two contending frames, </w:t>
      </w:r>
      <w:proofErr w:type="spellStart"/>
      <w:r w:rsidRPr="003C5AB8">
        <w:rPr>
          <w:b/>
          <w:bCs/>
          <w:u w:val="single"/>
        </w:rPr>
        <w:t>technonationalism</w:t>
      </w:r>
      <w:proofErr w:type="spellEnd"/>
      <w:r w:rsidRPr="003C5AB8">
        <w:rPr>
          <w:b/>
          <w:bCs/>
          <w:u w:val="single"/>
        </w:rPr>
        <w:t xml:space="preserve"> dominates analysis</w:t>
      </w:r>
      <w:r w:rsidRPr="003C5AB8">
        <w:rPr>
          <w:u w:val="single"/>
        </w:rPr>
        <w:t xml:space="preserve"> about the potential impact of AI on U.S.-China relations</w:t>
      </w:r>
      <w:r w:rsidRPr="008C47F7">
        <w:rPr>
          <w:sz w:val="14"/>
        </w:rPr>
        <w:t xml:space="preserve">. </w:t>
      </w:r>
      <w:r w:rsidRPr="003C5AB8">
        <w:rPr>
          <w:u w:val="single"/>
        </w:rPr>
        <w:t>Media</w:t>
      </w:r>
      <w:r w:rsidRPr="008C47F7">
        <w:rPr>
          <w:sz w:val="14"/>
        </w:rPr>
        <w:t xml:space="preserve">, commentators, </w:t>
      </w:r>
      <w:r w:rsidRPr="003C5AB8">
        <w:rPr>
          <w:u w:val="single"/>
        </w:rPr>
        <w:t>and policymakers frequently depict U.S.-China competition over AI as a Cold War arms race</w:t>
      </w:r>
      <w:r w:rsidRPr="008C47F7">
        <w:rPr>
          <w:sz w:val="14"/>
        </w:rPr>
        <w:t xml:space="preserve">. One analyst stated that </w:t>
      </w:r>
      <w:proofErr w:type="spellStart"/>
      <w:r w:rsidRPr="008C47F7">
        <w:rPr>
          <w:sz w:val="14"/>
        </w:rPr>
        <w:t>technonationalism</w:t>
      </w:r>
      <w:proofErr w:type="spellEnd"/>
      <w:r w:rsidRPr="008C47F7">
        <w:rPr>
          <w:sz w:val="14"/>
        </w:rPr>
        <w:t xml:space="preserve"> in China “reached an apogee” with the release of its national action plan for the AI industry.</w:t>
      </w:r>
      <w:r w:rsidRPr="008C47F7">
        <w:rPr>
          <w:sz w:val="14"/>
        </w:rPr>
        <w:footnoteReference w:id="3"/>
      </w:r>
      <w:r w:rsidRPr="008C47F7">
        <w:rPr>
          <w:sz w:val="14"/>
        </w:rPr>
        <w:t xml:space="preserve"> </w:t>
      </w:r>
      <w:r w:rsidRPr="00214619">
        <w:rPr>
          <w:u w:val="single"/>
        </w:rPr>
        <w:t xml:space="preserve">This heightened sensitivity to the interaction between AI and interstate competition has unfolded alongside a broader resurgence of </w:t>
      </w:r>
      <w:proofErr w:type="spellStart"/>
      <w:r w:rsidRPr="00214619">
        <w:rPr>
          <w:u w:val="single"/>
        </w:rPr>
        <w:t>technonationalism</w:t>
      </w:r>
      <w:proofErr w:type="spellEnd"/>
      <w:r w:rsidRPr="00214619">
        <w:rPr>
          <w:u w:val="single"/>
        </w:rPr>
        <w:t xml:space="preserve"> in the vocabulary of policymakers</w:t>
      </w:r>
      <w:r w:rsidRPr="008C47F7">
        <w:rPr>
          <w:sz w:val="14"/>
        </w:rPr>
        <w:t xml:space="preserve"> and commentators. According to a LexisNexis search, total mentions of </w:t>
      </w:r>
      <w:proofErr w:type="spellStart"/>
      <w:r w:rsidRPr="008C47F7">
        <w:rPr>
          <w:sz w:val="14"/>
        </w:rPr>
        <w:t>technonationalism</w:t>
      </w:r>
      <w:proofErr w:type="spellEnd"/>
      <w:r w:rsidRPr="008C47F7">
        <w:rPr>
          <w:sz w:val="14"/>
        </w:rPr>
        <w:t xml:space="preserve"> in major news publications have spiked in recent years.</w:t>
      </w:r>
      <w:r w:rsidRPr="008C47F7">
        <w:rPr>
          <w:sz w:val="14"/>
        </w:rPr>
        <w:footnoteReference w:id="4"/>
      </w:r>
    </w:p>
    <w:p w14:paraId="15A98553" w14:textId="77777777" w:rsidR="001D5976" w:rsidRPr="00980320" w:rsidRDefault="001D5976" w:rsidP="001D5976">
      <w:pPr>
        <w:rPr>
          <w:sz w:val="14"/>
        </w:rPr>
      </w:pPr>
      <w:r w:rsidRPr="00980320">
        <w:rPr>
          <w:sz w:val="14"/>
        </w:rPr>
        <w:tab/>
        <w:t xml:space="preserve">In this chapter, </w:t>
      </w:r>
      <w:r w:rsidRPr="00214619">
        <w:rPr>
          <w:u w:val="single"/>
        </w:rPr>
        <w:t xml:space="preserve">I challenge the </w:t>
      </w:r>
      <w:proofErr w:type="spellStart"/>
      <w:r w:rsidRPr="00214619">
        <w:rPr>
          <w:u w:val="single"/>
        </w:rPr>
        <w:t>technonationalist</w:t>
      </w:r>
      <w:proofErr w:type="spellEnd"/>
      <w:r w:rsidRPr="00214619">
        <w:rPr>
          <w:u w:val="single"/>
        </w:rPr>
        <w:t xml:space="preserve"> perspective of U.S.-China competition over </w:t>
      </w:r>
      <w:r w:rsidRPr="00980320">
        <w:rPr>
          <w:sz w:val="14"/>
        </w:rPr>
        <w:t xml:space="preserve">AI. First, I outline the various assumptions underlying </w:t>
      </w:r>
      <w:proofErr w:type="spellStart"/>
      <w:r w:rsidRPr="00980320">
        <w:rPr>
          <w:sz w:val="14"/>
        </w:rPr>
        <w:t>technonationalism</w:t>
      </w:r>
      <w:proofErr w:type="spellEnd"/>
      <w:r w:rsidRPr="00980320">
        <w:rPr>
          <w:sz w:val="14"/>
        </w:rPr>
        <w:t xml:space="preserve">, mapping out how existing analyses of U.S.-China relations in AI are rooted in this frame. I then show how </w:t>
      </w:r>
      <w:r w:rsidRPr="00214619">
        <w:rPr>
          <w:u w:val="single"/>
        </w:rPr>
        <w:t xml:space="preserve">the </w:t>
      </w:r>
      <w:r w:rsidRPr="005A5E3E">
        <w:rPr>
          <w:b/>
          <w:bCs/>
          <w:highlight w:val="yellow"/>
          <w:u w:val="single"/>
        </w:rPr>
        <w:t>globalization</w:t>
      </w:r>
      <w:r w:rsidRPr="00214619">
        <w:rPr>
          <w:u w:val="single"/>
        </w:rPr>
        <w:t xml:space="preserve"> of innovation </w:t>
      </w:r>
      <w:r w:rsidRPr="005A5E3E">
        <w:rPr>
          <w:b/>
          <w:bCs/>
          <w:highlight w:val="yellow"/>
          <w:u w:val="single"/>
        </w:rPr>
        <w:t>undermines</w:t>
      </w:r>
      <w:r w:rsidRPr="005A5E3E">
        <w:rPr>
          <w:highlight w:val="yellow"/>
          <w:u w:val="single"/>
        </w:rPr>
        <w:t xml:space="preserve"> the </w:t>
      </w:r>
      <w:r w:rsidRPr="005A5E3E">
        <w:rPr>
          <w:b/>
          <w:bCs/>
          <w:highlight w:val="yellow"/>
          <w:u w:val="single"/>
        </w:rPr>
        <w:t>ability</w:t>
      </w:r>
      <w:r w:rsidRPr="00214619">
        <w:rPr>
          <w:b/>
          <w:bCs/>
          <w:u w:val="single"/>
        </w:rPr>
        <w:t xml:space="preserve"> of states </w:t>
      </w:r>
      <w:r w:rsidRPr="005A5E3E">
        <w:rPr>
          <w:b/>
          <w:bCs/>
          <w:highlight w:val="yellow"/>
          <w:u w:val="single"/>
        </w:rPr>
        <w:t>to engage in</w:t>
      </w:r>
      <w:r w:rsidRPr="005A5E3E">
        <w:rPr>
          <w:highlight w:val="yellow"/>
          <w:u w:val="single"/>
        </w:rPr>
        <w:t xml:space="preserve"> </w:t>
      </w:r>
      <w:r w:rsidRPr="005A5E3E">
        <w:rPr>
          <w:rStyle w:val="Emphasis"/>
          <w:highlight w:val="yellow"/>
        </w:rPr>
        <w:t>zero-sum competition over AI</w:t>
      </w:r>
      <w:r w:rsidRPr="00214619">
        <w:rPr>
          <w:rStyle w:val="Emphasis"/>
        </w:rPr>
        <w:t>.</w:t>
      </w:r>
      <w:r w:rsidRPr="00980320">
        <w:rPr>
          <w:sz w:val="14"/>
        </w:rPr>
        <w:t xml:space="preserve"> In doing so, I examine cross-border flows in the essential drivers of AI development: data, computing capacity, research ideas, and talent. Lastly, I show that AI advances could enable more globalization, which only further dampens the </w:t>
      </w:r>
      <w:proofErr w:type="spellStart"/>
      <w:r w:rsidRPr="00980320">
        <w:rPr>
          <w:sz w:val="14"/>
        </w:rPr>
        <w:t>technonationalist</w:t>
      </w:r>
      <w:proofErr w:type="spellEnd"/>
      <w:r w:rsidRPr="00980320">
        <w:rPr>
          <w:sz w:val="14"/>
        </w:rPr>
        <w:t xml:space="preserve"> impulse. </w:t>
      </w:r>
      <w:bookmarkStart w:id="1" w:name="_2fxw8cagn29w" w:colFirst="0" w:colLast="0"/>
      <w:bookmarkEnd w:id="1"/>
    </w:p>
    <w:p w14:paraId="236C7455" w14:textId="77777777" w:rsidR="001D5976" w:rsidRPr="00214619" w:rsidRDefault="001D5976" w:rsidP="001D5976">
      <w:pPr>
        <w:rPr>
          <w:sz w:val="12"/>
          <w:szCs w:val="12"/>
        </w:rPr>
      </w:pPr>
      <w:bookmarkStart w:id="2" w:name="_h39m71d2jf9b" w:colFirst="0" w:colLast="0"/>
      <w:bookmarkEnd w:id="2"/>
      <w:r w:rsidRPr="00214619">
        <w:rPr>
          <w:sz w:val="12"/>
          <w:szCs w:val="12"/>
        </w:rPr>
        <w:t xml:space="preserve">AI and U.S.-China Competition Viewed Through a </w:t>
      </w:r>
      <w:proofErr w:type="spellStart"/>
      <w:r w:rsidRPr="00214619">
        <w:rPr>
          <w:sz w:val="12"/>
          <w:szCs w:val="12"/>
        </w:rPr>
        <w:t>Technonationalist</w:t>
      </w:r>
      <w:proofErr w:type="spellEnd"/>
      <w:r w:rsidRPr="00214619">
        <w:rPr>
          <w:sz w:val="12"/>
          <w:szCs w:val="12"/>
        </w:rPr>
        <w:t xml:space="preserve"> Lens </w:t>
      </w:r>
    </w:p>
    <w:p w14:paraId="12B796AE" w14:textId="77777777" w:rsidR="001D5976" w:rsidRPr="00214619" w:rsidRDefault="001D5976" w:rsidP="001D5976">
      <w:pPr>
        <w:rPr>
          <w:sz w:val="12"/>
          <w:szCs w:val="12"/>
        </w:rPr>
      </w:pPr>
      <w:r w:rsidRPr="00214619">
        <w:rPr>
          <w:sz w:val="12"/>
          <w:szCs w:val="12"/>
        </w:rPr>
        <w:tab/>
        <w:t xml:space="preserve">Before unpacking how </w:t>
      </w:r>
      <w:proofErr w:type="spellStart"/>
      <w:r w:rsidRPr="00214619">
        <w:rPr>
          <w:sz w:val="12"/>
          <w:szCs w:val="12"/>
        </w:rPr>
        <w:t>technonationalism</w:t>
      </w:r>
      <w:proofErr w:type="spellEnd"/>
      <w:r w:rsidRPr="00214619">
        <w:rPr>
          <w:sz w:val="12"/>
          <w:szCs w:val="12"/>
        </w:rPr>
        <w:t xml:space="preserve"> pervades narratives about U.S.-China relations in the AI era, it is important to clearly define the concept of </w:t>
      </w:r>
      <w:proofErr w:type="spellStart"/>
      <w:r w:rsidRPr="00214619">
        <w:rPr>
          <w:sz w:val="12"/>
          <w:szCs w:val="12"/>
        </w:rPr>
        <w:t>technonationalism</w:t>
      </w:r>
      <w:proofErr w:type="spellEnd"/>
      <w:r w:rsidRPr="00214619">
        <w:rPr>
          <w:sz w:val="12"/>
          <w:szCs w:val="12"/>
        </w:rPr>
        <w:t xml:space="preserve">. </w:t>
      </w:r>
      <w:proofErr w:type="spellStart"/>
      <w:r w:rsidRPr="00214619">
        <w:rPr>
          <w:sz w:val="12"/>
          <w:szCs w:val="12"/>
        </w:rPr>
        <w:t>Technonationalism</w:t>
      </w:r>
      <w:proofErr w:type="spellEnd"/>
      <w:r w:rsidRPr="00214619">
        <w:rPr>
          <w:sz w:val="12"/>
          <w:szCs w:val="12"/>
        </w:rPr>
        <w:t xml:space="preserve"> is a tricky term to pin down.</w:t>
      </w:r>
      <w:r w:rsidRPr="00214619">
        <w:rPr>
          <w:sz w:val="12"/>
          <w:szCs w:val="12"/>
        </w:rPr>
        <w:footnoteReference w:id="5"/>
      </w:r>
      <w:r w:rsidRPr="00214619">
        <w:rPr>
          <w:sz w:val="12"/>
          <w:szCs w:val="12"/>
        </w:rPr>
        <w:t xml:space="preserve"> It is often selectively deployed as a prescriptive label to condemn states that actively seek to disrupt the existing technological hierarchy. Consider, for instance, a Chatham House expert commentary on the U.S.-China trade conflict. After describing the economic nationalist rhetoric and actions of both countries, the authors conclude, “We may be seeing a more ‘techno-nationalist’ China as well as a protectionist US.”</w:t>
      </w:r>
      <w:r w:rsidRPr="00214619">
        <w:rPr>
          <w:sz w:val="12"/>
          <w:szCs w:val="12"/>
        </w:rPr>
        <w:footnoteReference w:id="6"/>
      </w:r>
      <w:r w:rsidRPr="00214619">
        <w:rPr>
          <w:sz w:val="12"/>
          <w:szCs w:val="12"/>
        </w:rPr>
        <w:t xml:space="preserve"> As David Edgerton, a prominent historian of science and technology notes, “The term techno-nationalism is used by Western analysts primarily in relation to Japan and now China, to describe a potentially, perhaps actually, dangerous thing.”</w:t>
      </w:r>
      <w:r w:rsidRPr="00214619">
        <w:rPr>
          <w:sz w:val="12"/>
          <w:szCs w:val="12"/>
        </w:rPr>
        <w:footnoteReference w:id="7"/>
      </w:r>
      <w:r w:rsidRPr="00214619">
        <w:rPr>
          <w:sz w:val="12"/>
          <w:szCs w:val="12"/>
        </w:rPr>
        <w:t xml:space="preserve"> </w:t>
      </w:r>
    </w:p>
    <w:p w14:paraId="281C54B9" w14:textId="77777777" w:rsidR="001D5976" w:rsidRPr="00214619" w:rsidRDefault="001D5976" w:rsidP="001D5976">
      <w:pPr>
        <w:rPr>
          <w:sz w:val="16"/>
        </w:rPr>
      </w:pPr>
      <w:r w:rsidRPr="00214619">
        <w:rPr>
          <w:sz w:val="16"/>
        </w:rPr>
        <w:tab/>
        <w:t xml:space="preserve">For the purposes of this chapter, I take </w:t>
      </w:r>
      <w:proofErr w:type="spellStart"/>
      <w:r w:rsidRPr="00214619">
        <w:rPr>
          <w:sz w:val="16"/>
        </w:rPr>
        <w:t>technonationalism</w:t>
      </w:r>
      <w:proofErr w:type="spellEnd"/>
      <w:r w:rsidRPr="00214619">
        <w:rPr>
          <w:sz w:val="16"/>
        </w:rPr>
        <w:t xml:space="preserve"> as an analytic approach to comprehending the effects of technological change on international politics. </w:t>
      </w:r>
      <w:proofErr w:type="spellStart"/>
      <w:r w:rsidRPr="00214619">
        <w:rPr>
          <w:u w:val="single"/>
        </w:rPr>
        <w:t>Technonationalism</w:t>
      </w:r>
      <w:proofErr w:type="spellEnd"/>
      <w:r w:rsidRPr="00214619">
        <w:rPr>
          <w:u w:val="single"/>
        </w:rPr>
        <w:t xml:space="preserve"> </w:t>
      </w:r>
      <w:r w:rsidRPr="00214619">
        <w:rPr>
          <w:b/>
          <w:bCs/>
          <w:u w:val="single"/>
        </w:rPr>
        <w:t>centers the nation</w:t>
      </w:r>
      <w:r w:rsidRPr="00214619">
        <w:rPr>
          <w:u w:val="single"/>
        </w:rPr>
        <w:t xml:space="preserve"> as the primary unit where technological innovations happen, where the consequences of technology materialize, and where drivers of technology are located</w:t>
      </w:r>
      <w:r w:rsidRPr="00214619">
        <w:rPr>
          <w:sz w:val="16"/>
        </w:rPr>
        <w:t xml:space="preserve">. It also foregrounds </w:t>
      </w:r>
      <w:r w:rsidRPr="00214619">
        <w:rPr>
          <w:u w:val="single"/>
        </w:rPr>
        <w:t xml:space="preserve">technology as an asset for which states compete over to achieve </w:t>
      </w:r>
      <w:r w:rsidRPr="00214619">
        <w:rPr>
          <w:rStyle w:val="Emphasis"/>
        </w:rPr>
        <w:t>national strength</w:t>
      </w:r>
      <w:r w:rsidRPr="00214619">
        <w:rPr>
          <w:sz w:val="16"/>
        </w:rPr>
        <w:t xml:space="preserve">. Generally, </w:t>
      </w:r>
      <w:r w:rsidRPr="00214619">
        <w:rPr>
          <w:u w:val="single"/>
        </w:rPr>
        <w:t xml:space="preserve">scholars define </w:t>
      </w:r>
      <w:proofErr w:type="spellStart"/>
      <w:r w:rsidRPr="00214619">
        <w:rPr>
          <w:u w:val="single"/>
        </w:rPr>
        <w:t>technonationalist</w:t>
      </w:r>
      <w:proofErr w:type="spellEnd"/>
      <w:r w:rsidRPr="00214619">
        <w:rPr>
          <w:u w:val="single"/>
        </w:rPr>
        <w:t xml:space="preserve"> policies as those that promote</w:t>
      </w:r>
      <w:r w:rsidRPr="00214619">
        <w:rPr>
          <w:sz w:val="16"/>
        </w:rPr>
        <w:t xml:space="preserve"> indigenous </w:t>
      </w:r>
      <w:r w:rsidRPr="00214619">
        <w:rPr>
          <w:rStyle w:val="Emphasis"/>
        </w:rPr>
        <w:t>innovation</w:t>
      </w:r>
      <w:r w:rsidRPr="00214619">
        <w:rPr>
          <w:sz w:val="16"/>
        </w:rPr>
        <w:t xml:space="preserve"> and </w:t>
      </w:r>
      <w:r w:rsidRPr="00214619">
        <w:rPr>
          <w:b/>
          <w:bCs/>
          <w:u w:val="single"/>
        </w:rPr>
        <w:t>protect domestic firms</w:t>
      </w:r>
      <w:r w:rsidRPr="00214619">
        <w:rPr>
          <w:u w:val="single"/>
        </w:rPr>
        <w:t xml:space="preserve"> from </w:t>
      </w:r>
      <w:r w:rsidRPr="00214619">
        <w:rPr>
          <w:rStyle w:val="Emphasis"/>
        </w:rPr>
        <w:t>foreign competition</w:t>
      </w:r>
      <w:r w:rsidRPr="00214619">
        <w:rPr>
          <w:sz w:val="16"/>
        </w:rPr>
        <w:t xml:space="preserve">, </w:t>
      </w:r>
      <w:r w:rsidRPr="00214619">
        <w:rPr>
          <w:u w:val="single"/>
        </w:rPr>
        <w:t>aiming to contain scientific and technological advancements within the national context</w:t>
      </w:r>
      <w:r w:rsidRPr="00214619">
        <w:rPr>
          <w:sz w:val="16"/>
        </w:rPr>
        <w:t>.</w:t>
      </w:r>
      <w:r w:rsidRPr="00214619">
        <w:rPr>
          <w:sz w:val="16"/>
        </w:rPr>
        <w:footnoteReference w:id="8"/>
      </w:r>
      <w:r w:rsidRPr="00214619">
        <w:rPr>
          <w:sz w:val="16"/>
        </w:rPr>
        <w:t xml:space="preserve"> Other scholars, however, have emphasized the flexibility of policies that fit within the umbrella of “</w:t>
      </w:r>
      <w:proofErr w:type="spellStart"/>
      <w:r w:rsidRPr="00214619">
        <w:rPr>
          <w:sz w:val="16"/>
        </w:rPr>
        <w:t>technonationalism</w:t>
      </w:r>
      <w:proofErr w:type="spellEnd"/>
      <w:r w:rsidRPr="00214619">
        <w:rPr>
          <w:sz w:val="16"/>
        </w:rPr>
        <w:t>.”</w:t>
      </w:r>
      <w:r w:rsidRPr="00214619">
        <w:rPr>
          <w:sz w:val="16"/>
        </w:rPr>
        <w:footnoteReference w:id="9"/>
      </w:r>
      <w:r w:rsidRPr="00214619">
        <w:rPr>
          <w:sz w:val="16"/>
        </w:rPr>
        <w:t xml:space="preserve"> These variants emphasize that states can adopt a mix of policy measures, including attracting foreign imports and investments in the short-term, so as to secure technological autonomy in the long-term.</w:t>
      </w:r>
    </w:p>
    <w:p w14:paraId="61EB09EF" w14:textId="77777777" w:rsidR="001D5976" w:rsidRPr="00980320" w:rsidRDefault="001D5976" w:rsidP="001D5976">
      <w:pPr>
        <w:rPr>
          <w:sz w:val="14"/>
        </w:rPr>
      </w:pPr>
      <w:r w:rsidRPr="00980320">
        <w:rPr>
          <w:sz w:val="14"/>
        </w:rPr>
        <w:tab/>
        <w:t xml:space="preserve">Regarding how AI advances could influence U.S. and China relations, the vast majority of analysis adopts a </w:t>
      </w:r>
      <w:proofErr w:type="spellStart"/>
      <w:r w:rsidRPr="00980320">
        <w:rPr>
          <w:sz w:val="14"/>
        </w:rPr>
        <w:t>technonationalist</w:t>
      </w:r>
      <w:proofErr w:type="spellEnd"/>
      <w:r w:rsidRPr="00980320">
        <w:rPr>
          <w:sz w:val="14"/>
        </w:rPr>
        <w:t xml:space="preserve"> lens. Focused on which country will gain more from AI in terms of overall power, </w:t>
      </w:r>
      <w:r w:rsidRPr="00214619">
        <w:rPr>
          <w:u w:val="single"/>
        </w:rPr>
        <w:t>researchers</w:t>
      </w:r>
      <w:r w:rsidRPr="00980320">
        <w:rPr>
          <w:sz w:val="14"/>
        </w:rPr>
        <w:t xml:space="preserve"> often </w:t>
      </w:r>
      <w:r w:rsidRPr="00214619">
        <w:rPr>
          <w:u w:val="single"/>
        </w:rPr>
        <w:t>benchmark</w:t>
      </w:r>
      <w:r w:rsidRPr="00980320">
        <w:rPr>
          <w:sz w:val="14"/>
        </w:rPr>
        <w:t xml:space="preserve"> the national </w:t>
      </w:r>
      <w:r w:rsidRPr="00214619">
        <w:rPr>
          <w:b/>
          <w:bCs/>
          <w:u w:val="single"/>
        </w:rPr>
        <w:t>AI</w:t>
      </w:r>
      <w:r w:rsidRPr="00214619">
        <w:rPr>
          <w:u w:val="single"/>
        </w:rPr>
        <w:t xml:space="preserve"> capabilities of the </w:t>
      </w:r>
      <w:r w:rsidRPr="00214619">
        <w:rPr>
          <w:b/>
          <w:bCs/>
          <w:u w:val="single"/>
        </w:rPr>
        <w:t>U.S</w:t>
      </w:r>
      <w:r w:rsidRPr="00214619">
        <w:rPr>
          <w:u w:val="single"/>
        </w:rPr>
        <w:t xml:space="preserve">. and </w:t>
      </w:r>
      <w:r w:rsidRPr="00214619">
        <w:rPr>
          <w:b/>
          <w:bCs/>
          <w:u w:val="single"/>
        </w:rPr>
        <w:t>China</w:t>
      </w:r>
      <w:r w:rsidRPr="00214619">
        <w:rPr>
          <w:u w:val="single"/>
        </w:rPr>
        <w:t xml:space="preserve"> </w:t>
      </w:r>
      <w:r w:rsidRPr="00214619">
        <w:rPr>
          <w:b/>
          <w:bCs/>
          <w:u w:val="single"/>
        </w:rPr>
        <w:t>against each other</w:t>
      </w:r>
      <w:r w:rsidRPr="00980320">
        <w:rPr>
          <w:sz w:val="14"/>
        </w:rPr>
        <w:t>.</w:t>
      </w:r>
      <w:r w:rsidRPr="00980320">
        <w:rPr>
          <w:sz w:val="14"/>
        </w:rPr>
        <w:footnoteReference w:id="10"/>
      </w:r>
      <w:r w:rsidRPr="00980320">
        <w:rPr>
          <w:sz w:val="14"/>
        </w:rPr>
        <w:t xml:space="preserve"> The National Security Commission on Artificial Intelligence, a bipartisan body that makes recommendations for U.S. government AI policy, urges </w:t>
      </w:r>
      <w:r w:rsidRPr="00214619">
        <w:rPr>
          <w:u w:val="single"/>
        </w:rPr>
        <w:t>that the U.S. “must win the AI competition that is intensifying strategic competition with China</w:t>
      </w:r>
      <w:r w:rsidRPr="00980320">
        <w:rPr>
          <w:sz w:val="14"/>
        </w:rPr>
        <w:t>.”</w:t>
      </w:r>
      <w:r w:rsidRPr="00980320">
        <w:rPr>
          <w:sz w:val="14"/>
        </w:rPr>
        <w:footnoteReference w:id="11"/>
      </w:r>
      <w:r w:rsidRPr="00980320">
        <w:rPr>
          <w:sz w:val="14"/>
        </w:rPr>
        <w:t xml:space="preserve"> Writing in the China Quarterly of International Strategic Studies, two Chinese international relations scholars regard </w:t>
      </w:r>
      <w:r w:rsidRPr="00214619">
        <w:rPr>
          <w:u w:val="single"/>
        </w:rPr>
        <w:t xml:space="preserve">AI as “becoming a main </w:t>
      </w:r>
      <w:r w:rsidRPr="005A5E3E">
        <w:rPr>
          <w:b/>
          <w:bCs/>
          <w:u w:val="single"/>
        </w:rPr>
        <w:t>battlefield</w:t>
      </w:r>
      <w:r w:rsidRPr="00214619">
        <w:rPr>
          <w:u w:val="single"/>
        </w:rPr>
        <w:t xml:space="preserve"> of competition between China and the United States,”</w:t>
      </w:r>
      <w:r w:rsidRPr="00980320">
        <w:rPr>
          <w:sz w:val="14"/>
        </w:rPr>
        <w:t xml:space="preserve"> in which the technology’s significance for national security makes </w:t>
      </w:r>
      <w:r w:rsidRPr="00214619">
        <w:rPr>
          <w:u w:val="single"/>
        </w:rPr>
        <w:t>such a contest “like a zero-sum game</w:t>
      </w:r>
      <w:r w:rsidRPr="00980320">
        <w:rPr>
          <w:sz w:val="14"/>
        </w:rPr>
        <w:t>.”</w:t>
      </w:r>
      <w:r w:rsidRPr="00980320">
        <w:rPr>
          <w:sz w:val="14"/>
        </w:rPr>
        <w:footnoteReference w:id="12"/>
      </w:r>
    </w:p>
    <w:p w14:paraId="10E8EFAB" w14:textId="77777777" w:rsidR="001D5976" w:rsidRPr="00980320" w:rsidRDefault="001D5976" w:rsidP="001D5976">
      <w:pPr>
        <w:rPr>
          <w:sz w:val="14"/>
        </w:rPr>
      </w:pPr>
      <w:r w:rsidRPr="00980320">
        <w:rPr>
          <w:sz w:val="14"/>
        </w:rPr>
        <w:t xml:space="preserve">Most notably, </w:t>
      </w:r>
      <w:r w:rsidRPr="00214619">
        <w:rPr>
          <w:u w:val="single"/>
        </w:rPr>
        <w:t xml:space="preserve">commentators describe </w:t>
      </w:r>
      <w:r w:rsidRPr="005A5E3E">
        <w:rPr>
          <w:u w:val="single"/>
        </w:rPr>
        <w:t>a burgeoning “</w:t>
      </w:r>
      <w:r w:rsidRPr="005A5E3E">
        <w:rPr>
          <w:rStyle w:val="Emphasis"/>
        </w:rPr>
        <w:t>AI arms race</w:t>
      </w:r>
      <w:r w:rsidRPr="00214619">
        <w:rPr>
          <w:u w:val="single"/>
        </w:rPr>
        <w:t>,”</w:t>
      </w:r>
      <w:r w:rsidRPr="00980320">
        <w:rPr>
          <w:sz w:val="14"/>
        </w:rPr>
        <w:t xml:space="preserve"> </w:t>
      </w:r>
      <w:r w:rsidRPr="00B35FC7">
        <w:rPr>
          <w:szCs w:val="24"/>
          <w:u w:val="single"/>
        </w:rPr>
        <w:t>linking</w:t>
      </w:r>
      <w:r w:rsidRPr="00214619">
        <w:rPr>
          <w:u w:val="single"/>
        </w:rPr>
        <w:t xml:space="preserve"> current </w:t>
      </w:r>
      <w:r w:rsidRPr="00CD1978">
        <w:rPr>
          <w:rStyle w:val="Emphasis"/>
          <w:highlight w:val="yellow"/>
        </w:rPr>
        <w:t>U.S.-China competition</w:t>
      </w:r>
      <w:r w:rsidRPr="00214619">
        <w:rPr>
          <w:u w:val="single"/>
        </w:rPr>
        <w:t xml:space="preserve"> over AI </w:t>
      </w:r>
      <w:r w:rsidRPr="00B35FC7">
        <w:rPr>
          <w:u w:val="single"/>
        </w:rPr>
        <w:t>to</w:t>
      </w:r>
      <w:r w:rsidRPr="00214619">
        <w:rPr>
          <w:u w:val="single"/>
        </w:rPr>
        <w:t xml:space="preserve"> a Cold War environment</w:t>
      </w:r>
      <w:r w:rsidRPr="00980320">
        <w:rPr>
          <w:sz w:val="14"/>
        </w:rPr>
        <w:t xml:space="preserve"> in which the U.S. and Soviet Union were </w:t>
      </w:r>
      <w:r w:rsidRPr="005A5E3E">
        <w:rPr>
          <w:szCs w:val="24"/>
          <w:u w:val="single"/>
        </w:rPr>
        <w:t xml:space="preserve">engaged </w:t>
      </w:r>
      <w:r w:rsidRPr="00B35FC7">
        <w:rPr>
          <w:szCs w:val="24"/>
          <w:highlight w:val="yellow"/>
          <w:u w:val="single"/>
        </w:rPr>
        <w:t>in</w:t>
      </w:r>
      <w:r w:rsidRPr="00B35FC7">
        <w:rPr>
          <w:sz w:val="14"/>
          <w:highlight w:val="yellow"/>
        </w:rPr>
        <w:t xml:space="preserve"> </w:t>
      </w:r>
      <w:r w:rsidRPr="00B35FC7">
        <w:rPr>
          <w:rStyle w:val="Emphasis"/>
          <w:highlight w:val="yellow"/>
        </w:rPr>
        <w:t>a</w:t>
      </w:r>
      <w:r w:rsidRPr="005A5E3E">
        <w:rPr>
          <w:rStyle w:val="Emphasis"/>
          <w:highlight w:val="yellow"/>
        </w:rPr>
        <w:t>n existential battle</w:t>
      </w:r>
      <w:r w:rsidRPr="005A5E3E">
        <w:rPr>
          <w:sz w:val="14"/>
          <w:highlight w:val="yellow"/>
        </w:rPr>
        <w:t xml:space="preserve"> </w:t>
      </w:r>
      <w:r w:rsidRPr="00CD1978">
        <w:rPr>
          <w:u w:val="single"/>
        </w:rPr>
        <w:t>to develop</w:t>
      </w:r>
      <w:r w:rsidRPr="00214619">
        <w:rPr>
          <w:u w:val="single"/>
        </w:rPr>
        <w:t xml:space="preserve"> the most advanced </w:t>
      </w:r>
      <w:r w:rsidRPr="00CD1978">
        <w:rPr>
          <w:u w:val="single"/>
        </w:rPr>
        <w:t>tech</w:t>
      </w:r>
      <w:r w:rsidRPr="00980320">
        <w:rPr>
          <w:sz w:val="14"/>
        </w:rPr>
        <w:t>nologies.”</w:t>
      </w:r>
      <w:r w:rsidRPr="00980320">
        <w:rPr>
          <w:sz w:val="14"/>
        </w:rPr>
        <w:footnoteReference w:id="13"/>
      </w:r>
      <w:r w:rsidRPr="00980320">
        <w:rPr>
          <w:sz w:val="14"/>
        </w:rPr>
        <w:t xml:space="preserve"> Media and scholarly accounts of an AI arms race between the U.S. and China have proliferated in the past couple of years. Before 2016, articles rarely mentioned the phrase and there were fewer than 300 hits for “AI arms race” on Google; by 2018, a search for the term generated more than 50,000 results.</w:t>
      </w:r>
      <w:r w:rsidRPr="00980320">
        <w:rPr>
          <w:sz w:val="14"/>
        </w:rPr>
        <w:footnoteReference w:id="14"/>
      </w:r>
      <w:r w:rsidRPr="00980320">
        <w:rPr>
          <w:sz w:val="14"/>
        </w:rPr>
        <w:t xml:space="preserve"> “</w:t>
      </w:r>
      <w:r w:rsidRPr="00214619">
        <w:rPr>
          <w:u w:val="single"/>
        </w:rPr>
        <w:t xml:space="preserve">The primary </w:t>
      </w:r>
      <w:r w:rsidRPr="005A5E3E">
        <w:rPr>
          <w:highlight w:val="yellow"/>
          <w:u w:val="single"/>
        </w:rPr>
        <w:t>manifest</w:t>
      </w:r>
      <w:r w:rsidRPr="00214619">
        <w:rPr>
          <w:u w:val="single"/>
        </w:rPr>
        <w:t xml:space="preserve">ation of </w:t>
      </w:r>
      <w:r w:rsidRPr="005A5E3E">
        <w:rPr>
          <w:rStyle w:val="Emphasis"/>
          <w:highlight w:val="yellow"/>
        </w:rPr>
        <w:t>AI nationalism</w:t>
      </w:r>
      <w:r w:rsidRPr="00980320">
        <w:rPr>
          <w:sz w:val="14"/>
        </w:rPr>
        <w:t>,” Kerry Mackereth writes, “</w:t>
      </w:r>
      <w:r w:rsidRPr="00214619">
        <w:rPr>
          <w:u w:val="single"/>
        </w:rPr>
        <w:t xml:space="preserve">is </w:t>
      </w:r>
      <w:r w:rsidRPr="005A5E3E">
        <w:rPr>
          <w:highlight w:val="yellow"/>
          <w:u w:val="single"/>
        </w:rPr>
        <w:t>the</w:t>
      </w:r>
      <w:r w:rsidRPr="00214619">
        <w:rPr>
          <w:u w:val="single"/>
        </w:rPr>
        <w:t xml:space="preserve"> </w:t>
      </w:r>
      <w:r w:rsidRPr="00214619">
        <w:rPr>
          <w:b/>
          <w:bCs/>
          <w:u w:val="single"/>
        </w:rPr>
        <w:t xml:space="preserve">intensifying </w:t>
      </w:r>
      <w:r w:rsidRPr="005A5E3E">
        <w:rPr>
          <w:b/>
          <w:bCs/>
          <w:highlight w:val="yellow"/>
          <w:u w:val="single"/>
        </w:rPr>
        <w:t>rhetoric of</w:t>
      </w:r>
      <w:r w:rsidRPr="00214619">
        <w:rPr>
          <w:b/>
          <w:bCs/>
          <w:u w:val="single"/>
        </w:rPr>
        <w:t xml:space="preserve"> the </w:t>
      </w:r>
      <w:r w:rsidRPr="005A5E3E">
        <w:rPr>
          <w:b/>
          <w:bCs/>
          <w:highlight w:val="yellow"/>
          <w:u w:val="single"/>
        </w:rPr>
        <w:t>AI ‘arms race</w:t>
      </w:r>
      <w:r w:rsidRPr="005A5E3E">
        <w:rPr>
          <w:b/>
          <w:bCs/>
          <w:u w:val="single"/>
        </w:rPr>
        <w:t>,</w:t>
      </w:r>
      <w:r w:rsidRPr="00214619">
        <w:rPr>
          <w:u w:val="single"/>
        </w:rPr>
        <w:t xml:space="preserve">’ which </w:t>
      </w:r>
      <w:r w:rsidRPr="00CD1978">
        <w:rPr>
          <w:u w:val="single"/>
        </w:rPr>
        <w:t>pitches</w:t>
      </w:r>
      <w:r w:rsidRPr="00214619">
        <w:rPr>
          <w:u w:val="single"/>
        </w:rPr>
        <w:t xml:space="preserve"> </w:t>
      </w:r>
      <w:r w:rsidRPr="00214619">
        <w:rPr>
          <w:rStyle w:val="Emphasis"/>
        </w:rPr>
        <w:t xml:space="preserve">AI development as </w:t>
      </w:r>
      <w:r w:rsidRPr="005A5E3E">
        <w:rPr>
          <w:rStyle w:val="Emphasis"/>
          <w:highlight w:val="yellow"/>
        </w:rPr>
        <w:t>a zero-sum game</w:t>
      </w:r>
      <w:r w:rsidRPr="00214619">
        <w:rPr>
          <w:u w:val="single"/>
        </w:rPr>
        <w:t xml:space="preserve"> </w:t>
      </w:r>
      <w:r w:rsidRPr="00CD1978">
        <w:rPr>
          <w:u w:val="single"/>
        </w:rPr>
        <w:t xml:space="preserve">where </w:t>
      </w:r>
      <w:r w:rsidRPr="005A5E3E">
        <w:rPr>
          <w:highlight w:val="yellow"/>
          <w:u w:val="single"/>
        </w:rPr>
        <w:t>the victor will</w:t>
      </w:r>
      <w:r w:rsidRPr="00214619">
        <w:rPr>
          <w:u w:val="single"/>
        </w:rPr>
        <w:t xml:space="preserve"> not only control the most advanced AI</w:t>
      </w:r>
      <w:r w:rsidRPr="00980320">
        <w:rPr>
          <w:sz w:val="14"/>
        </w:rPr>
        <w:t xml:space="preserve"> technology, </w:t>
      </w:r>
      <w:r w:rsidRPr="00214619">
        <w:rPr>
          <w:u w:val="single"/>
        </w:rPr>
        <w:t xml:space="preserve">but also </w:t>
      </w:r>
      <w:r w:rsidRPr="00CD1978">
        <w:rPr>
          <w:highlight w:val="yellow"/>
          <w:u w:val="single"/>
        </w:rPr>
        <w:t xml:space="preserve">enjoy </w:t>
      </w:r>
      <w:r w:rsidRPr="00CD1978">
        <w:rPr>
          <w:rStyle w:val="Emphasis"/>
          <w:highlight w:val="yellow"/>
        </w:rPr>
        <w:t>ec</w:t>
      </w:r>
      <w:r w:rsidRPr="005A5E3E">
        <w:rPr>
          <w:rStyle w:val="Emphasis"/>
          <w:highlight w:val="yellow"/>
        </w:rPr>
        <w:t>onomic</w:t>
      </w:r>
      <w:r w:rsidRPr="00CD1978">
        <w:rPr>
          <w:u w:val="single"/>
        </w:rPr>
        <w:t xml:space="preserve">, </w:t>
      </w:r>
      <w:r w:rsidRPr="00CD1978">
        <w:rPr>
          <w:rStyle w:val="Emphasis"/>
        </w:rPr>
        <w:t>political</w:t>
      </w:r>
      <w:r w:rsidRPr="00CD1978">
        <w:rPr>
          <w:u w:val="single"/>
        </w:rPr>
        <w:t xml:space="preserve">, </w:t>
      </w:r>
      <w:r w:rsidRPr="005A5E3E">
        <w:rPr>
          <w:highlight w:val="yellow"/>
          <w:u w:val="single"/>
        </w:rPr>
        <w:t xml:space="preserve">and </w:t>
      </w:r>
      <w:r w:rsidRPr="005A5E3E">
        <w:rPr>
          <w:rStyle w:val="Emphasis"/>
          <w:highlight w:val="yellow"/>
        </w:rPr>
        <w:t>military dominance</w:t>
      </w:r>
      <w:r w:rsidRPr="00214619">
        <w:rPr>
          <w:u w:val="single"/>
        </w:rPr>
        <w:t xml:space="preserve"> </w:t>
      </w:r>
      <w:r w:rsidRPr="00214619">
        <w:rPr>
          <w:b/>
          <w:bCs/>
          <w:u w:val="single"/>
        </w:rPr>
        <w:t>over</w:t>
      </w:r>
      <w:r w:rsidRPr="00214619">
        <w:rPr>
          <w:u w:val="single"/>
        </w:rPr>
        <w:t xml:space="preserve"> </w:t>
      </w:r>
      <w:r w:rsidRPr="00214619">
        <w:rPr>
          <w:b/>
          <w:bCs/>
          <w:u w:val="single"/>
        </w:rPr>
        <w:t>all other nations</w:t>
      </w:r>
      <w:r w:rsidRPr="00980320">
        <w:rPr>
          <w:sz w:val="14"/>
        </w:rPr>
        <w:t>.”</w:t>
      </w:r>
      <w:r w:rsidRPr="00980320">
        <w:rPr>
          <w:sz w:val="14"/>
        </w:rPr>
        <w:footnoteReference w:id="15"/>
      </w:r>
    </w:p>
    <w:p w14:paraId="533F1E6E" w14:textId="77777777" w:rsidR="001D5976" w:rsidRPr="00980320" w:rsidRDefault="001D5976" w:rsidP="001D5976">
      <w:pPr>
        <w:rPr>
          <w:sz w:val="12"/>
          <w:szCs w:val="12"/>
        </w:rPr>
      </w:pPr>
      <w:bookmarkStart w:id="3" w:name="_gu1prn78e6c4" w:colFirst="0" w:colLast="0"/>
      <w:bookmarkEnd w:id="3"/>
      <w:r w:rsidRPr="00980320">
        <w:rPr>
          <w:sz w:val="12"/>
          <w:szCs w:val="12"/>
        </w:rPr>
        <w:t>The Globalization of Innovation in AI</w:t>
      </w:r>
    </w:p>
    <w:p w14:paraId="377F3B5A" w14:textId="77777777" w:rsidR="001D5976" w:rsidRPr="008E1834" w:rsidRDefault="001D5976" w:rsidP="001D5976">
      <w:pPr>
        <w:rPr>
          <w:sz w:val="14"/>
        </w:rPr>
      </w:pPr>
      <w:r w:rsidRPr="008E1834">
        <w:rPr>
          <w:sz w:val="14"/>
        </w:rPr>
        <w:tab/>
      </w:r>
      <w:r w:rsidRPr="00214619">
        <w:rPr>
          <w:u w:val="single"/>
        </w:rPr>
        <w:t xml:space="preserve">What are </w:t>
      </w:r>
      <w:r w:rsidRPr="005A5E3E">
        <w:rPr>
          <w:rStyle w:val="Emphasis"/>
        </w:rPr>
        <w:t>alternative approaches</w:t>
      </w:r>
      <w:r w:rsidRPr="008E1834">
        <w:rPr>
          <w:sz w:val="14"/>
        </w:rPr>
        <w:t xml:space="preserve"> to thinking about the effects of AI on U.S.-China relations? Even as states regard scientific and technological capabilities as increasingly central to national power, </w:t>
      </w:r>
      <w:r w:rsidRPr="00214619">
        <w:rPr>
          <w:u w:val="single"/>
        </w:rPr>
        <w:t xml:space="preserve">the process of scientific and technological advance is becoming increasingly globalized. </w:t>
      </w:r>
      <w:r w:rsidRPr="008E1834">
        <w:rPr>
          <w:sz w:val="14"/>
        </w:rPr>
        <w:t>The globalization of innovation represents a shift in the spatial scope of new knowledge production toward the interregional, intercontinental, or global scale.</w:t>
      </w:r>
      <w:r w:rsidRPr="008E1834">
        <w:rPr>
          <w:sz w:val="14"/>
        </w:rPr>
        <w:footnoteReference w:id="16"/>
      </w:r>
      <w:r w:rsidRPr="008E1834">
        <w:rPr>
          <w:sz w:val="14"/>
        </w:rPr>
        <w:t xml:space="preserve"> This phenomenon can be further decomposed into three sub-processes in which the constraints of geography have receded: 1) “</w:t>
      </w:r>
      <w:r w:rsidRPr="008E1834">
        <w:rPr>
          <w:rStyle w:val="Emphasis"/>
        </w:rPr>
        <w:t>Talent circulation</w:t>
      </w:r>
      <w:r w:rsidRPr="008E1834">
        <w:rPr>
          <w:sz w:val="14"/>
        </w:rPr>
        <w:t>” — the globalization of high-skilled talent flows in science and technology (S&amp;T) domains; 2) “</w:t>
      </w:r>
      <w:r w:rsidRPr="004B69AE">
        <w:rPr>
          <w:rStyle w:val="Emphasis"/>
          <w:highlight w:val="yellow"/>
        </w:rPr>
        <w:t>Strategic alliances</w:t>
      </w:r>
      <w:r w:rsidRPr="008E1834">
        <w:rPr>
          <w:sz w:val="14"/>
        </w:rPr>
        <w:t>” — the globalization of corporate R&amp;D activities; 3) “</w:t>
      </w:r>
      <w:r w:rsidRPr="008E1834">
        <w:rPr>
          <w:rStyle w:val="Emphasis"/>
        </w:rPr>
        <w:t xml:space="preserve">Research </w:t>
      </w:r>
      <w:r w:rsidRPr="004B69AE">
        <w:rPr>
          <w:rStyle w:val="Emphasis"/>
          <w:highlight w:val="yellow"/>
        </w:rPr>
        <w:t>collaboration</w:t>
      </w:r>
      <w:r w:rsidRPr="008E1834">
        <w:rPr>
          <w:sz w:val="14"/>
        </w:rPr>
        <w:t xml:space="preserve">” — </w:t>
      </w:r>
      <w:r w:rsidRPr="008E1834">
        <w:rPr>
          <w:u w:val="single"/>
        </w:rPr>
        <w:t>the globalization of scientific and technological knowledge</w:t>
      </w:r>
      <w:r w:rsidRPr="008E1834">
        <w:rPr>
          <w:sz w:val="14"/>
        </w:rPr>
        <w:t xml:space="preserve"> (Table 1).</w:t>
      </w:r>
    </w:p>
    <w:p w14:paraId="2714B9EC" w14:textId="77777777" w:rsidR="001D5976" w:rsidRPr="008E1834" w:rsidRDefault="001D5976" w:rsidP="001D5976">
      <w:pPr>
        <w:rPr>
          <w:sz w:val="14"/>
        </w:rPr>
      </w:pPr>
      <w:r w:rsidRPr="008E1834">
        <w:rPr>
          <w:b/>
          <w:bCs/>
          <w:u w:val="single"/>
        </w:rPr>
        <w:t>All three</w:t>
      </w:r>
      <w:r w:rsidRPr="008E1834">
        <w:rPr>
          <w:u w:val="single"/>
        </w:rPr>
        <w:t xml:space="preserve"> forms of globalized flows </w:t>
      </w:r>
      <w:r w:rsidRPr="004B69AE">
        <w:rPr>
          <w:b/>
          <w:bCs/>
          <w:highlight w:val="yellow"/>
          <w:u w:val="single"/>
        </w:rPr>
        <w:t>played a crucial role in</w:t>
      </w:r>
      <w:r w:rsidRPr="004B69AE">
        <w:rPr>
          <w:highlight w:val="yellow"/>
          <w:u w:val="single"/>
        </w:rPr>
        <w:t xml:space="preserve"> </w:t>
      </w:r>
      <w:r w:rsidRPr="004B69AE">
        <w:rPr>
          <w:rStyle w:val="Emphasis"/>
          <w:highlight w:val="yellow"/>
        </w:rPr>
        <w:t xml:space="preserve">Microsoft’s </w:t>
      </w:r>
      <w:r w:rsidRPr="006D0267">
        <w:rPr>
          <w:rStyle w:val="Emphasis"/>
        </w:rPr>
        <w:t xml:space="preserve">key </w:t>
      </w:r>
      <w:r w:rsidRPr="004B69AE">
        <w:rPr>
          <w:rStyle w:val="Emphasis"/>
          <w:highlight w:val="yellow"/>
        </w:rPr>
        <w:t>breakthrough</w:t>
      </w:r>
      <w:r w:rsidRPr="008E1834">
        <w:rPr>
          <w:u w:val="single"/>
        </w:rPr>
        <w:t xml:space="preserve"> </w:t>
      </w:r>
      <w:r w:rsidRPr="008E1834">
        <w:rPr>
          <w:sz w:val="14"/>
        </w:rPr>
        <w:t>in machine translation. The researchers themselves embody the circulation of global talent. MSRA in Beijing — the company’s second largest base which led the research program — encapsulates global innovation networks. Lastly, the ultimate publication was connected with insights and ideas from the global AI research community.</w:t>
      </w:r>
    </w:p>
    <w:p w14:paraId="612D5E7C" w14:textId="77777777" w:rsidR="001D5976" w:rsidRPr="008E1834" w:rsidRDefault="001D5976" w:rsidP="001D5976">
      <w:pPr>
        <w:rPr>
          <w:sz w:val="14"/>
        </w:rPr>
      </w:pPr>
      <w:r w:rsidRPr="008E1834">
        <w:rPr>
          <w:sz w:val="14"/>
        </w:rPr>
        <w:t xml:space="preserve">All three sub-processes also shape the broader U.S.-China relationship in AI. First, in terms of talent circulation, flows of highly-skilled migrants across borders is an important thread in the AI technical community. </w:t>
      </w:r>
      <w:r w:rsidRPr="008E1834">
        <w:rPr>
          <w:u w:val="single"/>
        </w:rPr>
        <w:t>Human talent may be the most fundamental driver of AI development</w:t>
      </w:r>
      <w:r w:rsidRPr="008E1834">
        <w:rPr>
          <w:sz w:val="14"/>
        </w:rPr>
        <w:t>. Companies devote billions toward recruiting talented AI researchers, and governments, most notably the Chinese government, have set up talent programs to attract AI researchers to work in their countries.</w:t>
      </w:r>
      <w:r w:rsidRPr="008E1834">
        <w:rPr>
          <w:sz w:val="14"/>
        </w:rPr>
        <w:footnoteReference w:id="17"/>
      </w:r>
      <w:r w:rsidRPr="008E1834">
        <w:rPr>
          <w:sz w:val="14"/>
        </w:rPr>
        <w:t xml:space="preserve"> </w:t>
      </w:r>
      <w:r w:rsidRPr="008E1834">
        <w:rPr>
          <w:szCs w:val="24"/>
          <w:u w:val="single"/>
        </w:rPr>
        <w:t>The</w:t>
      </w:r>
      <w:r w:rsidRPr="008E1834">
        <w:rPr>
          <w:u w:val="single"/>
        </w:rPr>
        <w:t xml:space="preserve"> </w:t>
      </w:r>
      <w:r w:rsidRPr="007638DA">
        <w:rPr>
          <w:b/>
          <w:bCs/>
          <w:highlight w:val="yellow"/>
          <w:u w:val="single"/>
        </w:rPr>
        <w:t>American AI</w:t>
      </w:r>
      <w:r w:rsidRPr="007638DA">
        <w:rPr>
          <w:highlight w:val="yellow"/>
          <w:u w:val="single"/>
        </w:rPr>
        <w:t xml:space="preserve"> </w:t>
      </w:r>
      <w:r w:rsidRPr="005A5E3E">
        <w:rPr>
          <w:u w:val="single"/>
        </w:rPr>
        <w:t>ecosystem</w:t>
      </w:r>
      <w:r w:rsidRPr="008E1834">
        <w:rPr>
          <w:u w:val="single"/>
        </w:rPr>
        <w:t xml:space="preserve"> also </w:t>
      </w:r>
      <w:r w:rsidRPr="007638DA">
        <w:rPr>
          <w:highlight w:val="yellow"/>
          <w:u w:val="single"/>
        </w:rPr>
        <w:t xml:space="preserve">benefits </w:t>
      </w:r>
      <w:r w:rsidRPr="006D0267">
        <w:rPr>
          <w:u w:val="single"/>
        </w:rPr>
        <w:t xml:space="preserve">greatly </w:t>
      </w:r>
      <w:r w:rsidRPr="007638DA">
        <w:rPr>
          <w:highlight w:val="yellow"/>
          <w:u w:val="single"/>
        </w:rPr>
        <w:t xml:space="preserve">from </w:t>
      </w:r>
      <w:r w:rsidRPr="007638DA">
        <w:rPr>
          <w:b/>
          <w:bCs/>
          <w:highlight w:val="yellow"/>
          <w:u w:val="single"/>
        </w:rPr>
        <w:t>global talent</w:t>
      </w:r>
      <w:r w:rsidRPr="004B69AE">
        <w:rPr>
          <w:b/>
          <w:bCs/>
          <w:u w:val="single"/>
        </w:rPr>
        <w:t xml:space="preserve"> flows</w:t>
      </w:r>
      <w:r w:rsidRPr="008E1834">
        <w:rPr>
          <w:u w:val="single"/>
        </w:rPr>
        <w:t>. One analysis by the Center for Security and Emerging Technology found that over half of AI professionals in the U.S. were born abroad</w:t>
      </w:r>
      <w:r w:rsidRPr="008E1834">
        <w:rPr>
          <w:sz w:val="14"/>
        </w:rPr>
        <w:t xml:space="preserve">. Moreover, in 2016, </w:t>
      </w:r>
      <w:r w:rsidRPr="008E1834">
        <w:rPr>
          <w:u w:val="single"/>
        </w:rPr>
        <w:t>Chinese nationals accounted for more than 20 percent of U.S. PhD graduates in computer science</w:t>
      </w:r>
      <w:r w:rsidRPr="008E1834">
        <w:rPr>
          <w:sz w:val="14"/>
        </w:rPr>
        <w:t>.</w:t>
      </w:r>
      <w:r w:rsidRPr="008E1834">
        <w:rPr>
          <w:sz w:val="14"/>
        </w:rPr>
        <w:footnoteReference w:id="18"/>
      </w:r>
      <w:r w:rsidRPr="008E1834">
        <w:rPr>
          <w:sz w:val="14"/>
        </w:rPr>
        <w:t xml:space="preserve"> </w:t>
      </w:r>
    </w:p>
    <w:p w14:paraId="248EAD64" w14:textId="77777777" w:rsidR="001D5976" w:rsidRPr="008E1834" w:rsidRDefault="001D5976" w:rsidP="001D5976">
      <w:pPr>
        <w:rPr>
          <w:sz w:val="14"/>
          <w:szCs w:val="14"/>
        </w:rPr>
      </w:pPr>
      <w:r w:rsidRPr="008E1834">
        <w:rPr>
          <w:sz w:val="14"/>
          <w:szCs w:val="14"/>
        </w:rPr>
        <w:t>Again, Microsoft’s lab in Beijing — once dubbed by MIT Technology Review as “the world’s hottest computer lab”</w:t>
      </w:r>
      <w:r w:rsidRPr="008E1834">
        <w:rPr>
          <w:sz w:val="14"/>
          <w:szCs w:val="14"/>
        </w:rPr>
        <w:footnoteReference w:id="19"/>
      </w:r>
      <w:r w:rsidRPr="008E1834">
        <w:rPr>
          <w:sz w:val="14"/>
          <w:szCs w:val="14"/>
        </w:rPr>
        <w:t xml:space="preserve"> — encapsulates this trend. Along with researchers at the Paulson Institute, I analyzed global flows of MSRA fellowship awardees, which provide scholarships and internship opportunities to PhD students at Asian universities. Specifically, we analyzed the career trajectories of MSRA fellows who received PhD funding at universities based in China, Taiwan, and Hong Kong in 2009 and 2010. According to publicly available data on 33 of these MSRA fellows, nearly half worked overseas after graduation.</w:t>
      </w:r>
      <w:r w:rsidRPr="008E1834">
        <w:rPr>
          <w:sz w:val="14"/>
          <w:szCs w:val="14"/>
        </w:rPr>
        <w:footnoteReference w:id="20"/>
      </w:r>
      <w:r w:rsidRPr="008E1834">
        <w:rPr>
          <w:sz w:val="14"/>
          <w:szCs w:val="14"/>
        </w:rPr>
        <w:t xml:space="preserve"> While MSRA fellows go onto build China’s most promising top AI startups and conduct AI research at China’s top technology companies and universities, many also take on leading roles at U.S. technology giants. </w:t>
      </w:r>
    </w:p>
    <w:p w14:paraId="109E8FDA" w14:textId="77777777" w:rsidR="001D5976" w:rsidRPr="008C47F7" w:rsidRDefault="001D5976" w:rsidP="001D5976">
      <w:pPr>
        <w:rPr>
          <w:sz w:val="12"/>
        </w:rPr>
      </w:pPr>
      <w:r w:rsidRPr="008C47F7">
        <w:rPr>
          <w:sz w:val="12"/>
        </w:rPr>
        <w:t xml:space="preserve">Second, </w:t>
      </w:r>
      <w:r w:rsidRPr="00980320">
        <w:rPr>
          <w:u w:val="single"/>
        </w:rPr>
        <w:t xml:space="preserve">U.S. and Chinese AI </w:t>
      </w:r>
      <w:r w:rsidRPr="004B69AE">
        <w:rPr>
          <w:highlight w:val="yellow"/>
          <w:u w:val="single"/>
        </w:rPr>
        <w:t xml:space="preserve">companies form </w:t>
      </w:r>
      <w:r w:rsidRPr="005A5E3E">
        <w:rPr>
          <w:b/>
          <w:bCs/>
          <w:u w:val="single"/>
        </w:rPr>
        <w:t xml:space="preserve">strategic </w:t>
      </w:r>
      <w:r w:rsidRPr="004B69AE">
        <w:rPr>
          <w:b/>
          <w:bCs/>
          <w:highlight w:val="yellow"/>
          <w:u w:val="single"/>
        </w:rPr>
        <w:t>alliances</w:t>
      </w:r>
      <w:r w:rsidRPr="004B69AE">
        <w:rPr>
          <w:highlight w:val="yellow"/>
          <w:u w:val="single"/>
        </w:rPr>
        <w:t xml:space="preserve"> that</w:t>
      </w:r>
      <w:r w:rsidRPr="008C47F7">
        <w:rPr>
          <w:sz w:val="12"/>
        </w:rPr>
        <w:t xml:space="preserve"> can </w:t>
      </w:r>
      <w:r w:rsidRPr="004B69AE">
        <w:rPr>
          <w:b/>
          <w:bCs/>
          <w:highlight w:val="yellow"/>
          <w:u w:val="single"/>
        </w:rPr>
        <w:t>reshape</w:t>
      </w:r>
      <w:r w:rsidRPr="00980320">
        <w:rPr>
          <w:u w:val="single"/>
        </w:rPr>
        <w:t xml:space="preserve"> what constitutes </w:t>
      </w:r>
      <w:r w:rsidRPr="004B69AE">
        <w:rPr>
          <w:rStyle w:val="Emphasis"/>
          <w:highlight w:val="yellow"/>
        </w:rPr>
        <w:t>national interests</w:t>
      </w:r>
      <w:r w:rsidRPr="008C47F7">
        <w:rPr>
          <w:sz w:val="12"/>
        </w:rPr>
        <w:t xml:space="preserve">. Technical standards-setting forums are an important vehicle. </w:t>
      </w:r>
      <w:r w:rsidRPr="004B69AE">
        <w:rPr>
          <w:rStyle w:val="Emphasis"/>
          <w:highlight w:val="yellow"/>
        </w:rPr>
        <w:t>Foreign companies</w:t>
      </w:r>
      <w:r w:rsidRPr="004B69AE">
        <w:rPr>
          <w:rStyle w:val="Emphasis"/>
        </w:rPr>
        <w:t xml:space="preserve"> play a role in </w:t>
      </w:r>
      <w:r w:rsidRPr="004B69AE">
        <w:rPr>
          <w:rStyle w:val="Emphasis"/>
          <w:highlight w:val="yellow"/>
        </w:rPr>
        <w:t>shap</w:t>
      </w:r>
      <w:r w:rsidRPr="004B69AE">
        <w:rPr>
          <w:rStyle w:val="Emphasis"/>
        </w:rPr>
        <w:t xml:space="preserve">ing </w:t>
      </w:r>
      <w:r w:rsidRPr="004B69AE">
        <w:rPr>
          <w:rStyle w:val="Emphasis"/>
          <w:highlight w:val="yellow"/>
        </w:rPr>
        <w:t xml:space="preserve">Chinese </w:t>
      </w:r>
      <w:r w:rsidRPr="006D0267">
        <w:rPr>
          <w:rStyle w:val="Emphasis"/>
        </w:rPr>
        <w:t xml:space="preserve">domestic </w:t>
      </w:r>
      <w:r w:rsidRPr="004B69AE">
        <w:rPr>
          <w:rStyle w:val="Emphasis"/>
          <w:highlight w:val="yellow"/>
        </w:rPr>
        <w:t>standards</w:t>
      </w:r>
      <w:r w:rsidRPr="008C47F7">
        <w:rPr>
          <w:sz w:val="12"/>
        </w:rPr>
        <w:t xml:space="preserve">. </w:t>
      </w:r>
      <w:r w:rsidRPr="004B69AE">
        <w:rPr>
          <w:szCs w:val="24"/>
          <w:u w:val="single"/>
        </w:rPr>
        <w:t xml:space="preserve">China’s technical committee for </w:t>
      </w:r>
      <w:r w:rsidRPr="006D0267">
        <w:rPr>
          <w:rStyle w:val="Emphasis"/>
        </w:rPr>
        <w:t>cybersecurity</w:t>
      </w:r>
      <w:r w:rsidRPr="004B69AE">
        <w:rPr>
          <w:szCs w:val="24"/>
          <w:u w:val="single"/>
        </w:rPr>
        <w:t xml:space="preserve"> standards has started to allow foreign companies to participate in standardization work</w:t>
      </w:r>
      <w:r w:rsidRPr="008C47F7">
        <w:rPr>
          <w:sz w:val="12"/>
        </w:rPr>
        <w:t xml:space="preserve">, as they are allowed to vote at the working group level in developing standards </w:t>
      </w:r>
      <w:r w:rsidRPr="004B69AE">
        <w:rPr>
          <w:b/>
          <w:bCs/>
          <w:szCs w:val="24"/>
          <w:highlight w:val="yellow"/>
          <w:u w:val="single"/>
        </w:rPr>
        <w:t>even in a</w:t>
      </w:r>
      <w:r w:rsidRPr="004B69AE">
        <w:rPr>
          <w:b/>
          <w:bCs/>
          <w:szCs w:val="24"/>
          <w:u w:val="single"/>
        </w:rPr>
        <w:t xml:space="preserve"> relatively </w:t>
      </w:r>
      <w:r w:rsidRPr="004B69AE">
        <w:rPr>
          <w:b/>
          <w:bCs/>
          <w:szCs w:val="24"/>
          <w:highlight w:val="yellow"/>
          <w:u w:val="single"/>
        </w:rPr>
        <w:t>sensitive area</w:t>
      </w:r>
      <w:r w:rsidRPr="008C47F7">
        <w:rPr>
          <w:sz w:val="12"/>
        </w:rPr>
        <w:t>.</w:t>
      </w:r>
      <w:r w:rsidRPr="008C47F7">
        <w:rPr>
          <w:sz w:val="12"/>
        </w:rPr>
        <w:footnoteReference w:id="21"/>
      </w:r>
      <w:r w:rsidRPr="008C47F7">
        <w:rPr>
          <w:sz w:val="12"/>
        </w:rPr>
        <w:t xml:space="preserve"> </w:t>
      </w:r>
      <w:r w:rsidRPr="004B69AE">
        <w:rPr>
          <w:u w:val="single"/>
        </w:rPr>
        <w:t>In</w:t>
      </w:r>
      <w:r w:rsidRPr="008C47F7">
        <w:rPr>
          <w:sz w:val="12"/>
        </w:rPr>
        <w:t xml:space="preserve"> the </w:t>
      </w:r>
      <w:r w:rsidRPr="004B69AE">
        <w:rPr>
          <w:rStyle w:val="Emphasis"/>
        </w:rPr>
        <w:t>AI</w:t>
      </w:r>
      <w:r w:rsidRPr="008C47F7">
        <w:rPr>
          <w:sz w:val="12"/>
        </w:rPr>
        <w:t xml:space="preserve"> field, </w:t>
      </w:r>
      <w:r w:rsidRPr="004B69AE">
        <w:rPr>
          <w:highlight w:val="yellow"/>
          <w:u w:val="single"/>
        </w:rPr>
        <w:t>foreign companies</w:t>
      </w:r>
      <w:r w:rsidRPr="008C47F7">
        <w:rPr>
          <w:sz w:val="12"/>
        </w:rPr>
        <w:t xml:space="preserve"> with bases in China, </w:t>
      </w:r>
      <w:r w:rsidRPr="00980320">
        <w:rPr>
          <w:u w:val="single"/>
        </w:rPr>
        <w:t xml:space="preserve">such as </w:t>
      </w:r>
      <w:r w:rsidRPr="00980320">
        <w:rPr>
          <w:rStyle w:val="Emphasis"/>
        </w:rPr>
        <w:t>Intel</w:t>
      </w:r>
      <w:r w:rsidRPr="00980320">
        <w:rPr>
          <w:u w:val="single"/>
        </w:rPr>
        <w:t xml:space="preserve"> and</w:t>
      </w:r>
      <w:r w:rsidRPr="008C47F7">
        <w:rPr>
          <w:sz w:val="12"/>
        </w:rPr>
        <w:t xml:space="preserve"> </w:t>
      </w:r>
      <w:r w:rsidRPr="00980320">
        <w:rPr>
          <w:rStyle w:val="Emphasis"/>
        </w:rPr>
        <w:t>Panasonic</w:t>
      </w:r>
      <w:r w:rsidRPr="008C47F7">
        <w:rPr>
          <w:sz w:val="12"/>
        </w:rPr>
        <w:t xml:space="preserve">, </w:t>
      </w:r>
      <w:r w:rsidRPr="00980320">
        <w:rPr>
          <w:u w:val="single"/>
        </w:rPr>
        <w:t>participated in a large-scale effort</w:t>
      </w:r>
      <w:r w:rsidRPr="008C47F7">
        <w:rPr>
          <w:sz w:val="12"/>
        </w:rPr>
        <w:t xml:space="preserve"> by the China Electronic Standardization Institute </w:t>
      </w:r>
      <w:r w:rsidRPr="00980320">
        <w:rPr>
          <w:rStyle w:val="Emphasis"/>
        </w:rPr>
        <w:t xml:space="preserve">to </w:t>
      </w:r>
      <w:r w:rsidRPr="004B69AE">
        <w:rPr>
          <w:rStyle w:val="Emphasis"/>
          <w:highlight w:val="yellow"/>
        </w:rPr>
        <w:t>coordinate AI standards</w:t>
      </w:r>
      <w:r w:rsidRPr="008C47F7">
        <w:rPr>
          <w:sz w:val="12"/>
        </w:rPr>
        <w:t>.</w:t>
      </w:r>
      <w:r w:rsidRPr="008C47F7">
        <w:rPr>
          <w:sz w:val="12"/>
        </w:rPr>
        <w:footnoteReference w:id="22"/>
      </w:r>
    </w:p>
    <w:p w14:paraId="2E014C5A" w14:textId="77777777" w:rsidR="001D5976" w:rsidRPr="008E1834" w:rsidRDefault="001D5976" w:rsidP="001D5976">
      <w:pPr>
        <w:rPr>
          <w:sz w:val="14"/>
        </w:rPr>
      </w:pPr>
      <w:r w:rsidRPr="008E1834">
        <w:rPr>
          <w:sz w:val="14"/>
        </w:rPr>
        <w:t xml:space="preserve">While there have been high-profile cases of China pushing </w:t>
      </w:r>
      <w:proofErr w:type="spellStart"/>
      <w:r w:rsidRPr="008E1834">
        <w:rPr>
          <w:sz w:val="14"/>
        </w:rPr>
        <w:t>technonationalist</w:t>
      </w:r>
      <w:proofErr w:type="spellEnd"/>
      <w:r w:rsidRPr="008E1834">
        <w:rPr>
          <w:sz w:val="14"/>
        </w:rPr>
        <w:t xml:space="preserve"> standards, </w:t>
      </w:r>
      <w:r w:rsidRPr="00980320">
        <w:rPr>
          <w:u w:val="single"/>
        </w:rPr>
        <w:t xml:space="preserve">more often than not Chinese firms’ participation in standards-setting involves strategic alliances with </w:t>
      </w:r>
      <w:r w:rsidRPr="008E1834">
        <w:rPr>
          <w:sz w:val="14"/>
        </w:rPr>
        <w:t xml:space="preserve">many </w:t>
      </w:r>
      <w:r w:rsidRPr="00980320">
        <w:rPr>
          <w:u w:val="single"/>
        </w:rPr>
        <w:t>international firms</w:t>
      </w:r>
      <w:r w:rsidRPr="008E1834">
        <w:rPr>
          <w:sz w:val="14"/>
        </w:rPr>
        <w:t xml:space="preserve">. </w:t>
      </w:r>
      <w:r w:rsidRPr="00980320">
        <w:rPr>
          <w:u w:val="single"/>
        </w:rPr>
        <w:t>In facial recognition</w:t>
      </w:r>
      <w:r w:rsidRPr="008E1834">
        <w:rPr>
          <w:sz w:val="14"/>
        </w:rPr>
        <w:t xml:space="preserve">-enabled identity authentication, for instance, </w:t>
      </w:r>
      <w:r w:rsidRPr="00980320">
        <w:rPr>
          <w:u w:val="single"/>
        </w:rPr>
        <w:t xml:space="preserve">many </w:t>
      </w:r>
      <w:r w:rsidRPr="004B69AE">
        <w:rPr>
          <w:rStyle w:val="Emphasis"/>
        </w:rPr>
        <w:t xml:space="preserve">major </w:t>
      </w:r>
      <w:r w:rsidRPr="004B69AE">
        <w:rPr>
          <w:rStyle w:val="Emphasis"/>
          <w:highlight w:val="yellow"/>
        </w:rPr>
        <w:t>Chinese banks</w:t>
      </w:r>
      <w:r w:rsidRPr="00980320">
        <w:rPr>
          <w:u w:val="single"/>
        </w:rPr>
        <w:t xml:space="preserve"> have </w:t>
      </w:r>
      <w:r w:rsidRPr="004B69AE">
        <w:rPr>
          <w:highlight w:val="yellow"/>
          <w:u w:val="single"/>
        </w:rPr>
        <w:t>partner</w:t>
      </w:r>
      <w:r w:rsidRPr="005A5E3E">
        <w:rPr>
          <w:u w:val="single"/>
        </w:rPr>
        <w:t>ed</w:t>
      </w:r>
      <w:r w:rsidRPr="004B69AE">
        <w:rPr>
          <w:highlight w:val="yellow"/>
          <w:u w:val="single"/>
        </w:rPr>
        <w:t xml:space="preserve"> with</w:t>
      </w:r>
      <w:r w:rsidRPr="00980320">
        <w:rPr>
          <w:u w:val="single"/>
        </w:rPr>
        <w:t xml:space="preserve"> international tech giants like </w:t>
      </w:r>
      <w:r w:rsidRPr="004B69AE">
        <w:rPr>
          <w:b/>
          <w:bCs/>
          <w:highlight w:val="yellow"/>
          <w:u w:val="single"/>
        </w:rPr>
        <w:t>Google</w:t>
      </w:r>
      <w:r w:rsidRPr="00980320">
        <w:rPr>
          <w:u w:val="single"/>
        </w:rPr>
        <w:t xml:space="preserve"> and </w:t>
      </w:r>
      <w:r w:rsidRPr="004B69AE">
        <w:rPr>
          <w:b/>
          <w:bCs/>
          <w:u w:val="single"/>
        </w:rPr>
        <w:t>Samsung</w:t>
      </w:r>
      <w:r w:rsidRPr="00980320">
        <w:rPr>
          <w:u w:val="single"/>
        </w:rPr>
        <w:t xml:space="preserve"> in a standards </w:t>
      </w:r>
      <w:r w:rsidRPr="00980320">
        <w:rPr>
          <w:b/>
          <w:bCs/>
          <w:u w:val="single"/>
        </w:rPr>
        <w:t>alliance</w:t>
      </w:r>
      <w:r w:rsidRPr="008E1834">
        <w:rPr>
          <w:sz w:val="14"/>
        </w:rPr>
        <w:t xml:space="preserve"> </w:t>
      </w:r>
      <w:r w:rsidRPr="004B69AE">
        <w:rPr>
          <w:b/>
          <w:bCs/>
          <w:u w:val="single"/>
        </w:rPr>
        <w:t xml:space="preserve">that competes </w:t>
      </w:r>
      <w:r w:rsidRPr="004B69AE">
        <w:rPr>
          <w:b/>
          <w:bCs/>
          <w:highlight w:val="yellow"/>
          <w:u w:val="single"/>
        </w:rPr>
        <w:t>against</w:t>
      </w:r>
      <w:r w:rsidRPr="00980320">
        <w:rPr>
          <w:u w:val="single"/>
        </w:rPr>
        <w:t xml:space="preserve"> two other standards alliances led by Chinese tech giants </w:t>
      </w:r>
      <w:r w:rsidRPr="005A5E3E">
        <w:rPr>
          <w:rStyle w:val="Emphasis"/>
          <w:highlight w:val="yellow"/>
        </w:rPr>
        <w:t>Tencent</w:t>
      </w:r>
      <w:r w:rsidRPr="00980320">
        <w:rPr>
          <w:u w:val="single"/>
        </w:rPr>
        <w:t xml:space="preserve"> and </w:t>
      </w:r>
      <w:r w:rsidRPr="005A5E3E">
        <w:rPr>
          <w:rStyle w:val="Emphasis"/>
        </w:rPr>
        <w:t>Alibaba</w:t>
      </w:r>
      <w:r w:rsidRPr="008E1834">
        <w:rPr>
          <w:sz w:val="14"/>
        </w:rPr>
        <w:t>, respectively.</w:t>
      </w:r>
      <w:r w:rsidRPr="008E1834">
        <w:rPr>
          <w:sz w:val="14"/>
        </w:rPr>
        <w:footnoteReference w:id="23"/>
      </w:r>
      <w:r w:rsidRPr="008E1834">
        <w:rPr>
          <w:sz w:val="14"/>
        </w:rPr>
        <w:t xml:space="preserve"> Indeed, </w:t>
      </w:r>
      <w:r w:rsidRPr="00980320">
        <w:rPr>
          <w:u w:val="single"/>
        </w:rPr>
        <w:t>Chinese firms may back standards set by foreign technology leaders rather than</w:t>
      </w:r>
      <w:r w:rsidRPr="008E1834">
        <w:rPr>
          <w:sz w:val="14"/>
        </w:rPr>
        <w:t xml:space="preserve"> those pushed by </w:t>
      </w:r>
      <w:r w:rsidRPr="00980320">
        <w:rPr>
          <w:u w:val="single"/>
        </w:rPr>
        <w:t>the Chinese state</w:t>
      </w:r>
      <w:r w:rsidRPr="008E1834">
        <w:rPr>
          <w:sz w:val="14"/>
        </w:rPr>
        <w:t xml:space="preserve"> and other Chinese firms, resulting in a politics of standards defined by “increasingly complex and </w:t>
      </w:r>
      <w:r w:rsidRPr="00980320">
        <w:rPr>
          <w:b/>
          <w:bCs/>
          <w:u w:val="single"/>
        </w:rPr>
        <w:t>cross-cutting cleavages</w:t>
      </w:r>
      <w:r w:rsidRPr="008E1834">
        <w:rPr>
          <w:sz w:val="14"/>
        </w:rPr>
        <w:t>.”</w:t>
      </w:r>
      <w:r w:rsidRPr="008E1834">
        <w:rPr>
          <w:sz w:val="14"/>
        </w:rPr>
        <w:footnoteReference w:id="24"/>
      </w:r>
      <w:r w:rsidRPr="008E1834">
        <w:rPr>
          <w:sz w:val="14"/>
        </w:rPr>
        <w:t xml:space="preserve"> In one high-profile case that came to light in May 2018, </w:t>
      </w:r>
      <w:r w:rsidRPr="00980320">
        <w:rPr>
          <w:u w:val="single"/>
        </w:rPr>
        <w:t xml:space="preserve">the Chinese firm </w:t>
      </w:r>
      <w:r w:rsidRPr="007638DA">
        <w:rPr>
          <w:rStyle w:val="Emphasis"/>
          <w:highlight w:val="yellow"/>
        </w:rPr>
        <w:t>Lenovo</w:t>
      </w:r>
      <w:r w:rsidRPr="007638DA">
        <w:rPr>
          <w:highlight w:val="yellow"/>
          <w:u w:val="single"/>
        </w:rPr>
        <w:t xml:space="preserve"> voted for a 5G</w:t>
      </w:r>
      <w:r w:rsidRPr="008E1834">
        <w:rPr>
          <w:sz w:val="14"/>
        </w:rPr>
        <w:t xml:space="preserve"> technology </w:t>
      </w:r>
      <w:r w:rsidRPr="007638DA">
        <w:rPr>
          <w:highlight w:val="yellow"/>
          <w:u w:val="single"/>
        </w:rPr>
        <w:t xml:space="preserve">standard </w:t>
      </w:r>
      <w:r w:rsidRPr="006D0267">
        <w:rPr>
          <w:u w:val="single"/>
        </w:rPr>
        <w:t xml:space="preserve">led </w:t>
      </w:r>
      <w:r w:rsidRPr="007638DA">
        <w:rPr>
          <w:highlight w:val="yellow"/>
          <w:u w:val="single"/>
        </w:rPr>
        <w:t>by</w:t>
      </w:r>
      <w:r w:rsidRPr="00980320">
        <w:rPr>
          <w:u w:val="single"/>
        </w:rPr>
        <w:t xml:space="preserve"> </w:t>
      </w:r>
      <w:r w:rsidRPr="007638DA">
        <w:rPr>
          <w:b/>
          <w:bCs/>
          <w:u w:val="single"/>
        </w:rPr>
        <w:t>U.S. firm</w:t>
      </w:r>
      <w:r w:rsidRPr="00980320">
        <w:rPr>
          <w:u w:val="single"/>
        </w:rPr>
        <w:t xml:space="preserve"> </w:t>
      </w:r>
      <w:r w:rsidRPr="007638DA">
        <w:rPr>
          <w:rStyle w:val="Emphasis"/>
          <w:highlight w:val="yellow"/>
        </w:rPr>
        <w:t>Qualcomm</w:t>
      </w:r>
      <w:r w:rsidRPr="008E1834">
        <w:rPr>
          <w:sz w:val="14"/>
        </w:rPr>
        <w:t xml:space="preserve"> </w:t>
      </w:r>
      <w:r w:rsidRPr="007638DA">
        <w:rPr>
          <w:highlight w:val="yellow"/>
          <w:u w:val="single"/>
        </w:rPr>
        <w:t>when</w:t>
      </w:r>
      <w:r w:rsidRPr="008E1834">
        <w:rPr>
          <w:sz w:val="14"/>
        </w:rPr>
        <w:t xml:space="preserve"> an alternative standard by </w:t>
      </w:r>
      <w:r w:rsidRPr="007638DA">
        <w:rPr>
          <w:szCs w:val="24"/>
          <w:u w:val="single"/>
        </w:rPr>
        <w:t>Chinese firm</w:t>
      </w:r>
      <w:r w:rsidRPr="008E1834">
        <w:rPr>
          <w:sz w:val="14"/>
        </w:rPr>
        <w:t xml:space="preserve"> </w:t>
      </w:r>
      <w:r w:rsidRPr="007638DA">
        <w:rPr>
          <w:rStyle w:val="Emphasis"/>
          <w:highlight w:val="yellow"/>
        </w:rPr>
        <w:t>Huawei</w:t>
      </w:r>
      <w:r w:rsidRPr="007638DA">
        <w:rPr>
          <w:highlight w:val="yellow"/>
          <w:u w:val="single"/>
        </w:rPr>
        <w:t xml:space="preserve"> was</w:t>
      </w:r>
      <w:r w:rsidRPr="008E1834">
        <w:rPr>
          <w:sz w:val="14"/>
        </w:rPr>
        <w:t xml:space="preserve"> also </w:t>
      </w:r>
      <w:r w:rsidRPr="007638DA">
        <w:rPr>
          <w:highlight w:val="yellow"/>
          <w:u w:val="single"/>
        </w:rPr>
        <w:t>available</w:t>
      </w:r>
      <w:r w:rsidRPr="008E1834">
        <w:rPr>
          <w:sz w:val="14"/>
        </w:rPr>
        <w:t>.</w:t>
      </w:r>
      <w:r w:rsidRPr="008E1834">
        <w:rPr>
          <w:sz w:val="14"/>
        </w:rPr>
        <w:footnoteReference w:id="25"/>
      </w:r>
      <w:r w:rsidRPr="008E1834">
        <w:rPr>
          <w:sz w:val="14"/>
        </w:rPr>
        <w:t xml:space="preserve"> </w:t>
      </w:r>
    </w:p>
    <w:p w14:paraId="02DAEE58" w14:textId="77777777" w:rsidR="001D5976" w:rsidRPr="008E1834" w:rsidRDefault="001D5976" w:rsidP="001D5976">
      <w:pPr>
        <w:rPr>
          <w:sz w:val="14"/>
        </w:rPr>
      </w:pPr>
      <w:r w:rsidRPr="008E1834">
        <w:rPr>
          <w:sz w:val="14"/>
        </w:rPr>
        <w:tab/>
        <w:t xml:space="preserve">These strategic alliances also involve cross-licensing. Especially for industries relevant to AI, in which technologies are pieces of complex systems, patents on different parts of these systems are owned by different firms. Thus, </w:t>
      </w:r>
      <w:r w:rsidRPr="007638DA">
        <w:rPr>
          <w:rStyle w:val="Emphasis"/>
          <w:highlight w:val="yellow"/>
        </w:rPr>
        <w:t xml:space="preserve">cross-licensing </w:t>
      </w:r>
      <w:r w:rsidRPr="005A5E3E">
        <w:rPr>
          <w:rStyle w:val="Emphasis"/>
        </w:rPr>
        <w:t xml:space="preserve">of </w:t>
      </w:r>
      <w:r w:rsidRPr="007638DA">
        <w:rPr>
          <w:rStyle w:val="Emphasis"/>
          <w:highlight w:val="yellow"/>
        </w:rPr>
        <w:t>patents</w:t>
      </w:r>
      <w:r w:rsidRPr="00980320">
        <w:rPr>
          <w:u w:val="single"/>
        </w:rPr>
        <w:t xml:space="preserve"> </w:t>
      </w:r>
      <w:r w:rsidRPr="008E1834">
        <w:rPr>
          <w:sz w:val="14"/>
        </w:rPr>
        <w:t xml:space="preserve">is a necessity, because </w:t>
      </w:r>
      <w:r w:rsidRPr="007638DA">
        <w:rPr>
          <w:highlight w:val="yellow"/>
          <w:u w:val="single"/>
        </w:rPr>
        <w:t>if</w:t>
      </w:r>
      <w:r w:rsidRPr="00980320">
        <w:rPr>
          <w:u w:val="single"/>
        </w:rPr>
        <w:t xml:space="preserve"> patent rights are strictly enforced, </w:t>
      </w:r>
      <w:r w:rsidRPr="007638DA">
        <w:rPr>
          <w:rStyle w:val="Emphasis"/>
          <w:highlight w:val="yellow"/>
        </w:rPr>
        <w:t>a race to the bottom</w:t>
      </w:r>
      <w:r w:rsidRPr="00980320">
        <w:rPr>
          <w:u w:val="single"/>
        </w:rPr>
        <w:t xml:space="preserve"> would occur and </w:t>
      </w:r>
      <w:r w:rsidRPr="007638DA">
        <w:rPr>
          <w:b/>
          <w:bCs/>
          <w:highlight w:val="yellow"/>
          <w:u w:val="single"/>
        </w:rPr>
        <w:t xml:space="preserve">no firm could </w:t>
      </w:r>
      <w:r w:rsidRPr="007638DA">
        <w:rPr>
          <w:b/>
          <w:bCs/>
          <w:szCs w:val="24"/>
          <w:highlight w:val="yellow"/>
          <w:u w:val="single"/>
        </w:rPr>
        <w:t>benefit</w:t>
      </w:r>
      <w:r w:rsidRPr="003137F8">
        <w:rPr>
          <w:szCs w:val="24"/>
          <w:u w:val="single"/>
        </w:rPr>
        <w:t xml:space="preserve"> from their inventions</w:t>
      </w:r>
      <w:r w:rsidRPr="008E1834">
        <w:rPr>
          <w:sz w:val="14"/>
        </w:rPr>
        <w:t>.</w:t>
      </w:r>
      <w:r w:rsidRPr="008E1834">
        <w:rPr>
          <w:sz w:val="14"/>
        </w:rPr>
        <w:footnoteReference w:id="26"/>
      </w:r>
      <w:r w:rsidRPr="008E1834">
        <w:rPr>
          <w:sz w:val="14"/>
        </w:rPr>
        <w:t xml:space="preserve"> </w:t>
      </w:r>
      <w:r w:rsidRPr="008E1834">
        <w:rPr>
          <w:rStyle w:val="Emphasis"/>
        </w:rPr>
        <w:t>The Google-Tencent licensing deal</w:t>
      </w:r>
      <w:r w:rsidRPr="008E1834">
        <w:rPr>
          <w:sz w:val="14"/>
        </w:rPr>
        <w:t xml:space="preserve">, announced in January of 2018, illustrates the rationale behind these deals. </w:t>
      </w:r>
      <w:r w:rsidRPr="00980320">
        <w:rPr>
          <w:u w:val="single"/>
        </w:rPr>
        <w:t>Google</w:t>
      </w:r>
      <w:r w:rsidRPr="008E1834">
        <w:rPr>
          <w:sz w:val="14"/>
        </w:rPr>
        <w:t xml:space="preserve"> gets to </w:t>
      </w:r>
      <w:r w:rsidRPr="00980320">
        <w:rPr>
          <w:u w:val="single"/>
        </w:rPr>
        <w:t>embed its AI-related software and products</w:t>
      </w:r>
      <w:r w:rsidRPr="008E1834">
        <w:rPr>
          <w:sz w:val="14"/>
        </w:rPr>
        <w:t xml:space="preserve"> into IP and technologies </w:t>
      </w:r>
      <w:r w:rsidRPr="00980320">
        <w:rPr>
          <w:u w:val="single"/>
        </w:rPr>
        <w:t>into Chinese products</w:t>
      </w:r>
      <w:r w:rsidRPr="008E1834">
        <w:rPr>
          <w:sz w:val="14"/>
        </w:rPr>
        <w:t xml:space="preserve"> as a way to access the Chinese market, </w:t>
      </w:r>
      <w:r w:rsidRPr="00980320">
        <w:rPr>
          <w:u w:val="single"/>
        </w:rPr>
        <w:t>while Tencent</w:t>
      </w:r>
      <w:r w:rsidRPr="008E1834">
        <w:rPr>
          <w:sz w:val="14"/>
        </w:rPr>
        <w:t xml:space="preserve">, which has an AI-related patent count of only about 6 percent of Google’s, </w:t>
      </w:r>
      <w:r w:rsidRPr="00980320">
        <w:rPr>
          <w:u w:val="single"/>
        </w:rPr>
        <w:t xml:space="preserve">gives its nascent AI lab a boost </w:t>
      </w:r>
      <w:r w:rsidRPr="00980320">
        <w:rPr>
          <w:b/>
          <w:bCs/>
          <w:u w:val="single"/>
        </w:rPr>
        <w:t>using Google’s tech</w:t>
      </w:r>
      <w:r w:rsidRPr="008E1834">
        <w:rPr>
          <w:sz w:val="14"/>
        </w:rPr>
        <w:t>nologies.</w:t>
      </w:r>
      <w:r w:rsidRPr="008E1834">
        <w:rPr>
          <w:sz w:val="14"/>
        </w:rPr>
        <w:footnoteReference w:id="27"/>
      </w:r>
    </w:p>
    <w:p w14:paraId="23F64AB0" w14:textId="77777777" w:rsidR="001D5976" w:rsidRPr="008E1834" w:rsidRDefault="001D5976" w:rsidP="001D5976">
      <w:pPr>
        <w:rPr>
          <w:sz w:val="14"/>
        </w:rPr>
      </w:pPr>
      <w:r w:rsidRPr="008E1834">
        <w:rPr>
          <w:sz w:val="14"/>
        </w:rPr>
        <w:tab/>
        <w:t xml:space="preserve">Lastly, cross-border </w:t>
      </w:r>
      <w:r w:rsidRPr="008E1834">
        <w:rPr>
          <w:rStyle w:val="Emphasis"/>
          <w:highlight w:val="yellow"/>
        </w:rPr>
        <w:t>collaborations on AI research</w:t>
      </w:r>
      <w:r w:rsidRPr="008E1834">
        <w:rPr>
          <w:sz w:val="14"/>
        </w:rPr>
        <w:t xml:space="preserve"> represent a third form of globalized innovation. To substantiate these information flows, I collected data on high-impact AI publications from 2007 to 2017. These publications were in the top one percentile of most cited articles from all AI articles published that same year.</w:t>
      </w:r>
      <w:r w:rsidRPr="008E1834">
        <w:rPr>
          <w:sz w:val="14"/>
        </w:rPr>
        <w:footnoteReference w:id="28"/>
      </w:r>
      <w:r w:rsidRPr="008E1834">
        <w:rPr>
          <w:sz w:val="14"/>
        </w:rPr>
        <w:t xml:space="preserve"> A </w:t>
      </w:r>
      <w:proofErr w:type="spellStart"/>
      <w:r w:rsidRPr="008E1834">
        <w:rPr>
          <w:sz w:val="14"/>
        </w:rPr>
        <w:t>scientometric</w:t>
      </w:r>
      <w:proofErr w:type="spellEnd"/>
      <w:r w:rsidRPr="008E1834">
        <w:rPr>
          <w:sz w:val="14"/>
        </w:rPr>
        <w:t xml:space="preserve"> analysis of this corpus reveals the </w:t>
      </w:r>
      <w:r w:rsidRPr="00980320">
        <w:rPr>
          <w:u w:val="single"/>
        </w:rPr>
        <w:t>country collaboration networks</w:t>
      </w:r>
      <w:r w:rsidRPr="008E1834">
        <w:rPr>
          <w:sz w:val="14"/>
        </w:rPr>
        <w:t xml:space="preserve"> that </w:t>
      </w:r>
      <w:r w:rsidRPr="00980320">
        <w:rPr>
          <w:u w:val="single"/>
        </w:rPr>
        <w:t>undergird the AI research community</w:t>
      </w:r>
      <w:r w:rsidRPr="008E1834">
        <w:rPr>
          <w:sz w:val="14"/>
        </w:rPr>
        <w:t xml:space="preserve">. These country collaboration networks, which measure the linkages between the countries based on the institutional affiliation of authors who co-author papers together, flesh out the porousness of national containers when it comes to AI-related research outputs. Co-authorship could also </w:t>
      </w:r>
      <w:r w:rsidRPr="008E1834">
        <w:rPr>
          <w:szCs w:val="24"/>
          <w:highlight w:val="yellow"/>
          <w:u w:val="single"/>
        </w:rPr>
        <w:t>serve as</w:t>
      </w:r>
      <w:r w:rsidRPr="008E1834">
        <w:rPr>
          <w:sz w:val="14"/>
          <w:highlight w:val="yellow"/>
          <w:u w:val="single"/>
        </w:rPr>
        <w:t xml:space="preserve"> </w:t>
      </w:r>
      <w:r w:rsidRPr="008E1834">
        <w:rPr>
          <w:rStyle w:val="Emphasis"/>
          <w:highlight w:val="yellow"/>
        </w:rPr>
        <w:t>a proxy</w:t>
      </w:r>
      <w:r w:rsidRPr="008E1834">
        <w:rPr>
          <w:highlight w:val="yellow"/>
          <w:u w:val="single"/>
        </w:rPr>
        <w:t xml:space="preserve"> for</w:t>
      </w:r>
      <w:r w:rsidRPr="00980320">
        <w:rPr>
          <w:u w:val="single"/>
        </w:rPr>
        <w:t xml:space="preserve"> the extent of </w:t>
      </w:r>
      <w:r w:rsidRPr="008E1834">
        <w:rPr>
          <w:b/>
          <w:bCs/>
          <w:highlight w:val="yellow"/>
          <w:u w:val="single"/>
        </w:rPr>
        <w:t>social ties</w:t>
      </w:r>
      <w:r w:rsidRPr="008E1834">
        <w:rPr>
          <w:highlight w:val="yellow"/>
          <w:u w:val="single"/>
        </w:rPr>
        <w:t xml:space="preserve"> </w:t>
      </w:r>
      <w:r w:rsidRPr="008E1834">
        <w:rPr>
          <w:b/>
          <w:bCs/>
          <w:highlight w:val="yellow"/>
          <w:u w:val="single"/>
        </w:rPr>
        <w:t>between</w:t>
      </w:r>
      <w:r w:rsidRPr="00980320">
        <w:rPr>
          <w:u w:val="single"/>
        </w:rPr>
        <w:t xml:space="preserve"> researchers from </w:t>
      </w:r>
      <w:r w:rsidRPr="00980320">
        <w:rPr>
          <w:b/>
          <w:bCs/>
          <w:u w:val="single"/>
        </w:rPr>
        <w:t xml:space="preserve">different </w:t>
      </w:r>
      <w:r w:rsidRPr="008E1834">
        <w:rPr>
          <w:b/>
          <w:bCs/>
          <w:highlight w:val="yellow"/>
          <w:u w:val="single"/>
        </w:rPr>
        <w:t>countries</w:t>
      </w:r>
      <w:r w:rsidRPr="008E1834">
        <w:rPr>
          <w:sz w:val="14"/>
        </w:rPr>
        <w:t xml:space="preserve">. </w:t>
      </w:r>
    </w:p>
    <w:p w14:paraId="3A9BF591" w14:textId="77777777" w:rsidR="001D5976" w:rsidRPr="008E1834" w:rsidRDefault="001D5976" w:rsidP="001D5976">
      <w:pPr>
        <w:rPr>
          <w:sz w:val="14"/>
        </w:rPr>
      </w:pPr>
      <w:r w:rsidRPr="008E1834">
        <w:rPr>
          <w:sz w:val="14"/>
        </w:rPr>
        <w:t xml:space="preserve">Figure 1 shows the country collaboration network for the AI research community in a </w:t>
      </w:r>
      <w:proofErr w:type="spellStart"/>
      <w:r w:rsidRPr="008E1834">
        <w:rPr>
          <w:sz w:val="14"/>
        </w:rPr>
        <w:t>Fruchterman</w:t>
      </w:r>
      <w:proofErr w:type="spellEnd"/>
      <w:r w:rsidRPr="008E1834">
        <w:rPr>
          <w:sz w:val="14"/>
        </w:rPr>
        <w:t xml:space="preserve">-Reingold layout, an intuitive format in which nodes (countries) that share more connections are closer to each other on the graph. The resulting network reveals that </w:t>
      </w:r>
      <w:r w:rsidRPr="008E1834">
        <w:rPr>
          <w:highlight w:val="yellow"/>
          <w:u w:val="single"/>
        </w:rPr>
        <w:t xml:space="preserve">the </w:t>
      </w:r>
      <w:r w:rsidRPr="008E1834">
        <w:rPr>
          <w:rStyle w:val="Emphasis"/>
          <w:highlight w:val="yellow"/>
        </w:rPr>
        <w:t>U.S.</w:t>
      </w:r>
      <w:r w:rsidRPr="008E1834">
        <w:rPr>
          <w:highlight w:val="yellow"/>
          <w:u w:val="single"/>
        </w:rPr>
        <w:t xml:space="preserve"> and </w:t>
      </w:r>
      <w:r w:rsidRPr="008E1834">
        <w:rPr>
          <w:rStyle w:val="Emphasis"/>
          <w:highlight w:val="yellow"/>
        </w:rPr>
        <w:t>China</w:t>
      </w:r>
      <w:r w:rsidRPr="008E1834">
        <w:rPr>
          <w:highlight w:val="yellow"/>
          <w:u w:val="single"/>
        </w:rPr>
        <w:t xml:space="preserve"> </w:t>
      </w:r>
      <w:r w:rsidRPr="008E1834">
        <w:rPr>
          <w:b/>
          <w:bCs/>
          <w:highlight w:val="yellow"/>
          <w:u w:val="single"/>
        </w:rPr>
        <w:t>have the densest</w:t>
      </w:r>
      <w:r w:rsidRPr="008E1834">
        <w:rPr>
          <w:u w:val="single"/>
        </w:rPr>
        <w:t xml:space="preserve"> </w:t>
      </w:r>
      <w:r w:rsidRPr="008E1834">
        <w:rPr>
          <w:rStyle w:val="Emphasis"/>
        </w:rPr>
        <w:t xml:space="preserve">co-authorship </w:t>
      </w:r>
      <w:r w:rsidRPr="008E1834">
        <w:rPr>
          <w:rStyle w:val="Emphasis"/>
          <w:highlight w:val="yellow"/>
        </w:rPr>
        <w:t>ties</w:t>
      </w:r>
      <w:r w:rsidRPr="008E1834">
        <w:rPr>
          <w:rStyle w:val="Emphasis"/>
        </w:rPr>
        <w:t xml:space="preserve"> of all country pairs</w:t>
      </w:r>
      <w:r w:rsidRPr="008E1834">
        <w:rPr>
          <w:sz w:val="14"/>
        </w:rPr>
        <w:t>. Along with England and Germany, the U.S. and China occupy central positions in the AI research community. The U.S. is the closest to the very center of the network and has close collaborations with all the countries. Compared to the U.S., China has closer connections with Australia and Singapore, while the U.S. is closer to European countries like Switzerland.</w:t>
      </w:r>
    </w:p>
    <w:p w14:paraId="0C288BED" w14:textId="77777777" w:rsidR="001D5976" w:rsidRPr="008E1834" w:rsidRDefault="001D5976" w:rsidP="001D5976">
      <w:pPr>
        <w:rPr>
          <w:sz w:val="12"/>
          <w:szCs w:val="12"/>
        </w:rPr>
      </w:pPr>
      <w:r w:rsidRPr="008E1834">
        <w:rPr>
          <w:sz w:val="12"/>
          <w:szCs w:val="12"/>
        </w:rPr>
        <w:t>Co-authorship networks among researchers at the Association for the Advancement of Artificial Intelligence (AAAI) Conference, a leading AI conference, confirm the interconnectedness of the American and Chinese AI research ecosystems. In 2016, Japan’s Science and Technology Foresight Centre, part of its National Institute of Science and Technology Policy, reviewed publication trends in AAAI from the previous five years. Among the sample of eleven leading countries in AI, collaborations between U.S.- and China-based researchers were the most common co-authorship relationship by far.</w:t>
      </w:r>
      <w:r w:rsidRPr="008E1834">
        <w:rPr>
          <w:sz w:val="12"/>
          <w:szCs w:val="12"/>
        </w:rPr>
        <w:footnoteReference w:id="29"/>
      </w:r>
      <w:r w:rsidRPr="008E1834">
        <w:rPr>
          <w:sz w:val="12"/>
          <w:szCs w:val="12"/>
        </w:rPr>
        <w:t xml:space="preserve"> Of the co-authored papers involving Chinese researchers, about 55 percent involved collaborations with American peers. As for co-authored papers involving American researchers, about 37 percent involved collaborations with Chinese peers.</w:t>
      </w:r>
    </w:p>
    <w:p w14:paraId="0A8CCB2F" w14:textId="77777777" w:rsidR="001D5976" w:rsidRPr="008E1834" w:rsidRDefault="001D5976" w:rsidP="001D5976">
      <w:pPr>
        <w:rPr>
          <w:sz w:val="12"/>
          <w:szCs w:val="12"/>
        </w:rPr>
      </w:pPr>
      <w:bookmarkStart w:id="4" w:name="_g8fup3fgy89j" w:colFirst="0" w:colLast="0"/>
      <w:bookmarkEnd w:id="4"/>
      <w:r w:rsidRPr="008E1834">
        <w:rPr>
          <w:sz w:val="12"/>
          <w:szCs w:val="12"/>
        </w:rPr>
        <w:t>The Tension of Dueling Frames</w:t>
      </w:r>
    </w:p>
    <w:p w14:paraId="565B7382" w14:textId="77777777" w:rsidR="001D5976" w:rsidRPr="008E1834" w:rsidRDefault="001D5976" w:rsidP="001D5976">
      <w:pPr>
        <w:rPr>
          <w:sz w:val="10"/>
          <w:szCs w:val="10"/>
        </w:rPr>
      </w:pPr>
      <w:r w:rsidRPr="008E1834">
        <w:rPr>
          <w:sz w:val="10"/>
          <w:szCs w:val="10"/>
        </w:rPr>
        <w:t>The globalization of innovation is not slowing down. According to the most recent census statistics in 2010, there were about 28 million high-skilled migrants (those with a tertiary degree) residing in OECD countries, which represented an increase of nearly 130 percent since 1990.</w:t>
      </w:r>
      <w:r w:rsidRPr="008E1834">
        <w:rPr>
          <w:sz w:val="10"/>
          <w:szCs w:val="10"/>
        </w:rPr>
        <w:footnoteReference w:id="30"/>
      </w:r>
      <w:r w:rsidRPr="008E1834">
        <w:rPr>
          <w:sz w:val="10"/>
          <w:szCs w:val="10"/>
        </w:rPr>
        <w:t xml:space="preserve">  Crucially, firms are seeking access to innovative talent not only through attracting skilled migrants to their home bases but also by going to the homes of skilled migrants. This trend is reflected in the significant increases in co-inventions across all technology fields, multinational investments in foreign R&amp;D centers, and R&amp;D alliance activity (including joint ventures).</w:t>
      </w:r>
      <w:r w:rsidRPr="008E1834">
        <w:rPr>
          <w:sz w:val="10"/>
          <w:szCs w:val="10"/>
        </w:rPr>
        <w:footnoteReference w:id="31"/>
      </w:r>
      <w:r w:rsidRPr="008E1834">
        <w:rPr>
          <w:sz w:val="10"/>
          <w:szCs w:val="10"/>
        </w:rPr>
        <w:t xml:space="preserve"> Finally, geographic constraints continue to recede in the world of scientific collaboration. Over the period from 2006 to 2016, the international co-authored proportion of all scientific and technical articles increased from 16.7 percent to 21.7 percent. In that same time frame, the share of academic publications co-authored by U.S institutions and foreign institutions increased from 24.9 percent to 37.2 percent.</w:t>
      </w:r>
      <w:r w:rsidRPr="008E1834">
        <w:rPr>
          <w:sz w:val="10"/>
          <w:szCs w:val="10"/>
        </w:rPr>
        <w:footnoteReference w:id="32"/>
      </w:r>
      <w:r w:rsidRPr="008E1834">
        <w:rPr>
          <w:sz w:val="10"/>
          <w:szCs w:val="10"/>
        </w:rPr>
        <w:t xml:space="preserve"> </w:t>
      </w:r>
    </w:p>
    <w:p w14:paraId="0D6B2D3A" w14:textId="77777777" w:rsidR="001D5976" w:rsidRPr="008E1834" w:rsidRDefault="001D5976" w:rsidP="001D5976">
      <w:pPr>
        <w:rPr>
          <w:sz w:val="14"/>
        </w:rPr>
      </w:pPr>
      <w:r w:rsidRPr="008E1834">
        <w:rPr>
          <w:u w:val="single"/>
        </w:rPr>
        <w:t xml:space="preserve">The </w:t>
      </w:r>
      <w:proofErr w:type="spellStart"/>
      <w:r w:rsidRPr="008E1834">
        <w:rPr>
          <w:u w:val="single"/>
        </w:rPr>
        <w:t>technoglobalist</w:t>
      </w:r>
      <w:proofErr w:type="spellEnd"/>
      <w:r w:rsidRPr="008E1834">
        <w:rPr>
          <w:u w:val="single"/>
        </w:rPr>
        <w:t xml:space="preserve"> frame </w:t>
      </w:r>
      <w:r w:rsidRPr="003137F8">
        <w:rPr>
          <w:highlight w:val="yellow"/>
          <w:u w:val="single"/>
        </w:rPr>
        <w:t xml:space="preserve">complicates efforts to treat </w:t>
      </w:r>
      <w:r w:rsidRPr="003137F8">
        <w:rPr>
          <w:b/>
          <w:bCs/>
          <w:u w:val="single"/>
        </w:rPr>
        <w:t>U.S.-China</w:t>
      </w:r>
      <w:r w:rsidRPr="003137F8">
        <w:rPr>
          <w:u w:val="single"/>
        </w:rPr>
        <w:t xml:space="preserve"> </w:t>
      </w:r>
      <w:r w:rsidRPr="003137F8">
        <w:rPr>
          <w:highlight w:val="yellow"/>
          <w:u w:val="single"/>
        </w:rPr>
        <w:t>competition</w:t>
      </w:r>
      <w:r w:rsidRPr="008E1834">
        <w:rPr>
          <w:u w:val="single"/>
        </w:rPr>
        <w:t xml:space="preserve"> in AI </w:t>
      </w:r>
      <w:r w:rsidRPr="003137F8">
        <w:rPr>
          <w:highlight w:val="yellow"/>
          <w:u w:val="single"/>
        </w:rPr>
        <w:t>as</w:t>
      </w:r>
      <w:r w:rsidRPr="008E1834">
        <w:rPr>
          <w:u w:val="single"/>
        </w:rPr>
        <w:t xml:space="preserve"> a </w:t>
      </w:r>
      <w:r w:rsidRPr="003137F8">
        <w:rPr>
          <w:rStyle w:val="Emphasis"/>
          <w:highlight w:val="yellow"/>
        </w:rPr>
        <w:t>zero-sum</w:t>
      </w:r>
      <w:r w:rsidRPr="008E1834">
        <w:rPr>
          <w:u w:val="single"/>
        </w:rPr>
        <w:t xml:space="preserve"> game</w:t>
      </w:r>
      <w:r w:rsidRPr="008E1834">
        <w:rPr>
          <w:sz w:val="14"/>
        </w:rPr>
        <w:t xml:space="preserve">. </w:t>
      </w:r>
      <w:r w:rsidRPr="008E1834">
        <w:rPr>
          <w:u w:val="single"/>
        </w:rPr>
        <w:t>Consider</w:t>
      </w:r>
      <w:r w:rsidRPr="008E1834">
        <w:rPr>
          <w:sz w:val="14"/>
        </w:rPr>
        <w:t xml:space="preserve">, for example, </w:t>
      </w:r>
      <w:r w:rsidRPr="008E1834">
        <w:rPr>
          <w:u w:val="single"/>
        </w:rPr>
        <w:t xml:space="preserve">calls by prominent voices for </w:t>
      </w:r>
      <w:r w:rsidRPr="003137F8">
        <w:rPr>
          <w:u w:val="single"/>
        </w:rPr>
        <w:t>U.S</w:t>
      </w:r>
      <w:r w:rsidRPr="008E1834">
        <w:rPr>
          <w:u w:val="single"/>
        </w:rPr>
        <w:t xml:space="preserve">. companies to stop setting up </w:t>
      </w:r>
      <w:r w:rsidRPr="003137F8">
        <w:rPr>
          <w:rStyle w:val="Emphasis"/>
          <w:highlight w:val="yellow"/>
        </w:rPr>
        <w:t xml:space="preserve">AI labs </w:t>
      </w:r>
      <w:r w:rsidRPr="003137F8">
        <w:rPr>
          <w:rStyle w:val="Emphasis"/>
        </w:rPr>
        <w:t>in China</w:t>
      </w:r>
      <w:r w:rsidRPr="008E1834">
        <w:rPr>
          <w:u w:val="single"/>
        </w:rPr>
        <w:t xml:space="preserve"> because they help the Chinese military</w:t>
      </w:r>
      <w:r w:rsidRPr="008E1834">
        <w:rPr>
          <w:sz w:val="14"/>
        </w:rPr>
        <w:t>.</w:t>
      </w:r>
      <w:r w:rsidRPr="008E1834">
        <w:rPr>
          <w:sz w:val="14"/>
        </w:rPr>
        <w:footnoteReference w:id="33"/>
      </w:r>
      <w:r w:rsidRPr="008E1834">
        <w:rPr>
          <w:sz w:val="14"/>
        </w:rPr>
        <w:t xml:space="preserve"> However, </w:t>
      </w:r>
      <w:r w:rsidRPr="008E1834">
        <w:rPr>
          <w:b/>
          <w:bCs/>
          <w:u w:val="single"/>
        </w:rPr>
        <w:t>labs</w:t>
      </w:r>
      <w:r w:rsidRPr="008E1834">
        <w:rPr>
          <w:u w:val="single"/>
        </w:rPr>
        <w:t xml:space="preserve"> like MSRA</w:t>
      </w:r>
      <w:r w:rsidRPr="008E1834">
        <w:rPr>
          <w:sz w:val="14"/>
        </w:rPr>
        <w:t xml:space="preserve">, </w:t>
      </w:r>
      <w:r w:rsidRPr="008E1834">
        <w:rPr>
          <w:u w:val="single"/>
        </w:rPr>
        <w:t xml:space="preserve">as </w:t>
      </w:r>
      <w:r w:rsidRPr="008E1834">
        <w:rPr>
          <w:b/>
          <w:bCs/>
          <w:u w:val="single"/>
        </w:rPr>
        <w:t xml:space="preserve">key nodes in </w:t>
      </w:r>
      <w:r w:rsidRPr="008E1834">
        <w:rPr>
          <w:u w:val="single"/>
        </w:rPr>
        <w:t>global</w:t>
      </w:r>
      <w:r w:rsidRPr="008E1834">
        <w:rPr>
          <w:b/>
          <w:bCs/>
          <w:u w:val="single"/>
        </w:rPr>
        <w:t xml:space="preserve"> innovation</w:t>
      </w:r>
      <w:r w:rsidRPr="008E1834">
        <w:rPr>
          <w:sz w:val="14"/>
        </w:rPr>
        <w:t xml:space="preserve"> networks, </w:t>
      </w:r>
      <w:r w:rsidRPr="003137F8">
        <w:rPr>
          <w:rStyle w:val="Emphasis"/>
          <w:highlight w:val="yellow"/>
        </w:rPr>
        <w:t>benefit both the U.S. and China</w:t>
      </w:r>
      <w:r w:rsidRPr="008E1834">
        <w:rPr>
          <w:sz w:val="14"/>
        </w:rPr>
        <w:t xml:space="preserve">. On the one hand, MSRA has produced impressive results in applied AI fields such as computer vision, speech recognition and translation. This directly benefits Microsoft, a key player in the U.S. tech industry. On the other hand, MSRA is also known as the Whampoa Military Academy of China’s Internet scene, a reference to the graduating school for many Chinese military leaders who fought in 20th century conflicts. Indeed, the lab has trained over 4,800 Chinese interns, more than 100 professors teaching at top universities in China, and more than 500 professionals who are active in the Chinese IT industry, taking on executive and lead engineer positions in a variety of companies, including Baidu, Alibaba, Tencent, Huawei, </w:t>
      </w:r>
      <w:proofErr w:type="spellStart"/>
      <w:r w:rsidRPr="008E1834">
        <w:rPr>
          <w:sz w:val="14"/>
        </w:rPr>
        <w:t>Bytedance</w:t>
      </w:r>
      <w:proofErr w:type="spellEnd"/>
      <w:r w:rsidRPr="008E1834">
        <w:rPr>
          <w:sz w:val="14"/>
        </w:rPr>
        <w:t>, and Lenovo.</w:t>
      </w:r>
      <w:r w:rsidRPr="008E1834">
        <w:rPr>
          <w:sz w:val="14"/>
        </w:rPr>
        <w:footnoteReference w:id="34"/>
      </w:r>
      <w:r w:rsidRPr="008E1834">
        <w:rPr>
          <w:sz w:val="14"/>
        </w:rPr>
        <w:t xml:space="preserve"> </w:t>
      </w:r>
    </w:p>
    <w:p w14:paraId="63B2CC3B" w14:textId="77777777" w:rsidR="001D5976" w:rsidRPr="008E1834" w:rsidRDefault="001D5976" w:rsidP="001D5976">
      <w:pPr>
        <w:rPr>
          <w:sz w:val="14"/>
        </w:rPr>
      </w:pPr>
      <w:r w:rsidRPr="008E1834">
        <w:rPr>
          <w:sz w:val="14"/>
        </w:rPr>
        <w:tab/>
        <w:t xml:space="preserve">There could be a rationale for severing such ties if it was clear that these labs markedly benefited one country more than another. Yet, </w:t>
      </w:r>
      <w:r w:rsidRPr="008E1834">
        <w:rPr>
          <w:u w:val="single"/>
        </w:rPr>
        <w:t xml:space="preserve">it is </w:t>
      </w:r>
      <w:r w:rsidRPr="008E1834">
        <w:rPr>
          <w:b/>
          <w:bCs/>
          <w:u w:val="single"/>
        </w:rPr>
        <w:t>difficult</w:t>
      </w:r>
      <w:r w:rsidRPr="008E1834">
        <w:rPr>
          <w:u w:val="single"/>
        </w:rPr>
        <w:t xml:space="preserve"> to calculate </w:t>
      </w:r>
      <w:r w:rsidRPr="008E1834">
        <w:rPr>
          <w:b/>
          <w:bCs/>
          <w:u w:val="single"/>
        </w:rPr>
        <w:t>which country captures more</w:t>
      </w:r>
      <w:r w:rsidRPr="008E1834">
        <w:rPr>
          <w:u w:val="single"/>
        </w:rPr>
        <w:t xml:space="preserve"> relative </w:t>
      </w:r>
      <w:r w:rsidRPr="008E1834">
        <w:rPr>
          <w:b/>
          <w:bCs/>
          <w:u w:val="single"/>
        </w:rPr>
        <w:t>gains</w:t>
      </w:r>
      <w:r w:rsidRPr="008E1834">
        <w:rPr>
          <w:sz w:val="14"/>
        </w:rPr>
        <w:t xml:space="preserve"> from labs like MSRA. One comprehensive report on foreign-invested R&amp;D centers in China, centered on information communications technology industries, concludes, “On balance, although foreign R&amp;D centers are contributing to China’s impressive recent high-tech growth and increasing competitiveness in ICT industries, they are contributing as much or more—under newly consolidated, wholly foreign-owned R&amp;D enterprises—to foreign companies’ high-tech development and production capabilities and, thus, to the US economy.”</w:t>
      </w:r>
      <w:r w:rsidRPr="008E1834">
        <w:rPr>
          <w:sz w:val="14"/>
        </w:rPr>
        <w:footnoteReference w:id="35"/>
      </w:r>
    </w:p>
    <w:p w14:paraId="5D51DC2F" w14:textId="77777777" w:rsidR="001D5976" w:rsidRPr="008E1834" w:rsidRDefault="001D5976" w:rsidP="001D5976">
      <w:pPr>
        <w:rPr>
          <w:sz w:val="14"/>
        </w:rPr>
      </w:pPr>
      <w:r w:rsidRPr="008E1834">
        <w:rPr>
          <w:sz w:val="14"/>
        </w:rPr>
        <w:t xml:space="preserve">Do we see similar resilience to </w:t>
      </w:r>
      <w:proofErr w:type="spellStart"/>
      <w:r w:rsidRPr="008E1834">
        <w:rPr>
          <w:sz w:val="14"/>
        </w:rPr>
        <w:t>technonationalist</w:t>
      </w:r>
      <w:proofErr w:type="spellEnd"/>
      <w:r w:rsidRPr="008E1834">
        <w:rPr>
          <w:sz w:val="14"/>
        </w:rPr>
        <w:t xml:space="preserve"> impulses at work with respect to data flows, another crucial ingredient in AI systems? It is often said that, in the era of AI, data is the “new oil,” and China is the “new Saudi Arabia.”</w:t>
      </w:r>
      <w:r w:rsidRPr="008E1834">
        <w:rPr>
          <w:sz w:val="14"/>
        </w:rPr>
        <w:footnoteReference w:id="36"/>
      </w:r>
      <w:r w:rsidRPr="008E1834">
        <w:rPr>
          <w:sz w:val="14"/>
        </w:rPr>
        <w:t xml:space="preserve"> Exerting national control over data flows, however, is much trickier than nationalizing oil supplies. In fact, </w:t>
      </w:r>
      <w:r w:rsidRPr="003137F8">
        <w:rPr>
          <w:highlight w:val="yellow"/>
          <w:u w:val="single"/>
        </w:rPr>
        <w:t xml:space="preserve">U.S. </w:t>
      </w:r>
      <w:r w:rsidRPr="003137F8">
        <w:rPr>
          <w:u w:val="single"/>
        </w:rPr>
        <w:t>AI</w:t>
      </w:r>
      <w:r w:rsidRPr="008E1834">
        <w:rPr>
          <w:u w:val="single"/>
        </w:rPr>
        <w:t xml:space="preserve"> companies and </w:t>
      </w:r>
      <w:r w:rsidRPr="003137F8">
        <w:rPr>
          <w:highlight w:val="yellow"/>
          <w:u w:val="single"/>
        </w:rPr>
        <w:t>researchers</w:t>
      </w:r>
      <w:r w:rsidRPr="008E1834">
        <w:rPr>
          <w:sz w:val="14"/>
        </w:rPr>
        <w:t xml:space="preserve"> </w:t>
      </w:r>
      <w:r w:rsidRPr="008E1834">
        <w:rPr>
          <w:u w:val="single"/>
        </w:rPr>
        <w:t xml:space="preserve">regularly </w:t>
      </w:r>
      <w:r w:rsidRPr="003137F8">
        <w:rPr>
          <w:b/>
          <w:bCs/>
          <w:highlight w:val="yellow"/>
          <w:u w:val="single"/>
        </w:rPr>
        <w:t>draw on Chinese datasets</w:t>
      </w:r>
      <w:r w:rsidRPr="003137F8">
        <w:rPr>
          <w:highlight w:val="yellow"/>
          <w:u w:val="single"/>
        </w:rPr>
        <w:t xml:space="preserve"> to build </w:t>
      </w:r>
      <w:r w:rsidRPr="003137F8">
        <w:rPr>
          <w:rStyle w:val="Emphasis"/>
          <w:highlight w:val="yellow"/>
        </w:rPr>
        <w:t>more precise AI</w:t>
      </w:r>
      <w:r w:rsidRPr="008E1834">
        <w:rPr>
          <w:rStyle w:val="Emphasis"/>
        </w:rPr>
        <w:t xml:space="preserve"> systems</w:t>
      </w:r>
      <w:r w:rsidRPr="008E1834">
        <w:rPr>
          <w:sz w:val="14"/>
        </w:rPr>
        <w:t xml:space="preserve">. For instance, </w:t>
      </w:r>
      <w:proofErr w:type="spellStart"/>
      <w:r w:rsidRPr="008E1834">
        <w:rPr>
          <w:sz w:val="14"/>
        </w:rPr>
        <w:t>Datatang</w:t>
      </w:r>
      <w:proofErr w:type="spellEnd"/>
      <w:r w:rsidRPr="008E1834">
        <w:rPr>
          <w:sz w:val="14"/>
        </w:rPr>
        <w:t>, a key data service provider in China which provides training datasets for AI companies, reported in 2017 that international companies accounted for half of its AI-related revenues.</w:t>
      </w:r>
      <w:r w:rsidRPr="008E1834">
        <w:rPr>
          <w:sz w:val="14"/>
        </w:rPr>
        <w:footnoteReference w:id="37"/>
      </w:r>
      <w:r w:rsidRPr="008E1834">
        <w:rPr>
          <w:sz w:val="14"/>
        </w:rPr>
        <w:t xml:space="preserve"> In healthcare, U.S. researchers also collaborate with Chinese hospitals to use patient data for developing deep-learning-based diagnostic tools.</w:t>
      </w:r>
      <w:r w:rsidRPr="008E1834">
        <w:rPr>
          <w:sz w:val="14"/>
        </w:rPr>
        <w:footnoteReference w:id="38"/>
      </w:r>
      <w:r w:rsidRPr="008E1834">
        <w:rPr>
          <w:sz w:val="14"/>
        </w:rPr>
        <w:t xml:space="preserve"> </w:t>
      </w:r>
    </w:p>
    <w:p w14:paraId="2878CE5E" w14:textId="77777777" w:rsidR="001D5976" w:rsidRPr="008E1834" w:rsidRDefault="001D5976" w:rsidP="001D5976">
      <w:pPr>
        <w:rPr>
          <w:sz w:val="12"/>
          <w:szCs w:val="12"/>
        </w:rPr>
      </w:pPr>
      <w:r w:rsidRPr="008E1834">
        <w:rPr>
          <w:sz w:val="12"/>
          <w:szCs w:val="12"/>
        </w:rPr>
        <w:t>In recent years, the U.S. and China have both outlined policies based on the principles of data localization, which holds that data about a nation’s citizens should be subject to reviews and restrictions before being transferred internationally. The U.S. government has attempted to block TikTok and WeChat, two Chinese-owned social media applications, due to concerns about their data collection practices.</w:t>
      </w:r>
      <w:r w:rsidRPr="008E1834">
        <w:rPr>
          <w:sz w:val="12"/>
          <w:szCs w:val="12"/>
        </w:rPr>
        <w:footnoteReference w:id="39"/>
      </w:r>
      <w:r w:rsidRPr="008E1834">
        <w:rPr>
          <w:sz w:val="12"/>
          <w:szCs w:val="12"/>
        </w:rPr>
        <w:t xml:space="preserve"> China has instituted data governance measures, including the 2017 Cybersecurity Law and a draft Personal Information Protection Law, that require handlers of critical and personal information to pass security assessments before transferring data abroad.</w:t>
      </w:r>
      <w:r w:rsidRPr="008E1834">
        <w:rPr>
          <w:sz w:val="12"/>
          <w:szCs w:val="12"/>
        </w:rPr>
        <w:footnoteReference w:id="40"/>
      </w:r>
      <w:r w:rsidRPr="008E1834">
        <w:rPr>
          <w:sz w:val="12"/>
          <w:szCs w:val="12"/>
        </w:rPr>
        <w:t xml:space="preserve"> </w:t>
      </w:r>
    </w:p>
    <w:p w14:paraId="3D91B714" w14:textId="77777777" w:rsidR="001D5976" w:rsidRPr="008E1834" w:rsidRDefault="001D5976" w:rsidP="001D5976">
      <w:pPr>
        <w:rPr>
          <w:sz w:val="12"/>
          <w:szCs w:val="12"/>
        </w:rPr>
      </w:pPr>
      <w:r w:rsidRPr="008E1834">
        <w:rPr>
          <w:sz w:val="12"/>
          <w:szCs w:val="12"/>
        </w:rPr>
        <w:t>Regulators are aiming to ensure that companies protect sensitive data while still allowing them to derive the benefits of personalization afforded by AI algorithms — a tricky balance further complicated by the lack of technical expertise among those tasked with implementing data localization policies.</w:t>
      </w:r>
      <w:r w:rsidRPr="008E1834">
        <w:rPr>
          <w:sz w:val="12"/>
          <w:szCs w:val="12"/>
        </w:rPr>
        <w:footnoteReference w:id="41"/>
      </w:r>
      <w:r w:rsidRPr="008E1834">
        <w:rPr>
          <w:sz w:val="12"/>
          <w:szCs w:val="12"/>
        </w:rPr>
        <w:t xml:space="preserve"> After all, it is one thing to draft data localization initiatives, and another to fully enforce them. </w:t>
      </w:r>
    </w:p>
    <w:p w14:paraId="1A294652" w14:textId="77777777" w:rsidR="001D5976" w:rsidRPr="008E1834" w:rsidRDefault="001D5976" w:rsidP="001D5976">
      <w:pPr>
        <w:rPr>
          <w:sz w:val="12"/>
          <w:szCs w:val="12"/>
        </w:rPr>
      </w:pPr>
      <w:r w:rsidRPr="008E1834">
        <w:rPr>
          <w:sz w:val="12"/>
          <w:szCs w:val="12"/>
        </w:rPr>
        <w:t xml:space="preserve">Adding to the difficulty of enforcing data localization measures is the growing momentum toward data globalization. In 2016, a group of McKinsey Global Institute researchers computed trends in cross-border data flows over time. Using data sets from </w:t>
      </w:r>
      <w:proofErr w:type="spellStart"/>
      <w:r w:rsidRPr="008E1834">
        <w:rPr>
          <w:sz w:val="12"/>
          <w:szCs w:val="12"/>
        </w:rPr>
        <w:t>TeleGeography</w:t>
      </w:r>
      <w:proofErr w:type="spellEnd"/>
      <w:r w:rsidRPr="008E1834">
        <w:rPr>
          <w:sz w:val="12"/>
          <w:szCs w:val="12"/>
        </w:rPr>
        <w:t>, a market research firm that maps usage of submarine optical fiber cables, they found that data flows have increased by a factor of 45 over the course of the past decade.</w:t>
      </w:r>
      <w:r w:rsidRPr="008E1834">
        <w:rPr>
          <w:sz w:val="12"/>
          <w:szCs w:val="12"/>
        </w:rPr>
        <w:footnoteReference w:id="42"/>
      </w:r>
      <w:r w:rsidRPr="008E1834">
        <w:rPr>
          <w:sz w:val="12"/>
          <w:szCs w:val="12"/>
        </w:rPr>
        <w:t xml:space="preserve"> The United States is one of the central nodes of global digital networks, and China is becoming a more active participant in global data flows. Digital platforms facilitate almost one-fifth of Chinese imports and exports; a figure that was close to zero just two decades ago.</w:t>
      </w:r>
      <w:r w:rsidRPr="008E1834">
        <w:rPr>
          <w:sz w:val="12"/>
          <w:szCs w:val="12"/>
        </w:rPr>
        <w:footnoteReference w:id="43"/>
      </w:r>
    </w:p>
    <w:p w14:paraId="3C7B7947" w14:textId="77777777" w:rsidR="001D5976" w:rsidRPr="008E1834" w:rsidRDefault="001D5976" w:rsidP="001D5976">
      <w:pPr>
        <w:rPr>
          <w:sz w:val="12"/>
          <w:szCs w:val="12"/>
        </w:rPr>
      </w:pPr>
      <w:r w:rsidRPr="008E1834">
        <w:rPr>
          <w:sz w:val="12"/>
          <w:szCs w:val="12"/>
        </w:rPr>
        <w:t>Of all the inputs into AI systems, computing capacity may be the most controllable asset for states. The U.S. already implements export controls on various segments of the semiconductor supply chain, which are necessary to training and running AI algorithms.</w:t>
      </w:r>
      <w:r w:rsidRPr="008E1834">
        <w:rPr>
          <w:sz w:val="12"/>
          <w:szCs w:val="12"/>
        </w:rPr>
        <w:footnoteReference w:id="44"/>
      </w:r>
      <w:r w:rsidRPr="008E1834">
        <w:rPr>
          <w:sz w:val="12"/>
          <w:szCs w:val="12"/>
        </w:rPr>
        <w:t xml:space="preserve"> Specifically, the U.S. has placed several Chinese AI companies, including Huawei, on an entity list that restricts exports of U.S.-origin semiconductor technologies.</w:t>
      </w:r>
      <w:r w:rsidRPr="008E1834">
        <w:rPr>
          <w:sz w:val="12"/>
          <w:szCs w:val="12"/>
        </w:rPr>
        <w:footnoteReference w:id="45"/>
      </w:r>
      <w:r w:rsidRPr="008E1834">
        <w:rPr>
          <w:sz w:val="12"/>
          <w:szCs w:val="12"/>
        </w:rPr>
        <w:t xml:space="preserve"> These controls on critical technologies are effective because the U.S. can leverage central economic modes to restrict flows of semiconductors. Therefore, despite an increasingly global AI ecosystem, semiconductors have emerged as a possible “chokepoint” where states can “weaponize interdependence.”</w:t>
      </w:r>
      <w:r w:rsidRPr="008E1834">
        <w:rPr>
          <w:sz w:val="12"/>
          <w:szCs w:val="12"/>
        </w:rPr>
        <w:footnoteReference w:id="46"/>
      </w:r>
      <w:r w:rsidRPr="008E1834">
        <w:rPr>
          <w:sz w:val="12"/>
          <w:szCs w:val="12"/>
        </w:rPr>
        <w:t xml:space="preserve"> Indeed, Chinese scholars also emphasize the need for major breakthroughs in core technologies such as chips so as to “prevent other countries from abusing weaponized networks to generate security threats.”</w:t>
      </w:r>
      <w:r w:rsidRPr="008E1834">
        <w:rPr>
          <w:sz w:val="12"/>
          <w:szCs w:val="12"/>
        </w:rPr>
        <w:footnoteReference w:id="47"/>
      </w:r>
    </w:p>
    <w:p w14:paraId="67E86930" w14:textId="77777777" w:rsidR="001D5976" w:rsidRPr="001460A8" w:rsidRDefault="001D5976" w:rsidP="001D5976">
      <w:pPr>
        <w:rPr>
          <w:sz w:val="14"/>
          <w:szCs w:val="24"/>
        </w:rPr>
      </w:pPr>
      <w:r w:rsidRPr="001460A8">
        <w:rPr>
          <w:sz w:val="14"/>
          <w:szCs w:val="24"/>
        </w:rPr>
        <w:t xml:space="preserve">Still, even </w:t>
      </w:r>
      <w:r w:rsidRPr="002C0B13">
        <w:rPr>
          <w:szCs w:val="24"/>
          <w:u w:val="single"/>
        </w:rPr>
        <w:t>attempts to restrict semiconductor exports were</w:t>
      </w:r>
      <w:r w:rsidRPr="001460A8">
        <w:rPr>
          <w:sz w:val="14"/>
          <w:szCs w:val="24"/>
        </w:rPr>
        <w:t xml:space="preserve"> partially </w:t>
      </w:r>
      <w:r w:rsidRPr="002C0B13">
        <w:rPr>
          <w:szCs w:val="24"/>
          <w:u w:val="single"/>
        </w:rPr>
        <w:t>thwarted by globally integrated networks</w:t>
      </w:r>
      <w:r w:rsidRPr="001460A8">
        <w:rPr>
          <w:sz w:val="14"/>
          <w:szCs w:val="24"/>
        </w:rPr>
        <w:t>. The initial controls did not cover chips designed by U.S. companies but manufactured in Taiwan or South Korea. When controls were expanded to semiconductor manufacturing equipment (SME), an industry more concentrated in the U.S., American SME companies complained that these actions would boost global competitors who could continue selling to the Chinese market.</w:t>
      </w:r>
      <w:r w:rsidRPr="001460A8">
        <w:rPr>
          <w:sz w:val="14"/>
          <w:szCs w:val="24"/>
        </w:rPr>
        <w:footnoteReference w:id="48"/>
      </w:r>
      <w:r w:rsidRPr="001460A8">
        <w:rPr>
          <w:sz w:val="14"/>
          <w:szCs w:val="24"/>
        </w:rPr>
        <w:t xml:space="preserve"> After Huawei’s addition to the entity list, </w:t>
      </w:r>
      <w:r w:rsidRPr="001460A8">
        <w:rPr>
          <w:szCs w:val="24"/>
          <w:highlight w:val="yellow"/>
          <w:u w:val="single"/>
        </w:rPr>
        <w:t>companies</w:t>
      </w:r>
      <w:r w:rsidRPr="002C0B13">
        <w:rPr>
          <w:szCs w:val="24"/>
          <w:u w:val="single"/>
        </w:rPr>
        <w:t xml:space="preserve"> like </w:t>
      </w:r>
      <w:r w:rsidRPr="001460A8">
        <w:rPr>
          <w:rStyle w:val="Emphasis"/>
        </w:rPr>
        <w:t>Google</w:t>
      </w:r>
      <w:r w:rsidRPr="002C0B13">
        <w:rPr>
          <w:szCs w:val="24"/>
          <w:u w:val="single"/>
        </w:rPr>
        <w:t xml:space="preserve"> and </w:t>
      </w:r>
      <w:r w:rsidRPr="001460A8">
        <w:rPr>
          <w:rStyle w:val="Emphasis"/>
        </w:rPr>
        <w:t>Qualcomm</w:t>
      </w:r>
      <w:r w:rsidRPr="002C0B13">
        <w:rPr>
          <w:szCs w:val="24"/>
          <w:u w:val="single"/>
        </w:rPr>
        <w:t xml:space="preserve"> </w:t>
      </w:r>
      <w:r w:rsidRPr="001460A8">
        <w:rPr>
          <w:szCs w:val="24"/>
          <w:highlight w:val="yellow"/>
          <w:u w:val="single"/>
        </w:rPr>
        <w:t>pressured the U.S</w:t>
      </w:r>
      <w:r w:rsidRPr="002C0B13">
        <w:rPr>
          <w:szCs w:val="24"/>
          <w:u w:val="single"/>
        </w:rPr>
        <w:t xml:space="preserve">. government </w:t>
      </w:r>
      <w:r w:rsidRPr="001460A8">
        <w:rPr>
          <w:szCs w:val="24"/>
          <w:highlight w:val="yellow"/>
          <w:u w:val="single"/>
        </w:rPr>
        <w:t xml:space="preserve">to provide </w:t>
      </w:r>
      <w:r w:rsidRPr="001460A8">
        <w:rPr>
          <w:b/>
          <w:bCs/>
          <w:szCs w:val="24"/>
          <w:highlight w:val="yellow"/>
          <w:u w:val="single"/>
        </w:rPr>
        <w:t>exceptions</w:t>
      </w:r>
      <w:r w:rsidRPr="002C0B13">
        <w:rPr>
          <w:szCs w:val="24"/>
          <w:u w:val="single"/>
        </w:rPr>
        <w:t xml:space="preserve"> </w:t>
      </w:r>
      <w:r w:rsidRPr="001460A8">
        <w:rPr>
          <w:szCs w:val="24"/>
          <w:highlight w:val="yellow"/>
          <w:u w:val="single"/>
        </w:rPr>
        <w:t xml:space="preserve">and </w:t>
      </w:r>
      <w:r w:rsidRPr="001460A8">
        <w:rPr>
          <w:b/>
          <w:bCs/>
          <w:szCs w:val="24"/>
          <w:highlight w:val="yellow"/>
          <w:u w:val="single"/>
        </w:rPr>
        <w:t>roll back restrictions</w:t>
      </w:r>
      <w:r w:rsidRPr="001460A8">
        <w:rPr>
          <w:sz w:val="14"/>
          <w:szCs w:val="24"/>
        </w:rPr>
        <w:t>.</w:t>
      </w:r>
      <w:r w:rsidRPr="001460A8">
        <w:rPr>
          <w:sz w:val="14"/>
          <w:szCs w:val="24"/>
        </w:rPr>
        <w:footnoteReference w:id="49"/>
      </w:r>
      <w:r w:rsidRPr="001460A8">
        <w:rPr>
          <w:sz w:val="14"/>
          <w:szCs w:val="24"/>
        </w:rPr>
        <w:t xml:space="preserve"> Crucially, </w:t>
      </w:r>
      <w:r w:rsidRPr="001460A8">
        <w:rPr>
          <w:szCs w:val="24"/>
          <w:u w:val="single"/>
        </w:rPr>
        <w:t>this push back differed from technological competition during periods where global integration was less robust</w:t>
      </w:r>
      <w:r w:rsidRPr="001460A8">
        <w:rPr>
          <w:sz w:val="14"/>
          <w:szCs w:val="24"/>
        </w:rPr>
        <w:t>. Chad Brown, a researcher at the Peterson Institute for International Economics, concludes, “</w:t>
      </w:r>
      <w:r w:rsidRPr="001460A8">
        <w:rPr>
          <w:szCs w:val="24"/>
          <w:u w:val="single"/>
        </w:rPr>
        <w:t>Although the US semiconductor industry shared concerns about Chinese policies, it came out strongly against</w:t>
      </w:r>
      <w:r w:rsidRPr="001460A8">
        <w:rPr>
          <w:sz w:val="14"/>
          <w:szCs w:val="24"/>
        </w:rPr>
        <w:t xml:space="preserve"> the US </w:t>
      </w:r>
      <w:r w:rsidRPr="001460A8">
        <w:rPr>
          <w:szCs w:val="24"/>
          <w:u w:val="single"/>
        </w:rPr>
        <w:t>tariff actions</w:t>
      </w:r>
      <w:r w:rsidRPr="001460A8">
        <w:rPr>
          <w:sz w:val="14"/>
          <w:szCs w:val="24"/>
        </w:rPr>
        <w:t>. This response was distinct from earlier periods, when US trade restrictions on semiconductor imports from Japan, South Korea, and Taiwan emerged from direct requests by US firms.</w:t>
      </w:r>
      <w:r w:rsidRPr="001460A8">
        <w:rPr>
          <w:sz w:val="14"/>
          <w:szCs w:val="24"/>
        </w:rPr>
        <w:footnoteReference w:id="50"/>
      </w:r>
      <w:r w:rsidRPr="001460A8">
        <w:rPr>
          <w:sz w:val="14"/>
          <w:szCs w:val="24"/>
        </w:rPr>
        <w:t xml:space="preserve"> </w:t>
      </w:r>
      <w:bookmarkStart w:id="5" w:name="_990ewksavxwa" w:colFirst="0" w:colLast="0"/>
      <w:bookmarkEnd w:id="5"/>
    </w:p>
    <w:p w14:paraId="5A1852D1" w14:textId="77777777" w:rsidR="001D5976" w:rsidRPr="008E1834" w:rsidRDefault="001D5976" w:rsidP="001D5976">
      <w:pPr>
        <w:rPr>
          <w:sz w:val="12"/>
          <w:szCs w:val="12"/>
        </w:rPr>
      </w:pPr>
      <w:bookmarkStart w:id="6" w:name="_jjakp3ts4eve" w:colFirst="0" w:colLast="0"/>
      <w:bookmarkEnd w:id="6"/>
      <w:proofErr w:type="spellStart"/>
      <w:r w:rsidRPr="008E1834">
        <w:rPr>
          <w:sz w:val="12"/>
          <w:szCs w:val="12"/>
        </w:rPr>
        <w:t>Technoglobalism</w:t>
      </w:r>
      <w:proofErr w:type="spellEnd"/>
      <w:r w:rsidRPr="008E1834">
        <w:rPr>
          <w:sz w:val="12"/>
          <w:szCs w:val="12"/>
        </w:rPr>
        <w:t xml:space="preserve"> Taken Seriously</w:t>
      </w:r>
    </w:p>
    <w:p w14:paraId="722E09D8" w14:textId="77777777" w:rsidR="001D5976" w:rsidRPr="008E1834" w:rsidRDefault="001D5976" w:rsidP="001D5976">
      <w:pPr>
        <w:rPr>
          <w:sz w:val="14"/>
        </w:rPr>
      </w:pPr>
      <w:r w:rsidRPr="008E1834">
        <w:rPr>
          <w:sz w:val="14"/>
        </w:rPr>
        <w:t xml:space="preserve">At times, </w:t>
      </w:r>
      <w:r w:rsidRPr="008E1834">
        <w:rPr>
          <w:u w:val="single"/>
        </w:rPr>
        <w:t xml:space="preserve">the </w:t>
      </w:r>
      <w:proofErr w:type="spellStart"/>
      <w:r w:rsidRPr="008E1834">
        <w:rPr>
          <w:u w:val="single"/>
        </w:rPr>
        <w:t>technonationalist</w:t>
      </w:r>
      <w:proofErr w:type="spellEnd"/>
      <w:r w:rsidRPr="008E1834">
        <w:rPr>
          <w:u w:val="single"/>
        </w:rPr>
        <w:t xml:space="preserve"> frame misses the significant, independent effect of tech</w:t>
      </w:r>
      <w:r w:rsidRPr="008E1834">
        <w:rPr>
          <w:sz w:val="14"/>
        </w:rPr>
        <w:t xml:space="preserve">nology itself. </w:t>
      </w:r>
      <w:r w:rsidRPr="008E1834">
        <w:rPr>
          <w:u w:val="single"/>
        </w:rPr>
        <w:t>Most scholarship on</w:t>
      </w:r>
      <w:r w:rsidRPr="008E1834">
        <w:rPr>
          <w:sz w:val="14"/>
        </w:rPr>
        <w:t xml:space="preserve"> the intersection of </w:t>
      </w:r>
      <w:r w:rsidRPr="008E1834">
        <w:rPr>
          <w:u w:val="single"/>
        </w:rPr>
        <w:t>AI</w:t>
      </w:r>
      <w:r w:rsidRPr="008E1834">
        <w:rPr>
          <w:sz w:val="14"/>
        </w:rPr>
        <w:t xml:space="preserve"> and politics </w:t>
      </w:r>
      <w:r w:rsidRPr="008E1834">
        <w:rPr>
          <w:u w:val="single"/>
        </w:rPr>
        <w:t>emphasizes how political circumstances</w:t>
      </w:r>
      <w:r w:rsidRPr="008E1834">
        <w:rPr>
          <w:sz w:val="14"/>
        </w:rPr>
        <w:t xml:space="preserve">, </w:t>
      </w:r>
      <w:r w:rsidRPr="008E1834">
        <w:rPr>
          <w:u w:val="single"/>
        </w:rPr>
        <w:t>such as</w:t>
      </w:r>
      <w:r w:rsidRPr="008E1834">
        <w:rPr>
          <w:sz w:val="14"/>
        </w:rPr>
        <w:t xml:space="preserve"> structural economic forces and </w:t>
      </w:r>
      <w:r w:rsidRPr="008E1834">
        <w:rPr>
          <w:u w:val="single"/>
        </w:rPr>
        <w:t>interstate competition, will affect AI,</w:t>
      </w:r>
      <w:r w:rsidRPr="008E1834">
        <w:rPr>
          <w:sz w:val="14"/>
        </w:rPr>
        <w:t xml:space="preserve"> while </w:t>
      </w:r>
      <w:r w:rsidRPr="008E1834">
        <w:rPr>
          <w:u w:val="single"/>
        </w:rPr>
        <w:t>neglecting</w:t>
      </w:r>
      <w:r w:rsidRPr="008E1834">
        <w:rPr>
          <w:sz w:val="14"/>
        </w:rPr>
        <w:t xml:space="preserve"> consideration of </w:t>
      </w:r>
      <w:r w:rsidRPr="008E1834">
        <w:rPr>
          <w:u w:val="single"/>
        </w:rPr>
        <w:t xml:space="preserve">how </w:t>
      </w:r>
      <w:r w:rsidRPr="001460A8">
        <w:rPr>
          <w:b/>
          <w:bCs/>
          <w:highlight w:val="yellow"/>
          <w:u w:val="single"/>
        </w:rPr>
        <w:t>AI</w:t>
      </w:r>
      <w:r w:rsidRPr="008E1834">
        <w:rPr>
          <w:u w:val="single"/>
        </w:rPr>
        <w:t xml:space="preserve"> itself </w:t>
      </w:r>
      <w:r w:rsidRPr="001460A8">
        <w:rPr>
          <w:b/>
          <w:bCs/>
          <w:highlight w:val="yellow"/>
          <w:u w:val="single"/>
        </w:rPr>
        <w:t>will</w:t>
      </w:r>
      <w:r w:rsidRPr="008E1834">
        <w:rPr>
          <w:b/>
          <w:bCs/>
          <w:u w:val="single"/>
        </w:rPr>
        <w:t xml:space="preserve"> affect politics</w:t>
      </w:r>
      <w:r w:rsidRPr="008E1834">
        <w:rPr>
          <w:sz w:val="14"/>
        </w:rPr>
        <w:t xml:space="preserve">. While </w:t>
      </w:r>
      <w:proofErr w:type="spellStart"/>
      <w:r w:rsidRPr="008E1834">
        <w:rPr>
          <w:sz w:val="14"/>
        </w:rPr>
        <w:t>technoglobalism</w:t>
      </w:r>
      <w:proofErr w:type="spellEnd"/>
      <w:r w:rsidRPr="008E1834">
        <w:rPr>
          <w:sz w:val="14"/>
        </w:rPr>
        <w:t xml:space="preserve"> does not tell the whole story, throughout history, the impacts of </w:t>
      </w:r>
      <w:r w:rsidRPr="008E1834">
        <w:rPr>
          <w:u w:val="single"/>
        </w:rPr>
        <w:t xml:space="preserve">revolutionary </w:t>
      </w:r>
      <w:r w:rsidRPr="008E1834">
        <w:rPr>
          <w:rStyle w:val="Emphasis"/>
        </w:rPr>
        <w:t>tech</w:t>
      </w:r>
      <w:r w:rsidRPr="008E1834">
        <w:rPr>
          <w:u w:val="single"/>
        </w:rPr>
        <w:t xml:space="preserve">nologies have </w:t>
      </w:r>
      <w:r w:rsidRPr="001460A8">
        <w:rPr>
          <w:b/>
          <w:bCs/>
          <w:highlight w:val="yellow"/>
          <w:u w:val="single"/>
        </w:rPr>
        <w:t>disrupt</w:t>
      </w:r>
      <w:r w:rsidRPr="008E1834">
        <w:rPr>
          <w:b/>
          <w:bCs/>
          <w:u w:val="single"/>
        </w:rPr>
        <w:t>ed</w:t>
      </w:r>
      <w:r w:rsidRPr="008E1834">
        <w:rPr>
          <w:sz w:val="14"/>
        </w:rPr>
        <w:t xml:space="preserve"> the conduct of </w:t>
      </w:r>
      <w:r w:rsidRPr="001460A8">
        <w:rPr>
          <w:highlight w:val="yellow"/>
          <w:u w:val="single"/>
        </w:rPr>
        <w:t>relations</w:t>
      </w:r>
      <w:r w:rsidRPr="008E1834">
        <w:rPr>
          <w:u w:val="single"/>
        </w:rPr>
        <w:t xml:space="preserve"> between nations</w:t>
      </w:r>
      <w:r w:rsidRPr="008E1834">
        <w:rPr>
          <w:sz w:val="14"/>
        </w:rPr>
        <w:t xml:space="preserve">, often </w:t>
      </w:r>
      <w:r w:rsidRPr="001460A8">
        <w:rPr>
          <w:rStyle w:val="Emphasis"/>
          <w:highlight w:val="yellow"/>
        </w:rPr>
        <w:t>binding them more closely together</w:t>
      </w:r>
      <w:r w:rsidRPr="008E1834">
        <w:rPr>
          <w:sz w:val="14"/>
        </w:rPr>
        <w:t xml:space="preserve"> in different ways. </w:t>
      </w:r>
    </w:p>
    <w:p w14:paraId="6B3C8F37" w14:textId="77777777" w:rsidR="001D5976" w:rsidRPr="008C47F7" w:rsidRDefault="001D5976" w:rsidP="001D5976">
      <w:pPr>
        <w:rPr>
          <w:sz w:val="12"/>
          <w:szCs w:val="12"/>
        </w:rPr>
      </w:pPr>
      <w:r w:rsidRPr="008C47F7">
        <w:rPr>
          <w:sz w:val="12"/>
          <w:szCs w:val="12"/>
        </w:rPr>
        <w:tab/>
        <w:t>The telegraph certainly revolutionized interactions between peoples, dropping communication times between Britain and India from six months in the 1830s to the same day in the 1870s.</w:t>
      </w:r>
      <w:r w:rsidRPr="008C47F7">
        <w:rPr>
          <w:sz w:val="12"/>
          <w:szCs w:val="12"/>
        </w:rPr>
        <w:footnoteReference w:id="51"/>
      </w:r>
      <w:r w:rsidRPr="008C47F7">
        <w:rPr>
          <w:sz w:val="12"/>
          <w:szCs w:val="12"/>
        </w:rPr>
        <w:t xml:space="preserve"> However, electronic telegraphy also presented significant coordination problems, such as one described by </w:t>
      </w:r>
      <w:proofErr w:type="spellStart"/>
      <w:r w:rsidRPr="008C47F7">
        <w:rPr>
          <w:sz w:val="12"/>
          <w:szCs w:val="12"/>
        </w:rPr>
        <w:t>Ruggie</w:t>
      </w:r>
      <w:proofErr w:type="spellEnd"/>
      <w:r w:rsidRPr="008C47F7">
        <w:rPr>
          <w:sz w:val="12"/>
          <w:szCs w:val="12"/>
        </w:rPr>
        <w:t xml:space="preserve"> concerning what happened to messages when they reached a border.</w:t>
      </w:r>
      <w:r w:rsidRPr="008C47F7">
        <w:rPr>
          <w:sz w:val="12"/>
          <w:szCs w:val="12"/>
        </w:rPr>
        <w:footnoteReference w:id="52"/>
      </w:r>
      <w:r w:rsidRPr="008C47F7">
        <w:rPr>
          <w:sz w:val="12"/>
          <w:szCs w:val="12"/>
        </w:rPr>
        <w:t xml:space="preserve"> Eventually, the European communications complex evolved from a series of bilateral treaties into several multilateral arrangements and, finally, into the International Telegraph Union (ITU).</w:t>
      </w:r>
      <w:r w:rsidRPr="008C47F7">
        <w:rPr>
          <w:sz w:val="12"/>
          <w:szCs w:val="12"/>
        </w:rPr>
        <w:footnoteReference w:id="53"/>
      </w:r>
      <w:r w:rsidRPr="008C47F7">
        <w:rPr>
          <w:sz w:val="12"/>
          <w:szCs w:val="12"/>
        </w:rPr>
        <w:t xml:space="preserve"> The ITU was the first standing intergovernmental organization, representing “the rise of permanent institutions of global governance”.</w:t>
      </w:r>
      <w:r w:rsidRPr="008C47F7">
        <w:rPr>
          <w:sz w:val="12"/>
          <w:szCs w:val="12"/>
        </w:rPr>
        <w:footnoteReference w:id="54"/>
      </w:r>
      <w:r w:rsidRPr="008C47F7">
        <w:rPr>
          <w:sz w:val="12"/>
          <w:szCs w:val="12"/>
        </w:rPr>
        <w:t xml:space="preserve"> This trend holds for other technologies as well; Murphy notes that a new generation of international organizations emerged as a regulatory response to revolutionary communication technologies, citing the ITU, the Radiotelegraph Union in 1906, and the International Telecommunications Satellite Organization in 1964.</w:t>
      </w:r>
      <w:r w:rsidRPr="008C47F7">
        <w:rPr>
          <w:sz w:val="12"/>
          <w:szCs w:val="12"/>
        </w:rPr>
        <w:footnoteReference w:id="55"/>
      </w:r>
      <w:r w:rsidRPr="008C47F7">
        <w:rPr>
          <w:sz w:val="12"/>
          <w:szCs w:val="12"/>
        </w:rPr>
        <w:t xml:space="preserve"> But the ITU set the precedent for the shape of multilateral arrangements to come: it codified rules of the road regarding the network of telegraph lines connecting Europe (and later the world), it established a permanent secretariat to administer those rules, and it convened periodic conferences to review the rules.</w:t>
      </w:r>
      <w:r w:rsidRPr="008C47F7">
        <w:rPr>
          <w:sz w:val="12"/>
          <w:szCs w:val="12"/>
        </w:rPr>
        <w:footnoteReference w:id="56"/>
      </w:r>
    </w:p>
    <w:p w14:paraId="0D4F129E" w14:textId="77777777" w:rsidR="001D5976" w:rsidRDefault="001D5976" w:rsidP="001D5976">
      <w:pPr>
        <w:rPr>
          <w:sz w:val="12"/>
          <w:szCs w:val="12"/>
        </w:rPr>
      </w:pPr>
      <w:r w:rsidRPr="008C47F7">
        <w:rPr>
          <w:sz w:val="12"/>
          <w:szCs w:val="12"/>
        </w:rPr>
        <w:tab/>
        <w:t>The telegraph’s effects on global interdependence extended beyond measurable effects like the decreased delays in sending and receiving diplomatic messages. As Buzan and Lawson’s text on the global transformation in the 19th century argues, the telegraph created a qualitatively different interaction capacity, linked peoples in a more intensely connected global economy, and generated a “19th century discourse” that shrank the world and allowed humanity to view themselves as one global body. These intangible effects of virtually instantaneous communication must be recognized.</w:t>
      </w:r>
    </w:p>
    <w:p w14:paraId="2D89DE96" w14:textId="77777777" w:rsidR="001D5976" w:rsidRPr="001460A8" w:rsidRDefault="001D5976" w:rsidP="001D5976">
      <w:pPr>
        <w:rPr>
          <w:sz w:val="10"/>
          <w:szCs w:val="10"/>
        </w:rPr>
      </w:pPr>
      <w:r w:rsidRPr="001460A8">
        <w:rPr>
          <w:sz w:val="10"/>
          <w:szCs w:val="10"/>
        </w:rPr>
        <w:t>In certain respects, innovations in AI also hold the potential to bind nations more closely together. One clear example is the domain of translation. Within just the past few years, AI techniques have resulted in significant leaps forward in machine translation. In 2016, Google Translate overhauled its phrase-based statistical machine translation system with one based on a neural network, resulting in “overnight improvements roughly equal to the total gains the old one had accrued over its entire lifetime” (a decade).</w:t>
      </w:r>
      <w:r w:rsidRPr="001460A8">
        <w:rPr>
          <w:sz w:val="10"/>
          <w:szCs w:val="10"/>
        </w:rPr>
        <w:footnoteReference w:id="57"/>
      </w:r>
      <w:r w:rsidRPr="001460A8">
        <w:rPr>
          <w:sz w:val="10"/>
          <w:szCs w:val="10"/>
        </w:rPr>
        <w:t xml:space="preserve"> MSRA’s breakthrough in automated Chinese-English translation </w:t>
      </w:r>
      <w:proofErr w:type="spellStart"/>
      <w:r w:rsidRPr="001460A8">
        <w:rPr>
          <w:sz w:val="10"/>
          <w:szCs w:val="10"/>
        </w:rPr>
        <w:t>occured</w:t>
      </w:r>
      <w:proofErr w:type="spellEnd"/>
      <w:r w:rsidRPr="001460A8">
        <w:rPr>
          <w:sz w:val="10"/>
          <w:szCs w:val="10"/>
        </w:rPr>
        <w:t xml:space="preserve"> in 2018. Momentum is not slowing down any time soon. Per one analysis of a popular repository for computer science working papers, neural machine translation output hit record highs in April 2018.</w:t>
      </w:r>
      <w:r w:rsidRPr="001460A8">
        <w:rPr>
          <w:sz w:val="10"/>
          <w:szCs w:val="10"/>
        </w:rPr>
        <w:footnoteReference w:id="58"/>
      </w:r>
    </w:p>
    <w:p w14:paraId="1D2CFA42" w14:textId="77777777" w:rsidR="001D5976" w:rsidRPr="008C47F7" w:rsidRDefault="001D5976" w:rsidP="001D5976">
      <w:pPr>
        <w:rPr>
          <w:sz w:val="12"/>
          <w:szCs w:val="12"/>
        </w:rPr>
      </w:pPr>
      <w:r w:rsidRPr="008C47F7">
        <w:rPr>
          <w:sz w:val="12"/>
          <w:szCs w:val="12"/>
        </w:rPr>
        <w:t>Since the nuances of language are ever-shifting and reliant on a broad and deep source of historical and cultural knowledge, machine translation may never be completely “solved.” Still, significant improvements in machine translation are already making an impact on supply chains and productivity gains in the business world.</w:t>
      </w:r>
      <w:r w:rsidRPr="008C47F7">
        <w:rPr>
          <w:sz w:val="12"/>
          <w:szCs w:val="12"/>
        </w:rPr>
        <w:footnoteReference w:id="59"/>
      </w:r>
      <w:r w:rsidRPr="008C47F7">
        <w:rPr>
          <w:sz w:val="12"/>
          <w:szCs w:val="12"/>
        </w:rPr>
        <w:t xml:space="preserve"> Similar to other technologies, AI applications like machine translation could significantly slash the cost of transmitting information internationally by lowering transaction costs. For instance, researchers have argued that the rise of Internet technologies helped propel the disaggregation of the state and the rise of </w:t>
      </w:r>
      <w:proofErr w:type="spellStart"/>
      <w:r w:rsidRPr="008C47F7">
        <w:rPr>
          <w:sz w:val="12"/>
          <w:szCs w:val="12"/>
        </w:rPr>
        <w:t>transgovernmental</w:t>
      </w:r>
      <w:proofErr w:type="spellEnd"/>
      <w:r w:rsidRPr="008C47F7">
        <w:rPr>
          <w:sz w:val="12"/>
          <w:szCs w:val="12"/>
        </w:rPr>
        <w:t xml:space="preserve"> networks as significant forces in international governance.</w:t>
      </w:r>
      <w:r w:rsidRPr="008C47F7">
        <w:rPr>
          <w:sz w:val="12"/>
          <w:szCs w:val="12"/>
        </w:rPr>
        <w:footnoteReference w:id="60"/>
      </w:r>
      <w:r w:rsidRPr="008C47F7">
        <w:rPr>
          <w:sz w:val="12"/>
          <w:szCs w:val="12"/>
        </w:rPr>
        <w:t xml:space="preserve"> The NSCAI report also notes that machine translation could “transform the way we communicate across geographic and cultural barriers, enabling business, diplomacy, and free exchange of ideas.”</w:t>
      </w:r>
      <w:r w:rsidRPr="008C47F7">
        <w:rPr>
          <w:sz w:val="12"/>
          <w:szCs w:val="12"/>
        </w:rPr>
        <w:footnoteReference w:id="61"/>
      </w:r>
    </w:p>
    <w:p w14:paraId="618980AE" w14:textId="77777777" w:rsidR="001D5976" w:rsidRPr="008C47F7" w:rsidRDefault="001D5976" w:rsidP="001D5976">
      <w:pPr>
        <w:rPr>
          <w:sz w:val="12"/>
        </w:rPr>
      </w:pPr>
      <w:r w:rsidRPr="008C47F7">
        <w:rPr>
          <w:sz w:val="12"/>
        </w:rPr>
        <w:t>Machine translation could shrink the world in a variety of ways. One simple application is improved understanding of Chinese trade barriers. The 2017 USTR report on foreign trade barriers contained a section on how China has not made available translations of all its trade-related laws, regulations, and other measures in one or more of the WTO languages.</w:t>
      </w:r>
      <w:r w:rsidRPr="008C47F7">
        <w:rPr>
          <w:sz w:val="12"/>
        </w:rPr>
        <w:footnoteReference w:id="62"/>
      </w:r>
      <w:r w:rsidRPr="008C47F7">
        <w:rPr>
          <w:sz w:val="12"/>
        </w:rPr>
        <w:t xml:space="preserve"> This gap in translations of Chinese regulations could be largely mitigated by improvements in machine translation. Second, similar to Internet technologies, machine translation could also lead to </w:t>
      </w:r>
      <w:r w:rsidRPr="008C47F7">
        <w:rPr>
          <w:u w:val="single"/>
        </w:rPr>
        <w:t>a marked reduction in international communications</w:t>
      </w:r>
      <w:r w:rsidRPr="008C47F7">
        <w:rPr>
          <w:sz w:val="12"/>
        </w:rPr>
        <w:t xml:space="preserve">, </w:t>
      </w:r>
      <w:r w:rsidRPr="008C47F7">
        <w:rPr>
          <w:u w:val="single"/>
        </w:rPr>
        <w:t>leading to a more integrated global system.</w:t>
      </w:r>
      <w:r w:rsidRPr="008C47F7">
        <w:rPr>
          <w:sz w:val="12"/>
        </w:rPr>
        <w:t xml:space="preserve"> Finally, similar to the intangible consequences of the telegraph outlined by Buzan and Lawson, improvements in machine translation could enable humanity to view themselves more as one global body, as people have more widespread access to popular works from other countries.</w:t>
      </w:r>
    </w:p>
    <w:p w14:paraId="731A70B8" w14:textId="77777777" w:rsidR="001D5976" w:rsidRDefault="001D5976" w:rsidP="001D5976">
      <w:pPr>
        <w:rPr>
          <w:sz w:val="14"/>
        </w:rPr>
      </w:pPr>
      <w:r w:rsidRPr="008C47F7">
        <w:rPr>
          <w:sz w:val="14"/>
        </w:rPr>
        <w:t xml:space="preserve">Despite the potentially transformative impact of machine translation, it is rarely mentioned in deliberations about the effect of AI on U.S.-China relations. One reason why, as this chapter outlines, is that </w:t>
      </w:r>
      <w:r w:rsidRPr="008C47F7">
        <w:rPr>
          <w:u w:val="single"/>
        </w:rPr>
        <w:t xml:space="preserve">the dominance of </w:t>
      </w:r>
      <w:r w:rsidRPr="002C0B13">
        <w:rPr>
          <w:u w:val="single"/>
        </w:rPr>
        <w:t xml:space="preserve">the </w:t>
      </w:r>
      <w:proofErr w:type="spellStart"/>
      <w:r w:rsidRPr="002C0B13">
        <w:rPr>
          <w:rStyle w:val="Emphasis"/>
        </w:rPr>
        <w:t>technonationalist</w:t>
      </w:r>
      <w:proofErr w:type="spellEnd"/>
      <w:r w:rsidRPr="002C0B13">
        <w:rPr>
          <w:rStyle w:val="Emphasis"/>
        </w:rPr>
        <w:t xml:space="preserve"> frame</w:t>
      </w:r>
      <w:r w:rsidRPr="002C0B13">
        <w:rPr>
          <w:u w:val="single"/>
        </w:rPr>
        <w:t xml:space="preserve"> has unduly influenced discussions</w:t>
      </w:r>
      <w:r w:rsidRPr="008C47F7">
        <w:rPr>
          <w:u w:val="single"/>
        </w:rPr>
        <w:t xml:space="preserve"> about U.S.-China relations in</w:t>
      </w:r>
      <w:r w:rsidRPr="008C47F7">
        <w:rPr>
          <w:sz w:val="14"/>
        </w:rPr>
        <w:t xml:space="preserve"> the era of </w:t>
      </w:r>
      <w:r w:rsidRPr="008C47F7">
        <w:rPr>
          <w:u w:val="single"/>
        </w:rPr>
        <w:t>AI</w:t>
      </w:r>
      <w:r w:rsidRPr="008C47F7">
        <w:rPr>
          <w:sz w:val="14"/>
        </w:rPr>
        <w:t xml:space="preserve">. </w:t>
      </w:r>
      <w:r w:rsidRPr="008C47F7">
        <w:rPr>
          <w:rStyle w:val="Emphasis"/>
          <w:highlight w:val="yellow"/>
        </w:rPr>
        <w:t xml:space="preserve">Moving beyond </w:t>
      </w:r>
      <w:r w:rsidRPr="005650B9">
        <w:rPr>
          <w:rStyle w:val="Emphasis"/>
        </w:rPr>
        <w:t xml:space="preserve">who </w:t>
      </w:r>
      <w:r w:rsidRPr="008C47F7">
        <w:rPr>
          <w:rStyle w:val="Emphasis"/>
          <w:highlight w:val="yellow"/>
        </w:rPr>
        <w:t xml:space="preserve">wins and </w:t>
      </w:r>
      <w:proofErr w:type="spellStart"/>
      <w:r w:rsidRPr="008C47F7">
        <w:rPr>
          <w:rStyle w:val="Emphasis"/>
          <w:highlight w:val="yellow"/>
        </w:rPr>
        <w:t>loses</w:t>
      </w:r>
      <w:proofErr w:type="spellEnd"/>
      <w:r w:rsidRPr="008C47F7">
        <w:rPr>
          <w:rStyle w:val="Emphasis"/>
        </w:rPr>
        <w:t xml:space="preserve"> in AI</w:t>
      </w:r>
      <w:r w:rsidRPr="008C47F7">
        <w:rPr>
          <w:u w:val="single"/>
        </w:rPr>
        <w:t xml:space="preserve"> </w:t>
      </w:r>
      <w:r w:rsidRPr="008C47F7">
        <w:rPr>
          <w:b/>
          <w:bCs/>
          <w:highlight w:val="yellow"/>
          <w:u w:val="single"/>
        </w:rPr>
        <w:t>opens</w:t>
      </w:r>
      <w:r w:rsidRPr="008C47F7">
        <w:rPr>
          <w:highlight w:val="yellow"/>
          <w:u w:val="single"/>
        </w:rPr>
        <w:t xml:space="preserve"> </w:t>
      </w:r>
      <w:r w:rsidRPr="008C47F7">
        <w:rPr>
          <w:b/>
          <w:bCs/>
          <w:highlight w:val="yellow"/>
          <w:u w:val="single"/>
        </w:rPr>
        <w:t>up</w:t>
      </w:r>
      <w:r w:rsidRPr="008C47F7">
        <w:rPr>
          <w:sz w:val="14"/>
        </w:rPr>
        <w:t xml:space="preserve"> so many </w:t>
      </w:r>
      <w:r w:rsidRPr="008C47F7">
        <w:rPr>
          <w:highlight w:val="yellow"/>
          <w:u w:val="single"/>
        </w:rPr>
        <w:t>other</w:t>
      </w:r>
      <w:r w:rsidRPr="008C47F7">
        <w:rPr>
          <w:u w:val="single"/>
        </w:rPr>
        <w:t xml:space="preserve"> interesting </w:t>
      </w:r>
      <w:r w:rsidRPr="008C47F7">
        <w:rPr>
          <w:highlight w:val="yellow"/>
          <w:u w:val="single"/>
        </w:rPr>
        <w:t>questions</w:t>
      </w:r>
      <w:r w:rsidRPr="008C47F7">
        <w:rPr>
          <w:sz w:val="14"/>
        </w:rPr>
        <w:t xml:space="preserve">. For example, previous work on </w:t>
      </w:r>
      <w:r w:rsidRPr="008C47F7">
        <w:rPr>
          <w:b/>
          <w:bCs/>
          <w:highlight w:val="yellow"/>
          <w:u w:val="single"/>
        </w:rPr>
        <w:t>transnational communities of nuclear scientists</w:t>
      </w:r>
      <w:r w:rsidRPr="008C47F7">
        <w:rPr>
          <w:u w:val="single"/>
        </w:rPr>
        <w:t xml:space="preserve"> has shown that they </w:t>
      </w:r>
      <w:r w:rsidRPr="008C47F7">
        <w:rPr>
          <w:rStyle w:val="Emphasis"/>
          <w:highlight w:val="yellow"/>
        </w:rPr>
        <w:t>played an essential role</w:t>
      </w:r>
      <w:r w:rsidRPr="008C47F7">
        <w:rPr>
          <w:highlight w:val="yellow"/>
          <w:u w:val="single"/>
        </w:rPr>
        <w:t xml:space="preserve"> in </w:t>
      </w:r>
      <w:r w:rsidRPr="008C47F7">
        <w:rPr>
          <w:rStyle w:val="Emphasis"/>
          <w:highlight w:val="yellow"/>
        </w:rPr>
        <w:t>de-escalating</w:t>
      </w:r>
      <w:r w:rsidRPr="008C47F7">
        <w:rPr>
          <w:rStyle w:val="Emphasis"/>
        </w:rPr>
        <w:t xml:space="preserve"> the </w:t>
      </w:r>
      <w:r w:rsidRPr="008C47F7">
        <w:rPr>
          <w:rStyle w:val="Emphasis"/>
          <w:highlight w:val="yellow"/>
        </w:rPr>
        <w:t>risks of nuclear war</w:t>
      </w:r>
      <w:r w:rsidRPr="008C47F7">
        <w:rPr>
          <w:highlight w:val="yellow"/>
          <w:u w:val="single"/>
        </w:rPr>
        <w:t xml:space="preserve"> </w:t>
      </w:r>
      <w:r w:rsidRPr="002C0B13">
        <w:rPr>
          <w:u w:val="single"/>
        </w:rPr>
        <w:t xml:space="preserve">in </w:t>
      </w:r>
      <w:r w:rsidRPr="002C0B13">
        <w:rPr>
          <w:rStyle w:val="Emphasis"/>
        </w:rPr>
        <w:t>the Cold War</w:t>
      </w:r>
      <w:r w:rsidRPr="008C47F7">
        <w:rPr>
          <w:sz w:val="14"/>
        </w:rPr>
        <w:t>.</w:t>
      </w:r>
      <w:r w:rsidRPr="008C47F7">
        <w:rPr>
          <w:sz w:val="14"/>
        </w:rPr>
        <w:footnoteReference w:id="63"/>
      </w:r>
      <w:r w:rsidRPr="008C47F7">
        <w:rPr>
          <w:sz w:val="14"/>
        </w:rPr>
        <w:t xml:space="preserve"> A </w:t>
      </w:r>
      <w:proofErr w:type="spellStart"/>
      <w:r w:rsidRPr="008C47F7">
        <w:rPr>
          <w:sz w:val="14"/>
        </w:rPr>
        <w:t>technoglobalist</w:t>
      </w:r>
      <w:proofErr w:type="spellEnd"/>
      <w:r w:rsidRPr="008C47F7">
        <w:rPr>
          <w:sz w:val="14"/>
        </w:rPr>
        <w:t xml:space="preserve"> frame suggests that </w:t>
      </w:r>
      <w:r w:rsidRPr="008C47F7">
        <w:rPr>
          <w:rStyle w:val="Emphasis"/>
          <w:highlight w:val="yellow"/>
        </w:rPr>
        <w:t>global networks of AI researchers</w:t>
      </w:r>
      <w:r w:rsidRPr="008C47F7">
        <w:rPr>
          <w:highlight w:val="yellow"/>
          <w:u w:val="single"/>
        </w:rPr>
        <w:t xml:space="preserve"> could</w:t>
      </w:r>
      <w:r w:rsidRPr="008C47F7">
        <w:rPr>
          <w:u w:val="single"/>
        </w:rPr>
        <w:t xml:space="preserve"> also </w:t>
      </w:r>
      <w:r w:rsidRPr="008C47F7">
        <w:rPr>
          <w:highlight w:val="yellow"/>
          <w:u w:val="single"/>
        </w:rPr>
        <w:t xml:space="preserve">prove </w:t>
      </w:r>
      <w:r w:rsidRPr="008C47F7">
        <w:rPr>
          <w:rStyle w:val="Emphasis"/>
          <w:highlight w:val="yellow"/>
        </w:rPr>
        <w:t>pivotal</w:t>
      </w:r>
      <w:r w:rsidRPr="008C47F7">
        <w:rPr>
          <w:highlight w:val="yellow"/>
          <w:u w:val="single"/>
        </w:rPr>
        <w:t xml:space="preserve"> in </w:t>
      </w:r>
      <w:r w:rsidRPr="008C47F7">
        <w:rPr>
          <w:b/>
          <w:bCs/>
          <w:highlight w:val="yellow"/>
          <w:u w:val="single"/>
        </w:rPr>
        <w:t>mitigating</w:t>
      </w:r>
      <w:r w:rsidRPr="008C47F7">
        <w:rPr>
          <w:u w:val="single"/>
        </w:rPr>
        <w:t xml:space="preserve"> the risks of </w:t>
      </w:r>
      <w:r w:rsidRPr="008C47F7">
        <w:rPr>
          <w:rStyle w:val="Emphasis"/>
          <w:highlight w:val="yellow"/>
        </w:rPr>
        <w:t>AI</w:t>
      </w:r>
      <w:r w:rsidRPr="002C0B13">
        <w:rPr>
          <w:rStyle w:val="Emphasis"/>
        </w:rPr>
        <w:t xml:space="preserve">-enabled </w:t>
      </w:r>
      <w:r w:rsidRPr="008C47F7">
        <w:rPr>
          <w:rStyle w:val="Emphasis"/>
          <w:highlight w:val="yellow"/>
        </w:rPr>
        <w:t>accidents</w:t>
      </w:r>
      <w:r w:rsidRPr="008C47F7">
        <w:rPr>
          <w:sz w:val="14"/>
        </w:rPr>
        <w:t xml:space="preserve"> and other risks. Taking </w:t>
      </w:r>
      <w:proofErr w:type="spellStart"/>
      <w:r w:rsidRPr="008C47F7">
        <w:rPr>
          <w:sz w:val="14"/>
        </w:rPr>
        <w:t>technoglobalism</w:t>
      </w:r>
      <w:proofErr w:type="spellEnd"/>
      <w:r w:rsidRPr="008C47F7">
        <w:rPr>
          <w:sz w:val="14"/>
        </w:rPr>
        <w:t xml:space="preserve"> seriously is essential to rebalancing discussions about how AI could impact the U.S.-China relationship</w:t>
      </w:r>
      <w:r>
        <w:rPr>
          <w:sz w:val="14"/>
        </w:rPr>
        <w:t>.</w:t>
      </w:r>
    </w:p>
    <w:p w14:paraId="5863370E" w14:textId="77777777" w:rsidR="001D5976" w:rsidRDefault="001D5976" w:rsidP="001D5976"/>
    <w:p w14:paraId="1EFAB57B" w14:textId="77777777" w:rsidR="00447489" w:rsidRPr="00400287" w:rsidRDefault="00447489" w:rsidP="00447489">
      <w:pPr>
        <w:pStyle w:val="Heading4"/>
        <w:rPr>
          <w:bCs/>
        </w:rPr>
      </w:pPr>
      <w:r w:rsidRPr="00400287">
        <w:rPr>
          <w:bCs/>
        </w:rPr>
        <w:t xml:space="preserve">Ethical AI is a smokescreen for capitalist exploitation of global south </w:t>
      </w:r>
    </w:p>
    <w:p w14:paraId="1310FE96" w14:textId="77777777" w:rsidR="00447489" w:rsidRDefault="00447489" w:rsidP="00447489">
      <w:r>
        <w:rPr>
          <w:rFonts w:cs="Arial"/>
          <w:b/>
          <w:bCs/>
          <w:color w:val="222222"/>
          <w:sz w:val="26"/>
          <w:szCs w:val="26"/>
          <w:shd w:val="clear" w:color="auto" w:fill="FFFFFF"/>
        </w:rPr>
        <w:t>Regine and Carmel</w:t>
      </w:r>
      <w:r>
        <w:rPr>
          <w:rFonts w:cs="Arial"/>
          <w:color w:val="222222"/>
          <w:szCs w:val="24"/>
          <w:shd w:val="clear" w:color="auto" w:fill="FFFFFF"/>
        </w:rPr>
        <w:t xml:space="preserve"> </w:t>
      </w:r>
      <w:r>
        <w:rPr>
          <w:rFonts w:cs="Arial"/>
          <w:b/>
          <w:bCs/>
          <w:color w:val="222222"/>
          <w:sz w:val="26"/>
          <w:szCs w:val="26"/>
          <w:shd w:val="clear" w:color="auto" w:fill="FFFFFF"/>
        </w:rPr>
        <w:t>22</w:t>
      </w:r>
      <w:r>
        <w:rPr>
          <w:rFonts w:cs="Arial"/>
          <w:color w:val="222222"/>
          <w:szCs w:val="24"/>
          <w:shd w:val="clear" w:color="auto" w:fill="FFFFFF"/>
        </w:rPr>
        <w:t xml:space="preserve"> </w:t>
      </w:r>
      <w:r>
        <w:rPr>
          <w:rFonts w:cs="Arial"/>
          <w:color w:val="222222"/>
          <w:sz w:val="20"/>
          <w:szCs w:val="20"/>
          <w:shd w:val="clear" w:color="auto" w:fill="FFFFFF"/>
        </w:rPr>
        <w:t>(</w:t>
      </w:r>
      <w:r>
        <w:rPr>
          <w:sz w:val="20"/>
          <w:szCs w:val="20"/>
        </w:rPr>
        <w:t xml:space="preserve">Regine Paul is a professor in political science with the University of Bergen, Bergen, Norway, with a research interest and publication record in comparative public policy governance, risk regulation, and critical political economy. She is a co-editor of Critical Policy Studies. Emma Carmel is an associate professor in social and policy sciences with the University of Bath, Bath, U.K. At Bath, she is also a Co-I and management team lead for public policy on the Interdisciplinary Doctoral Training Centre for Accountable Responsible and Transparent AI (ART-AI). Carmel is a member of the IEEE committee developing a global standard for AI procurement (P3119). </w:t>
      </w:r>
      <w:r>
        <w:rPr>
          <w:rFonts w:cs="Arial"/>
          <w:color w:val="222222"/>
          <w:sz w:val="20"/>
          <w:szCs w:val="20"/>
          <w:shd w:val="clear" w:color="auto" w:fill="FFFFFF"/>
        </w:rPr>
        <w:t>"Peace and Prosperity for the Digital Age? The Colonial Political Economy of European AI Governance." </w:t>
      </w:r>
      <w:r>
        <w:rPr>
          <w:rFonts w:cs="Arial"/>
          <w:i/>
          <w:iCs/>
          <w:color w:val="222222"/>
          <w:sz w:val="20"/>
          <w:szCs w:val="20"/>
          <w:shd w:val="clear" w:color="auto" w:fill="FFFFFF"/>
        </w:rPr>
        <w:t>IEEE Technology and Society Magazine</w:t>
      </w:r>
      <w:r>
        <w:rPr>
          <w:rFonts w:cs="Arial"/>
          <w:color w:val="222222"/>
          <w:sz w:val="20"/>
          <w:szCs w:val="20"/>
          <w:shd w:val="clear" w:color="auto" w:fill="FFFFFF"/>
        </w:rPr>
        <w:t> 41, no. 2 (2022): 94-104. June 14, 2022)</w:t>
      </w:r>
    </w:p>
    <w:p w14:paraId="0E037E3D" w14:textId="77777777" w:rsidR="00447489" w:rsidRDefault="00447489" w:rsidP="00447489">
      <w:pPr>
        <w:ind w:firstLine="720"/>
        <w:rPr>
          <w:sz w:val="14"/>
        </w:rPr>
      </w:pPr>
      <w:r>
        <w:rPr>
          <w:sz w:val="14"/>
        </w:rPr>
        <w:t xml:space="preserve">The European Union (EU) Commission’s recent </w:t>
      </w:r>
      <w:r>
        <w:rPr>
          <w:highlight w:val="yellow"/>
          <w:u w:val="single"/>
        </w:rPr>
        <w:t>proposal for</w:t>
      </w:r>
      <w:r>
        <w:rPr>
          <w:u w:val="single"/>
        </w:rPr>
        <w:t xml:space="preserve"> a </w:t>
      </w:r>
      <w:r>
        <w:rPr>
          <w:highlight w:val="yellow"/>
          <w:u w:val="single"/>
        </w:rPr>
        <w:t xml:space="preserve">regulation </w:t>
      </w:r>
      <w:r>
        <w:rPr>
          <w:u w:val="single"/>
        </w:rPr>
        <w:t>of</w:t>
      </w:r>
      <w:r>
        <w:rPr>
          <w:sz w:val="14"/>
        </w:rPr>
        <w:t xml:space="preserve"> artificial intelligence (</w:t>
      </w:r>
      <w:r>
        <w:rPr>
          <w:u w:val="single"/>
        </w:rPr>
        <w:t>AI</w:t>
      </w:r>
      <w:r>
        <w:rPr>
          <w:sz w:val="14"/>
        </w:rPr>
        <w:t xml:space="preserve"> Act) [27] appears to signal a change in approach. Despite worldwide and growing concern for the need to regulate AITs, efforts remain nascent, abstract, and mostly self-regulatory [32], [35]. The EU Commission’s proposal stands out for a different approach: more hierarchical, coercive, and “dissuasive” [27]. </w:t>
      </w:r>
      <w:r>
        <w:rPr>
          <w:u w:val="single"/>
        </w:rPr>
        <w:t xml:space="preserve">It suggests </w:t>
      </w:r>
      <w:r>
        <w:rPr>
          <w:b/>
          <w:bCs/>
          <w:highlight w:val="yellow"/>
          <w:u w:val="single"/>
        </w:rPr>
        <w:t>banning some AI</w:t>
      </w:r>
      <w:r>
        <w:rPr>
          <w:b/>
          <w:bCs/>
          <w:u w:val="single"/>
        </w:rPr>
        <w:t xml:space="preserve"> uses</w:t>
      </w:r>
      <w:r>
        <w:rPr>
          <w:sz w:val="14"/>
        </w:rPr>
        <w:t xml:space="preserve"> altogether (e.g., social scoring), certifying </w:t>
      </w:r>
      <w:r>
        <w:rPr>
          <w:u w:val="single"/>
        </w:rPr>
        <w:t xml:space="preserve">and </w:t>
      </w:r>
      <w:r>
        <w:rPr>
          <w:rStyle w:val="Emphasis"/>
          <w:highlight w:val="yellow"/>
        </w:rPr>
        <w:t xml:space="preserve">risk-mitigating </w:t>
      </w:r>
      <w:r>
        <w:rPr>
          <w:highlight w:val="yellow"/>
          <w:u w:val="single"/>
        </w:rPr>
        <w:t>others</w:t>
      </w:r>
      <w:r>
        <w:rPr>
          <w:sz w:val="14"/>
        </w:rPr>
        <w:t xml:space="preserve"> (most public uses of AITs), and introducing sanctions1 that are meant to ensure high compliance rates.</w:t>
      </w:r>
    </w:p>
    <w:p w14:paraId="370E910C" w14:textId="77777777" w:rsidR="00447489" w:rsidRDefault="00447489" w:rsidP="00447489">
      <w:pPr>
        <w:ind w:firstLine="720"/>
        <w:rPr>
          <w:sz w:val="10"/>
          <w:szCs w:val="10"/>
        </w:rPr>
      </w:pPr>
      <w:r>
        <w:rPr>
          <w:sz w:val="10"/>
          <w:szCs w:val="10"/>
        </w:rPr>
        <w:t>The regulation is unlikely to take effect until 2023 and has already been contested by civil society organizations, specialists, and the European Parliament (see [21]). There are likely amendments on the horizon but these tend toward extending (rather than limiting) the proposed protections from some “high-risk” use cases (see [26]).</w:t>
      </w:r>
    </w:p>
    <w:p w14:paraId="44DF5D9D" w14:textId="77777777" w:rsidR="00447489" w:rsidRDefault="00447489" w:rsidP="00447489">
      <w:pPr>
        <w:ind w:firstLine="720"/>
        <w:rPr>
          <w:sz w:val="14"/>
        </w:rPr>
      </w:pPr>
      <w:r>
        <w:rPr>
          <w:sz w:val="14"/>
        </w:rPr>
        <w:t xml:space="preserve">The overall proposal positions the EU at the forefront of </w:t>
      </w:r>
      <w:r>
        <w:rPr>
          <w:u w:val="single"/>
        </w:rPr>
        <w:t>developing a comprehensive regulatory approach to AI</w:t>
      </w:r>
      <w:r>
        <w:rPr>
          <w:sz w:val="14"/>
        </w:rPr>
        <w:t xml:space="preserve">. Its rather pompous self-proclaimed aim is to produce and foster “cutting-edge,” yet “trustworthy” and “human-centered” AITs made in Europe [24], [39], [49], [52]. It suggests a dual aim </w:t>
      </w:r>
      <w:r>
        <w:rPr>
          <w:u w:val="single"/>
        </w:rPr>
        <w:t>to contribute to more equitable</w:t>
      </w:r>
      <w:r>
        <w:rPr>
          <w:sz w:val="14"/>
        </w:rPr>
        <w:t xml:space="preserve"> AIT production and </w:t>
      </w:r>
      <w:r>
        <w:rPr>
          <w:u w:val="single"/>
        </w:rPr>
        <w:t>applications</w:t>
      </w:r>
      <w:r>
        <w:rPr>
          <w:sz w:val="14"/>
        </w:rPr>
        <w:t xml:space="preserve"> through its common market </w:t>
      </w:r>
      <w:r>
        <w:rPr>
          <w:u w:val="single"/>
        </w:rPr>
        <w:t xml:space="preserve">and to generate future </w:t>
      </w:r>
      <w:r>
        <w:rPr>
          <w:b/>
          <w:bCs/>
          <w:u w:val="single"/>
        </w:rPr>
        <w:t>economic growth</w:t>
      </w:r>
      <w:r>
        <w:rPr>
          <w:u w:val="single"/>
        </w:rPr>
        <w:t xml:space="preserve"> through </w:t>
      </w:r>
      <w:r>
        <w:rPr>
          <w:rStyle w:val="Emphasis"/>
        </w:rPr>
        <w:t>ethical AIT design</w:t>
      </w:r>
      <w:r>
        <w:rPr>
          <w:sz w:val="14"/>
        </w:rPr>
        <w:t xml:space="preserve"> and development.</w:t>
      </w:r>
    </w:p>
    <w:p w14:paraId="48172B39" w14:textId="77777777" w:rsidR="00447489" w:rsidRDefault="00447489" w:rsidP="00447489">
      <w:pPr>
        <w:ind w:firstLine="720"/>
        <w:rPr>
          <w:sz w:val="10"/>
          <w:szCs w:val="10"/>
        </w:rPr>
      </w:pPr>
      <w:r>
        <w:rPr>
          <w:sz w:val="10"/>
          <w:szCs w:val="10"/>
        </w:rPr>
        <w:t>In this statement, we explore the narrative surrounding the AI Act and situate it in a problematic social scientific history of European integration claimed as a project of “peace and prosperity.” In an interpretive policy analysis [64], we explore how the relationship between ethical principles (“peace”) and economic rationalities (“prosperity”) is depicted in the draft Act and discuss what such depiction reveals and hides about the wider context of the EU’s regulation of AITs. We draw on colonial political economy accounts of capitalism [9] and European integration [33] to qualify the potential of the self-declared “normative power Europe” to lead the way to more equitable AI development and use through its regulatory powers.</w:t>
      </w:r>
    </w:p>
    <w:p w14:paraId="3BE205B8" w14:textId="77777777" w:rsidR="00447489" w:rsidRDefault="00447489" w:rsidP="00447489">
      <w:pPr>
        <w:ind w:firstLine="720"/>
        <w:rPr>
          <w:sz w:val="10"/>
          <w:szCs w:val="10"/>
        </w:rPr>
      </w:pPr>
      <w:r>
        <w:rPr>
          <w:sz w:val="10"/>
          <w:szCs w:val="10"/>
        </w:rPr>
        <w:t>Our argument runs in three steps: • First, we depict the EU Commission’s narrative on the AI Act in more depth, drawing on our own interpretive policy analysis of official documents. • Second, we situate the Commission’s “trustworthy and human-centered AI” narrative in wider explanations of European integration and market-making and show how AIT regulation reiterates the EU’s peace and prosperity myth for the digital age. • Third, we problematize the notion of an AIT common market that fosters prosperity in ethical ways. Instead, we locate this project as a late addition to long-running mythmaking around European integration that disguises its colonial political economy, including for AI, and from which we identify four lines of inquiry that should orient our assessment of current and future regulatory efforts.</w:t>
      </w:r>
    </w:p>
    <w:p w14:paraId="69023FC7" w14:textId="77777777" w:rsidR="00447489" w:rsidRDefault="00447489" w:rsidP="00447489">
      <w:pPr>
        <w:ind w:firstLine="720"/>
        <w:rPr>
          <w:sz w:val="10"/>
          <w:szCs w:val="10"/>
        </w:rPr>
      </w:pPr>
      <w:r>
        <w:rPr>
          <w:sz w:val="10"/>
          <w:szCs w:val="10"/>
        </w:rPr>
        <w:t>Note that we decided to include quite a large variety of references for a short reflection paper to allow our readers to deepen the several—so far separate but deeply interconnected—discussions on the regulation of AITs, EU common market-making, and colonial political economy.</w:t>
      </w:r>
    </w:p>
    <w:p w14:paraId="1655B0A1" w14:textId="77777777" w:rsidR="00447489" w:rsidRDefault="00447489" w:rsidP="00447489">
      <w:pPr>
        <w:rPr>
          <w:sz w:val="10"/>
          <w:szCs w:val="10"/>
        </w:rPr>
      </w:pPr>
      <w:r>
        <w:rPr>
          <w:sz w:val="10"/>
          <w:szCs w:val="10"/>
        </w:rPr>
        <w:t xml:space="preserve">EU’s narrative of “cutting-edge, yet trustworthy” AI made in Europe </w:t>
      </w:r>
    </w:p>
    <w:p w14:paraId="7065C336" w14:textId="77777777" w:rsidR="00447489" w:rsidRDefault="00447489" w:rsidP="00447489">
      <w:pPr>
        <w:ind w:firstLine="720"/>
        <w:rPr>
          <w:sz w:val="12"/>
          <w:szCs w:val="12"/>
        </w:rPr>
      </w:pPr>
      <w:r>
        <w:rPr>
          <w:sz w:val="12"/>
          <w:szCs w:val="12"/>
        </w:rPr>
        <w:t>The development of “cutting-edge, yet trustworthy” AI in the EU was identified as a key priority for the EU in late 2019 [24], alongside the European Green Deal and managing the knock-on effects of the SARS-CoV-2 pandemic. Importantly, this level of priority also included the development of a regulatory approach from scratch. The Commission’s AI policies include a strategy paper and a coordinated plan in 2018, the establishment of a AI High Level Expert Group (AIHLEG) in 2018, a Commission White Paper in 2020 which draws on the publication of the AIHLEG’s policy and investment recommendations and ethics guidelines in 2019, and eventually a proposal for regulation in 2021.</w:t>
      </w:r>
    </w:p>
    <w:p w14:paraId="0AFEEDB3" w14:textId="77777777" w:rsidR="00447489" w:rsidRDefault="00447489" w:rsidP="00447489">
      <w:pPr>
        <w:ind w:firstLine="720"/>
        <w:rPr>
          <w:sz w:val="12"/>
        </w:rPr>
      </w:pPr>
      <w:r>
        <w:rPr>
          <w:u w:val="single"/>
        </w:rPr>
        <w:t>The bottom line for</w:t>
      </w:r>
      <w:r>
        <w:rPr>
          <w:sz w:val="12"/>
        </w:rPr>
        <w:t xml:space="preserve"> EU </w:t>
      </w:r>
      <w:r>
        <w:rPr>
          <w:u w:val="single"/>
        </w:rPr>
        <w:t>regulation</w:t>
      </w:r>
      <w:r>
        <w:rPr>
          <w:sz w:val="12"/>
        </w:rPr>
        <w:t xml:space="preserve"> of AITs has been neatly summarized as </w:t>
      </w:r>
      <w:r>
        <w:rPr>
          <w:u w:val="single"/>
        </w:rPr>
        <w:t>“we want AI, but we do not want any AI”</w:t>
      </w:r>
      <w:r>
        <w:rPr>
          <w:sz w:val="12"/>
        </w:rPr>
        <w:t xml:space="preserve"> (foreword by Fredrik Heintz in [39]). Shortly after taking office on December 1, 2019, the EU Commission’s new President Ursula von der Leyen promised </w:t>
      </w:r>
      <w:r>
        <w:rPr>
          <w:u w:val="single"/>
        </w:rPr>
        <w:t xml:space="preserve">to </w:t>
      </w:r>
      <w:r>
        <w:rPr>
          <w:highlight w:val="yellow"/>
          <w:u w:val="single"/>
        </w:rPr>
        <w:t>develop</w:t>
      </w:r>
      <w:r>
        <w:rPr>
          <w:sz w:val="12"/>
        </w:rPr>
        <w:t xml:space="preserve"> the, worldwide, first set of </w:t>
      </w:r>
      <w:r>
        <w:rPr>
          <w:b/>
          <w:bCs/>
          <w:highlight w:val="yellow"/>
          <w:u w:val="single"/>
        </w:rPr>
        <w:t>binding rules</w:t>
      </w:r>
      <w:r>
        <w:rPr>
          <w:highlight w:val="yellow"/>
          <w:u w:val="single"/>
        </w:rPr>
        <w:t xml:space="preserve"> for “trustworthy”</w:t>
      </w:r>
      <w:r>
        <w:rPr>
          <w:u w:val="single"/>
        </w:rPr>
        <w:t xml:space="preserve"> development</w:t>
      </w:r>
      <w:r>
        <w:rPr>
          <w:sz w:val="12"/>
        </w:rPr>
        <w:t xml:space="preserve"> and application </w:t>
      </w:r>
      <w:r>
        <w:rPr>
          <w:u w:val="single"/>
        </w:rPr>
        <w:t xml:space="preserve">of </w:t>
      </w:r>
      <w:r>
        <w:rPr>
          <w:highlight w:val="yellow"/>
          <w:u w:val="single"/>
        </w:rPr>
        <w:t>AIT</w:t>
      </w:r>
      <w:r>
        <w:rPr>
          <w:u w:val="single"/>
        </w:rPr>
        <w:t xml:space="preserve"> systems</w:t>
      </w:r>
      <w:r>
        <w:rPr>
          <w:sz w:val="12"/>
        </w:rPr>
        <w:t xml:space="preserve"> in the first 100 days in office. In that context, von der Leyen reiterated the goal of “reaping the benefits of technology and making it work for people” [24], an ambition that was already expressed in the EU Commission’s AI strategy in 2018 as follows: “the EU can </w:t>
      </w:r>
      <w:r>
        <w:rPr>
          <w:rStyle w:val="Emphasis"/>
        </w:rPr>
        <w:t>lead the way</w:t>
      </w:r>
      <w:r>
        <w:rPr>
          <w:sz w:val="12"/>
        </w:rPr>
        <w:t xml:space="preserve"> in developing and </w:t>
      </w:r>
      <w:r>
        <w:rPr>
          <w:b/>
          <w:bCs/>
          <w:u w:val="single"/>
        </w:rPr>
        <w:t>using AI for good</w:t>
      </w:r>
      <w:r>
        <w:rPr>
          <w:sz w:val="12"/>
        </w:rPr>
        <w:t xml:space="preserve"> and for all, building on its values and its strengths” [23].</w:t>
      </w:r>
    </w:p>
    <w:p w14:paraId="70F1A1E6" w14:textId="77777777" w:rsidR="00447489" w:rsidRDefault="00447489" w:rsidP="00447489">
      <w:pPr>
        <w:ind w:firstLine="720"/>
        <w:rPr>
          <w:sz w:val="14"/>
        </w:rPr>
      </w:pPr>
      <w:r>
        <w:rPr>
          <w:sz w:val="14"/>
        </w:rPr>
        <w:t xml:space="preserve">Indeed, </w:t>
      </w:r>
      <w:r>
        <w:rPr>
          <w:u w:val="single"/>
        </w:rPr>
        <w:t>similar</w:t>
      </w:r>
      <w:r>
        <w:rPr>
          <w:sz w:val="14"/>
        </w:rPr>
        <w:t xml:space="preserve"> formulations of </w:t>
      </w:r>
      <w:r>
        <w:rPr>
          <w:u w:val="single"/>
        </w:rPr>
        <w:t>regulatory goals have already surfaced</w:t>
      </w:r>
      <w:r>
        <w:rPr>
          <w:sz w:val="14"/>
        </w:rPr>
        <w:t xml:space="preserve"> in the context of the 2018 General Data Protection Regulation (GDPR) which is seen as a “major step for building trust” in the development of new technologies and is cherished, by the Commission, as a key example for how “the EU’s sustainable approach to technologies creates a competitive edge, by embracing change on the basis of the Union’s values” [23]. Amidst this focus on enhancing the competitiveness of the Union on all things AI, the Commission’s strategy highlighted its wish to “ensure” </w:t>
      </w:r>
      <w:r>
        <w:rPr>
          <w:u w:val="single"/>
        </w:rPr>
        <w:t xml:space="preserve">that </w:t>
      </w:r>
      <w:r>
        <w:rPr>
          <w:b/>
          <w:bCs/>
          <w:u w:val="single"/>
        </w:rPr>
        <w:t>AIT</w:t>
      </w:r>
      <w:r>
        <w:rPr>
          <w:u w:val="single"/>
        </w:rPr>
        <w:t xml:space="preserve"> design, development, and use should </w:t>
      </w:r>
      <w:r>
        <w:rPr>
          <w:b/>
          <w:bCs/>
          <w:u w:val="single"/>
        </w:rPr>
        <w:t>respect</w:t>
      </w:r>
      <w:r>
        <w:rPr>
          <w:u w:val="single"/>
        </w:rPr>
        <w:t xml:space="preserve"> “</w:t>
      </w:r>
      <w:r>
        <w:rPr>
          <w:b/>
          <w:bCs/>
          <w:u w:val="single"/>
        </w:rPr>
        <w:t>ethical principles</w:t>
      </w:r>
      <w:r>
        <w:rPr>
          <w:u w:val="single"/>
        </w:rPr>
        <w:t>” and “fundamental rights</w:t>
      </w:r>
      <w:r>
        <w:rPr>
          <w:sz w:val="14"/>
        </w:rPr>
        <w:t>”:</w:t>
      </w:r>
    </w:p>
    <w:p w14:paraId="00DCE567" w14:textId="77777777" w:rsidR="00447489" w:rsidRDefault="00447489" w:rsidP="00447489">
      <w:pPr>
        <w:ind w:left="720"/>
        <w:rPr>
          <w:sz w:val="10"/>
          <w:szCs w:val="10"/>
        </w:rPr>
      </w:pPr>
      <w:r>
        <w:rPr>
          <w:sz w:val="10"/>
          <w:szCs w:val="10"/>
        </w:rPr>
        <w:t>…some AI applications may raise new ethical and legal questions, for example related to liability or potentially biased decision-making. The EU must therefore ensure that AI is developed and applied in an appropriate framework which promotes innovation and respects the Union’s values and fundamental rights as well as ethical principles such as accountability and transparency. The EU is also well placed to lead this debate on the global stage. This is how the EU can make a difference – and be the champion of an approach to AI that benefits people and society as a whole” [23]</w:t>
      </w:r>
    </w:p>
    <w:p w14:paraId="355942D0" w14:textId="77777777" w:rsidR="00447489" w:rsidRDefault="00447489" w:rsidP="00447489">
      <w:pPr>
        <w:ind w:firstLine="720"/>
        <w:rPr>
          <w:sz w:val="14"/>
        </w:rPr>
      </w:pPr>
      <w:r>
        <w:rPr>
          <w:sz w:val="14"/>
        </w:rPr>
        <w:t xml:space="preserve">This cursory summary of the EU’s own reasoning highlights twofold regulatory goals. On the one hand, the Commission wants </w:t>
      </w:r>
      <w:r>
        <w:rPr>
          <w:u w:val="single"/>
        </w:rPr>
        <w:t>to mitigate AIT-related risks</w:t>
      </w:r>
      <w:r>
        <w:rPr>
          <w:sz w:val="14"/>
        </w:rPr>
        <w:t xml:space="preserve"> and expresses this in terms of the trust, ethical principles, and fundamental rights. On the other hand, there is </w:t>
      </w:r>
      <w:r>
        <w:rPr>
          <w:u w:val="single"/>
        </w:rPr>
        <w:t>a strong focus on developing market leadership</w:t>
      </w:r>
      <w:r>
        <w:rPr>
          <w:sz w:val="14"/>
        </w:rPr>
        <w:t xml:space="preserve"> for the EU </w:t>
      </w:r>
      <w:r>
        <w:rPr>
          <w:u w:val="single"/>
        </w:rPr>
        <w:t>in the wider geopolitical economy of AI technology</w:t>
      </w:r>
      <w:r>
        <w:rPr>
          <w:sz w:val="14"/>
        </w:rPr>
        <w:t xml:space="preserve"> production. Of course, this agenda is also closely </w:t>
      </w:r>
      <w:r>
        <w:rPr>
          <w:highlight w:val="yellow"/>
          <w:u w:val="single"/>
        </w:rPr>
        <w:t>linked to</w:t>
      </w:r>
      <w:r>
        <w:rPr>
          <w:u w:val="single"/>
        </w:rPr>
        <w:t xml:space="preserve"> </w:t>
      </w:r>
      <w:r>
        <w:rPr>
          <w:b/>
          <w:bCs/>
          <w:u w:val="single"/>
        </w:rPr>
        <w:t>ideological</w:t>
      </w:r>
      <w:r>
        <w:rPr>
          <w:u w:val="single"/>
        </w:rPr>
        <w:t xml:space="preserve"> and </w:t>
      </w:r>
      <w:r>
        <w:rPr>
          <w:rStyle w:val="Emphasis"/>
          <w:highlight w:val="yellow"/>
        </w:rPr>
        <w:t>security concerns</w:t>
      </w:r>
      <w:r>
        <w:rPr>
          <w:sz w:val="14"/>
        </w:rPr>
        <w:t xml:space="preserve"> </w:t>
      </w:r>
      <w:r>
        <w:rPr>
          <w:highlight w:val="yellow"/>
          <w:u w:val="single"/>
        </w:rPr>
        <w:t>about</w:t>
      </w:r>
      <w:r>
        <w:rPr>
          <w:u w:val="single"/>
        </w:rPr>
        <w:t xml:space="preserve"> changing </w:t>
      </w:r>
      <w:r>
        <w:rPr>
          <w:b/>
          <w:bCs/>
          <w:u w:val="single"/>
        </w:rPr>
        <w:t xml:space="preserve">international </w:t>
      </w:r>
      <w:r>
        <w:rPr>
          <w:b/>
          <w:bCs/>
          <w:highlight w:val="yellow"/>
          <w:u w:val="single"/>
        </w:rPr>
        <w:t>relations</w:t>
      </w:r>
      <w:r>
        <w:rPr>
          <w:u w:val="single"/>
        </w:rPr>
        <w:t xml:space="preserve"> </w:t>
      </w:r>
      <w:r>
        <w:rPr>
          <w:sz w:val="14"/>
        </w:rPr>
        <w:t>that position the EU</w:t>
      </w:r>
      <w:r>
        <w:rPr>
          <w:u w:val="single"/>
        </w:rPr>
        <w:t xml:space="preserve"> </w:t>
      </w:r>
      <w:r>
        <w:rPr>
          <w:highlight w:val="yellow"/>
          <w:u w:val="single"/>
        </w:rPr>
        <w:t xml:space="preserve">between the </w:t>
      </w:r>
      <w:r>
        <w:rPr>
          <w:rStyle w:val="Emphasis"/>
          <w:highlight w:val="yellow"/>
        </w:rPr>
        <w:t>U</w:t>
      </w:r>
      <w:r>
        <w:rPr>
          <w:rStyle w:val="Emphasis"/>
        </w:rPr>
        <w:t>nited States</w:t>
      </w:r>
      <w:r>
        <w:rPr>
          <w:u w:val="single"/>
        </w:rPr>
        <w:t xml:space="preserve"> </w:t>
      </w:r>
      <w:r>
        <w:rPr>
          <w:highlight w:val="yellow"/>
          <w:u w:val="single"/>
        </w:rPr>
        <w:t xml:space="preserve">and </w:t>
      </w:r>
      <w:r>
        <w:rPr>
          <w:rStyle w:val="Emphasis"/>
          <w:highlight w:val="yellow"/>
        </w:rPr>
        <w:t>China</w:t>
      </w:r>
      <w:r>
        <w:rPr>
          <w:sz w:val="14"/>
        </w:rPr>
        <w:t xml:space="preserve"> (mirroring the EU’s normative and security positioning between the United States and the Soviet Union in the post-World War II period). The role of France and other EU countries—along with Canada, in particular—in pushing for regulation of AIT use via the Global Partnership for AI, exhibits this tension especially strongly.</w:t>
      </w:r>
    </w:p>
    <w:p w14:paraId="3C64E75A" w14:textId="77777777" w:rsidR="00447489" w:rsidRDefault="00447489" w:rsidP="00447489">
      <w:pPr>
        <w:ind w:firstLine="720"/>
        <w:rPr>
          <w:sz w:val="10"/>
          <w:szCs w:val="10"/>
        </w:rPr>
      </w:pPr>
      <w:r>
        <w:rPr>
          <w:sz w:val="10"/>
          <w:szCs w:val="10"/>
        </w:rPr>
        <w:t>Indeed, some observers argue that the swift development of a regulatory framework signals “an increased awareness of ethical and value-based concerns surrounding applied AI” in the Union [39], [52]. This awareness certainly responds to the substantial and numerous concerns of institutions such as the UN [1], the Council for Europe [15], [16], and the European Parliament [25] about the transparency and accountability of algorithmic decision-making. This has centered on the protection of fundamental human rights, but also the use of AIT in law enforcement, the judicial system, and social welfare. The Commission, in its 2018 strategy paper, expresses the wish to “ensure an appropriate ethical and legal framework” which will include product liability rules, safety standards, ethics guidelines, and the “empowerment” of users and citizens vis-à-vis AIT-based data extraction and decisions [23]. It seems plausible then that scholars assert the EU Commission’s main goal is the development of a “human-centered approach” to AI systems where humans should “be the baseline upon which these systems should improve” and where these systems should abide by the “same requirements” as we usually put on people when regulating their behavior [39]</w:t>
      </w:r>
    </w:p>
    <w:p w14:paraId="060C391C" w14:textId="77777777" w:rsidR="00447489" w:rsidRDefault="00447489" w:rsidP="00447489">
      <w:pPr>
        <w:ind w:firstLine="720"/>
        <w:rPr>
          <w:sz w:val="10"/>
          <w:szCs w:val="10"/>
        </w:rPr>
      </w:pPr>
      <w:r>
        <w:rPr>
          <w:sz w:val="10"/>
          <w:szCs w:val="10"/>
        </w:rPr>
        <w:t>And yet, the EU’s approach to regulating AI and automated decision-making has, from the very beginning in 2018, been underpinned by market development, competition, and security considerations. The need to protect this was highlighted by a key position paper by 14 member states [18]. The Commission explains the “strong political endorsement” of 24 member states and Norway to work together on regulating and promoting AITs first and foremost with the requirement of “significant efforts to ensure that Europe is competitive in the AI landscapes with bold investments that match its economic weight.” Ethical considerations rank second and third and are expressed in ways that mask agendas that also enhance those investments: “no one is left behind in digital transformation” and “new technologies are based on values” [23]. The proposed regulation argues that it “aims at strengthening Europe’s competitiveness and industrial basis in AI” [27].</w:t>
      </w:r>
    </w:p>
    <w:p w14:paraId="1DF79508" w14:textId="77777777" w:rsidR="00447489" w:rsidRDefault="00447489" w:rsidP="00447489">
      <w:pPr>
        <w:rPr>
          <w:sz w:val="10"/>
          <w:szCs w:val="10"/>
        </w:rPr>
      </w:pPr>
      <w:r>
        <w:rPr>
          <w:sz w:val="10"/>
          <w:szCs w:val="10"/>
        </w:rPr>
        <w:t>Myth continued: The common AI market as a force for peace and prosperity?</w:t>
      </w:r>
    </w:p>
    <w:p w14:paraId="3E1D0DAD" w14:textId="77777777" w:rsidR="00447489" w:rsidRDefault="00447489" w:rsidP="00447489">
      <w:pPr>
        <w:ind w:firstLine="720"/>
        <w:rPr>
          <w:sz w:val="10"/>
          <w:szCs w:val="10"/>
        </w:rPr>
      </w:pPr>
      <w:r>
        <w:rPr>
          <w:sz w:val="10"/>
          <w:szCs w:val="10"/>
        </w:rPr>
        <w:t xml:space="preserve">This specific narrative on the EU’s AI regulatory efforts taps into a hard-wired and encompassing narrative of the drivers of European integration and policymaking since the Treaties of Paris and Rome: the six founding members would have come together in the Coal and Steel Community and then the European Economic Community to ensure </w:t>
      </w:r>
      <w:r>
        <w:rPr>
          <w:i/>
          <w:iCs/>
          <w:sz w:val="10"/>
          <w:szCs w:val="10"/>
        </w:rPr>
        <w:t>peace</w:t>
      </w:r>
      <w:r>
        <w:rPr>
          <w:sz w:val="10"/>
          <w:szCs w:val="10"/>
        </w:rPr>
        <w:t xml:space="preserve"> </w:t>
      </w:r>
      <w:r>
        <w:rPr>
          <w:i/>
          <w:iCs/>
          <w:sz w:val="10"/>
          <w:szCs w:val="10"/>
        </w:rPr>
        <w:t>and</w:t>
      </w:r>
      <w:r>
        <w:rPr>
          <w:sz w:val="10"/>
          <w:szCs w:val="10"/>
        </w:rPr>
        <w:t xml:space="preserve"> </w:t>
      </w:r>
      <w:r>
        <w:rPr>
          <w:i/>
          <w:iCs/>
          <w:sz w:val="10"/>
          <w:szCs w:val="10"/>
        </w:rPr>
        <w:t>prosperity</w:t>
      </w:r>
      <w:r>
        <w:rPr>
          <w:sz w:val="10"/>
          <w:szCs w:val="10"/>
        </w:rPr>
        <w:t xml:space="preserve"> in Europe after two devastating wars.</w:t>
      </w:r>
    </w:p>
    <w:p w14:paraId="7BA28168" w14:textId="77777777" w:rsidR="00447489" w:rsidRDefault="00447489" w:rsidP="00447489">
      <w:pPr>
        <w:ind w:firstLine="720"/>
        <w:rPr>
          <w:sz w:val="10"/>
          <w:szCs w:val="10"/>
        </w:rPr>
      </w:pPr>
      <w:r>
        <w:rPr>
          <w:sz w:val="10"/>
          <w:szCs w:val="10"/>
        </w:rPr>
        <w:t>Robert Schuman’s famous Declaration of 1950 singles out “world peace” as a key driver for uniting Europe, arguing that “solidarity in production” will “make it plain that any war between France and Germany becomes not merely unthinkable, but materially impossible” [28]. Economic integration will also lead to prosperity, namely the “modernization of production and the improvement of its quality, the supply of coal and steel … to the markets of … member states … the development in common of exports … [and] the equalization and improvement of the living conditions of workers” [28]. The EU’s contemporary self-representation explicitly builds on Schuman’s publicized vision: “As of 1950, the European Coal and Steel Community begins to unite European countries economically and politically in order to secure lasting peace.”</w:t>
      </w:r>
    </w:p>
    <w:p w14:paraId="244B71A3" w14:textId="77777777" w:rsidR="00447489" w:rsidRDefault="00447489" w:rsidP="00447489">
      <w:pPr>
        <w:ind w:firstLine="720"/>
        <w:rPr>
          <w:sz w:val="14"/>
        </w:rPr>
      </w:pPr>
      <w:r>
        <w:rPr>
          <w:sz w:val="14"/>
        </w:rPr>
        <w:t xml:space="preserve">The framing of the EU’s rationale for AIT regulation reflects this favored historical narrative. What is missing is Schuman’s hidden rationales for a united Europe—and especially his colonial views on “developing Africa,” thereby “revitalizing” an “old Continent” [28], [33]. This is despite—or perhaps because—of the ongoing relevance of these ideas to the framing of many of the Union’s policies: including development, technology, science, security, and migration. </w:t>
      </w:r>
      <w:r>
        <w:rPr>
          <w:u w:val="single"/>
        </w:rPr>
        <w:t xml:space="preserve">The </w:t>
      </w:r>
      <w:r>
        <w:rPr>
          <w:highlight w:val="yellow"/>
          <w:u w:val="single"/>
        </w:rPr>
        <w:t>emphasis on</w:t>
      </w:r>
      <w:r>
        <w:rPr>
          <w:sz w:val="14"/>
        </w:rPr>
        <w:t xml:space="preserve"> creating a </w:t>
      </w:r>
      <w:r>
        <w:rPr>
          <w:rStyle w:val="Emphasis"/>
          <w:highlight w:val="yellow"/>
        </w:rPr>
        <w:t>normative</w:t>
      </w:r>
      <w:r>
        <w:rPr>
          <w:sz w:val="14"/>
        </w:rPr>
        <w:t xml:space="preserve"> market </w:t>
      </w:r>
      <w:r>
        <w:rPr>
          <w:b/>
          <w:bCs/>
          <w:highlight w:val="yellow"/>
          <w:u w:val="single"/>
        </w:rPr>
        <w:t>leadership</w:t>
      </w:r>
      <w:r>
        <w:rPr>
          <w:u w:val="single"/>
        </w:rPr>
        <w:t xml:space="preserve"> between the </w:t>
      </w:r>
      <w:r>
        <w:rPr>
          <w:rStyle w:val="Emphasis"/>
        </w:rPr>
        <w:t>United States</w:t>
      </w:r>
      <w:r>
        <w:rPr>
          <w:u w:val="single"/>
        </w:rPr>
        <w:t xml:space="preserve"> and </w:t>
      </w:r>
      <w:r>
        <w:rPr>
          <w:rStyle w:val="Emphasis"/>
        </w:rPr>
        <w:t>China</w:t>
      </w:r>
      <w:r>
        <w:rPr>
          <w:u w:val="single"/>
        </w:rPr>
        <w:t xml:space="preserve"> </w:t>
      </w:r>
      <w:r>
        <w:rPr>
          <w:b/>
          <w:bCs/>
          <w:highlight w:val="yellow"/>
          <w:u w:val="single"/>
        </w:rPr>
        <w:t>disguises</w:t>
      </w:r>
      <w:r>
        <w:rPr>
          <w:u w:val="single"/>
        </w:rPr>
        <w:t xml:space="preserve"> this</w:t>
      </w:r>
      <w:r>
        <w:rPr>
          <w:sz w:val="14"/>
        </w:rPr>
        <w:t xml:space="preserve"> significant </w:t>
      </w:r>
      <w:r>
        <w:rPr>
          <w:b/>
          <w:bCs/>
          <w:highlight w:val="yellow"/>
          <w:u w:val="single"/>
        </w:rPr>
        <w:t>colonial</w:t>
      </w:r>
      <w:r>
        <w:rPr>
          <w:u w:val="single"/>
        </w:rPr>
        <w:t xml:space="preserve"> dimension and</w:t>
      </w:r>
      <w:r>
        <w:rPr>
          <w:sz w:val="14"/>
        </w:rPr>
        <w:t xml:space="preserve"> </w:t>
      </w:r>
      <w:r>
        <w:rPr>
          <w:b/>
          <w:bCs/>
          <w:highlight w:val="yellow"/>
          <w:u w:val="single"/>
        </w:rPr>
        <w:t>context</w:t>
      </w:r>
      <w:r>
        <w:rPr>
          <w:highlight w:val="yellow"/>
          <w:u w:val="single"/>
        </w:rPr>
        <w:t xml:space="preserve"> of its</w:t>
      </w:r>
      <w:r>
        <w:rPr>
          <w:u w:val="single"/>
        </w:rPr>
        <w:t xml:space="preserve"> emergent </w:t>
      </w:r>
      <w:r>
        <w:rPr>
          <w:rStyle w:val="Emphasis"/>
        </w:rPr>
        <w:t xml:space="preserve">AIT </w:t>
      </w:r>
      <w:r>
        <w:rPr>
          <w:rStyle w:val="Emphasis"/>
          <w:highlight w:val="yellow"/>
        </w:rPr>
        <w:t>regulatory framework</w:t>
      </w:r>
      <w:r>
        <w:rPr>
          <w:u w:val="single"/>
        </w:rPr>
        <w:t>.</w:t>
      </w:r>
      <w:r>
        <w:rPr>
          <w:sz w:val="14"/>
        </w:rPr>
        <w:t xml:space="preserve"> It does not diminish or displace it.</w:t>
      </w:r>
    </w:p>
    <w:p w14:paraId="7D53419E" w14:textId="77777777" w:rsidR="00447489" w:rsidRDefault="00447489" w:rsidP="00447489">
      <w:pPr>
        <w:ind w:firstLine="720"/>
        <w:rPr>
          <w:sz w:val="10"/>
          <w:szCs w:val="10"/>
        </w:rPr>
      </w:pPr>
      <w:r>
        <w:rPr>
          <w:sz w:val="10"/>
          <w:szCs w:val="10"/>
        </w:rPr>
        <w:t xml:space="preserve">As the EU advances as a site of AIT design, development, use, and regulation, it apparently does so with two </w:t>
      </w:r>
      <w:proofErr w:type="spellStart"/>
      <w:r>
        <w:rPr>
          <w:sz w:val="10"/>
          <w:szCs w:val="10"/>
        </w:rPr>
        <w:t>feets</w:t>
      </w:r>
      <w:proofErr w:type="spellEnd"/>
      <w:r>
        <w:rPr>
          <w:sz w:val="10"/>
          <w:szCs w:val="10"/>
        </w:rPr>
        <w:t xml:space="preserve"> firmly set on its own founding myth. Notions such as technological innovation, bold investment, growth, and prosperity come across very explicitly in the proposed AI Act and the Commission’s supporting statements. At the same time, the vision of a “human-centered” AI economy that “works for the people” by respecting their basic rights and ensures trust and transparency speak to a self-declared higher moral ground that has, after all, earned the EU not only just the label of “normative power Europe” in international relations theory [54], but also a Nobel Prize.</w:t>
      </w:r>
    </w:p>
    <w:p w14:paraId="7E094E92" w14:textId="77777777" w:rsidR="00447489" w:rsidRDefault="00447489" w:rsidP="00447489">
      <w:pPr>
        <w:ind w:firstLine="720"/>
        <w:rPr>
          <w:sz w:val="14"/>
        </w:rPr>
      </w:pPr>
      <w:r>
        <w:rPr>
          <w:sz w:val="14"/>
        </w:rPr>
        <w:t xml:space="preserve">Scholarly work on </w:t>
      </w:r>
      <w:r>
        <w:rPr>
          <w:b/>
          <w:bCs/>
          <w:u w:val="single"/>
        </w:rPr>
        <w:t xml:space="preserve">AI </w:t>
      </w:r>
      <w:r>
        <w:rPr>
          <w:rStyle w:val="Emphasis"/>
        </w:rPr>
        <w:t>regulation</w:t>
      </w:r>
      <w:r>
        <w:rPr>
          <w:u w:val="single"/>
        </w:rPr>
        <w:t xml:space="preserve"> plays its part in </w:t>
      </w:r>
      <w:r>
        <w:rPr>
          <w:b/>
          <w:bCs/>
          <w:u w:val="single"/>
        </w:rPr>
        <w:t>feeding</w:t>
      </w:r>
      <w:r>
        <w:rPr>
          <w:u w:val="single"/>
        </w:rPr>
        <w:t xml:space="preserve"> </w:t>
      </w:r>
      <w:r>
        <w:rPr>
          <w:highlight w:val="yellow"/>
          <w:u w:val="single"/>
        </w:rPr>
        <w:t>the Janus-faced narrative of</w:t>
      </w:r>
      <w:r>
        <w:rPr>
          <w:u w:val="single"/>
        </w:rPr>
        <w:t xml:space="preserve"> AI </w:t>
      </w:r>
      <w:r>
        <w:rPr>
          <w:b/>
          <w:bCs/>
          <w:highlight w:val="yellow"/>
          <w:u w:val="single"/>
        </w:rPr>
        <w:t>competitiveness</w:t>
      </w:r>
      <w:r>
        <w:rPr>
          <w:highlight w:val="yellow"/>
          <w:u w:val="single"/>
        </w:rPr>
        <w:t xml:space="preserve"> and </w:t>
      </w:r>
      <w:r>
        <w:rPr>
          <w:b/>
          <w:bCs/>
          <w:highlight w:val="yellow"/>
          <w:u w:val="single"/>
        </w:rPr>
        <w:t>ethical AI</w:t>
      </w:r>
      <w:r>
        <w:rPr>
          <w:sz w:val="14"/>
        </w:rPr>
        <w:t xml:space="preserve">. More prescriptive work in political science and legal studies conceives of regulation in the AIT and automation as a proportional correction of market failure [36]–[38]. These studies advocate for </w:t>
      </w:r>
      <w:r>
        <w:rPr>
          <w:rStyle w:val="Emphasis"/>
        </w:rPr>
        <w:t>“</w:t>
      </w:r>
      <w:r>
        <w:rPr>
          <w:rStyle w:val="Emphasis"/>
          <w:highlight w:val="yellow"/>
        </w:rPr>
        <w:t>risk-based” regulation</w:t>
      </w:r>
      <w:r>
        <w:rPr>
          <w:u w:val="single"/>
        </w:rPr>
        <w:t xml:space="preserve"> that assesses the likelihood and relative impact of adverse effects of AI applications, and, on that basis, designs </w:t>
      </w:r>
      <w:r>
        <w:rPr>
          <w:b/>
          <w:bCs/>
          <w:u w:val="single"/>
        </w:rPr>
        <w:t>differentiated regulatory answers</w:t>
      </w:r>
      <w:r>
        <w:rPr>
          <w:sz w:val="14"/>
        </w:rPr>
        <w:t xml:space="preserve"> (e.g., </w:t>
      </w:r>
      <w:r>
        <w:rPr>
          <w:highlight w:val="yellow"/>
          <w:u w:val="single"/>
        </w:rPr>
        <w:t xml:space="preserve">prohibitive approaches toward </w:t>
      </w:r>
      <w:r>
        <w:rPr>
          <w:rStyle w:val="Emphasis"/>
          <w:highlight w:val="yellow"/>
        </w:rPr>
        <w:t>unacceptabl</w:t>
      </w:r>
      <w:r>
        <w:rPr>
          <w:u w:val="single"/>
        </w:rPr>
        <w:t xml:space="preserve">y </w:t>
      </w:r>
      <w:r>
        <w:rPr>
          <w:rStyle w:val="Emphasis"/>
          <w:highlight w:val="yellow"/>
        </w:rPr>
        <w:t>harm</w:t>
      </w:r>
      <w:r>
        <w:rPr>
          <w:u w:val="single"/>
        </w:rPr>
        <w:t>ful uses</w:t>
      </w:r>
      <w:r>
        <w:rPr>
          <w:sz w:val="14"/>
        </w:rPr>
        <w:t xml:space="preserve">; tight </w:t>
      </w:r>
      <w:r>
        <w:rPr>
          <w:u w:val="single"/>
        </w:rPr>
        <w:t>risk mitigation for high-risk uses</w:t>
      </w:r>
      <w:r>
        <w:rPr>
          <w:sz w:val="14"/>
        </w:rPr>
        <w:t xml:space="preserve">; and </w:t>
      </w:r>
      <w:r>
        <w:rPr>
          <w:b/>
          <w:bCs/>
          <w:highlight w:val="yellow"/>
          <w:u w:val="single"/>
        </w:rPr>
        <w:t>permissive</w:t>
      </w:r>
      <w:r>
        <w:rPr>
          <w:b/>
          <w:bCs/>
          <w:u w:val="single"/>
        </w:rPr>
        <w:t xml:space="preserve"> regulation </w:t>
      </w:r>
      <w:r>
        <w:rPr>
          <w:b/>
          <w:bCs/>
          <w:highlight w:val="yellow"/>
          <w:u w:val="single"/>
        </w:rPr>
        <w:t>for low-risk</w:t>
      </w:r>
      <w:r>
        <w:rPr>
          <w:u w:val="single"/>
        </w:rPr>
        <w:t xml:space="preserve"> adoptions</w:t>
      </w:r>
      <w:r>
        <w:rPr>
          <w:sz w:val="14"/>
        </w:rPr>
        <w:t xml:space="preserve">). </w:t>
      </w:r>
      <w:r>
        <w:rPr>
          <w:u w:val="single"/>
        </w:rPr>
        <w:t>Such risk-based approaches would</w:t>
      </w:r>
      <w:r>
        <w:rPr>
          <w:sz w:val="14"/>
        </w:rPr>
        <w:t xml:space="preserve">, the authors suggest, </w:t>
      </w:r>
      <w:r>
        <w:rPr>
          <w:u w:val="single"/>
        </w:rPr>
        <w:t>facilitate</w:t>
      </w:r>
      <w:r>
        <w:rPr>
          <w:sz w:val="14"/>
        </w:rPr>
        <w:t xml:space="preserve"> innovation, investment, and </w:t>
      </w:r>
      <w:r>
        <w:rPr>
          <w:rStyle w:val="Emphasis"/>
        </w:rPr>
        <w:t>AI</w:t>
      </w:r>
      <w:r>
        <w:rPr>
          <w:sz w:val="14"/>
        </w:rPr>
        <w:t xml:space="preserve"> marketing, key economic goals of the EU and other regulators, all </w:t>
      </w:r>
      <w:r>
        <w:rPr>
          <w:u w:val="single"/>
        </w:rPr>
        <w:t xml:space="preserve">while </w:t>
      </w:r>
      <w:r>
        <w:rPr>
          <w:b/>
          <w:bCs/>
          <w:u w:val="single"/>
        </w:rPr>
        <w:t>mitigating</w:t>
      </w:r>
      <w:r>
        <w:rPr>
          <w:sz w:val="14"/>
        </w:rPr>
        <w:t xml:space="preserve"> the greatest </w:t>
      </w:r>
      <w:r>
        <w:rPr>
          <w:b/>
          <w:bCs/>
          <w:u w:val="single"/>
        </w:rPr>
        <w:t>harms</w:t>
      </w:r>
      <w:r>
        <w:rPr>
          <w:sz w:val="14"/>
        </w:rPr>
        <w:t xml:space="preserve"> and ethical concerns.</w:t>
      </w:r>
    </w:p>
    <w:p w14:paraId="461820C3" w14:textId="77777777" w:rsidR="00447489" w:rsidRDefault="00447489" w:rsidP="00447489">
      <w:pPr>
        <w:ind w:firstLine="720"/>
        <w:rPr>
          <w:sz w:val="10"/>
          <w:szCs w:val="10"/>
        </w:rPr>
      </w:pPr>
      <w:r>
        <w:rPr>
          <w:sz w:val="10"/>
          <w:szCs w:val="10"/>
        </w:rPr>
        <w:t>The EU’s proposed AI Act justifies its own “</w:t>
      </w:r>
      <w:proofErr w:type="spellStart"/>
      <w:r>
        <w:rPr>
          <w:sz w:val="10"/>
          <w:szCs w:val="10"/>
        </w:rPr>
        <w:t>riskbased</w:t>
      </w:r>
      <w:proofErr w:type="spellEnd"/>
      <w:r>
        <w:rPr>
          <w:sz w:val="10"/>
          <w:szCs w:val="10"/>
        </w:rPr>
        <w:t>” and “proportional” approach with precisely that kind of reasoning: the ban on social scoring and tightly curtailed application of AI-based automation in public decision-making for ethical reasons coexists with regulatory sandboxes and light-touch approaches to “low-risk” use cases [68]. In a nutshell, these accounts portray risk-based AI regulation à la EU as a somewhat magical rationalizer for achieving both: 1) the provision of trustworthy AI that respects human values and rights and 2) the creation and expansion of a competitive European AI market.</w:t>
      </w:r>
    </w:p>
    <w:p w14:paraId="26ADBE12" w14:textId="77777777" w:rsidR="00447489" w:rsidRDefault="00447489" w:rsidP="00447489">
      <w:pPr>
        <w:ind w:firstLine="720"/>
        <w:rPr>
          <w:sz w:val="10"/>
          <w:szCs w:val="10"/>
        </w:rPr>
      </w:pPr>
      <w:r>
        <w:rPr>
          <w:sz w:val="10"/>
          <w:szCs w:val="10"/>
        </w:rPr>
        <w:t>Of course, the AI Act is not without critics who have cast plausible doubt on the ability of the regulation to pursue the dual goal of peace and prosperity, or trustworthy AI. As it stands, this comes mainly from critical legal scholars, who castigate insufficient data protection [65], a failure to acknowledge the collective dimension of data-related rights, or a lack of enforceable standards [32], [38], among other issues. Such criticism creates important grounds for qualifying the actual drivers of the EU’s “trustworthy” and “human-centered” AI narrative.</w:t>
      </w:r>
    </w:p>
    <w:p w14:paraId="72617B39" w14:textId="77777777" w:rsidR="00447489" w:rsidRDefault="00447489" w:rsidP="00447489">
      <w:pPr>
        <w:ind w:firstLine="720"/>
        <w:rPr>
          <w:sz w:val="10"/>
          <w:szCs w:val="10"/>
        </w:rPr>
      </w:pPr>
      <w:r>
        <w:rPr>
          <w:sz w:val="10"/>
          <w:szCs w:val="10"/>
        </w:rPr>
        <w:t>Nonetheless, these important critiques do not explain the emergence of this specific form, mode, and/or scope of actual AIT regulation. First in the context of the wider political economy of European integration (i.e., why this form, here and now). Second, in the context of the wider availability of possible alternative approaches, from outright bans, to impact assessments and transparency or monitoring requirements (i.e., why this mode). Third, in the context of accelerated economic agendas to promote AIT developments (i.e., why this scope). In particular, there is a striking lack of focus on the regulation of AIT design and production, and rather more on its use.</w:t>
      </w:r>
    </w:p>
    <w:p w14:paraId="20C12CE0" w14:textId="77777777" w:rsidR="00447489" w:rsidRDefault="00447489" w:rsidP="00447489">
      <w:pPr>
        <w:ind w:firstLine="720"/>
        <w:rPr>
          <w:sz w:val="14"/>
        </w:rPr>
      </w:pPr>
      <w:r>
        <w:rPr>
          <w:sz w:val="14"/>
        </w:rPr>
        <w:t xml:space="preserve">Political economists offer a more profound contextualization when highlighting the overriding normative and functionalist force of the EU’s common market project. Rosamond [54], for example, fittingly describes the Union as driven by the “conquest for the common market” with vast implications for integration internally and for global governance externally. Internally, </w:t>
      </w:r>
      <w:r>
        <w:rPr>
          <w:highlight w:val="yellow"/>
          <w:u w:val="single"/>
        </w:rPr>
        <w:t>the EU regulates to minimize</w:t>
      </w:r>
      <w:r>
        <w:rPr>
          <w:u w:val="single"/>
        </w:rPr>
        <w:t xml:space="preserve"> the </w:t>
      </w:r>
      <w:r>
        <w:rPr>
          <w:b/>
          <w:bCs/>
          <w:highlight w:val="yellow"/>
          <w:u w:val="single"/>
        </w:rPr>
        <w:t>adverse effects</w:t>
      </w:r>
      <w:r>
        <w:rPr>
          <w:b/>
          <w:bCs/>
          <w:u w:val="single"/>
        </w:rPr>
        <w:t xml:space="preserve"> of globalization</w:t>
      </w:r>
      <w:r>
        <w:rPr>
          <w:sz w:val="14"/>
        </w:rPr>
        <w:t>—</w:t>
      </w:r>
      <w:r>
        <w:rPr>
          <w:u w:val="single"/>
        </w:rPr>
        <w:t xml:space="preserve">such as </w:t>
      </w:r>
      <w:r>
        <w:rPr>
          <w:rStyle w:val="Emphasis"/>
          <w:highlight w:val="yellow"/>
        </w:rPr>
        <w:t>environmental degradation</w:t>
      </w:r>
      <w:r>
        <w:rPr>
          <w:sz w:val="14"/>
        </w:rPr>
        <w:t xml:space="preserve">, tax avoidance, </w:t>
      </w:r>
      <w:r>
        <w:rPr>
          <w:u w:val="single"/>
        </w:rPr>
        <w:t>or</w:t>
      </w:r>
      <w:r>
        <w:rPr>
          <w:sz w:val="14"/>
        </w:rPr>
        <w:t xml:space="preserve"> indeed </w:t>
      </w:r>
      <w:r>
        <w:rPr>
          <w:u w:val="single"/>
        </w:rPr>
        <w:t>mass data extraction—</w:t>
      </w:r>
      <w:r>
        <w:rPr>
          <w:highlight w:val="yellow"/>
          <w:u w:val="single"/>
        </w:rPr>
        <w:t xml:space="preserve">for its own </w:t>
      </w:r>
      <w:r>
        <w:rPr>
          <w:b/>
          <w:bCs/>
          <w:highlight w:val="yellow"/>
          <w:u w:val="single"/>
        </w:rPr>
        <w:t>citizens</w:t>
      </w:r>
      <w:r>
        <w:rPr>
          <w:u w:val="single"/>
        </w:rPr>
        <w:t xml:space="preserve"> and </w:t>
      </w:r>
      <w:r>
        <w:rPr>
          <w:b/>
          <w:bCs/>
          <w:u w:val="single"/>
        </w:rPr>
        <w:t>companies</w:t>
      </w:r>
      <w:r>
        <w:rPr>
          <w:sz w:val="14"/>
        </w:rPr>
        <w:t xml:space="preserve">. </w:t>
      </w:r>
      <w:r>
        <w:rPr>
          <w:u w:val="single"/>
        </w:rPr>
        <w:t xml:space="preserve">Externally, </w:t>
      </w:r>
      <w:r>
        <w:rPr>
          <w:highlight w:val="yellow"/>
          <w:u w:val="single"/>
        </w:rPr>
        <w:t>it regulates</w:t>
      </w:r>
      <w:r>
        <w:rPr>
          <w:u w:val="single"/>
        </w:rPr>
        <w:t xml:space="preserve"> not only to “</w:t>
      </w:r>
      <w:r>
        <w:rPr>
          <w:b/>
          <w:bCs/>
          <w:u w:val="single"/>
        </w:rPr>
        <w:t>externalize” its own normative principles</w:t>
      </w:r>
      <w:r>
        <w:rPr>
          <w:u w:val="single"/>
        </w:rPr>
        <w:t xml:space="preserve">, but also </w:t>
      </w:r>
      <w:r>
        <w:rPr>
          <w:highlight w:val="yellow"/>
          <w:u w:val="single"/>
        </w:rPr>
        <w:t xml:space="preserve">to </w:t>
      </w:r>
      <w:r>
        <w:rPr>
          <w:rStyle w:val="Emphasis"/>
          <w:highlight w:val="yellow"/>
        </w:rPr>
        <w:t>enhance</w:t>
      </w:r>
      <w:r>
        <w:rPr>
          <w:sz w:val="14"/>
        </w:rPr>
        <w:t xml:space="preserve"> and protect </w:t>
      </w:r>
      <w:r>
        <w:rPr>
          <w:b/>
          <w:bCs/>
          <w:highlight w:val="yellow"/>
          <w:u w:val="single"/>
        </w:rPr>
        <w:t>its own competitiveness</w:t>
      </w:r>
      <w:r>
        <w:rPr>
          <w:u w:val="single"/>
        </w:rPr>
        <w:t xml:space="preserve"> in a </w:t>
      </w:r>
      <w:r>
        <w:rPr>
          <w:b/>
          <w:bCs/>
          <w:u w:val="single"/>
        </w:rPr>
        <w:t>global market</w:t>
      </w:r>
      <w:r>
        <w:rPr>
          <w:sz w:val="14"/>
        </w:rPr>
        <w:t xml:space="preserve"> [29], [54].</w:t>
      </w:r>
    </w:p>
    <w:p w14:paraId="2DE347E5" w14:textId="77777777" w:rsidR="00447489" w:rsidRDefault="00447489" w:rsidP="00447489">
      <w:pPr>
        <w:ind w:firstLine="720"/>
        <w:rPr>
          <w:sz w:val="14"/>
        </w:rPr>
      </w:pPr>
      <w:r>
        <w:rPr>
          <w:u w:val="single"/>
        </w:rPr>
        <w:t xml:space="preserve">Some see </w:t>
      </w:r>
      <w:r>
        <w:rPr>
          <w:highlight w:val="yellow"/>
          <w:u w:val="single"/>
        </w:rPr>
        <w:t>the externalization of</w:t>
      </w:r>
      <w:r>
        <w:rPr>
          <w:u w:val="single"/>
        </w:rPr>
        <w:t xml:space="preserve"> EU </w:t>
      </w:r>
      <w:r>
        <w:rPr>
          <w:b/>
          <w:bCs/>
          <w:highlight w:val="yellow"/>
          <w:u w:val="single"/>
        </w:rPr>
        <w:t>regulatory norms</w:t>
      </w:r>
      <w:r>
        <w:rPr>
          <w:szCs w:val="24"/>
          <w:highlight w:val="yellow"/>
          <w:u w:val="single"/>
        </w:rPr>
        <w:t xml:space="preserve"> as</w:t>
      </w:r>
      <w:r>
        <w:rPr>
          <w:sz w:val="14"/>
        </w:rPr>
        <w:t xml:space="preserve"> a “by-product” of consumer protection goals rather than a case of </w:t>
      </w:r>
      <w:r>
        <w:rPr>
          <w:rStyle w:val="Emphasis"/>
          <w:highlight w:val="yellow"/>
        </w:rPr>
        <w:t>“regulatory imperialism</w:t>
      </w:r>
      <w:r>
        <w:rPr>
          <w:sz w:val="14"/>
        </w:rPr>
        <w:t xml:space="preserve">” [10]. In product regulation, scholarship has observed a “Brussels effect” [10], [57] </w:t>
      </w:r>
      <w:r>
        <w:rPr>
          <w:u w:val="single"/>
        </w:rPr>
        <w:t xml:space="preserve">where the EU </w:t>
      </w:r>
      <w:r>
        <w:rPr>
          <w:b/>
          <w:bCs/>
          <w:highlight w:val="yellow"/>
          <w:u w:val="single"/>
        </w:rPr>
        <w:t>unilaterally sets aggressive</w:t>
      </w:r>
      <w:r>
        <w:rPr>
          <w:u w:val="single"/>
        </w:rPr>
        <w:t xml:space="preserve"> product </w:t>
      </w:r>
      <w:r>
        <w:rPr>
          <w:b/>
          <w:bCs/>
          <w:highlight w:val="yellow"/>
          <w:u w:val="single"/>
        </w:rPr>
        <w:t>standards</w:t>
      </w:r>
      <w:r>
        <w:rPr>
          <w:u w:val="single"/>
        </w:rPr>
        <w:t xml:space="preserve"> </w:t>
      </w:r>
      <w:r>
        <w:rPr>
          <w:highlight w:val="yellow"/>
          <w:u w:val="single"/>
        </w:rPr>
        <w:t xml:space="preserve">to </w:t>
      </w:r>
      <w:r>
        <w:rPr>
          <w:rStyle w:val="Emphasis"/>
          <w:highlight w:val="yellow"/>
        </w:rPr>
        <w:t>shield</w:t>
      </w:r>
      <w:r>
        <w:rPr>
          <w:rStyle w:val="Emphasis"/>
        </w:rPr>
        <w:t xml:space="preserve"> its </w:t>
      </w:r>
      <w:r>
        <w:rPr>
          <w:rStyle w:val="Emphasis"/>
          <w:highlight w:val="yellow"/>
        </w:rPr>
        <w:t>consumers</w:t>
      </w:r>
      <w:r>
        <w:rPr>
          <w:sz w:val="14"/>
        </w:rPr>
        <w:t xml:space="preserve"> from chief risks. </w:t>
      </w:r>
      <w:r>
        <w:rPr>
          <w:u w:val="single"/>
        </w:rPr>
        <w:t>Firms in other jurisdictions</w:t>
      </w:r>
      <w:r>
        <w:rPr>
          <w:sz w:val="14"/>
        </w:rPr>
        <w:t>—seeking access to the largest consumer market in the world—</w:t>
      </w:r>
      <w:r>
        <w:rPr>
          <w:b/>
          <w:bCs/>
          <w:u w:val="single"/>
        </w:rPr>
        <w:t>must comply</w:t>
      </w:r>
      <w:r>
        <w:rPr>
          <w:sz w:val="14"/>
        </w:rPr>
        <w:t xml:space="preserve">, </w:t>
      </w:r>
      <w:r>
        <w:rPr>
          <w:u w:val="single"/>
        </w:rPr>
        <w:t xml:space="preserve">thus by default </w:t>
      </w:r>
      <w:r>
        <w:rPr>
          <w:b/>
          <w:bCs/>
          <w:u w:val="single"/>
        </w:rPr>
        <w:t>imposing a regulatory benchmark</w:t>
      </w:r>
      <w:r>
        <w:rPr>
          <w:sz w:val="14"/>
        </w:rPr>
        <w:t>. The GDPR, in particular, has been credited with this role in a regulatory race to the top in data protection.</w:t>
      </w:r>
    </w:p>
    <w:p w14:paraId="0349F0B7" w14:textId="77777777" w:rsidR="00447489" w:rsidRDefault="00447489" w:rsidP="00447489">
      <w:pPr>
        <w:ind w:firstLine="720"/>
        <w:rPr>
          <w:sz w:val="12"/>
        </w:rPr>
      </w:pPr>
      <w:r>
        <w:rPr>
          <w:sz w:val="12"/>
        </w:rPr>
        <w:t xml:space="preserve">The EU Commission is well aware of the by now global reach of EU standard-setting in many areas of product regulation [10]. In that perspective, </w:t>
      </w:r>
      <w:r>
        <w:rPr>
          <w:rStyle w:val="Emphasis"/>
          <w:highlight w:val="yellow"/>
        </w:rPr>
        <w:t>“ethical AI”</w:t>
      </w:r>
      <w:r>
        <w:rPr>
          <w:highlight w:val="yellow"/>
          <w:u w:val="single"/>
        </w:rPr>
        <w:t xml:space="preserve"> could be a way to keep non-EU</w:t>
      </w:r>
      <w:r>
        <w:rPr>
          <w:u w:val="single"/>
        </w:rPr>
        <w:t xml:space="preserve"> AI </w:t>
      </w:r>
      <w:r>
        <w:rPr>
          <w:highlight w:val="yellow"/>
          <w:u w:val="single"/>
        </w:rPr>
        <w:t>products</w:t>
      </w:r>
      <w:r>
        <w:rPr>
          <w:u w:val="single"/>
        </w:rPr>
        <w:t xml:space="preserve"> and applications </w:t>
      </w:r>
      <w:r>
        <w:rPr>
          <w:highlight w:val="yellow"/>
          <w:u w:val="single"/>
        </w:rPr>
        <w:t xml:space="preserve">out “if they do not </w:t>
      </w:r>
      <w:r>
        <w:rPr>
          <w:b/>
          <w:bCs/>
          <w:highlight w:val="yellow"/>
          <w:u w:val="single"/>
        </w:rPr>
        <w:t>conform</w:t>
      </w:r>
      <w:r>
        <w:rPr>
          <w:u w:val="single"/>
        </w:rPr>
        <w:t xml:space="preserve"> to national regulations</w:t>
      </w:r>
      <w:r>
        <w:rPr>
          <w:sz w:val="12"/>
        </w:rPr>
        <w:t xml:space="preserve"> serving valid health, safety or environmental purposes”; AI regulation could “serve as a certificate of superior product quality that is rewarded by the market” [57] (for global AIT regulation, see [70]). The EU AI Act could hence be a recent case of European quality product regulation </w:t>
      </w:r>
      <w:r>
        <w:rPr>
          <w:u w:val="single"/>
        </w:rPr>
        <w:t>where “trustworthy” and “human-centered” AI</w:t>
      </w:r>
      <w:r>
        <w:rPr>
          <w:sz w:val="12"/>
        </w:rPr>
        <w:t xml:space="preserve">, while also promoting consumer protection and security (the moral high ground just short of “peace”), </w:t>
      </w:r>
      <w:r>
        <w:rPr>
          <w:u w:val="single"/>
        </w:rPr>
        <w:t>are integral to the competitiveness brand</w:t>
      </w:r>
      <w:r>
        <w:rPr>
          <w:sz w:val="12"/>
        </w:rPr>
        <w:t xml:space="preserve"> through which the EU seeks </w:t>
      </w:r>
      <w:r>
        <w:rPr>
          <w:b/>
          <w:bCs/>
          <w:u w:val="single"/>
        </w:rPr>
        <w:t>to protect</w:t>
      </w:r>
      <w:r>
        <w:rPr>
          <w:u w:val="single"/>
        </w:rPr>
        <w:t xml:space="preserve"> its internal AI market and </w:t>
      </w:r>
      <w:r>
        <w:rPr>
          <w:b/>
          <w:bCs/>
          <w:u w:val="single"/>
        </w:rPr>
        <w:t>compete</w:t>
      </w:r>
      <w:r>
        <w:rPr>
          <w:u w:val="single"/>
        </w:rPr>
        <w:t xml:space="preserve"> on a high-quality label </w:t>
      </w:r>
      <w:r>
        <w:rPr>
          <w:b/>
          <w:bCs/>
          <w:u w:val="single"/>
        </w:rPr>
        <w:t>globally</w:t>
      </w:r>
      <w:r>
        <w:rPr>
          <w:sz w:val="12"/>
        </w:rPr>
        <w:t xml:space="preserve"> (“prosperity”).</w:t>
      </w:r>
    </w:p>
    <w:p w14:paraId="46A44BC3" w14:textId="77777777" w:rsidR="00447489" w:rsidRDefault="00447489" w:rsidP="00447489">
      <w:pPr>
        <w:ind w:firstLine="720"/>
        <w:rPr>
          <w:sz w:val="10"/>
          <w:szCs w:val="10"/>
        </w:rPr>
      </w:pPr>
      <w:r>
        <w:rPr>
          <w:sz w:val="10"/>
          <w:szCs w:val="10"/>
        </w:rPr>
        <w:t>In addition, critical governance scholars highlight the intersection of Brussels’ AIT, digital and data regulation, with its own governance projects. This is likely to constrain, or at least shape, the EU’s regulatory impulses to protect EU executive bodies and member state governments as chief users of AITs.</w:t>
      </w:r>
    </w:p>
    <w:p w14:paraId="27FB42EC" w14:textId="77777777" w:rsidR="00447489" w:rsidRDefault="00447489" w:rsidP="00447489">
      <w:pPr>
        <w:ind w:firstLine="720"/>
        <w:rPr>
          <w:sz w:val="10"/>
          <w:szCs w:val="10"/>
        </w:rPr>
      </w:pPr>
      <w:r>
        <w:rPr>
          <w:sz w:val="10"/>
          <w:szCs w:val="10"/>
        </w:rPr>
        <w:t xml:space="preserve">A case in point is the EU’s approach to AITs in border control. Scholars depict a mutually constitutive logic of “business facilitation” and “border protection” in the EU’s “smart borders” approach—for example, green-listing of frequent trusted travelers, black-listing of risky individuals based on algorithms, and gray-listing of most people [40]. Digitalization is </w:t>
      </w:r>
      <w:proofErr w:type="spellStart"/>
      <w:r>
        <w:rPr>
          <w:sz w:val="10"/>
          <w:szCs w:val="10"/>
        </w:rPr>
        <w:t>fuelled</w:t>
      </w:r>
      <w:proofErr w:type="spellEnd"/>
      <w:r>
        <w:rPr>
          <w:sz w:val="10"/>
          <w:szCs w:val="10"/>
        </w:rPr>
        <w:t xml:space="preserve"> by a tech and big data industry “eager to cater to real and perceived needs of governments in the field of border management” [11], while governments are eager to ensure their products and digital and technology economies are supported.</w:t>
      </w:r>
    </w:p>
    <w:p w14:paraId="6D43225C" w14:textId="77777777" w:rsidR="00447489" w:rsidRDefault="00447489" w:rsidP="00447489">
      <w:pPr>
        <w:ind w:firstLine="720"/>
        <w:rPr>
          <w:sz w:val="10"/>
          <w:szCs w:val="10"/>
        </w:rPr>
      </w:pPr>
      <w:r>
        <w:rPr>
          <w:sz w:val="10"/>
          <w:szCs w:val="10"/>
        </w:rPr>
        <w:t>For example, Carmel [12] traces how research and development for security and military technologies is conceptualized and funded through EU Horizon and other funding streams. These are strongly oriented to efforts to develop and enhance European security technology markets in ways directly proposed by corporate interests and to meet public agendas for promoting investment in these technologies, including AITs. This leads to research organized around the interoperability of data and systems across the EU to facilitate product development, subsidizing pilot-testing of security technologies and facilitating product sales. This example suggests that we need to understand the EU’s AI Act in the context of Brussels’ proactive and self-referential market-making agenda and its wider political economy.</w:t>
      </w:r>
    </w:p>
    <w:p w14:paraId="438A2054" w14:textId="77777777" w:rsidR="00447489" w:rsidRDefault="00447489" w:rsidP="00447489">
      <w:pPr>
        <w:ind w:firstLine="720"/>
        <w:rPr>
          <w:sz w:val="14"/>
        </w:rPr>
      </w:pPr>
      <w:r>
        <w:rPr>
          <w:sz w:val="14"/>
        </w:rPr>
        <w:t xml:space="preserve">Eventually, then, it seems that “the twin considerations of value capture and ethics” ascribed to AI regulation in the EU [39] might not be equal twins after all but imply a hierarchy of these goals. As the EU has entered into </w:t>
      </w:r>
      <w:r>
        <w:rPr>
          <w:u w:val="single"/>
        </w:rPr>
        <w:t xml:space="preserve">a </w:t>
      </w:r>
      <w:r>
        <w:rPr>
          <w:b/>
          <w:bCs/>
          <w:u w:val="single"/>
        </w:rPr>
        <w:t>regulatory competition</w:t>
      </w:r>
      <w:r>
        <w:rPr>
          <w:u w:val="single"/>
        </w:rPr>
        <w:t xml:space="preserve"> with China, the United States, Canada, and other countries</w:t>
      </w:r>
      <w:r>
        <w:rPr>
          <w:sz w:val="14"/>
        </w:rPr>
        <w:t xml:space="preserve"> developing AIT specialisms, the </w:t>
      </w:r>
      <w:r>
        <w:rPr>
          <w:rStyle w:val="Emphasis"/>
        </w:rPr>
        <w:t>“trustworthy AI”</w:t>
      </w:r>
      <w:r>
        <w:rPr>
          <w:u w:val="single"/>
        </w:rPr>
        <w:t xml:space="preserve"> agenda may not be primarily a way of producing AI more ethically across the globe.</w:t>
      </w:r>
      <w:r>
        <w:rPr>
          <w:sz w:val="14"/>
        </w:rPr>
        <w:t xml:space="preserve"> Recent </w:t>
      </w:r>
      <w:r>
        <w:rPr>
          <w:u w:val="single"/>
        </w:rPr>
        <w:t xml:space="preserve">studies suggest that </w:t>
      </w:r>
      <w:r>
        <w:rPr>
          <w:highlight w:val="yellow"/>
          <w:u w:val="single"/>
        </w:rPr>
        <w:t>the</w:t>
      </w:r>
      <w:r>
        <w:rPr>
          <w:u w:val="single"/>
        </w:rPr>
        <w:t xml:space="preserve"> strong </w:t>
      </w:r>
      <w:r>
        <w:rPr>
          <w:b/>
          <w:bCs/>
          <w:highlight w:val="yellow"/>
          <w:u w:val="single"/>
        </w:rPr>
        <w:t>focus</w:t>
      </w:r>
      <w:r>
        <w:rPr>
          <w:highlight w:val="yellow"/>
          <w:u w:val="single"/>
        </w:rPr>
        <w:t xml:space="preserve"> on </w:t>
      </w:r>
      <w:r>
        <w:rPr>
          <w:rStyle w:val="Emphasis"/>
          <w:highlight w:val="yellow"/>
        </w:rPr>
        <w:t>AI</w:t>
      </w:r>
      <w:r>
        <w:rPr>
          <w:rStyle w:val="Emphasis"/>
        </w:rPr>
        <w:t xml:space="preserve"> ethics </w:t>
      </w:r>
      <w:r>
        <w:rPr>
          <w:u w:val="single"/>
        </w:rPr>
        <w:t xml:space="preserve">and </w:t>
      </w:r>
      <w:r>
        <w:rPr>
          <w:rStyle w:val="Emphasis"/>
          <w:highlight w:val="yellow"/>
        </w:rPr>
        <w:t>risk mitigation</w:t>
      </w:r>
      <w:r>
        <w:rPr>
          <w:u w:val="single"/>
        </w:rPr>
        <w:t xml:space="preserve"> </w:t>
      </w:r>
      <w:r>
        <w:rPr>
          <w:sz w:val="14"/>
        </w:rPr>
        <w:t>also</w:t>
      </w:r>
      <w:r>
        <w:rPr>
          <w:u w:val="single"/>
        </w:rPr>
        <w:t xml:space="preserve"> </w:t>
      </w:r>
      <w:r>
        <w:rPr>
          <w:b/>
          <w:bCs/>
          <w:highlight w:val="yellow"/>
          <w:u w:val="single"/>
        </w:rPr>
        <w:t>serves</w:t>
      </w:r>
      <w:r>
        <w:rPr>
          <w:sz w:val="14"/>
        </w:rPr>
        <w:t xml:space="preserve"> the Union’s own </w:t>
      </w:r>
      <w:r>
        <w:rPr>
          <w:rStyle w:val="Emphasis"/>
          <w:highlight w:val="yellow"/>
        </w:rPr>
        <w:t>competitiveness goals</w:t>
      </w:r>
      <w:r>
        <w:rPr>
          <w:sz w:val="14"/>
        </w:rPr>
        <w:t xml:space="preserve"> [70]. Meanwhile, we can see that </w:t>
      </w:r>
      <w:r>
        <w:rPr>
          <w:u w:val="single"/>
        </w:rPr>
        <w:t xml:space="preserve">AIT </w:t>
      </w:r>
      <w:r>
        <w:rPr>
          <w:highlight w:val="yellow"/>
          <w:u w:val="single"/>
        </w:rPr>
        <w:t>competitiveness</w:t>
      </w:r>
      <w:r>
        <w:rPr>
          <w:u w:val="single"/>
        </w:rPr>
        <w:t xml:space="preserve"> is likely to </w:t>
      </w:r>
      <w:r>
        <w:rPr>
          <w:b/>
          <w:bCs/>
          <w:highlight w:val="yellow"/>
          <w:u w:val="single"/>
        </w:rPr>
        <w:t>conflict</w:t>
      </w:r>
      <w:r>
        <w:rPr>
          <w:highlight w:val="yellow"/>
          <w:u w:val="single"/>
        </w:rPr>
        <w:t xml:space="preserve"> with ethical tenets</w:t>
      </w:r>
      <w:r>
        <w:rPr>
          <w:sz w:val="14"/>
        </w:rPr>
        <w:t xml:space="preserve">, </w:t>
      </w:r>
      <w:r>
        <w:rPr>
          <w:u w:val="single"/>
        </w:rPr>
        <w:t>rather than harness them</w:t>
      </w:r>
      <w:r>
        <w:rPr>
          <w:sz w:val="14"/>
        </w:rPr>
        <w:t xml:space="preserve">, </w:t>
      </w:r>
      <w:r>
        <w:rPr>
          <w:highlight w:val="yellow"/>
          <w:u w:val="single"/>
        </w:rPr>
        <w:t>given</w:t>
      </w:r>
      <w:r>
        <w:rPr>
          <w:u w:val="single"/>
        </w:rPr>
        <w:t xml:space="preserve"> the reliance on </w:t>
      </w:r>
      <w:r>
        <w:rPr>
          <w:rStyle w:val="Emphasis"/>
          <w:highlight w:val="yellow"/>
        </w:rPr>
        <w:t>exploitation of labor</w:t>
      </w:r>
      <w:r>
        <w:rPr>
          <w:u w:val="single"/>
        </w:rPr>
        <w:t xml:space="preserve"> for data, </w:t>
      </w:r>
      <w:r>
        <w:rPr>
          <w:b/>
          <w:bCs/>
          <w:u w:val="single"/>
        </w:rPr>
        <w:t>energy</w:t>
      </w:r>
      <w:r>
        <w:rPr>
          <w:u w:val="single"/>
        </w:rPr>
        <w:t xml:space="preserve"> for systems development, </w:t>
      </w:r>
      <w:r>
        <w:rPr>
          <w:highlight w:val="yellow"/>
          <w:u w:val="single"/>
        </w:rPr>
        <w:t>and</w:t>
      </w:r>
      <w:r>
        <w:rPr>
          <w:u w:val="single"/>
        </w:rPr>
        <w:t xml:space="preserve"> </w:t>
      </w:r>
      <w:r>
        <w:rPr>
          <w:b/>
          <w:bCs/>
          <w:u w:val="single"/>
        </w:rPr>
        <w:t>earth</w:t>
      </w:r>
      <w:r>
        <w:rPr>
          <w:u w:val="single"/>
        </w:rPr>
        <w:t xml:space="preserve">/wider </w:t>
      </w:r>
      <w:r>
        <w:rPr>
          <w:b/>
          <w:bCs/>
          <w:highlight w:val="yellow"/>
          <w:u w:val="single"/>
        </w:rPr>
        <w:t>environment</w:t>
      </w:r>
      <w:r>
        <w:rPr>
          <w:u w:val="single"/>
        </w:rPr>
        <w:t xml:space="preserve"> for </w:t>
      </w:r>
      <w:r>
        <w:rPr>
          <w:b/>
          <w:bCs/>
          <w:u w:val="single"/>
        </w:rPr>
        <w:t>hardware</w:t>
      </w:r>
      <w:r>
        <w:rPr>
          <w:u w:val="single"/>
        </w:rPr>
        <w:t xml:space="preserve"> and </w:t>
      </w:r>
      <w:r>
        <w:rPr>
          <w:b/>
          <w:bCs/>
          <w:u w:val="single"/>
        </w:rPr>
        <w:t>infrastructure</w:t>
      </w:r>
      <w:r>
        <w:rPr>
          <w:sz w:val="14"/>
        </w:rPr>
        <w:t>. In light of these observations, we now turn to examine how we might more usefully examine the framing and focus of the proposal.</w:t>
      </w:r>
    </w:p>
    <w:p w14:paraId="25070890" w14:textId="77777777" w:rsidR="00447489" w:rsidRDefault="00447489" w:rsidP="00447489">
      <w:pPr>
        <w:rPr>
          <w:sz w:val="10"/>
          <w:szCs w:val="10"/>
        </w:rPr>
      </w:pPr>
      <w:r>
        <w:rPr>
          <w:sz w:val="10"/>
          <w:szCs w:val="10"/>
        </w:rPr>
        <w:t>Toward a colonial political economy of AI regulation</w:t>
      </w:r>
    </w:p>
    <w:p w14:paraId="19E0522F" w14:textId="77777777" w:rsidR="00447489" w:rsidRDefault="00447489" w:rsidP="00447489">
      <w:pPr>
        <w:ind w:firstLine="720"/>
        <w:rPr>
          <w:sz w:val="10"/>
          <w:szCs w:val="10"/>
        </w:rPr>
      </w:pPr>
      <w:r>
        <w:rPr>
          <w:sz w:val="10"/>
          <w:szCs w:val="10"/>
        </w:rPr>
        <w:t>The dominant self-representation of the EU’s AI Act and data protection regulations are as standing in a heritage of “peace and prosperity,” of human rights protection and as moral leaders. However, when we revisit this claimed heritage, a more ambivalent set of relationships between market-making, power, and the political economy of regulation are revealed.</w:t>
      </w:r>
    </w:p>
    <w:p w14:paraId="4DBD8EB2" w14:textId="77777777" w:rsidR="00447489" w:rsidRDefault="00447489" w:rsidP="00447489">
      <w:pPr>
        <w:ind w:firstLine="720"/>
        <w:rPr>
          <w:sz w:val="14"/>
        </w:rPr>
      </w:pPr>
      <w:r>
        <w:rPr>
          <w:sz w:val="14"/>
        </w:rPr>
        <w:t xml:space="preserve">The above accounts consider the common market as a rather self-contained Western project. While acknowledging the interdependence of national economies on global markets as drivers of economic and political cooperation in the EU and beyond, </w:t>
      </w:r>
      <w:r>
        <w:rPr>
          <w:u w:val="single"/>
        </w:rPr>
        <w:t xml:space="preserve">these accounts </w:t>
      </w:r>
      <w:r>
        <w:rPr>
          <w:b/>
          <w:bCs/>
          <w:highlight w:val="yellow"/>
          <w:u w:val="single"/>
        </w:rPr>
        <w:t>disguise</w:t>
      </w:r>
      <w:r>
        <w:rPr>
          <w:highlight w:val="yellow"/>
          <w:u w:val="single"/>
        </w:rPr>
        <w:t xml:space="preserve"> the </w:t>
      </w:r>
      <w:r>
        <w:rPr>
          <w:rStyle w:val="Emphasis"/>
          <w:highlight w:val="yellow"/>
        </w:rPr>
        <w:t>colonial connections</w:t>
      </w:r>
      <w:r>
        <w:rPr>
          <w:highlight w:val="yellow"/>
          <w:u w:val="single"/>
        </w:rPr>
        <w:t xml:space="preserve"> that underpin</w:t>
      </w:r>
      <w:r>
        <w:rPr>
          <w:sz w:val="14"/>
        </w:rPr>
        <w:t xml:space="preserve">ned </w:t>
      </w:r>
      <w:r>
        <w:rPr>
          <w:b/>
          <w:bCs/>
          <w:highlight w:val="yellow"/>
          <w:u w:val="single"/>
        </w:rPr>
        <w:t>capitalist modernization</w:t>
      </w:r>
      <w:r>
        <w:rPr>
          <w:sz w:val="14"/>
        </w:rPr>
        <w:t xml:space="preserve"> from the outset.</w:t>
      </w:r>
    </w:p>
    <w:p w14:paraId="7C181049" w14:textId="77777777" w:rsidR="00447489" w:rsidRDefault="00447489" w:rsidP="00447489">
      <w:pPr>
        <w:ind w:firstLine="720"/>
        <w:rPr>
          <w:sz w:val="12"/>
        </w:rPr>
      </w:pPr>
      <w:r>
        <w:rPr>
          <w:sz w:val="12"/>
        </w:rPr>
        <w:t xml:space="preserve">This is not only oversight in studies of European policymaking. As Bhambra [9] recently showed in her overhaul of the history and development of “Western” capitalism in Europe, most classic accounts of capitalism—from Karl Marx to Max Weber—fail to address that “the global connections forged through colonialism ... are the condition of capitalist-modernity.” This is true, she argues, for the myth of “discoveries” and appropriation of allegedly unchartered land as the foundation for capitalist expansion from the 16th century. </w:t>
      </w:r>
      <w:r>
        <w:rPr>
          <w:u w:val="single"/>
        </w:rPr>
        <w:t>The colonial apparatus</w:t>
      </w:r>
      <w:r>
        <w:rPr>
          <w:sz w:val="12"/>
        </w:rPr>
        <w:t xml:space="preserve"> was claimed as ontologically a product of the moral superiority, progress, reason, and civilization of the White European metropoles [45] (see [56]). This in turn </w:t>
      </w:r>
      <w:r>
        <w:rPr>
          <w:u w:val="single"/>
        </w:rPr>
        <w:t>erased the terms of capitalist progress and the destruction and dispossession on which it rested</w:t>
      </w:r>
      <w:r>
        <w:rPr>
          <w:sz w:val="12"/>
        </w:rPr>
        <w:t xml:space="preserve"> (e.g., [53], [67]). </w:t>
      </w:r>
      <w:r>
        <w:rPr>
          <w:u w:val="single"/>
        </w:rPr>
        <w:t>These</w:t>
      </w:r>
      <w:r>
        <w:rPr>
          <w:sz w:val="12"/>
        </w:rPr>
        <w:t xml:space="preserve"> insights </w:t>
      </w:r>
      <w:r>
        <w:rPr>
          <w:u w:val="single"/>
        </w:rPr>
        <w:t xml:space="preserve">draw our attention to whether and how </w:t>
      </w:r>
      <w:r>
        <w:rPr>
          <w:sz w:val="12"/>
        </w:rPr>
        <w:t xml:space="preserve">the EU’s </w:t>
      </w:r>
      <w:r>
        <w:rPr>
          <w:u w:val="single"/>
        </w:rPr>
        <w:t xml:space="preserve">efforts in AIT market-making might not only express a particular competitiveness strategy, but also </w:t>
      </w:r>
      <w:r>
        <w:rPr>
          <w:sz w:val="12"/>
        </w:rPr>
        <w:t xml:space="preserve">build on and </w:t>
      </w:r>
      <w:r>
        <w:rPr>
          <w:b/>
          <w:bCs/>
          <w:u w:val="single"/>
        </w:rPr>
        <w:t>reproduce</w:t>
      </w:r>
      <w:r>
        <w:rPr>
          <w:u w:val="single"/>
        </w:rPr>
        <w:t xml:space="preserve"> this</w:t>
      </w:r>
      <w:r>
        <w:rPr>
          <w:sz w:val="12"/>
        </w:rPr>
        <w:t xml:space="preserve"> fundamental </w:t>
      </w:r>
      <w:r>
        <w:rPr>
          <w:b/>
          <w:bCs/>
          <w:u w:val="single"/>
        </w:rPr>
        <w:t>colonial political economy</w:t>
      </w:r>
      <w:r>
        <w:rPr>
          <w:u w:val="single"/>
        </w:rPr>
        <w:t xml:space="preserve"> of </w:t>
      </w:r>
      <w:r>
        <w:rPr>
          <w:rStyle w:val="Emphasis"/>
        </w:rPr>
        <w:t>domination</w:t>
      </w:r>
      <w:r>
        <w:rPr>
          <w:u w:val="single"/>
        </w:rPr>
        <w:t xml:space="preserve">, </w:t>
      </w:r>
      <w:r>
        <w:rPr>
          <w:rStyle w:val="Emphasis"/>
        </w:rPr>
        <w:t>exploitation</w:t>
      </w:r>
      <w:r>
        <w:rPr>
          <w:u w:val="single"/>
        </w:rPr>
        <w:t xml:space="preserve">, and </w:t>
      </w:r>
      <w:r>
        <w:rPr>
          <w:rStyle w:val="Emphasis"/>
        </w:rPr>
        <w:t>geopolitical influence</w:t>
      </w:r>
      <w:r>
        <w:rPr>
          <w:sz w:val="12"/>
        </w:rPr>
        <w:t>.</w:t>
      </w:r>
    </w:p>
    <w:p w14:paraId="4235C79E" w14:textId="77777777" w:rsidR="00447489" w:rsidRDefault="00447489" w:rsidP="00447489">
      <w:pPr>
        <w:ind w:firstLine="720"/>
        <w:rPr>
          <w:sz w:val="10"/>
          <w:szCs w:val="10"/>
        </w:rPr>
      </w:pPr>
      <w:r>
        <w:rPr>
          <w:sz w:val="10"/>
          <w:szCs w:val="10"/>
        </w:rPr>
        <w:t>Its relevance is shown when we consider that “peace and prosperity” for Europe relied on colonial power relations in its founding, as Hansen and Jonsson [33] argue. Their careful and thorough archival work on the early days of European integration shows that economic and political unification in Europe was thought of at the time—including by key figures such as French Foreign Secretary Robert Schuman or German Chancellor Konrad Adenauer—as fundamentally relying on the extraction of resources (raw materials and labor) from the French, Dutch, and Belgian colonies, the sharing and pooling of these resources across the union-to-be, but also the joint investment in harvesting these resources among the six. Drawing Germany and Italy, those member states that lost their empires after the Second World War, into a pooled form of European Economic Communities (EEC)-colonialism would help, in the words of Robert Schuman, to “revitalize” Europe as a whole and to secure peace and prosperity on the continent ([33] also see Schuman Declaration).</w:t>
      </w:r>
    </w:p>
    <w:p w14:paraId="2437BF0F" w14:textId="77777777" w:rsidR="00447489" w:rsidRDefault="00447489" w:rsidP="00447489">
      <w:pPr>
        <w:ind w:firstLine="720"/>
        <w:rPr>
          <w:sz w:val="10"/>
          <w:szCs w:val="10"/>
        </w:rPr>
      </w:pPr>
      <w:r>
        <w:rPr>
          <w:sz w:val="10"/>
          <w:szCs w:val="10"/>
        </w:rPr>
        <w:t>Reflections by decolonial scholars of political economy and European studies thus raise the analytical question of how Brussels’ current efforts to create a trustworthy AI market in Europe tie in with this “long-forgotten or suppressed” history of the European project [33]. We propose four lines of inquiry here:</w:t>
      </w:r>
    </w:p>
    <w:p w14:paraId="09A960F1" w14:textId="77777777" w:rsidR="00447489" w:rsidRPr="000F0DF1" w:rsidRDefault="00447489" w:rsidP="00447489">
      <w:pPr>
        <w:rPr>
          <w:sz w:val="14"/>
        </w:rPr>
      </w:pPr>
      <w:r>
        <w:rPr>
          <w:sz w:val="14"/>
        </w:rPr>
        <w:t xml:space="preserve">1. Examine the interaction of EU AIT regulation with </w:t>
      </w:r>
      <w:r>
        <w:rPr>
          <w:u w:val="single"/>
        </w:rPr>
        <w:t xml:space="preserve">the global political economy of </w:t>
      </w:r>
      <w:proofErr w:type="spellStart"/>
      <w:r>
        <w:rPr>
          <w:u w:val="single"/>
        </w:rPr>
        <w:t>AITs’</w:t>
      </w:r>
      <w:proofErr w:type="spellEnd"/>
      <w:r>
        <w:rPr>
          <w:u w:val="single"/>
        </w:rPr>
        <w:t xml:space="preserve"> physical infrastructures and the deep inequalities it generates</w:t>
      </w:r>
      <w:r>
        <w:rPr>
          <w:sz w:val="14"/>
        </w:rPr>
        <w:t xml:space="preserve">. </w:t>
      </w:r>
      <w:r>
        <w:rPr>
          <w:u w:val="single"/>
        </w:rPr>
        <w:t xml:space="preserve">Critical AI scholars have described the extractive industry that supports </w:t>
      </w:r>
      <w:r>
        <w:rPr>
          <w:highlight w:val="yellow"/>
          <w:u w:val="single"/>
        </w:rPr>
        <w:t>AIT</w:t>
      </w:r>
      <w:r>
        <w:rPr>
          <w:u w:val="single"/>
        </w:rPr>
        <w:t xml:space="preserve"> production as a new form of colonialism where the production of </w:t>
      </w:r>
      <w:r>
        <w:rPr>
          <w:b/>
          <w:bCs/>
          <w:u w:val="single"/>
        </w:rPr>
        <w:t>capitalist surplus</w:t>
      </w:r>
      <w:r>
        <w:rPr>
          <w:u w:val="single"/>
        </w:rPr>
        <w:t xml:space="preserve"> for a handful of </w:t>
      </w:r>
      <w:r>
        <w:rPr>
          <w:rStyle w:val="Emphasis"/>
        </w:rPr>
        <w:t>big tech companies</w:t>
      </w:r>
      <w:r>
        <w:rPr>
          <w:u w:val="single"/>
        </w:rPr>
        <w:t xml:space="preserve"> </w:t>
      </w:r>
      <w:r>
        <w:rPr>
          <w:highlight w:val="yellow"/>
          <w:u w:val="single"/>
        </w:rPr>
        <w:t>draws on</w:t>
      </w:r>
      <w:r>
        <w:rPr>
          <w:u w:val="single"/>
        </w:rPr>
        <w:t xml:space="preserve"> </w:t>
      </w:r>
      <w:r>
        <w:rPr>
          <w:rStyle w:val="Emphasis"/>
          <w:highlight w:val="yellow"/>
        </w:rPr>
        <w:t>large-scale exploitation</w:t>
      </w:r>
      <w:r>
        <w:rPr>
          <w:u w:val="single"/>
        </w:rPr>
        <w:t xml:space="preserve"> of the </w:t>
      </w:r>
      <w:r>
        <w:rPr>
          <w:b/>
          <w:bCs/>
          <w:u w:val="single"/>
        </w:rPr>
        <w:t>soil</w:t>
      </w:r>
      <w:r>
        <w:rPr>
          <w:u w:val="single"/>
        </w:rPr>
        <w:t xml:space="preserve">, </w:t>
      </w:r>
      <w:r>
        <w:rPr>
          <w:b/>
          <w:bCs/>
          <w:u w:val="single"/>
        </w:rPr>
        <w:t>minerals</w:t>
      </w:r>
      <w:r>
        <w:rPr>
          <w:u w:val="single"/>
        </w:rPr>
        <w:t xml:space="preserve">, and other </w:t>
      </w:r>
      <w:r>
        <w:rPr>
          <w:b/>
          <w:bCs/>
          <w:highlight w:val="yellow"/>
          <w:u w:val="single"/>
        </w:rPr>
        <w:t>resources</w:t>
      </w:r>
      <w:r>
        <w:rPr>
          <w:sz w:val="14"/>
        </w:rPr>
        <w:t xml:space="preserve"> (e.g., [17]). The proposed EU </w:t>
      </w:r>
      <w:r>
        <w:rPr>
          <w:rStyle w:val="Emphasis"/>
          <w:highlight w:val="yellow"/>
        </w:rPr>
        <w:t>regulation</w:t>
      </w:r>
      <w:r>
        <w:rPr>
          <w:sz w:val="14"/>
          <w:highlight w:val="yellow"/>
        </w:rPr>
        <w:t xml:space="preserve"> </w:t>
      </w:r>
      <w:r>
        <w:rPr>
          <w:highlight w:val="yellow"/>
          <w:u w:val="single"/>
        </w:rPr>
        <w:t>does not address</w:t>
      </w:r>
      <w:r>
        <w:rPr>
          <w:u w:val="single"/>
        </w:rPr>
        <w:t xml:space="preserve"> the harm </w:t>
      </w:r>
      <w:r>
        <w:rPr>
          <w:sz w:val="14"/>
        </w:rPr>
        <w:t xml:space="preserve">that occurred </w:t>
      </w:r>
      <w:r>
        <w:rPr>
          <w:u w:val="single"/>
        </w:rPr>
        <w:t>in other parts of the world through</w:t>
      </w:r>
      <w:r>
        <w:rPr>
          <w:sz w:val="14"/>
        </w:rPr>
        <w:t xml:space="preserve"> the </w:t>
      </w:r>
      <w:r>
        <w:rPr>
          <w:b/>
          <w:bCs/>
          <w:highlight w:val="yellow"/>
          <w:u w:val="single"/>
        </w:rPr>
        <w:t>vast environmental</w:t>
      </w:r>
      <w:r>
        <w:rPr>
          <w:highlight w:val="yellow"/>
          <w:u w:val="single"/>
        </w:rPr>
        <w:t xml:space="preserve"> and </w:t>
      </w:r>
      <w:r>
        <w:rPr>
          <w:b/>
          <w:bCs/>
          <w:highlight w:val="yellow"/>
          <w:u w:val="single"/>
        </w:rPr>
        <w:t>social costs</w:t>
      </w:r>
      <w:r>
        <w:rPr>
          <w:u w:val="single"/>
        </w:rPr>
        <w:t xml:space="preserve"> of mineral and </w:t>
      </w:r>
      <w:r>
        <w:rPr>
          <w:rStyle w:val="Emphasis"/>
        </w:rPr>
        <w:t>resource extraction</w:t>
      </w:r>
      <w:r>
        <w:rPr>
          <w:u w:val="single"/>
        </w:rPr>
        <w:t xml:space="preserve"> and energy consumption for </w:t>
      </w:r>
      <w:r>
        <w:rPr>
          <w:b/>
          <w:bCs/>
          <w:u w:val="single"/>
        </w:rPr>
        <w:t>large-scale computing</w:t>
      </w:r>
      <w:r>
        <w:rPr>
          <w:sz w:val="14"/>
        </w:rPr>
        <w:t xml:space="preserve"> [14], [19], [71]. Indeed, the draft regulation says little to nothing about the conditions under which AITs are produced at all; the colonial political economy that sustains conditions of production, in which the “high-value” (scientific and design) elements of AIT design and development remain firmly in the hands of metropolitan centers.</w:t>
      </w:r>
    </w:p>
    <w:p w14:paraId="14282F1C" w14:textId="77777777" w:rsidR="00557873" w:rsidRPr="00FE048E" w:rsidRDefault="00557873" w:rsidP="00557873">
      <w:pPr>
        <w:pStyle w:val="Heading4"/>
        <w:rPr>
          <w:szCs w:val="24"/>
        </w:rPr>
      </w:pPr>
      <w:r>
        <w:rPr>
          <w:szCs w:val="24"/>
        </w:rPr>
        <w:t xml:space="preserve">Bales evidence says crisis is </w:t>
      </w:r>
      <w:r>
        <w:rPr>
          <w:szCs w:val="24"/>
          <w:u w:val="single"/>
        </w:rPr>
        <w:t>far from inevitable</w:t>
      </w:r>
      <w:r>
        <w:rPr>
          <w:szCs w:val="24"/>
        </w:rPr>
        <w:t xml:space="preserve"> and </w:t>
      </w:r>
      <w:r>
        <w:rPr>
          <w:szCs w:val="24"/>
          <w:u w:val="single"/>
        </w:rPr>
        <w:t>speculative</w:t>
      </w:r>
      <w:r>
        <w:rPr>
          <w:szCs w:val="24"/>
        </w:rPr>
        <w:t xml:space="preserve"> – this is the </w:t>
      </w:r>
      <w:r>
        <w:rPr>
          <w:szCs w:val="24"/>
          <w:u w:val="single"/>
        </w:rPr>
        <w:t>reactionary fearmongering</w:t>
      </w:r>
      <w:r>
        <w:rPr>
          <w:szCs w:val="24"/>
        </w:rPr>
        <w:t xml:space="preserve"> that justifies imperial intervention AND means no impact, WYO </w:t>
      </w:r>
      <w:r w:rsidRPr="00FE048E">
        <w:rPr>
          <w:szCs w:val="24"/>
          <w:highlight w:val="yellow"/>
        </w:rPr>
        <w:t>yellow</w:t>
      </w:r>
    </w:p>
    <w:p w14:paraId="64A40D2D" w14:textId="77777777" w:rsidR="00557873" w:rsidRPr="00123B61" w:rsidRDefault="00557873" w:rsidP="00557873">
      <w:pPr>
        <w:rPr>
          <w:sz w:val="24"/>
          <w:szCs w:val="24"/>
        </w:rPr>
      </w:pPr>
      <w:r w:rsidRPr="00123B61">
        <w:rPr>
          <w:rStyle w:val="Style13ptBold"/>
          <w:sz w:val="24"/>
          <w:szCs w:val="24"/>
        </w:rPr>
        <w:t>Bales, 25</w:t>
      </w:r>
      <w:r w:rsidRPr="00123B61">
        <w:rPr>
          <w:sz w:val="24"/>
          <w:szCs w:val="24"/>
        </w:rPr>
        <w:t xml:space="preserve"> [Adam Bales was the Assistant director is Philosophy and a senior research fellow at Oxford University’s Global Priorities Institute, </w:t>
      </w:r>
      <w:proofErr w:type="spellStart"/>
      <w:r w:rsidRPr="00123B61">
        <w:rPr>
          <w:sz w:val="24"/>
          <w:szCs w:val="24"/>
        </w:rPr>
        <w:t>SpringerNature</w:t>
      </w:r>
      <w:proofErr w:type="spellEnd"/>
      <w:r w:rsidRPr="00123B61">
        <w:rPr>
          <w:sz w:val="24"/>
          <w:szCs w:val="24"/>
        </w:rPr>
        <w:t xml:space="preserve">, AI &amp; Society, 05/07/25, “A </w:t>
      </w:r>
      <w:proofErr w:type="spellStart"/>
      <w:r w:rsidRPr="00123B61">
        <w:rPr>
          <w:sz w:val="24"/>
          <w:szCs w:val="24"/>
        </w:rPr>
        <w:t>Polycrisis</w:t>
      </w:r>
      <w:proofErr w:type="spellEnd"/>
      <w:r w:rsidRPr="00123B61">
        <w:rPr>
          <w:sz w:val="24"/>
          <w:szCs w:val="24"/>
        </w:rPr>
        <w:t xml:space="preserve"> threat model for AI” https://doi.org/10.1007/s00146-025-02371-1; AD: 09/19/25; </w:t>
      </w:r>
      <w:proofErr w:type="spellStart"/>
      <w:r w:rsidRPr="00123B61">
        <w:rPr>
          <w:sz w:val="24"/>
          <w:szCs w:val="24"/>
        </w:rPr>
        <w:t>jmerriwether</w:t>
      </w:r>
      <w:proofErr w:type="spellEnd"/>
      <w:r w:rsidRPr="00123B61">
        <w:rPr>
          <w:sz w:val="24"/>
          <w:szCs w:val="24"/>
        </w:rPr>
        <w:t>]</w:t>
      </w:r>
    </w:p>
    <w:p w14:paraId="049A668C" w14:textId="77777777" w:rsidR="00557873" w:rsidRPr="0060328D" w:rsidRDefault="00557873" w:rsidP="00557873">
      <w:pPr>
        <w:rPr>
          <w:sz w:val="2"/>
          <w:szCs w:val="2"/>
        </w:rPr>
      </w:pPr>
      <w:r w:rsidRPr="0060328D">
        <w:rPr>
          <w:sz w:val="2"/>
          <w:szCs w:val="2"/>
        </w:rPr>
        <w:t>Some people worry that artificial intelligence (AI) could lead to catastrophe, perhaps even causing human extinction (cf. Bostrom </w:t>
      </w:r>
      <w:hyperlink r:id="rId12" w:anchor="ref-CR19" w:tooltip="Bostrom N (2014) Superintelligence: paths, dangers, strategies. Oxford University Press" w:history="1">
        <w:r w:rsidRPr="0060328D">
          <w:rPr>
            <w:rStyle w:val="Hyperlink"/>
            <w:sz w:val="2"/>
            <w:szCs w:val="2"/>
          </w:rPr>
          <w:t>2014</w:t>
        </w:r>
      </w:hyperlink>
      <w:r w:rsidRPr="0060328D">
        <w:rPr>
          <w:sz w:val="2"/>
          <w:szCs w:val="2"/>
        </w:rPr>
        <w:t xml:space="preserve">, </w:t>
      </w:r>
      <w:proofErr w:type="spellStart"/>
      <w:r w:rsidRPr="0060328D">
        <w:rPr>
          <w:sz w:val="2"/>
          <w:szCs w:val="2"/>
        </w:rPr>
        <w:t>ch.</w:t>
      </w:r>
      <w:proofErr w:type="spellEnd"/>
      <w:r w:rsidRPr="0060328D">
        <w:rPr>
          <w:sz w:val="2"/>
          <w:szCs w:val="2"/>
        </w:rPr>
        <w:t xml:space="preserve"> 8). Given the potential stakes involved, it's important to assess how seriously we should take these worries so that we can work to mitigate the risks if necessary.</w:t>
      </w:r>
    </w:p>
    <w:p w14:paraId="325CAB41" w14:textId="77777777" w:rsidR="00557873" w:rsidRPr="0060328D" w:rsidRDefault="00557873" w:rsidP="00557873">
      <w:pPr>
        <w:rPr>
          <w:sz w:val="2"/>
          <w:szCs w:val="2"/>
        </w:rPr>
      </w:pPr>
      <w:r w:rsidRPr="0060328D">
        <w:rPr>
          <w:sz w:val="2"/>
          <w:szCs w:val="2"/>
        </w:rPr>
        <w:t xml:space="preserve">Along these lines, a threat model is a systematic assessment of particular mechanisms by which AI might lead to catastrophe. For example, </w:t>
      </w:r>
      <w:r w:rsidRPr="0060328D">
        <w:rPr>
          <w:rStyle w:val="StyleUnderline"/>
          <w:sz w:val="2"/>
          <w:szCs w:val="2"/>
        </w:rPr>
        <w:t xml:space="preserve">a power-seeking threat model explores whether future, </w:t>
      </w:r>
      <w:r w:rsidRPr="0060328D">
        <w:rPr>
          <w:rStyle w:val="StyleUnderline"/>
          <w:sz w:val="2"/>
          <w:szCs w:val="2"/>
          <w:highlight w:val="green"/>
        </w:rPr>
        <w:t>highly-capable AIs</w:t>
      </w:r>
      <w:r w:rsidRPr="0060328D">
        <w:rPr>
          <w:rStyle w:val="StyleUnderline"/>
          <w:sz w:val="2"/>
          <w:szCs w:val="2"/>
        </w:rPr>
        <w:t xml:space="preserve"> will seek and acquire power, before using this to </w:t>
      </w:r>
      <w:r w:rsidRPr="0060328D">
        <w:rPr>
          <w:rStyle w:val="StyleUnderline"/>
          <w:sz w:val="2"/>
          <w:szCs w:val="2"/>
          <w:highlight w:val="green"/>
        </w:rPr>
        <w:t>cause</w:t>
      </w:r>
      <w:r w:rsidRPr="0060328D">
        <w:rPr>
          <w:rStyle w:val="StyleUnderline"/>
          <w:sz w:val="2"/>
          <w:szCs w:val="2"/>
        </w:rPr>
        <w:t xml:space="preserve"> either human </w:t>
      </w:r>
      <w:r w:rsidRPr="0060328D">
        <w:rPr>
          <w:rStyle w:val="StyleUnderline"/>
          <w:sz w:val="2"/>
          <w:szCs w:val="2"/>
          <w:highlight w:val="green"/>
        </w:rPr>
        <w:t>extinction</w:t>
      </w:r>
      <w:r w:rsidRPr="0060328D">
        <w:rPr>
          <w:rStyle w:val="StyleUnderline"/>
          <w:sz w:val="2"/>
          <w:szCs w:val="2"/>
        </w:rPr>
        <w:t xml:space="preserve"> </w:t>
      </w:r>
      <w:r w:rsidRPr="0060328D">
        <w:rPr>
          <w:rStyle w:val="StyleUnderline"/>
          <w:sz w:val="2"/>
          <w:szCs w:val="2"/>
          <w:highlight w:val="green"/>
        </w:rPr>
        <w:t>or</w:t>
      </w:r>
      <w:r w:rsidRPr="0060328D">
        <w:rPr>
          <w:rStyle w:val="StyleUnderline"/>
          <w:sz w:val="2"/>
          <w:szCs w:val="2"/>
        </w:rPr>
        <w:t xml:space="preserve"> the </w:t>
      </w:r>
      <w:r w:rsidRPr="0060328D">
        <w:rPr>
          <w:rStyle w:val="StyleUnderline"/>
          <w:sz w:val="2"/>
          <w:szCs w:val="2"/>
          <w:highlight w:val="green"/>
        </w:rPr>
        <w:t>disempower</w:t>
      </w:r>
      <w:r w:rsidRPr="0060328D">
        <w:rPr>
          <w:rStyle w:val="StyleUnderline"/>
          <w:sz w:val="2"/>
          <w:szCs w:val="2"/>
        </w:rPr>
        <w:t xml:space="preserve">ment of </w:t>
      </w:r>
      <w:r w:rsidRPr="0060328D">
        <w:rPr>
          <w:rStyle w:val="StyleUnderline"/>
          <w:sz w:val="2"/>
          <w:szCs w:val="2"/>
          <w:highlight w:val="green"/>
        </w:rPr>
        <w:t>humanity</w:t>
      </w:r>
      <w:r w:rsidRPr="0060328D">
        <w:rPr>
          <w:sz w:val="2"/>
          <w:szCs w:val="2"/>
        </w:rPr>
        <w:t xml:space="preserve"> (Carlsmith </w:t>
      </w:r>
      <w:hyperlink r:id="rId13" w:anchor="ref-CR20" w:tooltip="Carlsmith J (2021) Is power-seeking ai an existential risk? (Draft report). Open Philanthropy. &#10;                https://arxiv.org/abs/2206.13353&#10;                &#10;              " w:history="1">
        <w:r w:rsidRPr="0060328D">
          <w:rPr>
            <w:rStyle w:val="Hyperlink"/>
            <w:sz w:val="2"/>
            <w:szCs w:val="2"/>
          </w:rPr>
          <w:t>2021</w:t>
        </w:r>
      </w:hyperlink>
      <w:r w:rsidRPr="0060328D">
        <w:rPr>
          <w:sz w:val="2"/>
          <w:szCs w:val="2"/>
        </w:rPr>
        <w:t>; Ngo et al. </w:t>
      </w:r>
      <w:hyperlink r:id="rId14" w:anchor="ref-CR67" w:tooltip="Ngo R, Chan L, Mindermann S (2023) The alignment problem from a deep learning perspective. &#10;                https://arxiv.org/pdf/2209.00626.pdf&#10;                &#10;              " w:history="1">
        <w:r w:rsidRPr="0060328D">
          <w:rPr>
            <w:rStyle w:val="Hyperlink"/>
            <w:sz w:val="2"/>
            <w:szCs w:val="2"/>
          </w:rPr>
          <w:t>2023</w:t>
        </w:r>
      </w:hyperlink>
      <w:r w:rsidRPr="0060328D">
        <w:rPr>
          <w:sz w:val="2"/>
          <w:szCs w:val="2"/>
        </w:rPr>
        <w:t>; Carlsmith, Forthcoming).</w:t>
      </w:r>
    </w:p>
    <w:p w14:paraId="28229E67" w14:textId="77777777" w:rsidR="00557873" w:rsidRPr="0060328D" w:rsidRDefault="00557873" w:rsidP="00557873">
      <w:pPr>
        <w:rPr>
          <w:sz w:val="2"/>
          <w:szCs w:val="2"/>
        </w:rPr>
      </w:pPr>
      <w:r w:rsidRPr="0060328D">
        <w:rPr>
          <w:sz w:val="2"/>
          <w:szCs w:val="2"/>
        </w:rPr>
        <w:t xml:space="preserve">While this particular threat model is relatively well explored, other potential paths to catastrophe are comparatively neglected in the academic literature. In this paper, I'll partially address this neglect by exploring a largely distinct model: </w:t>
      </w:r>
      <w:r w:rsidRPr="0060328D">
        <w:rPr>
          <w:rStyle w:val="StyleUnderline"/>
          <w:sz w:val="2"/>
          <w:szCs w:val="2"/>
        </w:rPr>
        <w:t xml:space="preserve">a </w:t>
      </w:r>
      <w:proofErr w:type="spellStart"/>
      <w:r w:rsidRPr="0060328D">
        <w:rPr>
          <w:rStyle w:val="StyleUnderline"/>
          <w:sz w:val="2"/>
          <w:szCs w:val="2"/>
        </w:rPr>
        <w:t>polycrisis</w:t>
      </w:r>
      <w:proofErr w:type="spellEnd"/>
      <w:r w:rsidRPr="0060328D">
        <w:rPr>
          <w:rStyle w:val="StyleUnderline"/>
          <w:sz w:val="2"/>
          <w:szCs w:val="2"/>
        </w:rPr>
        <w:t xml:space="preserve"> threat model</w:t>
      </w:r>
      <w:r w:rsidRPr="0060328D">
        <w:rPr>
          <w:sz w:val="2"/>
          <w:szCs w:val="2"/>
        </w:rPr>
        <w:t xml:space="preserve">. According to this model, </w:t>
      </w:r>
      <w:r w:rsidRPr="0060328D">
        <w:rPr>
          <w:rStyle w:val="StyleUnderline"/>
          <w:sz w:val="2"/>
          <w:szCs w:val="2"/>
          <w:highlight w:val="green"/>
        </w:rPr>
        <w:t xml:space="preserve">AI </w:t>
      </w:r>
      <w:r w:rsidRPr="0060328D">
        <w:rPr>
          <w:rStyle w:val="StyleUnderline"/>
          <w:sz w:val="2"/>
          <w:szCs w:val="2"/>
        </w:rPr>
        <w:t xml:space="preserve">will </w:t>
      </w:r>
      <w:r w:rsidRPr="0060328D">
        <w:rPr>
          <w:rStyle w:val="StyleUnderline"/>
          <w:sz w:val="2"/>
          <w:szCs w:val="2"/>
          <w:highlight w:val="green"/>
        </w:rPr>
        <w:t>lead to</w:t>
      </w:r>
      <w:r w:rsidRPr="0060328D">
        <w:rPr>
          <w:rStyle w:val="StyleUnderline"/>
          <w:sz w:val="2"/>
          <w:szCs w:val="2"/>
        </w:rPr>
        <w:t xml:space="preserve"> a cluster of harms, including </w:t>
      </w:r>
      <w:r w:rsidRPr="0060328D">
        <w:rPr>
          <w:rStyle w:val="StyleUnderline"/>
          <w:sz w:val="2"/>
          <w:szCs w:val="2"/>
          <w:highlight w:val="green"/>
        </w:rPr>
        <w:t>disinfo</w:t>
      </w:r>
      <w:r w:rsidRPr="0060328D">
        <w:rPr>
          <w:rStyle w:val="StyleUnderline"/>
          <w:sz w:val="2"/>
          <w:szCs w:val="2"/>
        </w:rPr>
        <w:t xml:space="preserve">rmation, broader access to dangerous </w:t>
      </w:r>
      <w:r w:rsidRPr="0060328D">
        <w:rPr>
          <w:rStyle w:val="StyleUnderline"/>
          <w:sz w:val="2"/>
          <w:szCs w:val="2"/>
          <w:highlight w:val="green"/>
        </w:rPr>
        <w:t>weapons</w:t>
      </w:r>
      <w:r w:rsidRPr="0060328D">
        <w:rPr>
          <w:rStyle w:val="StyleUnderline"/>
          <w:sz w:val="2"/>
          <w:szCs w:val="2"/>
        </w:rPr>
        <w:t xml:space="preserve">, and increased wealth </w:t>
      </w:r>
      <w:r w:rsidRPr="0060328D">
        <w:rPr>
          <w:rStyle w:val="StyleUnderline"/>
          <w:sz w:val="2"/>
          <w:szCs w:val="2"/>
          <w:highlight w:val="green"/>
        </w:rPr>
        <w:t>inequality</w:t>
      </w:r>
      <w:r w:rsidRPr="0060328D">
        <w:rPr>
          <w:rStyle w:val="StyleUnderline"/>
          <w:sz w:val="2"/>
          <w:szCs w:val="2"/>
        </w:rPr>
        <w:t xml:space="preserve">, among others. Interactions between these harms will make the whole worse than the sum of its parts. And these interacting harms will </w:t>
      </w:r>
      <w:r w:rsidRPr="0060328D">
        <w:rPr>
          <w:rStyle w:val="StyleUnderline"/>
          <w:sz w:val="2"/>
          <w:szCs w:val="2"/>
          <w:highlight w:val="green"/>
        </w:rPr>
        <w:t xml:space="preserve">result </w:t>
      </w:r>
      <w:r w:rsidRPr="0060328D">
        <w:rPr>
          <w:rStyle w:val="StyleUnderline"/>
          <w:sz w:val="2"/>
          <w:szCs w:val="2"/>
        </w:rPr>
        <w:t xml:space="preserve">in </w:t>
      </w:r>
      <w:proofErr w:type="spellStart"/>
      <w:r w:rsidRPr="0060328D">
        <w:rPr>
          <w:rStyle w:val="StyleUnderline"/>
          <w:sz w:val="2"/>
          <w:szCs w:val="2"/>
        </w:rPr>
        <w:t>catastrophe</w:t>
      </w:r>
      <w:r w:rsidRPr="0060328D">
        <w:rPr>
          <w:sz w:val="2"/>
          <w:szCs w:val="2"/>
        </w:rPr>
        <w:t>.</w:t>
      </w:r>
      <w:hyperlink r:id="rId15" w:anchor="Fn1" w:history="1">
        <w:r w:rsidRPr="0060328D">
          <w:rPr>
            <w:rStyle w:val="Hyperlink"/>
            <w:sz w:val="2"/>
            <w:szCs w:val="2"/>
          </w:rPr>
          <w:t>Footnote</w:t>
        </w:r>
        <w:proofErr w:type="spellEnd"/>
        <w:r w:rsidRPr="0060328D">
          <w:rPr>
            <w:rStyle w:val="Hyperlink"/>
            <w:sz w:val="2"/>
            <w:szCs w:val="2"/>
          </w:rPr>
          <w:t> 1</w:t>
        </w:r>
      </w:hyperlink>
    </w:p>
    <w:p w14:paraId="53239B53" w14:textId="77777777" w:rsidR="00557873" w:rsidRPr="0060328D" w:rsidRDefault="00557873" w:rsidP="00557873">
      <w:pPr>
        <w:rPr>
          <w:sz w:val="2"/>
          <w:szCs w:val="2"/>
        </w:rPr>
      </w:pPr>
      <w:r w:rsidRPr="0060328D">
        <w:rPr>
          <w:sz w:val="2"/>
          <w:szCs w:val="2"/>
        </w:rPr>
        <w:t xml:space="preserve">My purpose in exploring this threat model isn’t to outline the most probable scenario for the future of AI. Instead, I aim to clarify one way that things could go severely awry. Consequently, I won't argue that </w:t>
      </w:r>
      <w:proofErr w:type="spellStart"/>
      <w:r w:rsidRPr="0060328D">
        <w:rPr>
          <w:sz w:val="2"/>
          <w:szCs w:val="2"/>
        </w:rPr>
        <w:t>polycrisis</w:t>
      </w:r>
      <w:proofErr w:type="spellEnd"/>
      <w:r w:rsidRPr="0060328D">
        <w:rPr>
          <w:sz w:val="2"/>
          <w:szCs w:val="2"/>
        </w:rPr>
        <w:t>-driven catastrophe is inevitable but merely that it's plausible enough to call for further reflection.</w:t>
      </w:r>
    </w:p>
    <w:p w14:paraId="180AAB0D" w14:textId="77777777" w:rsidR="00557873" w:rsidRPr="0060328D" w:rsidRDefault="00557873" w:rsidP="00557873">
      <w:pPr>
        <w:rPr>
          <w:sz w:val="2"/>
          <w:szCs w:val="2"/>
        </w:rPr>
      </w:pPr>
      <w:r w:rsidRPr="0060328D">
        <w:rPr>
          <w:sz w:val="2"/>
          <w:szCs w:val="2"/>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6C50DAC6" w14:textId="77777777" w:rsidR="00557873" w:rsidRPr="0060328D" w:rsidRDefault="00557873" w:rsidP="00557873">
      <w:pPr>
        <w:rPr>
          <w:sz w:val="2"/>
          <w:szCs w:val="2"/>
        </w:rPr>
      </w:pPr>
      <w:r w:rsidRPr="0060328D">
        <w:rPr>
          <w:sz w:val="2"/>
          <w:szCs w:val="2"/>
        </w:rPr>
        <w:t>2 Assumptions about AI</w:t>
      </w:r>
    </w:p>
    <w:p w14:paraId="74E5E1F3" w14:textId="77777777" w:rsidR="00557873" w:rsidRPr="0060328D" w:rsidRDefault="00557873" w:rsidP="00557873">
      <w:pPr>
        <w:rPr>
          <w:sz w:val="2"/>
          <w:szCs w:val="2"/>
        </w:rPr>
      </w:pPr>
      <w:r w:rsidRPr="0060328D">
        <w:rPr>
          <w:sz w:val="2"/>
          <w:szCs w:val="2"/>
        </w:rPr>
        <w:t xml:space="preserve">In this paper, when I speak of catastrophe, I’ll have in mind existential catastrophe, where this involves, “the destruction of humanity’s </w:t>
      </w:r>
      <w:proofErr w:type="spellStart"/>
      <w:r w:rsidRPr="0060328D">
        <w:rPr>
          <w:sz w:val="2"/>
          <w:szCs w:val="2"/>
        </w:rPr>
        <w:t>longterm</w:t>
      </w:r>
      <w:proofErr w:type="spellEnd"/>
      <w:r w:rsidRPr="0060328D">
        <w:rPr>
          <w:sz w:val="2"/>
          <w:szCs w:val="2"/>
        </w:rPr>
        <w:t xml:space="preserve"> potential” (Ord </w:t>
      </w:r>
      <w:hyperlink r:id="rId16" w:anchor="ref-CR71" w:tooltip="Ord T (2020) The precipice: existential risk and the future of humanity. Bloomsbury Publishing." w:history="1">
        <w:r w:rsidRPr="0060328D">
          <w:rPr>
            <w:rStyle w:val="Hyperlink"/>
            <w:sz w:val="2"/>
            <w:szCs w:val="2"/>
          </w:rPr>
          <w:t>2020</w:t>
        </w:r>
      </w:hyperlink>
      <w:r w:rsidRPr="0060328D">
        <w:rPr>
          <w:sz w:val="2"/>
          <w:szCs w:val="2"/>
        </w:rPr>
        <w:t xml:space="preserve">, p. 37). </w:t>
      </w:r>
      <w:r w:rsidRPr="0060328D">
        <w:rPr>
          <w:rStyle w:val="StyleUnderline"/>
          <w:sz w:val="2"/>
          <w:szCs w:val="2"/>
        </w:rPr>
        <w:t xml:space="preserve">A paradigm existential catastrophe would involve human </w:t>
      </w:r>
      <w:r w:rsidRPr="0060328D">
        <w:rPr>
          <w:rStyle w:val="StyleUnderline"/>
          <w:sz w:val="2"/>
          <w:szCs w:val="2"/>
          <w:highlight w:val="green"/>
        </w:rPr>
        <w:t>extinction</w:t>
      </w:r>
      <w:r w:rsidRPr="0060328D">
        <w:rPr>
          <w:sz w:val="2"/>
          <w:szCs w:val="2"/>
        </w:rPr>
        <w:t xml:space="preserve">. As further examples of existential catastrophe, Ord points to the unrecoverable collapse of </w:t>
      </w:r>
      <w:proofErr w:type="spellStart"/>
      <w:r w:rsidRPr="0060328D">
        <w:rPr>
          <w:sz w:val="2"/>
          <w:szCs w:val="2"/>
        </w:rPr>
        <w:t>civilisation</w:t>
      </w:r>
      <w:proofErr w:type="spellEnd"/>
      <w:r w:rsidRPr="0060328D">
        <w:rPr>
          <w:sz w:val="2"/>
          <w:szCs w:val="2"/>
        </w:rPr>
        <w:t xml:space="preserve"> and the imposition of a permanent and dystopian dictatorship.</w:t>
      </w:r>
    </w:p>
    <w:p w14:paraId="321A2994" w14:textId="77777777" w:rsidR="00557873" w:rsidRPr="0060328D" w:rsidRDefault="00557873" w:rsidP="00557873">
      <w:pPr>
        <w:rPr>
          <w:sz w:val="2"/>
          <w:szCs w:val="2"/>
        </w:rPr>
      </w:pPr>
      <w:r w:rsidRPr="0060328D">
        <w:rPr>
          <w:sz w:val="2"/>
          <w:szCs w:val="2"/>
        </w:rPr>
        <w:t xml:space="preserve">Most people doubt that AI is currently capable of causing catastrophe on this sort of scale. However, </w:t>
      </w:r>
      <w:r w:rsidRPr="0060328D">
        <w:rPr>
          <w:rStyle w:val="StyleUnderline"/>
          <w:sz w:val="2"/>
          <w:szCs w:val="2"/>
          <w:highlight w:val="green"/>
        </w:rPr>
        <w:t xml:space="preserve">as AI becomes more sophisticated </w:t>
      </w:r>
      <w:r w:rsidRPr="0060328D">
        <w:rPr>
          <w:rStyle w:val="StyleUnderline"/>
          <w:sz w:val="2"/>
          <w:szCs w:val="2"/>
        </w:rPr>
        <w:t>and pervasive</w:t>
      </w:r>
      <w:r w:rsidRPr="0060328D">
        <w:rPr>
          <w:rStyle w:val="StyleUnderline"/>
          <w:sz w:val="2"/>
          <w:szCs w:val="2"/>
          <w:highlight w:val="green"/>
        </w:rPr>
        <w:t>, catastrophic harm becomes more likely</w:t>
      </w:r>
      <w:r w:rsidRPr="0060328D">
        <w:rPr>
          <w:sz w:val="2"/>
          <w:szCs w:val="2"/>
        </w:rPr>
        <w:t>. Consequently, concerns about catastrophe typically relate to AI systems that will be developed in the coming years or decades, rather than to AI as it is now.</w:t>
      </w:r>
    </w:p>
    <w:p w14:paraId="30B9E7CF" w14:textId="77777777" w:rsidR="00557873" w:rsidRPr="0060328D" w:rsidRDefault="00557873" w:rsidP="00557873">
      <w:pPr>
        <w:rPr>
          <w:sz w:val="2"/>
          <w:szCs w:val="2"/>
        </w:rPr>
      </w:pPr>
      <w:r w:rsidRPr="0060328D">
        <w:rPr>
          <w:sz w:val="2"/>
          <w:szCs w:val="2"/>
        </w:rPr>
        <w:t xml:space="preserve">This raises a challenge: </w:t>
      </w:r>
      <w:r w:rsidRPr="0060328D">
        <w:rPr>
          <w:rStyle w:val="StyleUnderline"/>
          <w:sz w:val="2"/>
          <w:szCs w:val="2"/>
        </w:rPr>
        <w:t>we don't know what the future will look like, and any threat model relating to the future will need to address this uncertainty</w:t>
      </w:r>
      <w:r w:rsidRPr="0060328D">
        <w:rPr>
          <w:sz w:val="2"/>
          <w:szCs w:val="2"/>
        </w:rPr>
        <w:t>.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66FED041" w14:textId="77777777" w:rsidR="00557873" w:rsidRPr="0060328D" w:rsidRDefault="00557873" w:rsidP="00557873">
      <w:pPr>
        <w:rPr>
          <w:sz w:val="2"/>
          <w:szCs w:val="2"/>
        </w:rPr>
      </w:pPr>
      <w:r w:rsidRPr="0060328D">
        <w:rPr>
          <w:sz w:val="2"/>
          <w:szCs w:val="2"/>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58884892" w14:textId="77777777" w:rsidR="00557873" w:rsidRPr="0060328D" w:rsidRDefault="00557873" w:rsidP="00557873">
      <w:pPr>
        <w:rPr>
          <w:sz w:val="2"/>
          <w:szCs w:val="2"/>
        </w:rPr>
      </w:pPr>
      <w:r w:rsidRPr="0060328D">
        <w:rPr>
          <w:sz w:val="2"/>
          <w:szCs w:val="2"/>
        </w:rPr>
        <w:t>1.</w:t>
      </w:r>
    </w:p>
    <w:p w14:paraId="7F54E5A6" w14:textId="77777777" w:rsidR="00557873" w:rsidRPr="0060328D" w:rsidRDefault="00557873" w:rsidP="00557873">
      <w:pPr>
        <w:rPr>
          <w:sz w:val="2"/>
          <w:szCs w:val="2"/>
        </w:rPr>
      </w:pPr>
      <w:r w:rsidRPr="0060328D">
        <w:rPr>
          <w:sz w:val="2"/>
          <w:szCs w:val="2"/>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w:t>
      </w:r>
      <w:hyperlink r:id="rId17" w:anchor="ref-CR19" w:tooltip="Bostrom N (2014) Superintelligence: paths, dangers, strategies. Oxford University Press" w:history="1">
        <w:r w:rsidRPr="0060328D">
          <w:rPr>
            <w:rStyle w:val="Hyperlink"/>
            <w:sz w:val="2"/>
            <w:szCs w:val="2"/>
          </w:rPr>
          <w:t>2014</w:t>
        </w:r>
      </w:hyperlink>
      <w:r w:rsidRPr="0060328D">
        <w:rPr>
          <w:sz w:val="2"/>
          <w:szCs w:val="2"/>
        </w:rPr>
        <w:t xml:space="preserve">, </w:t>
      </w:r>
      <w:proofErr w:type="spellStart"/>
      <w:r w:rsidRPr="0060328D">
        <w:rPr>
          <w:sz w:val="2"/>
          <w:szCs w:val="2"/>
        </w:rPr>
        <w:t>ch.</w:t>
      </w:r>
      <w:proofErr w:type="spellEnd"/>
      <w:r w:rsidRPr="0060328D">
        <w:rPr>
          <w:sz w:val="2"/>
          <w:szCs w:val="2"/>
        </w:rPr>
        <w:t xml:space="preserve"> 5). In the intended sense, human </w:t>
      </w:r>
      <w:proofErr w:type="spellStart"/>
      <w:r w:rsidRPr="0060328D">
        <w:rPr>
          <w:sz w:val="2"/>
          <w:szCs w:val="2"/>
        </w:rPr>
        <w:t>civilisation</w:t>
      </w:r>
      <w:proofErr w:type="spellEnd"/>
      <w:r w:rsidRPr="0060328D">
        <w:rPr>
          <w:sz w:val="2"/>
          <w:szCs w:val="2"/>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6FAFE9F" w14:textId="77777777" w:rsidR="00557873" w:rsidRPr="0060328D" w:rsidRDefault="00557873" w:rsidP="00557873">
      <w:pPr>
        <w:rPr>
          <w:sz w:val="2"/>
          <w:szCs w:val="2"/>
        </w:rPr>
      </w:pPr>
      <w:r w:rsidRPr="0060328D">
        <w:rPr>
          <w:sz w:val="2"/>
          <w:szCs w:val="2"/>
        </w:rPr>
        <w:t>2.</w:t>
      </w:r>
    </w:p>
    <w:p w14:paraId="16071A91" w14:textId="77777777" w:rsidR="00557873" w:rsidRPr="0060328D" w:rsidRDefault="00557873" w:rsidP="00557873">
      <w:pPr>
        <w:rPr>
          <w:sz w:val="2"/>
          <w:szCs w:val="2"/>
        </w:rPr>
      </w:pPr>
      <w:r w:rsidRPr="0060328D">
        <w:rPr>
          <w:sz w:val="2"/>
          <w:szCs w:val="2"/>
        </w:rPr>
        <w:t xml:space="preserve">A Human-Comprehensible Pace of Change—In the coming decades, </w:t>
      </w:r>
      <w:r w:rsidRPr="0060328D">
        <w:rPr>
          <w:rStyle w:val="StyleUnderline"/>
          <w:sz w:val="2"/>
          <w:szCs w:val="2"/>
        </w:rPr>
        <w:t xml:space="preserve">AI </w:t>
      </w:r>
      <w:r w:rsidRPr="0060328D">
        <w:rPr>
          <w:rStyle w:val="StyleUnderline"/>
          <w:sz w:val="2"/>
          <w:szCs w:val="2"/>
          <w:highlight w:val="green"/>
        </w:rPr>
        <w:t xml:space="preserve">will accelerate the pace of social and technological change, and harm </w:t>
      </w:r>
      <w:r w:rsidRPr="0060328D">
        <w:rPr>
          <w:rStyle w:val="StyleUnderline"/>
          <w:sz w:val="2"/>
          <w:szCs w:val="2"/>
        </w:rPr>
        <w:t xml:space="preserve">will </w:t>
      </w:r>
      <w:r w:rsidRPr="0060328D">
        <w:rPr>
          <w:rStyle w:val="StyleUnderline"/>
          <w:sz w:val="2"/>
          <w:szCs w:val="2"/>
          <w:highlight w:val="green"/>
        </w:rPr>
        <w:t xml:space="preserve">result from </w:t>
      </w:r>
      <w:r w:rsidRPr="0060328D">
        <w:rPr>
          <w:rStyle w:val="StyleUnderline"/>
          <w:sz w:val="2"/>
          <w:szCs w:val="2"/>
        </w:rPr>
        <w:t xml:space="preserve">human </w:t>
      </w:r>
      <w:r w:rsidRPr="0060328D">
        <w:rPr>
          <w:rStyle w:val="StyleUnderline"/>
          <w:sz w:val="2"/>
          <w:szCs w:val="2"/>
          <w:highlight w:val="green"/>
        </w:rPr>
        <w:t>failure to adapt</w:t>
      </w:r>
      <w:r w:rsidRPr="0060328D">
        <w:rPr>
          <w:sz w:val="2"/>
          <w:szCs w:val="2"/>
        </w:rPr>
        <w: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w:t>
      </w:r>
      <w:hyperlink r:id="rId18" w:anchor="ref-CR19" w:tooltip="Bostrom N (2014) Superintelligence: paths, dangers, strategies. Oxford University Press" w:history="1">
        <w:r w:rsidRPr="0060328D">
          <w:rPr>
            <w:rStyle w:val="Hyperlink"/>
            <w:sz w:val="2"/>
            <w:szCs w:val="2"/>
          </w:rPr>
          <w:t>2014</w:t>
        </w:r>
      </w:hyperlink>
      <w:r w:rsidRPr="0060328D">
        <w:rPr>
          <w:sz w:val="2"/>
          <w:szCs w:val="2"/>
        </w:rPr>
        <w:t xml:space="preserve">, </w:t>
      </w:r>
      <w:proofErr w:type="spellStart"/>
      <w:r w:rsidRPr="0060328D">
        <w:rPr>
          <w:sz w:val="2"/>
          <w:szCs w:val="2"/>
        </w:rPr>
        <w:t>ch.</w:t>
      </w:r>
      <w:proofErr w:type="spellEnd"/>
      <w:r w:rsidRPr="0060328D">
        <w:rPr>
          <w:sz w:val="2"/>
          <w:szCs w:val="2"/>
        </w:rPr>
        <w:t xml:space="preserve"> 4).</w:t>
      </w:r>
    </w:p>
    <w:p w14:paraId="2992E972" w14:textId="77777777" w:rsidR="00557873" w:rsidRPr="0060328D" w:rsidRDefault="00557873" w:rsidP="00557873">
      <w:pPr>
        <w:rPr>
          <w:sz w:val="2"/>
          <w:szCs w:val="2"/>
        </w:rPr>
      </w:pPr>
      <w:r w:rsidRPr="0060328D">
        <w:rPr>
          <w:sz w:val="2"/>
          <w:szCs w:val="2"/>
        </w:rPr>
        <w:t>3.</w:t>
      </w:r>
    </w:p>
    <w:p w14:paraId="041279CF" w14:textId="77777777" w:rsidR="00557873" w:rsidRPr="0060328D" w:rsidRDefault="00557873" w:rsidP="00557873">
      <w:pPr>
        <w:rPr>
          <w:sz w:val="2"/>
          <w:szCs w:val="2"/>
        </w:rPr>
      </w:pPr>
      <w:r w:rsidRPr="0060328D">
        <w:rPr>
          <w:sz w:val="2"/>
          <w:szCs w:val="2"/>
        </w:rPr>
        <w:t>No Unbounded and Insatiable Agentic AI—In the coming decades</w:t>
      </w:r>
      <w:r w:rsidRPr="0060328D">
        <w:rPr>
          <w:rStyle w:val="StyleUnderline"/>
          <w:sz w:val="2"/>
          <w:szCs w:val="2"/>
        </w:rPr>
        <w:t xml:space="preserve">, </w:t>
      </w:r>
      <w:r w:rsidRPr="0060328D">
        <w:rPr>
          <w:rStyle w:val="StyleUnderline"/>
          <w:sz w:val="2"/>
          <w:szCs w:val="2"/>
          <w:highlight w:val="green"/>
        </w:rPr>
        <w:t xml:space="preserve">AI </w:t>
      </w:r>
      <w:r w:rsidRPr="0060328D">
        <w:rPr>
          <w:rStyle w:val="StyleUnderline"/>
          <w:sz w:val="2"/>
          <w:szCs w:val="2"/>
        </w:rPr>
        <w:t xml:space="preserve">agents </w:t>
      </w:r>
      <w:r w:rsidRPr="0060328D">
        <w:rPr>
          <w:rStyle w:val="StyleUnderline"/>
          <w:sz w:val="2"/>
          <w:szCs w:val="2"/>
          <w:highlight w:val="green"/>
        </w:rPr>
        <w:t>will</w:t>
      </w:r>
      <w:r w:rsidRPr="0060328D">
        <w:rPr>
          <w:rStyle w:val="StyleUnderline"/>
          <w:sz w:val="2"/>
          <w:szCs w:val="2"/>
        </w:rPr>
        <w:t xml:space="preserve"> </w:t>
      </w:r>
      <w:r w:rsidRPr="0060328D">
        <w:rPr>
          <w:rStyle w:val="StyleUnderline"/>
          <w:sz w:val="2"/>
          <w:szCs w:val="2"/>
          <w:highlight w:val="green"/>
        </w:rPr>
        <w:t>prolif</w:t>
      </w:r>
      <w:r w:rsidRPr="0060328D">
        <w:rPr>
          <w:rStyle w:val="StyleUnderline"/>
          <w:sz w:val="2"/>
          <w:szCs w:val="2"/>
        </w:rPr>
        <w:t>erate</w:t>
      </w:r>
      <w:r w:rsidRPr="0060328D">
        <w:rPr>
          <w:sz w:val="2"/>
          <w:szCs w:val="2"/>
        </w:rPr>
        <w:t xml:space="preserve">. For example, </w:t>
      </w:r>
      <w:r w:rsidRPr="0060328D">
        <w:rPr>
          <w:rStyle w:val="StyleUnderline"/>
          <w:sz w:val="2"/>
          <w:szCs w:val="2"/>
        </w:rPr>
        <w:t xml:space="preserve">military </w:t>
      </w:r>
      <w:r w:rsidRPr="0060328D">
        <w:rPr>
          <w:rStyle w:val="StyleUnderline"/>
          <w:sz w:val="2"/>
          <w:szCs w:val="2"/>
          <w:highlight w:val="green"/>
        </w:rPr>
        <w:t>drones</w:t>
      </w:r>
      <w:r w:rsidRPr="0060328D">
        <w:rPr>
          <w:rStyle w:val="StyleUnderline"/>
          <w:sz w:val="2"/>
          <w:szCs w:val="2"/>
        </w:rPr>
        <w:t xml:space="preserve"> might </w:t>
      </w:r>
      <w:r w:rsidRPr="0060328D">
        <w:rPr>
          <w:rStyle w:val="StyleUnderline"/>
          <w:sz w:val="2"/>
          <w:szCs w:val="2"/>
          <w:highlight w:val="green"/>
        </w:rPr>
        <w:t>act</w:t>
      </w:r>
      <w:r w:rsidRPr="0060328D">
        <w:rPr>
          <w:rStyle w:val="StyleUnderline"/>
          <w:sz w:val="2"/>
          <w:szCs w:val="2"/>
        </w:rPr>
        <w:t xml:space="preserve"> </w:t>
      </w:r>
      <w:r w:rsidRPr="0060328D">
        <w:rPr>
          <w:rStyle w:val="StyleUnderline"/>
          <w:sz w:val="2"/>
          <w:szCs w:val="2"/>
          <w:highlight w:val="green"/>
        </w:rPr>
        <w:t>independentl</w:t>
      </w:r>
      <w:r w:rsidRPr="0060328D">
        <w:rPr>
          <w:rStyle w:val="StyleUnderline"/>
          <w:sz w:val="2"/>
          <w:szCs w:val="2"/>
        </w:rPr>
        <w:t>y and flexibly in pursuit of a target</w:t>
      </w:r>
      <w:r w:rsidRPr="0060328D">
        <w:rPr>
          <w:sz w:val="2"/>
          <w:szCs w:val="2"/>
        </w:rPr>
        <w:t xml:space="preserve">. Likewise, </w:t>
      </w:r>
      <w:r w:rsidRPr="0060328D">
        <w:rPr>
          <w:rStyle w:val="StyleUnderline"/>
          <w:sz w:val="2"/>
          <w:szCs w:val="2"/>
        </w:rPr>
        <w:t>an AI CEO might pursue a range of strategies to promote shareholder value. Nevertheless, we won’t see agents of a particularly insatiable and unbounded sort.</w:t>
      </w:r>
      <w:r w:rsidRPr="0060328D">
        <w:rPr>
          <w:sz w:val="2"/>
          <w:szCs w:val="2"/>
        </w:rPr>
        <w:t xml:space="preserve"> An example of such an agent is the hypothetical paperclip maximiser that conquers the world to acquire the resources needed to construct evermore paperclips (Bostrom </w:t>
      </w:r>
      <w:hyperlink r:id="rId19" w:anchor="ref-CR17" w:tooltip="Bostrom N (2003) Ethical issues in advanced artificial intelligence. In: Lasker GE, Marreiros G, Smit I, Wallach W (eds) Cognitive, emotive and ethical aspects of decision making in humans and in artificial intelligence. International Institute for Advanced St" w:history="1">
        <w:r w:rsidRPr="0060328D">
          <w:rPr>
            <w:rStyle w:val="Hyperlink"/>
            <w:sz w:val="2"/>
            <w:szCs w:val="2"/>
          </w:rPr>
          <w:t>2003</w:t>
        </w:r>
      </w:hyperlink>
      <w:r w:rsidRPr="0060328D">
        <w:rPr>
          <w:sz w:val="2"/>
          <w:szCs w:val="2"/>
        </w:rPr>
        <w:t xml:space="preserve">). I'll assume that AI agents will not be so insatiable nor will they use such radically unexpected strategies in pursuit of seemingly innocuous </w:t>
      </w:r>
      <w:proofErr w:type="spellStart"/>
      <w:r w:rsidRPr="0060328D">
        <w:rPr>
          <w:sz w:val="2"/>
          <w:szCs w:val="2"/>
        </w:rPr>
        <w:t>goals.</w:t>
      </w:r>
      <w:hyperlink r:id="rId20" w:anchor="Fn2" w:history="1">
        <w:r w:rsidRPr="0060328D">
          <w:rPr>
            <w:rStyle w:val="Hyperlink"/>
            <w:sz w:val="2"/>
            <w:szCs w:val="2"/>
          </w:rPr>
          <w:t>Footnote</w:t>
        </w:r>
        <w:proofErr w:type="spellEnd"/>
        <w:r w:rsidRPr="0060328D">
          <w:rPr>
            <w:rStyle w:val="Hyperlink"/>
            <w:sz w:val="2"/>
            <w:szCs w:val="2"/>
          </w:rPr>
          <w:t> 2</w:t>
        </w:r>
      </w:hyperlink>
    </w:p>
    <w:p w14:paraId="53D7A0F0" w14:textId="77777777" w:rsidR="00557873" w:rsidRPr="0060328D" w:rsidRDefault="00557873" w:rsidP="00557873">
      <w:pPr>
        <w:rPr>
          <w:rStyle w:val="StyleUnderline"/>
          <w:sz w:val="2"/>
          <w:szCs w:val="2"/>
        </w:rPr>
      </w:pPr>
      <w:r w:rsidRPr="0060328D">
        <w:rPr>
          <w:sz w:val="2"/>
          <w:szCs w:val="2"/>
        </w:rPr>
        <w:t xml:space="preserve">This list </w:t>
      </w:r>
      <w:proofErr w:type="spellStart"/>
      <w:r w:rsidRPr="0060328D">
        <w:rPr>
          <w:sz w:val="2"/>
          <w:szCs w:val="2"/>
        </w:rPr>
        <w:t>emphasises</w:t>
      </w:r>
      <w:proofErr w:type="spellEnd"/>
      <w:r w:rsidRPr="0060328D">
        <w:rPr>
          <w:sz w:val="2"/>
          <w:szCs w:val="2"/>
        </w:rPr>
        <w:t xml:space="preserve"> similarities between the present and future, but I'll also assume change. In particular, I'll assume </w:t>
      </w:r>
      <w:r w:rsidRPr="0060328D">
        <w:rPr>
          <w:rStyle w:val="StyleUnderline"/>
          <w:sz w:val="2"/>
          <w:szCs w:val="2"/>
          <w:highlight w:val="green"/>
        </w:rPr>
        <w:t>AI</w:t>
      </w:r>
      <w:r w:rsidRPr="0060328D">
        <w:rPr>
          <w:rStyle w:val="StyleUnderline"/>
          <w:sz w:val="2"/>
          <w:szCs w:val="2"/>
        </w:rPr>
        <w:t xml:space="preserve"> will rapidly </w:t>
      </w:r>
      <w:r w:rsidRPr="0060328D">
        <w:rPr>
          <w:rStyle w:val="StyleUnderline"/>
          <w:sz w:val="2"/>
          <w:szCs w:val="2"/>
          <w:highlight w:val="green"/>
        </w:rPr>
        <w:t>become</w:t>
      </w:r>
      <w:r w:rsidRPr="0060328D">
        <w:rPr>
          <w:rStyle w:val="StyleUnderline"/>
          <w:sz w:val="2"/>
          <w:szCs w:val="2"/>
        </w:rPr>
        <w:t xml:space="preserve"> increasingly </w:t>
      </w:r>
      <w:r w:rsidRPr="0060328D">
        <w:rPr>
          <w:rStyle w:val="StyleUnderline"/>
          <w:sz w:val="2"/>
          <w:szCs w:val="2"/>
          <w:highlight w:val="green"/>
        </w:rPr>
        <w:t>sophisticated</w:t>
      </w:r>
      <w:r w:rsidRPr="0060328D">
        <w:rPr>
          <w:sz w:val="2"/>
          <w:szCs w:val="2"/>
        </w:rPr>
        <w:t xml:space="preserve">: </w:t>
      </w:r>
      <w:r w:rsidRPr="0060328D">
        <w:rPr>
          <w:rStyle w:val="StyleUnderline"/>
          <w:sz w:val="2"/>
          <w:szCs w:val="2"/>
        </w:rPr>
        <w:t xml:space="preserve">AI </w:t>
      </w:r>
      <w:r w:rsidRPr="0060328D">
        <w:rPr>
          <w:rStyle w:val="StyleUnderline"/>
          <w:sz w:val="2"/>
          <w:szCs w:val="2"/>
          <w:highlight w:val="green"/>
        </w:rPr>
        <w:t>will</w:t>
      </w:r>
      <w:r w:rsidRPr="0060328D">
        <w:rPr>
          <w:rStyle w:val="StyleUnderline"/>
          <w:sz w:val="2"/>
          <w:szCs w:val="2"/>
        </w:rPr>
        <w:t xml:space="preserve"> become able to carry out an increasing range of tasks, many to a level that equals or </w:t>
      </w:r>
      <w:r w:rsidRPr="0060328D">
        <w:rPr>
          <w:rStyle w:val="StyleUnderline"/>
          <w:sz w:val="2"/>
          <w:szCs w:val="2"/>
          <w:highlight w:val="green"/>
        </w:rPr>
        <w:t>exceed</w:t>
      </w:r>
      <w:r w:rsidRPr="0060328D">
        <w:rPr>
          <w:rStyle w:val="StyleUnderline"/>
          <w:sz w:val="2"/>
          <w:szCs w:val="2"/>
        </w:rPr>
        <w:t>s</w:t>
      </w:r>
      <w:r w:rsidRPr="0060328D">
        <w:rPr>
          <w:rStyle w:val="StyleUnderline"/>
          <w:sz w:val="2"/>
          <w:szCs w:val="2"/>
          <w:highlight w:val="green"/>
        </w:rPr>
        <w:t xml:space="preserve"> human </w:t>
      </w:r>
      <w:proofErr w:type="spellStart"/>
      <w:r w:rsidRPr="0060328D">
        <w:rPr>
          <w:rStyle w:val="StyleUnderline"/>
          <w:sz w:val="2"/>
          <w:szCs w:val="2"/>
          <w:highlight w:val="green"/>
        </w:rPr>
        <w:t>performance</w:t>
      </w:r>
      <w:r w:rsidRPr="0060328D">
        <w:rPr>
          <w:sz w:val="2"/>
          <w:szCs w:val="2"/>
        </w:rPr>
        <w:t>.</w:t>
      </w:r>
      <w:hyperlink r:id="rId21" w:anchor="Fn3" w:history="1">
        <w:r w:rsidRPr="0060328D">
          <w:rPr>
            <w:rStyle w:val="Hyperlink"/>
            <w:sz w:val="2"/>
            <w:szCs w:val="2"/>
          </w:rPr>
          <w:t>Footnote</w:t>
        </w:r>
        <w:proofErr w:type="spellEnd"/>
        <w:r w:rsidRPr="0060328D">
          <w:rPr>
            <w:rStyle w:val="Hyperlink"/>
            <w:sz w:val="2"/>
            <w:szCs w:val="2"/>
          </w:rPr>
          <w:t> 3</w:t>
        </w:r>
      </w:hyperlink>
      <w:r w:rsidRPr="0060328D">
        <w:rPr>
          <w:sz w:val="2"/>
          <w:szCs w:val="2"/>
        </w:rPr>
        <w:t xml:space="preserve"> I'll also assume </w:t>
      </w:r>
      <w:r w:rsidRPr="0060328D">
        <w:rPr>
          <w:rStyle w:val="StyleUnderline"/>
          <w:sz w:val="2"/>
          <w:szCs w:val="2"/>
        </w:rPr>
        <w:t xml:space="preserve">AI will become increasingly pervasive: </w:t>
      </w:r>
      <w:r w:rsidRPr="0060328D">
        <w:rPr>
          <w:rStyle w:val="StyleUnderline"/>
          <w:sz w:val="2"/>
          <w:szCs w:val="2"/>
          <w:highlight w:val="green"/>
        </w:rPr>
        <w:t>it'll play a central role in the econ</w:t>
      </w:r>
      <w:r w:rsidRPr="0060328D">
        <w:rPr>
          <w:rStyle w:val="StyleUnderline"/>
          <w:sz w:val="2"/>
          <w:szCs w:val="2"/>
        </w:rPr>
        <w:t xml:space="preserve">omy, become </w:t>
      </w:r>
      <w:r w:rsidRPr="0060328D">
        <w:rPr>
          <w:rStyle w:val="StyleUnderline"/>
          <w:sz w:val="2"/>
          <w:szCs w:val="2"/>
          <w:highlight w:val="green"/>
        </w:rPr>
        <w:t>more</w:t>
      </w:r>
      <w:r w:rsidRPr="0060328D">
        <w:rPr>
          <w:rStyle w:val="StyleUnderline"/>
          <w:sz w:val="2"/>
          <w:szCs w:val="2"/>
        </w:rPr>
        <w:t xml:space="preserve"> </w:t>
      </w:r>
      <w:r w:rsidRPr="0060328D">
        <w:rPr>
          <w:rStyle w:val="StyleUnderline"/>
          <w:sz w:val="2"/>
          <w:szCs w:val="2"/>
          <w:highlight w:val="green"/>
        </w:rPr>
        <w:t>important</w:t>
      </w:r>
      <w:r w:rsidRPr="0060328D">
        <w:rPr>
          <w:rStyle w:val="StyleUnderline"/>
          <w:sz w:val="2"/>
          <w:szCs w:val="2"/>
        </w:rPr>
        <w:t xml:space="preserve"> </w:t>
      </w:r>
      <w:r w:rsidRPr="0060328D">
        <w:rPr>
          <w:rStyle w:val="StyleUnderline"/>
          <w:sz w:val="2"/>
          <w:szCs w:val="2"/>
          <w:highlight w:val="green"/>
        </w:rPr>
        <w:t>in</w:t>
      </w:r>
      <w:r w:rsidRPr="0060328D">
        <w:rPr>
          <w:rStyle w:val="StyleUnderline"/>
          <w:sz w:val="2"/>
          <w:szCs w:val="2"/>
        </w:rPr>
        <w:t xml:space="preserve"> </w:t>
      </w:r>
      <w:r w:rsidRPr="0060328D">
        <w:rPr>
          <w:rStyle w:val="StyleUnderline"/>
          <w:sz w:val="2"/>
          <w:szCs w:val="2"/>
          <w:highlight w:val="green"/>
        </w:rPr>
        <w:t>military</w:t>
      </w:r>
      <w:r w:rsidRPr="0060328D">
        <w:rPr>
          <w:rStyle w:val="StyleUnderline"/>
          <w:sz w:val="2"/>
          <w:szCs w:val="2"/>
        </w:rPr>
        <w:t xml:space="preserve"> </w:t>
      </w:r>
      <w:r w:rsidRPr="0060328D">
        <w:rPr>
          <w:rStyle w:val="StyleUnderline"/>
          <w:sz w:val="2"/>
          <w:szCs w:val="2"/>
          <w:highlight w:val="green"/>
        </w:rPr>
        <w:t>and geopolitical</w:t>
      </w:r>
      <w:r w:rsidRPr="0060328D">
        <w:rPr>
          <w:rStyle w:val="StyleUnderline"/>
          <w:sz w:val="2"/>
          <w:szCs w:val="2"/>
        </w:rPr>
        <w:t xml:space="preserve"> </w:t>
      </w:r>
      <w:r w:rsidRPr="0060328D">
        <w:rPr>
          <w:rStyle w:val="StyleUnderline"/>
          <w:sz w:val="2"/>
          <w:szCs w:val="2"/>
          <w:highlight w:val="green"/>
        </w:rPr>
        <w:t>contexts</w:t>
      </w:r>
      <w:r w:rsidRPr="0060328D">
        <w:rPr>
          <w:rStyle w:val="StyleUnderline"/>
          <w:sz w:val="2"/>
          <w:szCs w:val="2"/>
        </w:rPr>
        <w:t xml:space="preserve">, and </w:t>
      </w:r>
      <w:r w:rsidRPr="0060328D">
        <w:rPr>
          <w:rStyle w:val="StyleUnderline"/>
          <w:sz w:val="2"/>
          <w:szCs w:val="2"/>
          <w:highlight w:val="green"/>
        </w:rPr>
        <w:t>become integrated with R&amp;D processes</w:t>
      </w:r>
      <w:r w:rsidRPr="0060328D">
        <w:rPr>
          <w:rStyle w:val="StyleUnderline"/>
          <w:sz w:val="2"/>
          <w:szCs w:val="2"/>
        </w:rPr>
        <w:t>, leading to the development of a raft of new technologies.</w:t>
      </w:r>
    </w:p>
    <w:p w14:paraId="1245ED82" w14:textId="77777777" w:rsidR="00557873" w:rsidRPr="0060328D" w:rsidRDefault="00557873" w:rsidP="00557873">
      <w:pPr>
        <w:rPr>
          <w:sz w:val="2"/>
          <w:szCs w:val="2"/>
        </w:rPr>
      </w:pPr>
      <w:r w:rsidRPr="0060328D">
        <w:rPr>
          <w:sz w:val="2"/>
          <w:szCs w:val="2"/>
        </w:rPr>
        <w:t xml:space="preserve">While I won't argue for these assumptions, I take them to be sufficiently plausible that they represent one scenario that we should reflect on and prepare </w:t>
      </w:r>
      <w:proofErr w:type="spellStart"/>
      <w:r w:rsidRPr="0060328D">
        <w:rPr>
          <w:sz w:val="2"/>
          <w:szCs w:val="2"/>
        </w:rPr>
        <w:t>for.</w:t>
      </w:r>
      <w:hyperlink r:id="rId22" w:anchor="Fn4" w:history="1">
        <w:r w:rsidRPr="0060328D">
          <w:rPr>
            <w:rStyle w:val="Hyperlink"/>
            <w:sz w:val="2"/>
            <w:szCs w:val="2"/>
          </w:rPr>
          <w:t>Footnote</w:t>
        </w:r>
        <w:proofErr w:type="spellEnd"/>
        <w:r w:rsidRPr="0060328D">
          <w:rPr>
            <w:rStyle w:val="Hyperlink"/>
            <w:sz w:val="2"/>
            <w:szCs w:val="2"/>
          </w:rPr>
          <w:t xml:space="preserve"> 4</w:t>
        </w:r>
      </w:hyperlink>
      <w:r w:rsidRPr="0060328D">
        <w:rPr>
          <w:sz w:val="2"/>
          <w:szCs w:val="2"/>
        </w:rPr>
        <w:t xml:space="preserve"> Taking these assumptions as a starting point, this paper will explore whether AI could cause catastrophe. 3 </w:t>
      </w:r>
      <w:proofErr w:type="spellStart"/>
      <w:r w:rsidRPr="0060328D">
        <w:rPr>
          <w:sz w:val="2"/>
          <w:szCs w:val="2"/>
        </w:rPr>
        <w:t>Polycrisis</w:t>
      </w:r>
      <w:proofErr w:type="spellEnd"/>
      <w:r w:rsidRPr="0060328D">
        <w:rPr>
          <w:sz w:val="2"/>
          <w:szCs w:val="2"/>
        </w:rPr>
        <w:t xml:space="preserve"> In this paper, I'll explore a </w:t>
      </w:r>
      <w:proofErr w:type="spellStart"/>
      <w:r w:rsidRPr="0060328D">
        <w:rPr>
          <w:sz w:val="2"/>
          <w:szCs w:val="2"/>
        </w:rPr>
        <w:t>polycrisis</w:t>
      </w:r>
      <w:proofErr w:type="spellEnd"/>
      <w:r w:rsidRPr="0060328D">
        <w:rPr>
          <w:sz w:val="2"/>
          <w:szCs w:val="2"/>
        </w:rPr>
        <w:t xml:space="preserve"> threat model, according to which AI will cause a set of interacting harms that lead to catastrophe. This model can be broken down into three claims. 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 HARMS has a pragmatic component, relating to how it's natural and useful to think. After all, any individual harm factor can be carved up in a finer-grained way to re-</w:t>
      </w:r>
      <w:proofErr w:type="spellStart"/>
      <w:r w:rsidRPr="0060328D">
        <w:rPr>
          <w:sz w:val="2"/>
          <w:szCs w:val="2"/>
        </w:rPr>
        <w:t>characterise</w:t>
      </w:r>
      <w:proofErr w:type="spellEnd"/>
      <w:r w:rsidRPr="0060328D">
        <w:rPr>
          <w:sz w:val="2"/>
          <w:szCs w:val="2"/>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w:t>
      </w:r>
      <w:proofErr w:type="spellStart"/>
      <w:r w:rsidRPr="0060328D">
        <w:rPr>
          <w:sz w:val="2"/>
          <w:szCs w:val="2"/>
        </w:rPr>
        <w:t>up.</w:t>
      </w:r>
      <w:hyperlink r:id="rId23" w:anchor="Fn5" w:history="1">
        <w:r w:rsidRPr="0060328D">
          <w:rPr>
            <w:rStyle w:val="Hyperlink"/>
            <w:sz w:val="2"/>
            <w:szCs w:val="2"/>
          </w:rPr>
          <w:t>Footnote</w:t>
        </w:r>
        <w:proofErr w:type="spellEnd"/>
        <w:r w:rsidRPr="0060328D">
          <w:rPr>
            <w:rStyle w:val="Hyperlink"/>
            <w:sz w:val="2"/>
            <w:szCs w:val="2"/>
          </w:rPr>
          <w:t xml:space="preserve"> 5</w:t>
        </w:r>
      </w:hyperlink>
      <w:r w:rsidRPr="0060328D">
        <w:rPr>
          <w:sz w:val="2"/>
          <w:szCs w:val="2"/>
        </w:rPr>
        <w:t xml:space="preserve"> INTERACTION—According to INTERACTION, the interaction between harm factors will make things much worse than it would have been had the factors operated in isolation. If we assume the degree of harm resulting from some factor can be represented numerically then the claim is that the harm resulting from the factors operating in conjunction will be much greater than the sum of harms that would result from each factor operating in </w:t>
      </w:r>
      <w:proofErr w:type="spellStart"/>
      <w:r w:rsidRPr="0060328D">
        <w:rPr>
          <w:sz w:val="2"/>
          <w:szCs w:val="2"/>
        </w:rPr>
        <w:t>isolation.</w:t>
      </w:r>
      <w:hyperlink r:id="rId24" w:anchor="Fn6" w:history="1">
        <w:r w:rsidRPr="0060328D">
          <w:rPr>
            <w:rStyle w:val="Hyperlink"/>
            <w:sz w:val="2"/>
            <w:szCs w:val="2"/>
          </w:rPr>
          <w:t>Footnote</w:t>
        </w:r>
        <w:proofErr w:type="spellEnd"/>
        <w:r w:rsidRPr="0060328D">
          <w:rPr>
            <w:rStyle w:val="Hyperlink"/>
            <w:sz w:val="2"/>
            <w:szCs w:val="2"/>
          </w:rPr>
          <w:t xml:space="preserve"> 6</w:t>
        </w:r>
      </w:hyperlink>
      <w:r w:rsidRPr="0060328D">
        <w:rPr>
          <w:sz w:val="2"/>
          <w:szCs w:val="2"/>
        </w:rPr>
        <w:t xml:space="preserve"> CATASTROPHE—Finally, according to CATASTROPHE, the harm resulting from the set of harm factors, after accounting for interactions, will be sufficiently large to cause or constitute a </w:t>
      </w:r>
      <w:proofErr w:type="spellStart"/>
      <w:r w:rsidRPr="0060328D">
        <w:rPr>
          <w:sz w:val="2"/>
          <w:szCs w:val="2"/>
        </w:rPr>
        <w:t>catastrophe.</w:t>
      </w:r>
      <w:hyperlink r:id="rId25" w:anchor="Fn7" w:history="1">
        <w:r w:rsidRPr="0060328D">
          <w:rPr>
            <w:rStyle w:val="Hyperlink"/>
            <w:sz w:val="2"/>
            <w:szCs w:val="2"/>
          </w:rPr>
          <w:t>Footnote</w:t>
        </w:r>
        <w:proofErr w:type="spellEnd"/>
        <w:r w:rsidRPr="0060328D">
          <w:rPr>
            <w:rStyle w:val="Hyperlink"/>
            <w:sz w:val="2"/>
            <w:szCs w:val="2"/>
          </w:rPr>
          <w:t xml:space="preserve"> 7</w:t>
        </w:r>
      </w:hyperlink>
      <w:r w:rsidRPr="0060328D">
        <w:rPr>
          <w:sz w:val="2"/>
          <w:szCs w:val="2"/>
        </w:rPr>
        <w:t xml:space="preserve"> In particular, as above, I'll explore the possibility that the interacting harms from AI will constitute, or lead to, an existential catastrophe, where such a catastrophe destroys humanity’s long-term potential. In the remainder of this paper, I'll evaluate the </w:t>
      </w:r>
      <w:proofErr w:type="spellStart"/>
      <w:r w:rsidRPr="0060328D">
        <w:rPr>
          <w:sz w:val="2"/>
          <w:szCs w:val="2"/>
        </w:rPr>
        <w:t>polycrisis</w:t>
      </w:r>
      <w:proofErr w:type="spellEnd"/>
      <w:r w:rsidRPr="0060328D">
        <w:rPr>
          <w:sz w:val="2"/>
          <w:szCs w:val="2"/>
        </w:rPr>
        <w:t xml:space="preserve"> threat model by evaluating each claim in turn. </w:t>
      </w:r>
      <w:r w:rsidRPr="0060328D">
        <w:rPr>
          <w:rStyle w:val="StyleUnderline"/>
          <w:sz w:val="2"/>
          <w:szCs w:val="2"/>
        </w:rPr>
        <w:t>But before I do so, two caveats.</w:t>
      </w:r>
      <w:r w:rsidRPr="0060328D">
        <w:rPr>
          <w:rStyle w:val="StyleUnderline"/>
          <w:sz w:val="2"/>
          <w:szCs w:val="2"/>
          <w:highlight w:val="yellow"/>
        </w:rPr>
        <w:t xml:space="preserve"> </w:t>
      </w:r>
      <w:r w:rsidRPr="0060328D">
        <w:rPr>
          <w:rStyle w:val="StyleUnderline"/>
          <w:sz w:val="2"/>
          <w:szCs w:val="2"/>
        </w:rPr>
        <w:t>First, as my aim is to show that</w:t>
      </w:r>
      <w:r w:rsidRPr="00FE048E">
        <w:rPr>
          <w:rStyle w:val="StyleUnderline"/>
        </w:rPr>
        <w:t xml:space="preserve"> </w:t>
      </w:r>
      <w:proofErr w:type="spellStart"/>
      <w:r w:rsidRPr="00FE048E">
        <w:rPr>
          <w:rStyle w:val="Emphasis"/>
          <w:highlight w:val="yellow"/>
        </w:rPr>
        <w:t>polycrisis</w:t>
      </w:r>
      <w:proofErr w:type="spellEnd"/>
      <w:r w:rsidRPr="00FE048E">
        <w:rPr>
          <w:rStyle w:val="Emphasis"/>
          <w:highlight w:val="yellow"/>
        </w:rPr>
        <w:t xml:space="preserve"> is</w:t>
      </w:r>
      <w:r w:rsidRPr="00FE048E">
        <w:rPr>
          <w:rStyle w:val="StyleUnderline"/>
          <w:highlight w:val="yellow"/>
        </w:rPr>
        <w:t xml:space="preserve"> </w:t>
      </w:r>
      <w:r w:rsidRPr="00FE048E">
        <w:rPr>
          <w:rStyle w:val="StyleUnderline"/>
        </w:rPr>
        <w:t>worth taking seriously—and</w:t>
      </w:r>
      <w:r w:rsidRPr="00FE048E">
        <w:rPr>
          <w:rStyle w:val="StyleUnderline"/>
          <w:highlight w:val="yellow"/>
        </w:rPr>
        <w:t xml:space="preserve"> </w:t>
      </w:r>
      <w:r w:rsidRPr="00FE048E">
        <w:rPr>
          <w:rStyle w:val="Emphasis"/>
          <w:highlight w:val="yellow"/>
        </w:rPr>
        <w:t>not</w:t>
      </w:r>
      <w:r w:rsidRPr="00FE048E">
        <w:rPr>
          <w:rStyle w:val="StyleUnderline"/>
          <w:highlight w:val="yellow"/>
        </w:rPr>
        <w:t xml:space="preserve"> </w:t>
      </w:r>
      <w:r w:rsidRPr="00FE048E">
        <w:rPr>
          <w:rStyle w:val="StyleUnderline"/>
        </w:rPr>
        <w:t>to show that it's</w:t>
      </w:r>
      <w:r w:rsidRPr="00FE048E">
        <w:rPr>
          <w:rStyle w:val="StyleUnderline"/>
          <w:highlight w:val="yellow"/>
        </w:rPr>
        <w:t xml:space="preserve"> </w:t>
      </w:r>
      <w:r w:rsidRPr="00FE048E">
        <w:rPr>
          <w:rStyle w:val="Emphasis"/>
          <w:highlight w:val="yellow"/>
        </w:rPr>
        <w:t>inevitable</w:t>
      </w:r>
      <w:r w:rsidRPr="00FE048E">
        <w:rPr>
          <w:rStyle w:val="StyleUnderline"/>
          <w:highlight w:val="yellow"/>
        </w:rPr>
        <w:t xml:space="preserve">—I won't provide </w:t>
      </w:r>
      <w:r w:rsidRPr="00FE048E">
        <w:rPr>
          <w:rStyle w:val="Emphasis"/>
          <w:highlight w:val="yellow"/>
        </w:rPr>
        <w:t>decisive arguments</w:t>
      </w:r>
      <w:r w:rsidRPr="00FE048E">
        <w:rPr>
          <w:rStyle w:val="StyleUnderline"/>
          <w:highlight w:val="yellow"/>
        </w:rPr>
        <w:t xml:space="preserve"> for these claims. </w:t>
      </w:r>
      <w:r w:rsidRPr="00FE048E">
        <w:rPr>
          <w:rStyle w:val="StyleUnderline"/>
        </w:rPr>
        <w:t xml:space="preserve">Instead, I'll merely show that each claim is sufficiently plausible that, from a precautionary perspective and given what's at stake, it's worth exploring what follows from them. Second, in discussing each claim, </w:t>
      </w:r>
      <w:r w:rsidRPr="00FE048E">
        <w:rPr>
          <w:rStyle w:val="Emphasis"/>
          <w:highlight w:val="yellow"/>
        </w:rPr>
        <w:t>I'll focus on how things might go awry</w:t>
      </w:r>
      <w:r w:rsidRPr="00FE048E">
        <w:rPr>
          <w:rStyle w:val="StyleUnderline"/>
          <w:highlight w:val="yellow"/>
        </w:rPr>
        <w:t xml:space="preserve"> </w:t>
      </w:r>
      <w:r w:rsidRPr="00FE048E">
        <w:rPr>
          <w:rStyle w:val="StyleUnderline"/>
        </w:rPr>
        <w:t xml:space="preserve">rather than how things might go well. For example, in discussing AI-enabled </w:t>
      </w:r>
      <w:proofErr w:type="spellStart"/>
      <w:r w:rsidRPr="00FE048E">
        <w:rPr>
          <w:rStyle w:val="StyleUnderline"/>
        </w:rPr>
        <w:t>cyber attacks</w:t>
      </w:r>
      <w:proofErr w:type="spellEnd"/>
      <w:r w:rsidRPr="00FE048E">
        <w:rPr>
          <w:rStyle w:val="Emphasis"/>
          <w:highlight w:val="yellow"/>
        </w:rPr>
        <w:t xml:space="preserve">, I won't discuss the possibility that AI bolsters cyber </w:t>
      </w:r>
      <w:proofErr w:type="spellStart"/>
      <w:r w:rsidRPr="00FE048E">
        <w:rPr>
          <w:rStyle w:val="Emphasis"/>
          <w:highlight w:val="yellow"/>
        </w:rPr>
        <w:t>defence</w:t>
      </w:r>
      <w:proofErr w:type="spellEnd"/>
      <w:r w:rsidRPr="00FE048E">
        <w:rPr>
          <w:rStyle w:val="StyleUnderline"/>
          <w:highlight w:val="yellow"/>
        </w:rPr>
        <w:t xml:space="preserve"> more than cyber offence, </w:t>
      </w:r>
      <w:r w:rsidRPr="00FE048E">
        <w:rPr>
          <w:rStyle w:val="Emphasis"/>
          <w:highlight w:val="yellow"/>
        </w:rPr>
        <w:t>leading to more secure digital systems</w:t>
      </w:r>
      <w:r w:rsidRPr="00FE048E">
        <w:rPr>
          <w:sz w:val="16"/>
          <w:szCs w:val="24"/>
        </w:rPr>
        <w:t xml:space="preserve"> </w:t>
      </w:r>
      <w:r w:rsidRPr="0060328D">
        <w:rPr>
          <w:sz w:val="2"/>
          <w:szCs w:val="2"/>
        </w:rPr>
        <w:t xml:space="preserve">(see Bonfanti </w:t>
      </w:r>
      <w:hyperlink r:id="rId26" w:anchor="ref-CR16" w:tooltip="Bonfanti ME (2022) Artificial intelligence and the offense-defense balance in cyber security. In: Cavelty MD, Wenger A (eds) Cyber security politics: socio-technological transformations and political fragmentation. Routledge, pp 64–77" w:history="1">
        <w:r w:rsidRPr="0060328D">
          <w:rPr>
            <w:rStyle w:val="Hyperlink"/>
            <w:sz w:val="2"/>
            <w:szCs w:val="2"/>
          </w:rPr>
          <w:t>2022</w:t>
        </w:r>
      </w:hyperlink>
      <w:r w:rsidRPr="0060328D">
        <w:rPr>
          <w:sz w:val="2"/>
          <w:szCs w:val="2"/>
        </w:rPr>
        <w:t xml:space="preserve">; Newman </w:t>
      </w:r>
      <w:hyperlink r:id="rId27" w:anchor="ref-CR66" w:tooltip="Newman S (2024) Cybersecurity and AI: the evolving security landscape. Center for AI Safety Blog. &#10;                https://www.safe.ai/blog/cybersecurity-and-ai-the-evolving-security-landscape&#10;                &#10;              " w:history="1">
        <w:r w:rsidRPr="0060328D">
          <w:rPr>
            <w:rStyle w:val="Hyperlink"/>
            <w:sz w:val="2"/>
            <w:szCs w:val="2"/>
          </w:rPr>
          <w:t>2024</w:t>
        </w:r>
      </w:hyperlink>
      <w:r w:rsidRPr="0060328D">
        <w:rPr>
          <w:sz w:val="2"/>
          <w:szCs w:val="2"/>
        </w:rPr>
        <w:t xml:space="preserve">). This is because I'm interested in the scenarios where AI goes most severely wrong, and in these scenarios, I expect harmful impacts to be the dominant consideration. So I focus on </w:t>
      </w:r>
      <w:proofErr w:type="spellStart"/>
      <w:r w:rsidRPr="0060328D">
        <w:rPr>
          <w:sz w:val="2"/>
          <w:szCs w:val="2"/>
        </w:rPr>
        <w:t>these.</w:t>
      </w:r>
      <w:hyperlink r:id="rId28" w:anchor="Fn8" w:history="1">
        <w:r w:rsidRPr="0060328D">
          <w:rPr>
            <w:rStyle w:val="Hyperlink"/>
            <w:sz w:val="2"/>
            <w:szCs w:val="2"/>
          </w:rPr>
          <w:t>Footnote</w:t>
        </w:r>
        <w:proofErr w:type="spellEnd"/>
        <w:r w:rsidRPr="0060328D">
          <w:rPr>
            <w:rStyle w:val="Hyperlink"/>
            <w:sz w:val="2"/>
            <w:szCs w:val="2"/>
          </w:rPr>
          <w:t xml:space="preserve"> 8</w:t>
        </w:r>
      </w:hyperlink>
      <w:r w:rsidRPr="0060328D">
        <w:rPr>
          <w:sz w:val="2"/>
          <w:szCs w:val="2"/>
        </w:rPr>
        <w:t>With those caveats in mind, on to the arguments. 3.1 HARMS 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w:t>
      </w:r>
      <w:hyperlink r:id="rId29" w:anchor="Fn9" w:history="1">
        <w:r w:rsidRPr="0060328D">
          <w:rPr>
            <w:rStyle w:val="Hyperlink"/>
            <w:sz w:val="2"/>
            <w:szCs w:val="2"/>
          </w:rPr>
          <w:t>Footnote 9</w:t>
        </w:r>
      </w:hyperlink>
      <w:r w:rsidRPr="0060328D">
        <w:rPr>
          <w:sz w:val="2"/>
          <w:szCs w:val="2"/>
        </w:rPr>
        <w:t xml:space="preserve"> (This paper was </w:t>
      </w:r>
      <w:proofErr w:type="spellStart"/>
      <w:r w:rsidRPr="0060328D">
        <w:rPr>
          <w:sz w:val="2"/>
          <w:szCs w:val="2"/>
        </w:rPr>
        <w:t>finalised</w:t>
      </w:r>
      <w:proofErr w:type="spellEnd"/>
      <w:r w:rsidRPr="0060328D">
        <w:rPr>
          <w:sz w:val="2"/>
          <w:szCs w:val="2"/>
        </w:rPr>
        <w:t xml:space="preserve"> on February 15th, 2025. Given the rapid pace of developments in AI and the slower pace of academic publishing, there will undoubtedly be further developments by the time you read this. So this section should be read as a snapshot taken at the time of writing.) 3.2 Misuse</w:t>
      </w:r>
    </w:p>
    <w:p w14:paraId="1FB5514C" w14:textId="77777777" w:rsidR="00557873" w:rsidRPr="0060328D" w:rsidRDefault="00557873" w:rsidP="00557873">
      <w:pPr>
        <w:rPr>
          <w:sz w:val="2"/>
          <w:szCs w:val="2"/>
        </w:rPr>
      </w:pPr>
      <w:r w:rsidRPr="0060328D">
        <w:rPr>
          <w:sz w:val="2"/>
          <w:szCs w:val="2"/>
        </w:rPr>
        <w:t>Drawing on a taxonomy from Zwetsloot and Dafoe (</w:t>
      </w:r>
      <w:hyperlink r:id="rId30" w:anchor="ref-CR106" w:tooltip="Zwetsloot R, Dafoe A (2019) Thinking about risks from AI: accidents, misuse and structure. Lawfare. &#10;                https://www.lawfaremedia.org/article/thinking-about-risks-ai-accidents-misuse-and-structure&#10;                &#10;              " w:history="1">
        <w:r w:rsidRPr="0060328D">
          <w:rPr>
            <w:rStyle w:val="Hyperlink"/>
            <w:sz w:val="2"/>
            <w:szCs w:val="2"/>
          </w:rPr>
          <w:t>2019</w:t>
        </w:r>
      </w:hyperlink>
      <w:r w:rsidRPr="0060328D">
        <w:rPr>
          <w:sz w:val="2"/>
          <w:szCs w:val="2"/>
        </w:rPr>
        <w:t xml:space="preserve">), one way </w:t>
      </w:r>
      <w:r w:rsidRPr="0060328D">
        <w:rPr>
          <w:rStyle w:val="StyleUnderline"/>
          <w:sz w:val="2"/>
          <w:szCs w:val="2"/>
          <w:highlight w:val="green"/>
        </w:rPr>
        <w:t>AI</w:t>
      </w:r>
      <w:r w:rsidRPr="0060328D">
        <w:rPr>
          <w:rStyle w:val="StyleUnderline"/>
          <w:sz w:val="2"/>
          <w:szCs w:val="2"/>
        </w:rPr>
        <w:t xml:space="preserve"> could cause harm </w:t>
      </w:r>
      <w:r w:rsidRPr="0060328D">
        <w:rPr>
          <w:rStyle w:val="StyleUnderline"/>
          <w:sz w:val="2"/>
          <w:szCs w:val="2"/>
          <w:highlight w:val="green"/>
        </w:rPr>
        <w:t>would</w:t>
      </w:r>
      <w:r w:rsidRPr="0060328D">
        <w:rPr>
          <w:rStyle w:val="StyleUnderline"/>
          <w:sz w:val="2"/>
          <w:szCs w:val="2"/>
        </w:rPr>
        <w:t xml:space="preserve"> </w:t>
      </w:r>
      <w:r w:rsidRPr="0060328D">
        <w:rPr>
          <w:rStyle w:val="StyleUnderline"/>
          <w:sz w:val="2"/>
          <w:szCs w:val="2"/>
          <w:highlight w:val="green"/>
        </w:rPr>
        <w:t>involve</w:t>
      </w:r>
      <w:r w:rsidRPr="0060328D">
        <w:rPr>
          <w:rStyle w:val="StyleUnderline"/>
          <w:sz w:val="2"/>
          <w:szCs w:val="2"/>
        </w:rPr>
        <w:t xml:space="preserve"> its </w:t>
      </w:r>
      <w:r w:rsidRPr="0060328D">
        <w:rPr>
          <w:rStyle w:val="StyleUnderline"/>
          <w:sz w:val="2"/>
          <w:szCs w:val="2"/>
          <w:highlight w:val="green"/>
        </w:rPr>
        <w:t xml:space="preserve">misuse by </w:t>
      </w:r>
      <w:r w:rsidRPr="0060328D">
        <w:rPr>
          <w:rStyle w:val="StyleUnderline"/>
          <w:sz w:val="2"/>
          <w:szCs w:val="2"/>
        </w:rPr>
        <w:t xml:space="preserve">malicious </w:t>
      </w:r>
      <w:r w:rsidRPr="0060328D">
        <w:rPr>
          <w:rStyle w:val="StyleUnderline"/>
          <w:sz w:val="2"/>
          <w:szCs w:val="2"/>
          <w:highlight w:val="green"/>
        </w:rPr>
        <w:t>human</w:t>
      </w:r>
      <w:r w:rsidRPr="0060328D">
        <w:rPr>
          <w:rStyle w:val="StyleUnderline"/>
          <w:sz w:val="2"/>
          <w:szCs w:val="2"/>
        </w:rPr>
        <w:t xml:space="preserve"> actors</w:t>
      </w:r>
      <w:r w:rsidRPr="0060328D">
        <w:rPr>
          <w:sz w:val="2"/>
          <w:szCs w:val="2"/>
        </w:rPr>
        <w:t>. I'll consider four types of misuse harm.</w:t>
      </w:r>
    </w:p>
    <w:p w14:paraId="09FC8583" w14:textId="77777777" w:rsidR="00557873" w:rsidRPr="0060328D" w:rsidRDefault="00557873" w:rsidP="00557873">
      <w:pPr>
        <w:rPr>
          <w:rStyle w:val="StyleUnderline"/>
          <w:sz w:val="2"/>
          <w:szCs w:val="2"/>
        </w:rPr>
      </w:pPr>
      <w:r w:rsidRPr="0060328D">
        <w:rPr>
          <w:sz w:val="2"/>
          <w:szCs w:val="2"/>
        </w:rPr>
        <w:t>Cyberattacks—</w:t>
      </w:r>
      <w:r w:rsidRPr="0060328D">
        <w:rPr>
          <w:rStyle w:val="StyleUnderline"/>
          <w:sz w:val="2"/>
          <w:szCs w:val="2"/>
          <w:highlight w:val="green"/>
        </w:rPr>
        <w:t>AI</w:t>
      </w:r>
      <w:r w:rsidRPr="0060328D">
        <w:rPr>
          <w:rStyle w:val="StyleUnderline"/>
          <w:sz w:val="2"/>
          <w:szCs w:val="2"/>
        </w:rPr>
        <w:t xml:space="preserve"> might </w:t>
      </w:r>
      <w:r w:rsidRPr="0060328D">
        <w:rPr>
          <w:rStyle w:val="StyleUnderline"/>
          <w:sz w:val="2"/>
          <w:szCs w:val="2"/>
          <w:highlight w:val="green"/>
        </w:rPr>
        <w:t>assist</w:t>
      </w:r>
      <w:r w:rsidRPr="0060328D">
        <w:rPr>
          <w:rStyle w:val="StyleUnderline"/>
          <w:sz w:val="2"/>
          <w:szCs w:val="2"/>
        </w:rPr>
        <w:t xml:space="preserve"> hostile actors </w:t>
      </w:r>
      <w:r w:rsidRPr="0060328D">
        <w:rPr>
          <w:rStyle w:val="StyleUnderline"/>
          <w:sz w:val="2"/>
          <w:szCs w:val="2"/>
          <w:highlight w:val="green"/>
        </w:rPr>
        <w:t>in</w:t>
      </w:r>
      <w:r w:rsidRPr="0060328D">
        <w:rPr>
          <w:rStyle w:val="StyleUnderline"/>
          <w:sz w:val="2"/>
          <w:szCs w:val="2"/>
        </w:rPr>
        <w:t xml:space="preserve"> carrying out </w:t>
      </w:r>
      <w:r w:rsidRPr="0060328D">
        <w:rPr>
          <w:rStyle w:val="StyleUnderline"/>
          <w:sz w:val="2"/>
          <w:szCs w:val="2"/>
          <w:highlight w:val="green"/>
        </w:rPr>
        <w:t>cyberattacks</w:t>
      </w:r>
      <w:r w:rsidRPr="0060328D">
        <w:rPr>
          <w:sz w:val="2"/>
          <w:szCs w:val="2"/>
        </w:rPr>
        <w:t xml:space="preserve"> (Bengio et al. </w:t>
      </w:r>
      <w:hyperlink r:id="rId31"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xml:space="preserve">, §2.1.3). </w:t>
      </w:r>
      <w:r w:rsidRPr="0060328D">
        <w:rPr>
          <w:rStyle w:val="StyleUnderline"/>
          <w:sz w:val="2"/>
          <w:szCs w:val="2"/>
        </w:rPr>
        <w:t xml:space="preserve">It might discover and </w:t>
      </w:r>
      <w:r w:rsidRPr="0060328D">
        <w:rPr>
          <w:rStyle w:val="StyleUnderline"/>
          <w:sz w:val="2"/>
          <w:szCs w:val="2"/>
          <w:highlight w:val="green"/>
        </w:rPr>
        <w:t>exploit vulnerabilities</w:t>
      </w:r>
      <w:r w:rsidRPr="0060328D">
        <w:rPr>
          <w:rStyle w:val="StyleUnderline"/>
          <w:sz w:val="2"/>
          <w:szCs w:val="2"/>
        </w:rPr>
        <w:t xml:space="preserve"> in digital systems, </w:t>
      </w:r>
      <w:r w:rsidRPr="0060328D">
        <w:rPr>
          <w:rStyle w:val="StyleUnderline"/>
          <w:sz w:val="2"/>
          <w:szCs w:val="2"/>
          <w:highlight w:val="green"/>
        </w:rPr>
        <w:t>develop malware</w:t>
      </w:r>
      <w:r w:rsidRPr="0060328D">
        <w:rPr>
          <w:rStyle w:val="StyleUnderline"/>
          <w:sz w:val="2"/>
          <w:szCs w:val="2"/>
        </w:rPr>
        <w:t>, and help individuals develop dangerous cyber expertise</w:t>
      </w:r>
      <w:r w:rsidRPr="0060328D">
        <w:rPr>
          <w:sz w:val="2"/>
          <w:szCs w:val="2"/>
        </w:rPr>
        <w:t>. Indeed, large language models (LLMs) already display cyber capabilities (Xu et al. </w:t>
      </w:r>
      <w:hyperlink r:id="rId32" w:anchor="ref-CR104" w:tooltip="Xu J, Stokes JW, McDonald G, Bai X, Marshall D, Wang S, Swaminathan A, Li Z (2024) AutoAttacker: a large language model guided system to implement automatic cyber-attacks. &#10;                https://arxiv.org/abs/2403.01038&#10;                &#10;              " w:history="1">
        <w:r w:rsidRPr="0060328D">
          <w:rPr>
            <w:rStyle w:val="Hyperlink"/>
            <w:sz w:val="2"/>
            <w:szCs w:val="2"/>
            <w:lang w:val="fr-FR"/>
          </w:rPr>
          <w:t>2024</w:t>
        </w:r>
      </w:hyperlink>
      <w:r w:rsidRPr="0060328D">
        <w:rPr>
          <w:sz w:val="2"/>
          <w:szCs w:val="2"/>
          <w:lang w:val="fr-FR"/>
        </w:rPr>
        <w:t>; Happe et al. </w:t>
      </w:r>
      <w:hyperlink r:id="rId33" w:anchor="ref-CR43" w:tooltip="Happe A, Kaplan A, Cito J (2024) LLMs as hackers: autonomous linux privilege escalation attacks. &#10;                https://arxiv.org/abs/2310.11409&#10;                &#10;              " w:history="1">
        <w:r w:rsidRPr="0060328D">
          <w:rPr>
            <w:rStyle w:val="Hyperlink"/>
            <w:sz w:val="2"/>
            <w:szCs w:val="2"/>
            <w:lang w:val="fr-FR"/>
          </w:rPr>
          <w:t>2024</w:t>
        </w:r>
      </w:hyperlink>
      <w:r w:rsidRPr="0060328D">
        <w:rPr>
          <w:sz w:val="2"/>
          <w:szCs w:val="2"/>
          <w:lang w:val="fr-FR"/>
        </w:rPr>
        <w:t>; Fang et al. </w:t>
      </w:r>
      <w:hyperlink r:id="rId34" w:anchor="ref-CR33" w:tooltip="Fang R, Bindu R, Gupta A, Zhan Q, Kang D (2024a) LLM agents can autonomously hack websites. &#10;                https://arxiv.org/abs/2402.06664&#10;                &#10;              " w:history="1">
        <w:r w:rsidRPr="0060328D">
          <w:rPr>
            <w:rStyle w:val="Hyperlink"/>
            <w:sz w:val="2"/>
            <w:szCs w:val="2"/>
            <w:lang w:val="fr-FR"/>
          </w:rPr>
          <w:t>2024a</w:t>
        </w:r>
      </w:hyperlink>
      <w:r w:rsidRPr="0060328D">
        <w:rPr>
          <w:sz w:val="2"/>
          <w:szCs w:val="2"/>
          <w:lang w:val="fr-FR"/>
        </w:rPr>
        <w:t>; Fang et al. </w:t>
      </w:r>
      <w:hyperlink r:id="rId35" w:anchor="ref-CR34" w:tooltip="Fang R, Bindu R, Gupta A, Zhan Q, Kang D (2024b) Teams of LLM agents can exploit zero-day vulnerabilities. &#10;                https://arxiv.org/abs/2406.01637&#10;                &#10;              " w:history="1">
        <w:r w:rsidRPr="0060328D">
          <w:rPr>
            <w:rStyle w:val="Hyperlink"/>
            <w:sz w:val="2"/>
            <w:szCs w:val="2"/>
          </w:rPr>
          <w:t>2024b</w:t>
        </w:r>
      </w:hyperlink>
      <w:r w:rsidRPr="0060328D">
        <w:rPr>
          <w:sz w:val="2"/>
          <w:szCs w:val="2"/>
        </w:rPr>
        <w:t>; Shao et al. </w:t>
      </w:r>
      <w:hyperlink r:id="rId36" w:anchor="ref-CR80" w:tooltip="Shao M, Chen B, Jancheska S, Dolan-Gavitt B, Garg S, Karri R, Shafique M (2024) An empirical evaluation of LLMs for solving offensive security challenges. &#10;                https://arxiv.org/abs/2402.11814&#10;                &#10;              " w:history="1">
        <w:r w:rsidRPr="0060328D">
          <w:rPr>
            <w:rStyle w:val="Hyperlink"/>
            <w:sz w:val="2"/>
            <w:szCs w:val="2"/>
          </w:rPr>
          <w:t>2024</w:t>
        </w:r>
      </w:hyperlink>
      <w:r w:rsidRPr="0060328D">
        <w:rPr>
          <w:sz w:val="2"/>
          <w:szCs w:val="2"/>
        </w:rPr>
        <w:t>; Phuong et al. </w:t>
      </w:r>
      <w:hyperlink r:id="rId37" w:anchor="ref-CR73" w:tooltip="Phuong M, Aitchison M, Catt E, Cogan S, Kaskasoli A, Krakovna V, Lindner D, Rahtz M, Assael Y, Hodkinson S, Howard H, Lieberum T, Kumar R, Raad MA, Webson A, Ho L, Lin S, Farquhar S, Hutter M, Shevlane T (2024) Evaluating frontier models for dangerous capabili" w:history="1">
        <w:r w:rsidRPr="0060328D">
          <w:rPr>
            <w:rStyle w:val="Hyperlink"/>
            <w:sz w:val="2"/>
            <w:szCs w:val="2"/>
          </w:rPr>
          <w:t>2024</w:t>
        </w:r>
      </w:hyperlink>
      <w:r w:rsidRPr="0060328D">
        <w:rPr>
          <w:sz w:val="2"/>
          <w:szCs w:val="2"/>
        </w:rPr>
        <w:t>, §4; UK AISI </w:t>
      </w:r>
      <w:hyperlink r:id="rId38" w:anchor="ref-CR97" w:tooltip="UK AISI (2024) Advanced AI evaluations at AISI: may update. The UK AI Safety Institute. &#10;                https://www.aisi.gov.uk/work/advanced-ai-evaluations-may-update&#10;                &#10;              " w:history="1">
        <w:r w:rsidRPr="0060328D">
          <w:rPr>
            <w:rStyle w:val="Hyperlink"/>
            <w:sz w:val="2"/>
            <w:szCs w:val="2"/>
          </w:rPr>
          <w:t>2024</w:t>
        </w:r>
      </w:hyperlink>
      <w:r w:rsidRPr="0060328D">
        <w:rPr>
          <w:sz w:val="2"/>
          <w:szCs w:val="2"/>
        </w:rPr>
        <w:t>; US AISI &amp; UK AISI </w:t>
      </w:r>
      <w:hyperlink r:id="rId39" w:anchor="ref-CR98" w:tooltip="US AISI, &amp; UK AISI. (2024a) US AISI and UK AISI joint pre-deployment test: anthropic’s claude 3.5 Sonnet (October 2024 Release). &#10;                https://cdn.prod.website-files.com/663bd486c5e4c81588db7a1d/673b689ec926d8d32e889a8e_UK-US-Testing-Report-Nov-19.p" w:history="1">
        <w:r w:rsidRPr="0060328D">
          <w:rPr>
            <w:rStyle w:val="Hyperlink"/>
            <w:sz w:val="2"/>
            <w:szCs w:val="2"/>
          </w:rPr>
          <w:t>2024a</w:t>
        </w:r>
      </w:hyperlink>
      <w:r w:rsidRPr="0060328D">
        <w:rPr>
          <w:sz w:val="2"/>
          <w:szCs w:val="2"/>
        </w:rPr>
        <w:t>, part II; US AISI &amp; UK AISI, </w:t>
      </w:r>
      <w:hyperlink r:id="rId40" w:anchor="ref-CR99" w:tooltip="US AISI, &amp; UK AISI (2024b) US AISI and UK AISI joint pre-deployment test: OpenAI o1 (December 2024). &#10;                https://cdn.prod.website-files.com/663bd486c5e4c81588db7a1d/6763fac97cd22a9484ac3c37_o1_uk_us_december_publication_final.pdf&#10;                &#10;" w:history="1">
        <w:r w:rsidRPr="0060328D">
          <w:rPr>
            <w:rStyle w:val="Hyperlink"/>
            <w:sz w:val="2"/>
            <w:szCs w:val="2"/>
          </w:rPr>
          <w:t>2024b</w:t>
        </w:r>
      </w:hyperlink>
      <w:r w:rsidRPr="0060328D">
        <w:rPr>
          <w:sz w:val="2"/>
          <w:szCs w:val="2"/>
        </w:rPr>
        <w:t>, part I; Anthropic </w:t>
      </w:r>
      <w:hyperlink r:id="rId41" w:anchor="ref-CR8" w:tooltip="Anthropic (2024) The Claude 3 Model Family: Opus, Sonnet, Haiku. &#10;                https://assets.anthropic.com/m/61e7d27f8c8f5919/original/Claude-3-Model-Card.pdf&#10;                &#10;              " w:history="1">
        <w:r w:rsidRPr="0060328D">
          <w:rPr>
            <w:rStyle w:val="Hyperlink"/>
            <w:sz w:val="2"/>
            <w:szCs w:val="2"/>
          </w:rPr>
          <w:t>2024</w:t>
        </w:r>
      </w:hyperlink>
      <w:r w:rsidRPr="0060328D">
        <w:rPr>
          <w:sz w:val="2"/>
          <w:szCs w:val="2"/>
        </w:rPr>
        <w:t>; OpenAI </w:t>
      </w:r>
      <w:hyperlink r:id="rId42" w:anchor="ref-CR70" w:tooltip="OpenAI (2024) OpenAI o1 system card. &#10;                https://cdn.openai.com/o1-system-card-20240917.pdf&#10;                &#10;              " w:history="1">
        <w:r w:rsidRPr="0060328D">
          <w:rPr>
            <w:rStyle w:val="Hyperlink"/>
            <w:sz w:val="2"/>
            <w:szCs w:val="2"/>
          </w:rPr>
          <w:t>2024</w:t>
        </w:r>
      </w:hyperlink>
      <w:r w:rsidRPr="0060328D">
        <w:rPr>
          <w:sz w:val="2"/>
          <w:szCs w:val="2"/>
        </w:rPr>
        <w:t xml:space="preserve">, pp. 13–16). While these capabilities are currently rudimentary, </w:t>
      </w:r>
      <w:r w:rsidRPr="0060328D">
        <w:rPr>
          <w:rStyle w:val="StyleUnderline"/>
          <w:sz w:val="2"/>
          <w:szCs w:val="2"/>
        </w:rPr>
        <w:t xml:space="preserve">as LLMs grow more sophisticated they might enable </w:t>
      </w:r>
      <w:proofErr w:type="spellStart"/>
      <w:r w:rsidRPr="0060328D">
        <w:rPr>
          <w:rStyle w:val="StyleUnderline"/>
          <w:sz w:val="2"/>
          <w:szCs w:val="2"/>
        </w:rPr>
        <w:t>cyber attacks</w:t>
      </w:r>
      <w:proofErr w:type="spellEnd"/>
      <w:r w:rsidRPr="0060328D">
        <w:rPr>
          <w:rStyle w:val="StyleUnderline"/>
          <w:sz w:val="2"/>
          <w:szCs w:val="2"/>
        </w:rPr>
        <w:t xml:space="preserve"> to be conducted at a greater scale, by a wider range of actors.</w:t>
      </w:r>
    </w:p>
    <w:p w14:paraId="379AAF35" w14:textId="77777777" w:rsidR="00557873" w:rsidRPr="0060328D" w:rsidRDefault="00557873" w:rsidP="00557873">
      <w:pPr>
        <w:rPr>
          <w:sz w:val="2"/>
          <w:szCs w:val="2"/>
        </w:rPr>
      </w:pPr>
      <w:r w:rsidRPr="0060328D">
        <w:rPr>
          <w:sz w:val="2"/>
          <w:szCs w:val="2"/>
        </w:rPr>
        <w:t xml:space="preserve">AI might also assist with social engineering attacks, which involve manipulating people to gain desired outcomes like access to digital systems. For example, LLMs can already assist with email phishing campaigns, </w:t>
      </w:r>
      <w:r w:rsidRPr="0060328D">
        <w:rPr>
          <w:rStyle w:val="StyleUnderline"/>
          <w:sz w:val="2"/>
          <w:szCs w:val="2"/>
        </w:rPr>
        <w:t>where an attacker impersonates a legitimate source to deceive a target into downloading malware or revealing sensitive information</w:t>
      </w:r>
      <w:r w:rsidRPr="0060328D">
        <w:rPr>
          <w:sz w:val="2"/>
          <w:szCs w:val="2"/>
        </w:rPr>
        <w:t xml:space="preserve"> (Hazell </w:t>
      </w:r>
      <w:hyperlink r:id="rId43" w:anchor="ref-CR44" w:tooltip="Hazell J (2023) Spear phishing with large language models. The Centre for the Governance of AI. &#10;                https://www.governance.ai/research-paper/llms-used-spear-phishing&#10;                &#10;              " w:history="1">
        <w:r w:rsidRPr="0060328D">
          <w:rPr>
            <w:rStyle w:val="Hyperlink"/>
            <w:sz w:val="2"/>
            <w:szCs w:val="2"/>
          </w:rPr>
          <w:t>2023</w:t>
        </w:r>
      </w:hyperlink>
      <w:r w:rsidRPr="0060328D">
        <w:rPr>
          <w:sz w:val="2"/>
          <w:szCs w:val="2"/>
        </w:rPr>
        <w:t>; NCSC </w:t>
      </w:r>
      <w:hyperlink r:id="rId44" w:anchor="ref-CR65" w:tooltip="NCSC (2024) The near-term impact of AI on the cyber threat. The National Cybersecurity Centre. &#10;                https://www.ncsc.gov.uk/report/impact-of-ai-on-cyber-threat&#10;                &#10;              " w:history="1">
        <w:r w:rsidRPr="0060328D">
          <w:rPr>
            <w:rStyle w:val="Hyperlink"/>
            <w:sz w:val="2"/>
            <w:szCs w:val="2"/>
          </w:rPr>
          <w:t>2024</w:t>
        </w:r>
      </w:hyperlink>
      <w:r w:rsidRPr="0060328D">
        <w:rPr>
          <w:sz w:val="2"/>
          <w:szCs w:val="2"/>
        </w:rPr>
        <w:t>; Heiding et al. </w:t>
      </w:r>
      <w:hyperlink r:id="rId45" w:anchor="ref-CR45" w:tooltip="Heiding F, Lermen S, Kao A, Schneier B, Vishwanath A (2024) Evaluating large language models’ capability to launch fully automated spear phishing campaigns: validated on human subjects. &#10;                https://arxiv.org/abs/2412.00586&#10;                &#10;       " w:history="1">
        <w:r w:rsidRPr="0060328D">
          <w:rPr>
            <w:rStyle w:val="Hyperlink"/>
            <w:sz w:val="2"/>
            <w:szCs w:val="2"/>
          </w:rPr>
          <w:t>2024</w:t>
        </w:r>
      </w:hyperlink>
      <w:r w:rsidRPr="0060328D">
        <w:rPr>
          <w:sz w:val="2"/>
          <w:szCs w:val="2"/>
        </w:rPr>
        <w:t>).</w:t>
      </w:r>
      <w:hyperlink r:id="rId46" w:anchor="Fn10" w:history="1">
        <w:r w:rsidRPr="0060328D">
          <w:rPr>
            <w:rStyle w:val="Hyperlink"/>
            <w:sz w:val="2"/>
            <w:szCs w:val="2"/>
          </w:rPr>
          <w:t>Footnote 10</w:t>
        </w:r>
      </w:hyperlink>
    </w:p>
    <w:p w14:paraId="44405C12" w14:textId="77777777" w:rsidR="00557873" w:rsidRPr="0060328D" w:rsidRDefault="00557873" w:rsidP="00557873">
      <w:pPr>
        <w:rPr>
          <w:sz w:val="2"/>
          <w:szCs w:val="2"/>
        </w:rPr>
      </w:pPr>
      <w:r w:rsidRPr="0060328D">
        <w:rPr>
          <w:rStyle w:val="StyleUnderline"/>
          <w:sz w:val="2"/>
          <w:szCs w:val="2"/>
          <w:highlight w:val="green"/>
        </w:rPr>
        <w:t>AI-enabled cyberattacks</w:t>
      </w:r>
      <w:r w:rsidRPr="0060328D">
        <w:rPr>
          <w:rStyle w:val="StyleUnderline"/>
          <w:sz w:val="2"/>
          <w:szCs w:val="2"/>
        </w:rPr>
        <w:t xml:space="preserve"> could </w:t>
      </w:r>
      <w:r w:rsidRPr="0060328D">
        <w:rPr>
          <w:rStyle w:val="StyleUnderline"/>
          <w:sz w:val="2"/>
          <w:szCs w:val="2"/>
          <w:highlight w:val="green"/>
        </w:rPr>
        <w:t>erode privacy</w:t>
      </w:r>
      <w:r w:rsidRPr="0060328D">
        <w:rPr>
          <w:rStyle w:val="StyleUnderline"/>
          <w:sz w:val="2"/>
          <w:szCs w:val="2"/>
        </w:rPr>
        <w:t xml:space="preserve"> and enable blackmail by providing access to personal information. </w:t>
      </w:r>
      <w:r w:rsidRPr="0060328D">
        <w:rPr>
          <w:rStyle w:val="StyleUnderline"/>
          <w:sz w:val="2"/>
          <w:szCs w:val="2"/>
          <w:highlight w:val="green"/>
        </w:rPr>
        <w:t>They</w:t>
      </w:r>
      <w:r w:rsidRPr="0060328D">
        <w:rPr>
          <w:rStyle w:val="StyleUnderline"/>
          <w:sz w:val="2"/>
          <w:szCs w:val="2"/>
        </w:rPr>
        <w:t xml:space="preserve"> could also </w:t>
      </w:r>
      <w:r w:rsidRPr="0060328D">
        <w:rPr>
          <w:rStyle w:val="StyleUnderline"/>
          <w:sz w:val="2"/>
          <w:szCs w:val="2"/>
          <w:highlight w:val="green"/>
        </w:rPr>
        <w:t>diffuse dangerous information</w:t>
      </w:r>
      <w:r w:rsidRPr="0060328D">
        <w:rPr>
          <w:rStyle w:val="StyleUnderline"/>
          <w:sz w:val="2"/>
          <w:szCs w:val="2"/>
        </w:rPr>
        <w:t xml:space="preserve"> </w:t>
      </w:r>
      <w:r w:rsidRPr="0060328D">
        <w:rPr>
          <w:rStyle w:val="StyleUnderline"/>
          <w:sz w:val="2"/>
          <w:szCs w:val="2"/>
          <w:highlight w:val="green"/>
        </w:rPr>
        <w:t>and threaten critical infra</w:t>
      </w:r>
      <w:r w:rsidRPr="0060328D">
        <w:rPr>
          <w:rStyle w:val="StyleUnderline"/>
          <w:sz w:val="2"/>
          <w:szCs w:val="2"/>
        </w:rPr>
        <w:t>structure such as hospitals or power grids.</w:t>
      </w:r>
      <w:r w:rsidRPr="0060328D">
        <w:rPr>
          <w:sz w:val="2"/>
          <w:szCs w:val="2"/>
        </w:rPr>
        <w:t xml:space="preserve"> To get a sense of the potential costs of such attacks, consider the WannaCry attack targeting the United Kingdom's National Health Service, which ultimately cost £92 million (Department of Health and Social Care </w:t>
      </w:r>
      <w:hyperlink r:id="rId47" w:anchor="ref-CR28" w:tooltip="Department of Health and Social Care (2018) Securing cyber resilience in health and care: October 2018 update. &#10;                https://www.gov.uk/government/publications/securing-cyber-resilience-in-health-and-care-october-2018-update&#10;                &#10;       " w:history="1">
        <w:r w:rsidRPr="0060328D">
          <w:rPr>
            <w:rStyle w:val="Hyperlink"/>
            <w:sz w:val="2"/>
            <w:szCs w:val="2"/>
          </w:rPr>
          <w:t>2018</w:t>
        </w:r>
      </w:hyperlink>
      <w:r w:rsidRPr="0060328D">
        <w:rPr>
          <w:sz w:val="2"/>
          <w:szCs w:val="2"/>
        </w:rPr>
        <w:t>, §6). An increase in the frequency and severity of such attacks could constitute severe harm.</w:t>
      </w:r>
    </w:p>
    <w:p w14:paraId="7418F3E1" w14:textId="77777777" w:rsidR="00557873" w:rsidRPr="0060328D" w:rsidRDefault="00557873" w:rsidP="00557873">
      <w:pPr>
        <w:rPr>
          <w:sz w:val="2"/>
          <w:szCs w:val="2"/>
        </w:rPr>
      </w:pPr>
      <w:r w:rsidRPr="0060328D">
        <w:rPr>
          <w:sz w:val="2"/>
          <w:szCs w:val="2"/>
        </w:rPr>
        <w:br/>
      </w:r>
    </w:p>
    <w:p w14:paraId="7C50FAAB" w14:textId="77777777" w:rsidR="00557873" w:rsidRPr="0060328D" w:rsidRDefault="00557873" w:rsidP="00557873">
      <w:pPr>
        <w:rPr>
          <w:sz w:val="2"/>
          <w:szCs w:val="2"/>
        </w:rPr>
      </w:pPr>
      <w:r w:rsidRPr="0060328D">
        <w:rPr>
          <w:sz w:val="2"/>
          <w:szCs w:val="2"/>
        </w:rPr>
        <w:t>Inference &amp; Surveillance—Beyond cyberattacks, there are two further ways AI could undermine our ability to secure information.</w:t>
      </w:r>
    </w:p>
    <w:p w14:paraId="49AD5CBE" w14:textId="77777777" w:rsidR="00557873" w:rsidRPr="0060328D" w:rsidRDefault="00557873" w:rsidP="00557873">
      <w:pPr>
        <w:rPr>
          <w:sz w:val="2"/>
          <w:szCs w:val="2"/>
        </w:rPr>
      </w:pPr>
      <w:r w:rsidRPr="0060328D">
        <w:rPr>
          <w:sz w:val="2"/>
          <w:szCs w:val="2"/>
        </w:rPr>
        <w:t xml:space="preserve">First, using available information, </w:t>
      </w:r>
      <w:r w:rsidRPr="0060328D">
        <w:rPr>
          <w:rStyle w:val="StyleUnderline"/>
          <w:sz w:val="2"/>
          <w:szCs w:val="2"/>
        </w:rPr>
        <w:t>AI can infer further information</w:t>
      </w:r>
      <w:r w:rsidRPr="0060328D">
        <w:rPr>
          <w:sz w:val="2"/>
          <w:szCs w:val="2"/>
        </w:rPr>
        <w:t>. For example, AI can infer facts about a person's mental health based on their social media posts (</w:t>
      </w:r>
      <w:proofErr w:type="spellStart"/>
      <w:r w:rsidRPr="0060328D">
        <w:rPr>
          <w:sz w:val="2"/>
          <w:szCs w:val="2"/>
        </w:rPr>
        <w:t>Guntuku</w:t>
      </w:r>
      <w:proofErr w:type="spellEnd"/>
      <w:r w:rsidRPr="0060328D">
        <w:rPr>
          <w:sz w:val="2"/>
          <w:szCs w:val="2"/>
        </w:rPr>
        <w:t xml:space="preserve"> et al. </w:t>
      </w:r>
      <w:hyperlink r:id="rId48" w:anchor="ref-CR39" w:tooltip="Guntuku SC, Yaden DB, Kern ML, Ungar LH, Eichstaedt JC (2017) Detecting depression and mental illness on social media: an integrative review. Big Data Behav Sci 18:43–49" w:history="1">
        <w:r w:rsidRPr="0060328D">
          <w:rPr>
            <w:rStyle w:val="Hyperlink"/>
            <w:sz w:val="2"/>
            <w:szCs w:val="2"/>
          </w:rPr>
          <w:t>2017</w:t>
        </w:r>
      </w:hyperlink>
      <w:r w:rsidRPr="0060328D">
        <w:rPr>
          <w:sz w:val="2"/>
          <w:szCs w:val="2"/>
        </w:rPr>
        <w:t>; Ahmed et al. </w:t>
      </w:r>
      <w:hyperlink r:id="rId49" w:anchor="ref-CR6" w:tooltip="Ahmed A, Aziz S, Toro CT, Alzubaidi M, Irshaidat S, Serhan HA, Abd-alrazaq AA, Househ M (2022) Machine learning models to detect anxiety and depression through social media: a scoping review. Computer Methods Progr Biomed Update 2:100066. &#10;                http" w:history="1">
        <w:r w:rsidRPr="0060328D">
          <w:rPr>
            <w:rStyle w:val="Hyperlink"/>
            <w:sz w:val="2"/>
            <w:szCs w:val="2"/>
          </w:rPr>
          <w:t>2022</w:t>
        </w:r>
      </w:hyperlink>
      <w:r w:rsidRPr="0060328D">
        <w:rPr>
          <w:sz w:val="2"/>
          <w:szCs w:val="2"/>
        </w:rPr>
        <w:t>; Zhang et al. </w:t>
      </w:r>
      <w:hyperlink r:id="rId50" w:anchor="ref-CR105" w:tooltip="Zhang T, Schoene AM, Ji S, Ananiadou S (2022) Natural language processing applied to mental illness detection: a narrative review. NPJ Digital Med 5(1)" w:history="1">
        <w:r w:rsidRPr="0060328D">
          <w:rPr>
            <w:rStyle w:val="Hyperlink"/>
            <w:sz w:val="2"/>
            <w:szCs w:val="2"/>
          </w:rPr>
          <w:t>2022</w:t>
        </w:r>
      </w:hyperlink>
      <w:r w:rsidRPr="0060328D">
        <w:rPr>
          <w:sz w:val="2"/>
          <w:szCs w:val="2"/>
        </w:rPr>
        <w:t>). Indeed even LLMs, which aren't specifically designed for such inferential tasks, are able to make informative inferences about people (Staab et al. </w:t>
      </w:r>
      <w:hyperlink r:id="rId51" w:anchor="ref-CR85" w:tooltip="Staab R, Vero M, Balunovic M, Vechev M (2024) Beyond memorization: violating privacy via inference with large language models. The twelfth international conference on learning representations. &#10;                https://openreview.net/forum?id=kmn0BhQk7p&#10;       " w:history="1">
        <w:r w:rsidRPr="0060328D">
          <w:rPr>
            <w:rStyle w:val="Hyperlink"/>
            <w:sz w:val="2"/>
            <w:szCs w:val="2"/>
          </w:rPr>
          <w:t>2024</w:t>
        </w:r>
      </w:hyperlink>
      <w:r w:rsidRPr="0060328D">
        <w:rPr>
          <w:sz w:val="2"/>
          <w:szCs w:val="2"/>
        </w:rPr>
        <w:t>).</w:t>
      </w:r>
    </w:p>
    <w:p w14:paraId="1ACBD126" w14:textId="77777777" w:rsidR="00557873" w:rsidRPr="0060328D" w:rsidRDefault="00557873" w:rsidP="00557873">
      <w:pPr>
        <w:rPr>
          <w:sz w:val="2"/>
          <w:szCs w:val="2"/>
        </w:rPr>
      </w:pPr>
      <w:r w:rsidRPr="0060328D">
        <w:rPr>
          <w:sz w:val="2"/>
          <w:szCs w:val="2"/>
        </w:rPr>
        <w:t xml:space="preserve">Second, </w:t>
      </w:r>
      <w:r w:rsidRPr="0060328D">
        <w:rPr>
          <w:rStyle w:val="StyleUnderline"/>
          <w:sz w:val="2"/>
          <w:szCs w:val="2"/>
        </w:rPr>
        <w:t xml:space="preserve">AI can </w:t>
      </w:r>
      <w:proofErr w:type="spellStart"/>
      <w:r w:rsidRPr="0060328D">
        <w:rPr>
          <w:rStyle w:val="StyleUnderline"/>
          <w:sz w:val="2"/>
          <w:szCs w:val="2"/>
        </w:rPr>
        <w:t>incentivise</w:t>
      </w:r>
      <w:proofErr w:type="spellEnd"/>
      <w:r w:rsidRPr="0060328D">
        <w:rPr>
          <w:rStyle w:val="StyleUnderline"/>
          <w:sz w:val="2"/>
          <w:szCs w:val="2"/>
        </w:rPr>
        <w:t xml:space="preserve"> and enable surveillance</w:t>
      </w:r>
      <w:r w:rsidRPr="0060328D">
        <w:rPr>
          <w:sz w:val="2"/>
          <w:szCs w:val="2"/>
        </w:rPr>
        <w:t xml:space="preserve">. AI's inferential capabilities </w:t>
      </w:r>
      <w:proofErr w:type="spellStart"/>
      <w:r w:rsidRPr="0060328D">
        <w:rPr>
          <w:sz w:val="2"/>
          <w:szCs w:val="2"/>
        </w:rPr>
        <w:t>incentivise</w:t>
      </w:r>
      <w:proofErr w:type="spellEnd"/>
      <w:r w:rsidRPr="0060328D">
        <w:rPr>
          <w:sz w:val="2"/>
          <w:szCs w:val="2"/>
        </w:rPr>
        <w:t xml:space="preserve"> surveillance of our online activities because the gathered data can be used both in training inferential models and as the basis for making valuable inferences about us (</w:t>
      </w:r>
      <w:proofErr w:type="spellStart"/>
      <w:r w:rsidRPr="0060328D">
        <w:rPr>
          <w:sz w:val="2"/>
          <w:szCs w:val="2"/>
        </w:rPr>
        <w:t>Véliz</w:t>
      </w:r>
      <w:proofErr w:type="spellEnd"/>
      <w:r w:rsidRPr="0060328D">
        <w:rPr>
          <w:sz w:val="2"/>
          <w:szCs w:val="2"/>
        </w:rPr>
        <w:t> </w:t>
      </w:r>
      <w:hyperlink r:id="rId52" w:anchor="ref-CR101" w:tooltip="Véliz C (2020) Privacy is power: why and how you should take back control of your data. Transworld Digital" w:history="1">
        <w:r w:rsidRPr="0060328D">
          <w:rPr>
            <w:rStyle w:val="Hyperlink"/>
            <w:sz w:val="2"/>
            <w:szCs w:val="2"/>
          </w:rPr>
          <w:t>2020</w:t>
        </w:r>
      </w:hyperlink>
      <w:r w:rsidRPr="0060328D">
        <w:rPr>
          <w:sz w:val="2"/>
          <w:szCs w:val="2"/>
        </w:rPr>
        <w:t>; Solow-Niederman </w:t>
      </w:r>
      <w:hyperlink r:id="rId53" w:anchor="ref-CR83" w:tooltip="Solow-Niederman A (2022) Information privacy and the inference economy. Northwest Univ Law Rev 117(2):357–424" w:history="1">
        <w:r w:rsidRPr="0060328D">
          <w:rPr>
            <w:rStyle w:val="Hyperlink"/>
            <w:sz w:val="2"/>
            <w:szCs w:val="2"/>
          </w:rPr>
          <w:t>2022</w:t>
        </w:r>
      </w:hyperlink>
      <w:r w:rsidRPr="0060328D">
        <w:rPr>
          <w:sz w:val="2"/>
          <w:szCs w:val="2"/>
        </w:rPr>
        <w:t>; Benn &amp; Lazar </w:t>
      </w:r>
      <w:hyperlink r:id="rId54" w:anchor="ref-CR15" w:tooltip="Benn C, Lazar S (2022) What’s wrong with automated influence. Can J Philos 52(1):125–148" w:history="1">
        <w:r w:rsidRPr="0060328D">
          <w:rPr>
            <w:rStyle w:val="Hyperlink"/>
            <w:sz w:val="2"/>
            <w:szCs w:val="2"/>
          </w:rPr>
          <w:t>2022</w:t>
        </w:r>
      </w:hyperlink>
      <w:r w:rsidRPr="0060328D">
        <w:rPr>
          <w:sz w:val="2"/>
          <w:szCs w:val="2"/>
        </w:rPr>
        <w:t>, pp. 132–134). Further, AI enables surveillance in the physical world (Feldstein </w:t>
      </w:r>
      <w:hyperlink r:id="rId55" w:anchor="ref-CR35" w:tooltip="Feldstein S (2019) The global expansion of AI surveillance. Carnegie Endowment for International Peace. &#10;                https://carnegieendowment.org/research/2019/09/the-global-expansion-of-ai-surveillance&#10;                &#10;              " w:history="1">
        <w:r w:rsidRPr="0060328D">
          <w:rPr>
            <w:rStyle w:val="Hyperlink"/>
            <w:sz w:val="2"/>
            <w:szCs w:val="2"/>
          </w:rPr>
          <w:t>2019</w:t>
        </w:r>
      </w:hyperlink>
      <w:r w:rsidRPr="0060328D">
        <w:rPr>
          <w:sz w:val="2"/>
          <w:szCs w:val="2"/>
        </w:rPr>
        <w:t>). For example, facial recognition algorithms allow video surveillance to be fruitfully used on a previously impossible scale (Smith &amp; Miller </w:t>
      </w:r>
      <w:hyperlink r:id="rId56" w:anchor="ref-CR82" w:tooltip="Smith M, Miller S (2022) The ethical application of biometric facial recognition technology. AI Soc 37(1):167–175" w:history="1">
        <w:r w:rsidRPr="0060328D">
          <w:rPr>
            <w:rStyle w:val="Hyperlink"/>
            <w:sz w:val="2"/>
            <w:szCs w:val="2"/>
          </w:rPr>
          <w:t>2022</w:t>
        </w:r>
      </w:hyperlink>
      <w:r w:rsidRPr="0060328D">
        <w:rPr>
          <w:sz w:val="2"/>
          <w:szCs w:val="2"/>
        </w:rPr>
        <w:t>; Hill </w:t>
      </w:r>
      <w:hyperlink r:id="rId57" w:anchor="ref-CR48" w:tooltip="Hill K (2023) Your face belongs to us: the secretive startup dismantling your privacy. Simon &amp; Schuster UK" w:history="1">
        <w:r w:rsidRPr="0060328D">
          <w:rPr>
            <w:rStyle w:val="Hyperlink"/>
            <w:sz w:val="2"/>
            <w:szCs w:val="2"/>
          </w:rPr>
          <w:t>2023</w:t>
        </w:r>
      </w:hyperlink>
      <w:r w:rsidRPr="0060328D">
        <w:rPr>
          <w:sz w:val="2"/>
          <w:szCs w:val="2"/>
        </w:rPr>
        <w:t>).</w:t>
      </w:r>
    </w:p>
    <w:p w14:paraId="18235667" w14:textId="77777777" w:rsidR="00557873" w:rsidRPr="0060328D" w:rsidRDefault="00557873" w:rsidP="00557873">
      <w:pPr>
        <w:rPr>
          <w:sz w:val="2"/>
          <w:szCs w:val="2"/>
        </w:rPr>
      </w:pPr>
      <w:r w:rsidRPr="0060328D">
        <w:rPr>
          <w:sz w:val="2"/>
          <w:szCs w:val="2"/>
        </w:rPr>
        <w:t>As with cyberattacks, the knowledge generated in these ways could be used for blackmail. It could also be used by states to constrain freedoms, for example by enforcing repressive laws (</w:t>
      </w:r>
      <w:proofErr w:type="spellStart"/>
      <w:r w:rsidRPr="0060328D">
        <w:rPr>
          <w:sz w:val="2"/>
          <w:szCs w:val="2"/>
        </w:rPr>
        <w:t>Strzyżyńska</w:t>
      </w:r>
      <w:proofErr w:type="spellEnd"/>
      <w:r w:rsidRPr="0060328D">
        <w:rPr>
          <w:sz w:val="2"/>
          <w:szCs w:val="2"/>
        </w:rPr>
        <w:t> </w:t>
      </w:r>
      <w:hyperlink r:id="rId58" w:anchor="ref-CR90" w:tooltip="Strzyżyńska W (2022) Iranian authorities plan to use facial recognition to enforce New Hijab Law. The Guardian. &#10;                https://www.theguardian.com/global-development/2022/sep/05/iran-government-facial-recognition-technology-hijab-law-crackdown&#10;      " w:history="1">
        <w:r w:rsidRPr="0060328D">
          <w:rPr>
            <w:rStyle w:val="Hyperlink"/>
            <w:sz w:val="2"/>
            <w:szCs w:val="2"/>
          </w:rPr>
          <w:t>2022</w:t>
        </w:r>
      </w:hyperlink>
      <w:r w:rsidRPr="0060328D">
        <w:rPr>
          <w:sz w:val="2"/>
          <w:szCs w:val="2"/>
        </w:rPr>
        <w:t>) or identifying protesters (Ryan-Mosley &amp; Richards </w:t>
      </w:r>
      <w:hyperlink r:id="rId59" w:anchor="ref-CR78" w:tooltip="Ryan-Mosley T, Richards S (2022) The secret police: cops built a shadowy surveillance machine in minnesota after george floyd’s murder. MIT Technology Review. &#10;                https://www.technologyreview.com/2022/03/03/1046676/police-surveillance-minnesota-ge" w:history="1">
        <w:r w:rsidRPr="0060328D">
          <w:rPr>
            <w:rStyle w:val="Hyperlink"/>
            <w:sz w:val="2"/>
            <w:szCs w:val="2"/>
          </w:rPr>
          <w:t>2022</w:t>
        </w:r>
      </w:hyperlink>
      <w:r w:rsidRPr="0060328D">
        <w:rPr>
          <w:sz w:val="2"/>
          <w:szCs w:val="2"/>
        </w:rPr>
        <w:t>).</w:t>
      </w:r>
    </w:p>
    <w:p w14:paraId="1EB67EB8" w14:textId="77777777" w:rsidR="00557873" w:rsidRPr="0060328D" w:rsidRDefault="00557873" w:rsidP="00557873">
      <w:pPr>
        <w:rPr>
          <w:sz w:val="2"/>
          <w:szCs w:val="2"/>
        </w:rPr>
      </w:pPr>
      <w:r w:rsidRPr="0060328D">
        <w:rPr>
          <w:sz w:val="2"/>
          <w:szCs w:val="2"/>
        </w:rPr>
        <w:br/>
      </w:r>
    </w:p>
    <w:p w14:paraId="5A280F64" w14:textId="77777777" w:rsidR="00557873" w:rsidRPr="0060328D" w:rsidRDefault="00557873" w:rsidP="00557873">
      <w:pPr>
        <w:rPr>
          <w:sz w:val="2"/>
          <w:szCs w:val="2"/>
        </w:rPr>
      </w:pPr>
      <w:r w:rsidRPr="0060328D">
        <w:rPr>
          <w:sz w:val="2"/>
          <w:szCs w:val="2"/>
        </w:rPr>
        <w:t>Disinformation—LLMs can cheaply generate textual disinformation at scale (Goldstein &amp; Sastry </w:t>
      </w:r>
      <w:hyperlink r:id="rId60" w:anchor="ref-CR37" w:tooltip="Goldstein JA, Sastry G (2023) The coming age of AI-powered propaganda: how to defend against supercharged disinformation. Foreign Affairs. &#10;                https://www.foreignaffairs.com/united-states/coming-age-ai-powered-propaganda&#10;                &#10;         " w:history="1">
        <w:r w:rsidRPr="0060328D">
          <w:rPr>
            <w:rStyle w:val="Hyperlink"/>
            <w:sz w:val="2"/>
            <w:szCs w:val="2"/>
          </w:rPr>
          <w:t>2023</w:t>
        </w:r>
      </w:hyperlink>
      <w:r w:rsidRPr="0060328D">
        <w:rPr>
          <w:sz w:val="2"/>
          <w:szCs w:val="2"/>
        </w:rPr>
        <w:t>; Bengio et al. </w:t>
      </w:r>
      <w:hyperlink r:id="rId61"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xml:space="preserve">, §2.1.2). Over time, </w:t>
      </w:r>
      <w:r w:rsidRPr="0060328D">
        <w:rPr>
          <w:rStyle w:val="StyleUnderline"/>
          <w:sz w:val="2"/>
          <w:szCs w:val="2"/>
        </w:rPr>
        <w:t xml:space="preserve">as </w:t>
      </w:r>
      <w:r w:rsidRPr="0060328D">
        <w:rPr>
          <w:rStyle w:val="StyleUnderline"/>
          <w:sz w:val="2"/>
          <w:szCs w:val="2"/>
          <w:highlight w:val="green"/>
        </w:rPr>
        <w:t>models</w:t>
      </w:r>
      <w:r w:rsidRPr="0060328D">
        <w:rPr>
          <w:rStyle w:val="StyleUnderline"/>
          <w:sz w:val="2"/>
          <w:szCs w:val="2"/>
        </w:rPr>
        <w:t xml:space="preserve"> have grown more sophisticated, the text generated in this way has </w:t>
      </w:r>
      <w:r w:rsidRPr="0060328D">
        <w:rPr>
          <w:rStyle w:val="StyleUnderline"/>
          <w:sz w:val="2"/>
          <w:szCs w:val="2"/>
          <w:highlight w:val="green"/>
        </w:rPr>
        <w:t>become more persuasive</w:t>
      </w:r>
      <w:r w:rsidRPr="0060328D">
        <w:rPr>
          <w:rStyle w:val="StyleUnderline"/>
          <w:sz w:val="2"/>
          <w:szCs w:val="2"/>
        </w:rPr>
        <w:t>, and it’s now roughly as persuasive as human-generated text</w:t>
      </w:r>
      <w:r w:rsidRPr="0060328D">
        <w:rPr>
          <w:sz w:val="2"/>
          <w:szCs w:val="2"/>
        </w:rPr>
        <w:t xml:space="preserve"> (Jakesch et al. </w:t>
      </w:r>
      <w:hyperlink r:id="rId62" w:anchor="ref-CR51" w:tooltip="Jakesch M, Hancock JT, Naaman M (2023) Human heuristics for AI-generated language are flawed. Proc Natl Acad Sci 120(11):e2208839120. &#10;                https://doi.org/10.1073/pnas.2208839120&#10;                &#10;              " w:history="1">
        <w:r w:rsidRPr="0060328D">
          <w:rPr>
            <w:rStyle w:val="Hyperlink"/>
            <w:sz w:val="2"/>
            <w:szCs w:val="2"/>
            <w:lang w:val="fr-FR"/>
          </w:rPr>
          <w:t>2023</w:t>
        </w:r>
      </w:hyperlink>
      <w:r w:rsidRPr="0060328D">
        <w:rPr>
          <w:sz w:val="2"/>
          <w:szCs w:val="2"/>
          <w:lang w:val="fr-FR"/>
        </w:rPr>
        <w:t>; Spitale et al. </w:t>
      </w:r>
      <w:hyperlink r:id="rId63" w:anchor="ref-CR84" w:tooltip="Spitale G, Biller-Andorno N, Germani F (2023) AI model GPT-3 (dis)informs us better than humans. Sci Adv 9(26)" w:history="1">
        <w:r w:rsidRPr="0060328D">
          <w:rPr>
            <w:rStyle w:val="Hyperlink"/>
            <w:sz w:val="2"/>
            <w:szCs w:val="2"/>
            <w:lang w:val="fr-FR"/>
          </w:rPr>
          <w:t>2023</w:t>
        </w:r>
      </w:hyperlink>
      <w:r w:rsidRPr="0060328D">
        <w:rPr>
          <w:sz w:val="2"/>
          <w:szCs w:val="2"/>
          <w:lang w:val="fr-FR"/>
        </w:rPr>
        <w:t>; Costello et al. </w:t>
      </w:r>
      <w:hyperlink r:id="rId64" w:anchor="ref-CR26" w:tooltip="Costello TH, Pennycook G, Rand DG (2024) Durably reducing conspiracy beliefs through dialogues with AI. Science 385(6714)" w:history="1">
        <w:r w:rsidRPr="0060328D">
          <w:rPr>
            <w:rStyle w:val="Hyperlink"/>
            <w:sz w:val="2"/>
            <w:szCs w:val="2"/>
            <w:lang w:val="fr-FR"/>
          </w:rPr>
          <w:t>2024</w:t>
        </w:r>
      </w:hyperlink>
      <w:r w:rsidRPr="0060328D">
        <w:rPr>
          <w:sz w:val="2"/>
          <w:szCs w:val="2"/>
          <w:lang w:val="fr-FR"/>
        </w:rPr>
        <w:t>; Durmus et al. </w:t>
      </w:r>
      <w:hyperlink r:id="rId65" w:anchor="ref-CR30" w:tooltip="Durmus E, Lovitt L, Tamkin A, Ritchie S, Clark J, Ganguli D (2024) Measuring the persuasiveness of language models. &#10;                https://www.anthropic.com/news/measuring-model-persuasiveness&#10;                &#10;              " w:history="1">
        <w:r w:rsidRPr="0060328D">
          <w:rPr>
            <w:rStyle w:val="Hyperlink"/>
            <w:sz w:val="2"/>
            <w:szCs w:val="2"/>
            <w:lang w:val="fr-FR"/>
          </w:rPr>
          <w:t>2024</w:t>
        </w:r>
      </w:hyperlink>
      <w:r w:rsidRPr="0060328D">
        <w:rPr>
          <w:sz w:val="2"/>
          <w:szCs w:val="2"/>
          <w:lang w:val="fr-FR"/>
        </w:rPr>
        <w:t>; Rogiers et al. </w:t>
      </w:r>
      <w:hyperlink r:id="rId66" w:anchor="ref-CR76" w:tooltip="Rogiers A, Noels S, Buyl M, Bie TD (2024) Persuasion with large language models: a survey. &#10;                https://arxiv.org/abs/2411.06837&#10;                &#10;              " w:history="1">
        <w:r w:rsidRPr="0060328D">
          <w:rPr>
            <w:rStyle w:val="Hyperlink"/>
            <w:sz w:val="2"/>
            <w:szCs w:val="2"/>
          </w:rPr>
          <w:t>2024</w:t>
        </w:r>
      </w:hyperlink>
      <w:r w:rsidRPr="0060328D">
        <w:rPr>
          <w:sz w:val="2"/>
          <w:szCs w:val="2"/>
        </w:rPr>
        <w:t>; Williams et al. </w:t>
      </w:r>
      <w:hyperlink r:id="rId67" w:anchor="ref-CR103" w:tooltip="Williams AR, Burke-Moore L, Chan RS-Y, Enock FE, Nanni F, Sippy T, Chung Y-L, Gabasova E, Hackenburg K, Bright J (2024) Large language models can consistently generate high-quality content for election disinformation operations. &#10;                https://arxiv." w:history="1">
        <w:r w:rsidRPr="0060328D">
          <w:rPr>
            <w:rStyle w:val="Hyperlink"/>
            <w:sz w:val="2"/>
            <w:szCs w:val="2"/>
          </w:rPr>
          <w:t>2024</w:t>
        </w:r>
      </w:hyperlink>
      <w:r w:rsidRPr="0060328D">
        <w:rPr>
          <w:sz w:val="2"/>
          <w:szCs w:val="2"/>
        </w:rPr>
        <w:t>; Bai et al., Unpublished).</w:t>
      </w:r>
      <w:hyperlink r:id="rId68" w:anchor="Fn11" w:history="1">
        <w:r w:rsidRPr="0060328D">
          <w:rPr>
            <w:rStyle w:val="Hyperlink"/>
            <w:sz w:val="2"/>
            <w:szCs w:val="2"/>
          </w:rPr>
          <w:t>Footnote 11</w:t>
        </w:r>
      </w:hyperlink>
      <w:r w:rsidRPr="0060328D">
        <w:rPr>
          <w:sz w:val="2"/>
          <w:szCs w:val="2"/>
        </w:rPr>
        <w:t xml:space="preserve"> Further, </w:t>
      </w:r>
      <w:r w:rsidRPr="0060328D">
        <w:rPr>
          <w:rStyle w:val="StyleUnderline"/>
          <w:sz w:val="2"/>
          <w:szCs w:val="2"/>
          <w:highlight w:val="green"/>
        </w:rPr>
        <w:t>disinformation</w:t>
      </w:r>
      <w:r w:rsidRPr="0060328D">
        <w:rPr>
          <w:rStyle w:val="StyleUnderline"/>
          <w:sz w:val="2"/>
          <w:szCs w:val="2"/>
        </w:rPr>
        <w:t xml:space="preserve"> generated by LLMs </w:t>
      </w:r>
      <w:r w:rsidRPr="0060328D">
        <w:rPr>
          <w:rStyle w:val="StyleUnderline"/>
          <w:sz w:val="2"/>
          <w:szCs w:val="2"/>
          <w:highlight w:val="green"/>
        </w:rPr>
        <w:t>can</w:t>
      </w:r>
      <w:r w:rsidRPr="0060328D">
        <w:rPr>
          <w:rStyle w:val="StyleUnderline"/>
          <w:sz w:val="2"/>
          <w:szCs w:val="2"/>
        </w:rPr>
        <w:t xml:space="preserve"> be </w:t>
      </w:r>
      <w:r w:rsidRPr="0060328D">
        <w:rPr>
          <w:rStyle w:val="StyleUnderline"/>
          <w:sz w:val="2"/>
          <w:szCs w:val="2"/>
          <w:highlight w:val="green"/>
        </w:rPr>
        <w:t>targeted</w:t>
      </w:r>
      <w:r w:rsidRPr="0060328D">
        <w:rPr>
          <w:rStyle w:val="StyleUnderline"/>
          <w:sz w:val="2"/>
          <w:szCs w:val="2"/>
        </w:rPr>
        <w:t xml:space="preserve"> at individuals or demographic </w:t>
      </w:r>
      <w:r w:rsidRPr="0060328D">
        <w:rPr>
          <w:rStyle w:val="StyleUnderline"/>
          <w:sz w:val="2"/>
          <w:szCs w:val="2"/>
          <w:highlight w:val="green"/>
        </w:rPr>
        <w:t>groups</w:t>
      </w:r>
      <w:r w:rsidRPr="0060328D">
        <w:rPr>
          <w:rStyle w:val="StyleUnderline"/>
          <w:sz w:val="2"/>
          <w:szCs w:val="2"/>
        </w:rPr>
        <w:t xml:space="preserve">, either by having the LLM </w:t>
      </w:r>
      <w:proofErr w:type="spellStart"/>
      <w:r w:rsidRPr="0060328D">
        <w:rPr>
          <w:rStyle w:val="StyleUnderline"/>
          <w:sz w:val="2"/>
          <w:szCs w:val="2"/>
        </w:rPr>
        <w:t>personalise</w:t>
      </w:r>
      <w:proofErr w:type="spellEnd"/>
      <w:r w:rsidRPr="0060328D">
        <w:rPr>
          <w:rStyle w:val="StyleUnderline"/>
          <w:sz w:val="2"/>
          <w:szCs w:val="2"/>
        </w:rPr>
        <w:t xml:space="preserve"> the text or by using recommender systems to determine who receives what information</w:t>
      </w:r>
      <w:r w:rsidRPr="0060328D">
        <w:rPr>
          <w:sz w:val="2"/>
          <w:szCs w:val="2"/>
        </w:rPr>
        <w:t xml:space="preserve">. This targeting might make the disinformation more </w:t>
      </w:r>
      <w:proofErr w:type="spellStart"/>
      <w:r w:rsidRPr="0060328D">
        <w:rPr>
          <w:sz w:val="2"/>
          <w:szCs w:val="2"/>
        </w:rPr>
        <w:t>efficacious.</w:t>
      </w:r>
      <w:hyperlink r:id="rId69" w:anchor="Fn12" w:history="1">
        <w:r w:rsidRPr="0060328D">
          <w:rPr>
            <w:rStyle w:val="Hyperlink"/>
            <w:sz w:val="2"/>
            <w:szCs w:val="2"/>
          </w:rPr>
          <w:t>Footnote</w:t>
        </w:r>
        <w:proofErr w:type="spellEnd"/>
        <w:r w:rsidRPr="0060328D">
          <w:rPr>
            <w:rStyle w:val="Hyperlink"/>
            <w:sz w:val="2"/>
            <w:szCs w:val="2"/>
          </w:rPr>
          <w:t> 12</w:t>
        </w:r>
      </w:hyperlink>
    </w:p>
    <w:p w14:paraId="4DE35228" w14:textId="77777777" w:rsidR="00557873" w:rsidRPr="0060328D" w:rsidRDefault="00557873" w:rsidP="00557873">
      <w:pPr>
        <w:rPr>
          <w:sz w:val="2"/>
          <w:szCs w:val="2"/>
        </w:rPr>
      </w:pPr>
      <w:r w:rsidRPr="0060328D">
        <w:rPr>
          <w:sz w:val="2"/>
          <w:szCs w:val="2"/>
        </w:rPr>
        <w:t xml:space="preserve">Disinformation could cause various harms. </w:t>
      </w:r>
      <w:r w:rsidRPr="0060328D">
        <w:rPr>
          <w:rStyle w:val="StyleUnderline"/>
          <w:sz w:val="2"/>
          <w:szCs w:val="2"/>
          <w:highlight w:val="green"/>
        </w:rPr>
        <w:t>Democratic states could</w:t>
      </w:r>
      <w:r w:rsidRPr="0060328D">
        <w:rPr>
          <w:rStyle w:val="StyleUnderline"/>
          <w:sz w:val="2"/>
          <w:szCs w:val="2"/>
        </w:rPr>
        <w:t xml:space="preserve"> </w:t>
      </w:r>
      <w:r w:rsidRPr="0060328D">
        <w:rPr>
          <w:rStyle w:val="StyleUnderline"/>
          <w:sz w:val="2"/>
          <w:szCs w:val="2"/>
          <w:highlight w:val="green"/>
        </w:rPr>
        <w:t>be</w:t>
      </w:r>
      <w:r w:rsidRPr="0060328D">
        <w:rPr>
          <w:rStyle w:val="StyleUnderline"/>
          <w:sz w:val="2"/>
          <w:szCs w:val="2"/>
        </w:rPr>
        <w:t xml:space="preserve"> </w:t>
      </w:r>
      <w:r w:rsidRPr="0060328D">
        <w:rPr>
          <w:rStyle w:val="StyleUnderline"/>
          <w:sz w:val="2"/>
          <w:szCs w:val="2"/>
          <w:highlight w:val="green"/>
        </w:rPr>
        <w:t>undermined</w:t>
      </w:r>
      <w:r w:rsidRPr="0060328D">
        <w:rPr>
          <w:rStyle w:val="StyleUnderline"/>
          <w:sz w:val="2"/>
          <w:szCs w:val="2"/>
        </w:rPr>
        <w:t xml:space="preserve"> if disinformation influences election results, increases </w:t>
      </w:r>
      <w:proofErr w:type="spellStart"/>
      <w:r w:rsidRPr="0060328D">
        <w:rPr>
          <w:rStyle w:val="StyleUnderline"/>
          <w:sz w:val="2"/>
          <w:szCs w:val="2"/>
        </w:rPr>
        <w:t>polarisation</w:t>
      </w:r>
      <w:proofErr w:type="spellEnd"/>
      <w:r w:rsidRPr="0060328D">
        <w:rPr>
          <w:rStyle w:val="StyleUnderline"/>
          <w:sz w:val="2"/>
          <w:szCs w:val="2"/>
        </w:rPr>
        <w:t xml:space="preserve">, or </w:t>
      </w:r>
      <w:r w:rsidRPr="0060328D">
        <w:rPr>
          <w:rStyle w:val="StyleUnderline"/>
          <w:sz w:val="2"/>
          <w:szCs w:val="2"/>
          <w:highlight w:val="green"/>
        </w:rPr>
        <w:t xml:space="preserve">decreases trust in democratic </w:t>
      </w:r>
      <w:proofErr w:type="spellStart"/>
      <w:r w:rsidRPr="0060328D">
        <w:rPr>
          <w:rStyle w:val="StyleUnderline"/>
          <w:sz w:val="2"/>
          <w:szCs w:val="2"/>
          <w:highlight w:val="green"/>
        </w:rPr>
        <w:t>processes</w:t>
      </w:r>
      <w:r w:rsidRPr="0060328D">
        <w:rPr>
          <w:rStyle w:val="StyleUnderline"/>
          <w:sz w:val="2"/>
          <w:szCs w:val="2"/>
        </w:rPr>
        <w:t>.</w:t>
      </w:r>
      <w:hyperlink r:id="rId70" w:anchor="Fn13" w:history="1">
        <w:r w:rsidRPr="0060328D">
          <w:rPr>
            <w:rStyle w:val="Hyperlink"/>
            <w:sz w:val="2"/>
            <w:szCs w:val="2"/>
          </w:rPr>
          <w:t>Footnote</w:t>
        </w:r>
        <w:proofErr w:type="spellEnd"/>
        <w:r w:rsidRPr="0060328D">
          <w:rPr>
            <w:rStyle w:val="Hyperlink"/>
            <w:sz w:val="2"/>
            <w:szCs w:val="2"/>
          </w:rPr>
          <w:t> 13</w:t>
        </w:r>
      </w:hyperlink>
      <w:r w:rsidRPr="0060328D">
        <w:rPr>
          <w:sz w:val="2"/>
          <w:szCs w:val="2"/>
        </w:rPr>
        <w:t xml:space="preserve"> Harm could also result if </w:t>
      </w:r>
      <w:r w:rsidRPr="0060328D">
        <w:rPr>
          <w:rStyle w:val="StyleUnderline"/>
          <w:sz w:val="2"/>
          <w:szCs w:val="2"/>
        </w:rPr>
        <w:t xml:space="preserve">AI bolsters autocracies by allowing the creation of </w:t>
      </w:r>
      <w:proofErr w:type="spellStart"/>
      <w:r w:rsidRPr="0060328D">
        <w:rPr>
          <w:rStyle w:val="StyleUnderline"/>
          <w:sz w:val="2"/>
          <w:szCs w:val="2"/>
        </w:rPr>
        <w:t>personalised</w:t>
      </w:r>
      <w:proofErr w:type="spellEnd"/>
      <w:r w:rsidRPr="0060328D">
        <w:rPr>
          <w:rStyle w:val="StyleUnderline"/>
          <w:sz w:val="2"/>
          <w:szCs w:val="2"/>
        </w:rPr>
        <w:t>, persuasive propaganda</w:t>
      </w:r>
      <w:r w:rsidRPr="0060328D">
        <w:rPr>
          <w:sz w:val="2"/>
          <w:szCs w:val="2"/>
        </w:rPr>
        <w:t>. And, in more general terms, AI-generated disinformation could harm societal epistemics, either by leading people to false beliefs or by causing them to distrust reliable information (van Doorn </w:t>
      </w:r>
      <w:hyperlink r:id="rId71" w:anchor="ref-CR100" w:tooltip="van Doorn M (2023) Advancing the debate on the consequences of misinformation: clarifying why it’s not (just) about false beliefs. Inquiry" w:history="1">
        <w:r w:rsidRPr="0060328D">
          <w:rPr>
            <w:rStyle w:val="Hyperlink"/>
            <w:sz w:val="2"/>
            <w:szCs w:val="2"/>
          </w:rPr>
          <w:t>2023</w:t>
        </w:r>
      </w:hyperlink>
      <w:r w:rsidRPr="0060328D">
        <w:rPr>
          <w:sz w:val="2"/>
          <w:szCs w:val="2"/>
        </w:rPr>
        <w:t>, §1).</w:t>
      </w:r>
    </w:p>
    <w:p w14:paraId="24D3B8C7" w14:textId="77777777" w:rsidR="00557873" w:rsidRPr="0060328D" w:rsidRDefault="00557873" w:rsidP="00557873">
      <w:pPr>
        <w:rPr>
          <w:sz w:val="2"/>
          <w:szCs w:val="2"/>
        </w:rPr>
      </w:pPr>
      <w:r w:rsidRPr="0060328D">
        <w:rPr>
          <w:sz w:val="2"/>
          <w:szCs w:val="2"/>
        </w:rPr>
        <w:br/>
      </w:r>
    </w:p>
    <w:p w14:paraId="69646183" w14:textId="77777777" w:rsidR="00557873" w:rsidRPr="0060328D" w:rsidRDefault="00557873" w:rsidP="00557873">
      <w:pPr>
        <w:rPr>
          <w:rStyle w:val="StyleUnderline"/>
          <w:sz w:val="2"/>
          <w:szCs w:val="2"/>
        </w:rPr>
      </w:pPr>
      <w:r w:rsidRPr="0060328D">
        <w:rPr>
          <w:sz w:val="2"/>
          <w:szCs w:val="2"/>
        </w:rPr>
        <w:t>Weapons—</w:t>
      </w:r>
      <w:r w:rsidRPr="0060328D">
        <w:rPr>
          <w:rStyle w:val="StyleUnderline"/>
          <w:sz w:val="2"/>
          <w:szCs w:val="2"/>
          <w:highlight w:val="green"/>
        </w:rPr>
        <w:t>AI</w:t>
      </w:r>
      <w:r w:rsidRPr="0060328D">
        <w:rPr>
          <w:rStyle w:val="StyleUnderline"/>
          <w:sz w:val="2"/>
          <w:szCs w:val="2"/>
        </w:rPr>
        <w:t xml:space="preserve"> could </w:t>
      </w:r>
      <w:r w:rsidRPr="0060328D">
        <w:rPr>
          <w:rStyle w:val="StyleUnderline"/>
          <w:sz w:val="2"/>
          <w:szCs w:val="2"/>
          <w:highlight w:val="green"/>
        </w:rPr>
        <w:t>enable</w:t>
      </w:r>
      <w:r w:rsidRPr="0060328D">
        <w:rPr>
          <w:rStyle w:val="StyleUnderline"/>
          <w:sz w:val="2"/>
          <w:szCs w:val="2"/>
        </w:rPr>
        <w:t xml:space="preserve"> the development and </w:t>
      </w:r>
      <w:r w:rsidRPr="0060328D">
        <w:rPr>
          <w:rStyle w:val="StyleUnderline"/>
          <w:sz w:val="2"/>
          <w:szCs w:val="2"/>
          <w:highlight w:val="green"/>
        </w:rPr>
        <w:t>prolif</w:t>
      </w:r>
      <w:r w:rsidRPr="0060328D">
        <w:rPr>
          <w:rStyle w:val="StyleUnderline"/>
          <w:sz w:val="2"/>
          <w:szCs w:val="2"/>
        </w:rPr>
        <w:t xml:space="preserve">eration </w:t>
      </w:r>
      <w:r w:rsidRPr="0060328D">
        <w:rPr>
          <w:rStyle w:val="StyleUnderline"/>
          <w:sz w:val="2"/>
          <w:szCs w:val="2"/>
          <w:highlight w:val="green"/>
        </w:rPr>
        <w:t>of</w:t>
      </w:r>
      <w:r w:rsidRPr="0060328D">
        <w:rPr>
          <w:rStyle w:val="StyleUnderline"/>
          <w:sz w:val="2"/>
          <w:szCs w:val="2"/>
        </w:rPr>
        <w:t xml:space="preserve"> chemical and </w:t>
      </w:r>
      <w:r w:rsidRPr="0060328D">
        <w:rPr>
          <w:rStyle w:val="StyleUnderline"/>
          <w:sz w:val="2"/>
          <w:szCs w:val="2"/>
          <w:highlight w:val="green"/>
        </w:rPr>
        <w:t>bio</w:t>
      </w:r>
      <w:r w:rsidRPr="0060328D">
        <w:rPr>
          <w:rStyle w:val="StyleUnderline"/>
          <w:sz w:val="2"/>
          <w:szCs w:val="2"/>
        </w:rPr>
        <w:t xml:space="preserve">logical </w:t>
      </w:r>
      <w:r w:rsidRPr="0060328D">
        <w:rPr>
          <w:rStyle w:val="StyleUnderline"/>
          <w:sz w:val="2"/>
          <w:szCs w:val="2"/>
          <w:highlight w:val="green"/>
        </w:rPr>
        <w:t>weapons</w:t>
      </w:r>
      <w:r w:rsidRPr="0060328D">
        <w:rPr>
          <w:rStyle w:val="StyleUnderline"/>
          <w:sz w:val="2"/>
          <w:szCs w:val="2"/>
        </w:rPr>
        <w:t>, military drones, other autonomous weaponry, and novel weapons</w:t>
      </w:r>
      <w:r w:rsidRPr="0060328D">
        <w:rPr>
          <w:sz w:val="2"/>
          <w:szCs w:val="2"/>
        </w:rPr>
        <w:t xml:space="preserve">. Space precludes discussing all of these, so I'll focus on biological weapons, and in particular, on the possibility that </w:t>
      </w:r>
      <w:r w:rsidRPr="0060328D">
        <w:rPr>
          <w:rStyle w:val="StyleUnderline"/>
          <w:sz w:val="2"/>
          <w:szCs w:val="2"/>
        </w:rPr>
        <w:t>LLMs will enable proliferation of such weapons.</w:t>
      </w:r>
    </w:p>
    <w:p w14:paraId="4AFDD9C6" w14:textId="77777777" w:rsidR="00557873" w:rsidRPr="0060328D" w:rsidRDefault="00557873" w:rsidP="00557873">
      <w:pPr>
        <w:rPr>
          <w:sz w:val="2"/>
          <w:szCs w:val="2"/>
        </w:rPr>
      </w:pPr>
      <w:r w:rsidRPr="0060328D">
        <w:rPr>
          <w:sz w:val="2"/>
          <w:szCs w:val="2"/>
        </w:rPr>
        <w:t>Here, the worry is that LLMs might be able to act as advisors to help groups develop biological weapons when they would otherwise have been incapable of doing so (Bengio et al. </w:t>
      </w:r>
      <w:hyperlink r:id="rId72"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§2.1.4; Hendrycks, </w:t>
      </w:r>
      <w:hyperlink r:id="rId73" w:anchor="ref-CR46" w:tooltip="Hendrycks D (2024) Introduction to AI safety, ethics and society. CRC Press" w:history="1">
        <w:r w:rsidRPr="0060328D">
          <w:rPr>
            <w:rStyle w:val="Hyperlink"/>
            <w:sz w:val="2"/>
            <w:szCs w:val="2"/>
          </w:rPr>
          <w:t>2024</w:t>
        </w:r>
      </w:hyperlink>
      <w:r w:rsidRPr="0060328D">
        <w:rPr>
          <w:sz w:val="2"/>
          <w:szCs w:val="2"/>
        </w:rPr>
        <w:t>, §1.2.1). LLMs already display biological capabilities, with these allowing expert-level performance on some metrics (UK AISI </w:t>
      </w:r>
      <w:hyperlink r:id="rId74" w:anchor="ref-CR97" w:tooltip="UK AISI (2024) Advanced AI evaluations at AISI: may update. The UK AI Safety Institute. &#10;                https://www.aisi.gov.uk/work/advanced-ai-evaluations-may-update&#10;                &#10;              " w:history="1">
        <w:r w:rsidRPr="0060328D">
          <w:rPr>
            <w:rStyle w:val="Hyperlink"/>
            <w:sz w:val="2"/>
            <w:szCs w:val="2"/>
          </w:rPr>
          <w:t>2024</w:t>
        </w:r>
      </w:hyperlink>
      <w:r w:rsidRPr="0060328D">
        <w:rPr>
          <w:sz w:val="2"/>
          <w:szCs w:val="2"/>
        </w:rPr>
        <w:t>; US AISI &amp; UK AISI, </w:t>
      </w:r>
      <w:hyperlink r:id="rId75" w:anchor="ref-CR98" w:tooltip="US AISI, &amp; UK AISI. (2024a) US AISI and UK AISI joint pre-deployment test: anthropic’s claude 3.5 Sonnet (October 2024 Release). &#10;                https://cdn.prod.website-files.com/663bd486c5e4c81588db7a1d/673b689ec926d8d32e889a8e_UK-US-Testing-Report-Nov-19.p" w:history="1">
        <w:r w:rsidRPr="0060328D">
          <w:rPr>
            <w:rStyle w:val="Hyperlink"/>
            <w:sz w:val="2"/>
            <w:szCs w:val="2"/>
          </w:rPr>
          <w:t>2024a</w:t>
        </w:r>
      </w:hyperlink>
      <w:r w:rsidRPr="0060328D">
        <w:rPr>
          <w:sz w:val="2"/>
          <w:szCs w:val="2"/>
        </w:rPr>
        <w:t>, part I; US AISI &amp; UK AISI </w:t>
      </w:r>
      <w:hyperlink r:id="rId76" w:anchor="ref-CR99" w:tooltip="US AISI, &amp; UK AISI (2024b) US AISI and UK AISI joint pre-deployment test: OpenAI o1 (December 2024). &#10;                https://cdn.prod.website-files.com/663bd486c5e4c81588db7a1d/6763fac97cd22a9484ac3c37_o1_uk_us_december_publication_final.pdf&#10;                &#10;" w:history="1">
        <w:r w:rsidRPr="0060328D">
          <w:rPr>
            <w:rStyle w:val="Hyperlink"/>
            <w:sz w:val="2"/>
            <w:szCs w:val="2"/>
          </w:rPr>
          <w:t>2024b</w:t>
        </w:r>
      </w:hyperlink>
      <w:r w:rsidRPr="0060328D">
        <w:rPr>
          <w:sz w:val="2"/>
          <w:szCs w:val="2"/>
        </w:rPr>
        <w:t>, part II; Anthropic </w:t>
      </w:r>
      <w:hyperlink r:id="rId77" w:anchor="ref-CR8" w:tooltip="Anthropic (2024) The Claude 3 Model Family: Opus, Sonnet, Haiku. &#10;                https://assets.anthropic.com/m/61e7d27f8c8f5919/original/Claude-3-Model-Card.pdf&#10;                &#10;              " w:history="1">
        <w:r w:rsidRPr="0060328D">
          <w:rPr>
            <w:rStyle w:val="Hyperlink"/>
            <w:sz w:val="2"/>
            <w:szCs w:val="2"/>
          </w:rPr>
          <w:t>2024</w:t>
        </w:r>
      </w:hyperlink>
      <w:r w:rsidRPr="0060328D">
        <w:rPr>
          <w:sz w:val="2"/>
          <w:szCs w:val="2"/>
        </w:rPr>
        <w:t>, p. 25</w:t>
      </w:r>
      <w:hyperlink r:id="rId78" w:anchor="Fn14" w:history="1">
        <w:r w:rsidRPr="0060328D">
          <w:rPr>
            <w:rStyle w:val="Hyperlink"/>
            <w:sz w:val="2"/>
            <w:szCs w:val="2"/>
          </w:rPr>
          <w:t>Footnote 14</w:t>
        </w:r>
      </w:hyperlink>
      <w:r w:rsidRPr="0060328D">
        <w:rPr>
          <w:sz w:val="2"/>
          <w:szCs w:val="2"/>
        </w:rPr>
        <w:t>; OpenAI </w:t>
      </w:r>
      <w:hyperlink r:id="rId79" w:anchor="ref-CR70" w:tooltip="OpenAI (2024) OpenAI o1 system card. &#10;                https://cdn.openai.com/o1-system-card-20240917.pdf&#10;                &#10;              " w:history="1">
        <w:r w:rsidRPr="0060328D">
          <w:rPr>
            <w:rStyle w:val="Hyperlink"/>
            <w:sz w:val="2"/>
            <w:szCs w:val="2"/>
          </w:rPr>
          <w:t>2024</w:t>
        </w:r>
      </w:hyperlink>
      <w:r w:rsidRPr="0060328D">
        <w:rPr>
          <w:sz w:val="2"/>
          <w:szCs w:val="2"/>
        </w:rPr>
        <w:t xml:space="preserve">, §5.5). While these capabilities are sufficiently rudimentary that current LLMs probably don't substantially increase the risk of biological weapons proliferation, this could change as LLMs grow more </w:t>
      </w:r>
      <w:proofErr w:type="spellStart"/>
      <w:r w:rsidRPr="0060328D">
        <w:rPr>
          <w:sz w:val="2"/>
          <w:szCs w:val="2"/>
        </w:rPr>
        <w:t>sophisticated.</w:t>
      </w:r>
      <w:hyperlink r:id="rId80" w:anchor="Fn15" w:history="1">
        <w:r w:rsidRPr="0060328D">
          <w:rPr>
            <w:rStyle w:val="Hyperlink"/>
            <w:sz w:val="2"/>
            <w:szCs w:val="2"/>
          </w:rPr>
          <w:t>Footnote</w:t>
        </w:r>
        <w:proofErr w:type="spellEnd"/>
        <w:r w:rsidRPr="0060328D">
          <w:rPr>
            <w:rStyle w:val="Hyperlink"/>
            <w:sz w:val="2"/>
            <w:szCs w:val="2"/>
          </w:rPr>
          <w:t> 15</w:t>
        </w:r>
      </w:hyperlink>
      <w:r w:rsidRPr="0060328D">
        <w:rPr>
          <w:sz w:val="2"/>
          <w:szCs w:val="2"/>
        </w:rPr>
        <w:t xml:space="preserve"> LLMs might then lead to the proliferation of biological weapons in more states or to groups like terrorist </w:t>
      </w:r>
      <w:proofErr w:type="spellStart"/>
      <w:r w:rsidRPr="0060328D">
        <w:rPr>
          <w:sz w:val="2"/>
          <w:szCs w:val="2"/>
        </w:rPr>
        <w:t>organisations</w:t>
      </w:r>
      <w:proofErr w:type="spellEnd"/>
      <w:r w:rsidRPr="0060328D">
        <w:rPr>
          <w:sz w:val="2"/>
          <w:szCs w:val="2"/>
        </w:rPr>
        <w:t>.</w:t>
      </w:r>
    </w:p>
    <w:p w14:paraId="07984C16" w14:textId="77777777" w:rsidR="00557873" w:rsidRPr="0060328D" w:rsidRDefault="00557873" w:rsidP="00557873">
      <w:pPr>
        <w:rPr>
          <w:sz w:val="2"/>
          <w:szCs w:val="2"/>
        </w:rPr>
      </w:pPr>
      <w:r w:rsidRPr="0060328D">
        <w:rPr>
          <w:sz w:val="2"/>
          <w:szCs w:val="2"/>
        </w:rPr>
        <w:t xml:space="preserve">If future </w:t>
      </w:r>
      <w:r w:rsidRPr="0060328D">
        <w:rPr>
          <w:rStyle w:val="StyleUnderline"/>
          <w:sz w:val="2"/>
          <w:szCs w:val="2"/>
        </w:rPr>
        <w:t xml:space="preserve">LLMs lead to a proliferation of biological weapons, this could </w:t>
      </w:r>
      <w:r w:rsidRPr="0060328D">
        <w:rPr>
          <w:rStyle w:val="StyleUnderline"/>
          <w:sz w:val="2"/>
          <w:szCs w:val="2"/>
          <w:highlight w:val="green"/>
        </w:rPr>
        <w:t>cause substantial harm</w:t>
      </w:r>
      <w:r w:rsidRPr="0060328D">
        <w:rPr>
          <w:rStyle w:val="StyleUnderline"/>
          <w:sz w:val="2"/>
          <w:szCs w:val="2"/>
        </w:rPr>
        <w:t xml:space="preserve"> given how dangerous diseases and other biological agents can be</w:t>
      </w:r>
      <w:r w:rsidRPr="0060328D">
        <w:rPr>
          <w:sz w:val="2"/>
          <w:szCs w:val="2"/>
        </w:rPr>
        <w:t>. Such harm could result from the deliberate use of biological weapons. It could also result from accidental leaks from labs or storage facilities, which is especially plausible given a history of leaks even from highly secure facilities (Ord </w:t>
      </w:r>
      <w:hyperlink r:id="rId81" w:anchor="ref-CR71" w:tooltip="Ord T (2020) The precipice: existential risk and the future of humanity. Bloomsbury Publishing." w:history="1">
        <w:r w:rsidRPr="0060328D">
          <w:rPr>
            <w:rStyle w:val="Hyperlink"/>
            <w:sz w:val="2"/>
            <w:szCs w:val="2"/>
          </w:rPr>
          <w:t>2020</w:t>
        </w:r>
      </w:hyperlink>
      <w:r w:rsidRPr="0060328D">
        <w:rPr>
          <w:sz w:val="2"/>
          <w:szCs w:val="2"/>
        </w:rPr>
        <w:t>, pp. 130–131).</w:t>
      </w:r>
    </w:p>
    <w:p w14:paraId="78ABA295" w14:textId="77777777" w:rsidR="00557873" w:rsidRPr="0060328D" w:rsidRDefault="00557873" w:rsidP="00557873">
      <w:pPr>
        <w:rPr>
          <w:sz w:val="2"/>
          <w:szCs w:val="2"/>
        </w:rPr>
      </w:pPr>
      <w:r w:rsidRPr="0060328D">
        <w:rPr>
          <w:sz w:val="2"/>
          <w:szCs w:val="2"/>
        </w:rPr>
        <w:t xml:space="preserve">So there are various ways misuse of AI could cause harm. 3.3 Accidents and systemic harms Not all harms from AI require malicious misuse by humans. Harm can also result from accidents or from AI's systemic impacts (Zwetsloot and Dafoe </w:t>
      </w:r>
      <w:hyperlink r:id="rId82" w:anchor="ref-CR106" w:tooltip="Zwetsloot R, Dafoe A (2019) Thinking about risks from AI: accidents, misuse and structure. Lawfare. &#10;                https://www.lawfaremedia.org/article/thinking-about-risks-ai-accidents-misuse-and-structure&#10;                &#10;              " w:history="1">
        <w:r w:rsidRPr="0060328D">
          <w:rPr>
            <w:rStyle w:val="Hyperlink"/>
            <w:sz w:val="2"/>
            <w:szCs w:val="2"/>
          </w:rPr>
          <w:t>2019</w:t>
        </w:r>
      </w:hyperlink>
      <w:r w:rsidRPr="0060328D">
        <w:rPr>
          <w:sz w:val="2"/>
          <w:szCs w:val="2"/>
        </w:rPr>
        <w:t xml:space="preserve">). In the latter case, harm doesn't result from the actions of any single agent nor from any single, acute event. Instead, it emerges from the actions of many agents and involves diffuse, systemic changes in the world. Here, I'll comment first on accidents and then on two systemic harms. </w:t>
      </w:r>
      <w:proofErr w:type="spellStart"/>
      <w:r w:rsidRPr="0060328D">
        <w:rPr>
          <w:sz w:val="2"/>
          <w:szCs w:val="2"/>
        </w:rPr>
        <w:t>Accidents</w:t>
      </w:r>
      <w:hyperlink r:id="rId83" w:anchor="Fn16" w:history="1">
        <w:r w:rsidRPr="0060328D">
          <w:rPr>
            <w:rStyle w:val="Hyperlink"/>
            <w:sz w:val="2"/>
            <w:szCs w:val="2"/>
          </w:rPr>
          <w:t>Footnote</w:t>
        </w:r>
        <w:proofErr w:type="spellEnd"/>
        <w:r w:rsidRPr="0060328D">
          <w:rPr>
            <w:rStyle w:val="Hyperlink"/>
            <w:sz w:val="2"/>
            <w:szCs w:val="2"/>
          </w:rPr>
          <w:t xml:space="preserve"> 16</w:t>
        </w:r>
      </w:hyperlink>
      <w:r w:rsidRPr="0060328D">
        <w:rPr>
          <w:sz w:val="2"/>
          <w:szCs w:val="2"/>
        </w:rPr>
        <w:t xml:space="preserve">—If a self-driving car hits a pedestrian, this needn't involve human misuse of the autonomous driving system. Instead, the harm could be accidental; resulting from a flawed system. As AI becomes more pervasive and is increasingly deployed in critical infrastructure, these sorts of unanticipated failures of AI systems could cause more harm, more often. For example, such failures could lead to blackouts and hospital shutdowns (on accident risk, see Arnold and Toner </w:t>
      </w:r>
      <w:hyperlink r:id="rId84" w:anchor="ref-CR9" w:tooltip="Arnold Z, Toner H (2021) AI accidents: an emerging threat (CSET Policy Brief). Center for Security and Emerging Technology. &#10;                https://cset.georgetown.edu/publication/ai-accidents-an-emerging-threat/&#10;                &#10;              " w:history="1">
        <w:r w:rsidRPr="0060328D">
          <w:rPr>
            <w:rStyle w:val="Hyperlink"/>
            <w:sz w:val="2"/>
            <w:szCs w:val="2"/>
          </w:rPr>
          <w:t>2021</w:t>
        </w:r>
      </w:hyperlink>
      <w:r w:rsidRPr="0060328D">
        <w:rPr>
          <w:sz w:val="2"/>
          <w:szCs w:val="2"/>
        </w:rPr>
        <w:t xml:space="preserve">; Bengio et al. </w:t>
      </w:r>
      <w:hyperlink r:id="rId85"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xml:space="preserve">, §2.2.1; Hendrycks, </w:t>
      </w:r>
      <w:hyperlink r:id="rId86" w:anchor="ref-CR46" w:tooltip="Hendrycks D (2024) Introduction to AI safety, ethics and society. CRC Press" w:history="1">
        <w:r w:rsidRPr="0060328D">
          <w:rPr>
            <w:rStyle w:val="Hyperlink"/>
            <w:sz w:val="2"/>
            <w:szCs w:val="2"/>
          </w:rPr>
          <w:t>2024</w:t>
        </w:r>
      </w:hyperlink>
      <w:r w:rsidRPr="0060328D">
        <w:rPr>
          <w:sz w:val="2"/>
          <w:szCs w:val="2"/>
        </w:rPr>
        <w:t xml:space="preserve">, §1.4). Of course, accidents already occur even in AI's absence. So if AI is to make things worse </w:t>
      </w:r>
      <w:proofErr w:type="spellStart"/>
      <w:r w:rsidRPr="0060328D">
        <w:rPr>
          <w:sz w:val="2"/>
          <w:szCs w:val="2"/>
        </w:rPr>
        <w:t>then</w:t>
      </w:r>
      <w:proofErr w:type="spellEnd"/>
      <w:r w:rsidRPr="0060328D">
        <w:rPr>
          <w:sz w:val="2"/>
          <w:szCs w:val="2"/>
        </w:rPr>
        <w:t xml:space="preserve"> it must cause greater accidental harm than the systems it replaces. This could happen if AI is more error prone than humans in some domains while also being cheaper, such that there's an incentive to deploy </w:t>
      </w:r>
      <w:proofErr w:type="spellStart"/>
      <w:r w:rsidRPr="0060328D">
        <w:rPr>
          <w:sz w:val="2"/>
          <w:szCs w:val="2"/>
        </w:rPr>
        <w:t>it.</w:t>
      </w:r>
      <w:hyperlink r:id="rId87" w:anchor="Fn17" w:history="1">
        <w:r w:rsidRPr="0060328D">
          <w:rPr>
            <w:rStyle w:val="Hyperlink"/>
            <w:sz w:val="2"/>
            <w:szCs w:val="2"/>
          </w:rPr>
          <w:t>Footnote</w:t>
        </w:r>
        <w:proofErr w:type="spellEnd"/>
        <w:r w:rsidRPr="0060328D">
          <w:rPr>
            <w:rStyle w:val="Hyperlink"/>
            <w:sz w:val="2"/>
            <w:szCs w:val="2"/>
          </w:rPr>
          <w:t xml:space="preserve"> 17</w:t>
        </w:r>
      </w:hyperlink>
      <w:r w:rsidRPr="0060328D">
        <w:rPr>
          <w:sz w:val="2"/>
          <w:szCs w:val="2"/>
        </w:rPr>
        <w:t xml:space="preserve"> Alternatively, it could occur if AI is less error prone than humans but leads to larger-scale accidents when it goes awry. This might happen if AI underpins complex, interconnected systems where failure can bring down the entire system rather than an isolated component. So in some scenarios, AI would lead to an increase in accidental harm as compared with the status quo. Lower Wages and Higher Unemployment—AI will lead to increased automation of intellectual </w:t>
      </w:r>
      <w:proofErr w:type="spellStart"/>
      <w:r w:rsidRPr="0060328D">
        <w:rPr>
          <w:sz w:val="2"/>
          <w:szCs w:val="2"/>
        </w:rPr>
        <w:t>labour</w:t>
      </w:r>
      <w:proofErr w:type="spellEnd"/>
      <w:r w:rsidRPr="0060328D">
        <w:rPr>
          <w:sz w:val="2"/>
          <w:szCs w:val="2"/>
        </w:rPr>
        <w:t xml:space="preserve">. We're already seeing automation as a result of LLMs and other AI models, and we'll see further automation with time (Eloundou et al. </w:t>
      </w:r>
      <w:hyperlink r:id="rId88" w:anchor="ref-CR31" w:tooltip="Eloundou T, Manning S, Mishkin P, Rock D (2023) GPTs are GPTs: an early look at the labor market impact potential of large language models. &#10;                https://arxiv.org/abs/2303.10130&#10;                &#10;              " w:history="1">
        <w:r w:rsidRPr="0060328D">
          <w:rPr>
            <w:rStyle w:val="Hyperlink"/>
            <w:sz w:val="2"/>
            <w:szCs w:val="2"/>
            <w:lang w:val="fr-FR"/>
          </w:rPr>
          <w:t>2023</w:t>
        </w:r>
      </w:hyperlink>
      <w:r w:rsidRPr="0060328D">
        <w:rPr>
          <w:sz w:val="2"/>
          <w:szCs w:val="2"/>
          <w:lang w:val="fr-FR"/>
        </w:rPr>
        <w:t xml:space="preserve">; OECD </w:t>
      </w:r>
      <w:hyperlink r:id="rId89" w:anchor="ref-CR69" w:tooltip="OECD (2023) OECD employment outlook 2023: artificial intelligence and the labour market. OECD Publishing. &#10;                https://www.oecd.org/en/publications/oecd-employment-outlook-2023_08785bba-en&#10;                &#10;              " w:history="1">
        <w:r w:rsidRPr="0060328D">
          <w:rPr>
            <w:rStyle w:val="Hyperlink"/>
            <w:sz w:val="2"/>
            <w:szCs w:val="2"/>
            <w:lang w:val="fr-FR"/>
          </w:rPr>
          <w:t>2023</w:t>
        </w:r>
      </w:hyperlink>
      <w:r w:rsidRPr="0060328D">
        <w:rPr>
          <w:sz w:val="2"/>
          <w:szCs w:val="2"/>
          <w:lang w:val="fr-FR"/>
        </w:rPr>
        <w:t xml:space="preserve">, ch. 3; Cazzaniga et al. </w:t>
      </w:r>
      <w:hyperlink r:id="rId90" w:anchor="ref-CR22" w:tooltip="Cazzaniga M, Jaumotte F, Li L, Melina G, Panton AJ, Pizzinelli C, Rockall E, Tavares MM (2024) Gen-AI: artificial intelligence and the future of work (IMF staff discussion note SDN/2024/001). IMF. &#10;                https://www.imf.org/en/Publications/Staff-Disc" w:history="1">
        <w:r w:rsidRPr="0060328D">
          <w:rPr>
            <w:rStyle w:val="Hyperlink"/>
            <w:sz w:val="2"/>
            <w:szCs w:val="2"/>
            <w:lang w:val="fr-FR"/>
          </w:rPr>
          <w:t>2024</w:t>
        </w:r>
      </w:hyperlink>
      <w:r w:rsidRPr="0060328D">
        <w:rPr>
          <w:sz w:val="2"/>
          <w:szCs w:val="2"/>
          <w:lang w:val="fr-FR"/>
        </w:rPr>
        <w:t xml:space="preserve">; Colombo et al. </w:t>
      </w:r>
      <w:hyperlink r:id="rId91" w:anchor="ref-CR25" w:tooltip="Colombo E, Mercorio F, Mezzanzanica M, Serino A (2024) Towards the terminator economy: assessing job exposure to AI through LLMs. &#10;                https://arxiv.org/abs/2407.19204&#10;                &#10;              " w:history="1">
        <w:r w:rsidRPr="0060328D">
          <w:rPr>
            <w:rStyle w:val="Hyperlink"/>
            <w:sz w:val="2"/>
            <w:szCs w:val="2"/>
            <w:lang w:val="fr-FR"/>
          </w:rPr>
          <w:t>2024</w:t>
        </w:r>
      </w:hyperlink>
      <w:r w:rsidRPr="0060328D">
        <w:rPr>
          <w:sz w:val="2"/>
          <w:szCs w:val="2"/>
          <w:lang w:val="fr-FR"/>
        </w:rPr>
        <w:t xml:space="preserve">; Handa et al. </w:t>
      </w:r>
      <w:hyperlink r:id="rId92" w:anchor="ref-CR42" w:tooltip="Handa K, Tamkin A, McCain M, Huang S, Durmus E, Heck S, Mueller J, Hong J, Ritchie S, Belonax T, Troy KK, Amodei D, Kaplan J, Clark J, Ganguli D (2025) Which economic tasks are performed with AI? Evidence from millions of Claude Conversations Jared, Jerry Hong" w:history="1">
        <w:r w:rsidRPr="0060328D">
          <w:rPr>
            <w:rStyle w:val="Hyperlink"/>
            <w:sz w:val="2"/>
            <w:szCs w:val="2"/>
          </w:rPr>
          <w:t>2025</w:t>
        </w:r>
      </w:hyperlink>
      <w:r w:rsidRPr="0060328D">
        <w:rPr>
          <w:sz w:val="2"/>
          <w:szCs w:val="2"/>
        </w:rPr>
        <w:t xml:space="preserve">). In addition, AI could enable advances in robotics that lead to the automation of physical </w:t>
      </w:r>
      <w:proofErr w:type="spellStart"/>
      <w:r w:rsidRPr="0060328D">
        <w:rPr>
          <w:sz w:val="2"/>
          <w:szCs w:val="2"/>
        </w:rPr>
        <w:t>labour</w:t>
      </w:r>
      <w:proofErr w:type="spellEnd"/>
      <w:r w:rsidRPr="0060328D">
        <w:rPr>
          <w:sz w:val="2"/>
          <w:szCs w:val="2"/>
        </w:rPr>
        <w:t xml:space="preserve"> (see Peel et al. </w:t>
      </w:r>
      <w:hyperlink r:id="rId93" w:anchor="ref-CR72" w:tooltip="Peel M, Rodgers L, Arenas IT, Learner S, Williams J, Bott I (2024) Are the robots finally coming? Financial Times. &#10;                https://ig.ft.com/ai-robots/&#10;                &#10;              " w:history="1">
        <w:r w:rsidRPr="0060328D">
          <w:rPr>
            <w:rStyle w:val="Hyperlink"/>
            <w:sz w:val="2"/>
            <w:szCs w:val="2"/>
          </w:rPr>
          <w:t>2024</w:t>
        </w:r>
      </w:hyperlink>
      <w:r w:rsidRPr="0060328D">
        <w:rPr>
          <w:sz w:val="2"/>
          <w:szCs w:val="2"/>
        </w:rPr>
        <w:t xml:space="preserve">). Most straightforwardly, the displacement of human </w:t>
      </w:r>
      <w:proofErr w:type="spellStart"/>
      <w:r w:rsidRPr="0060328D">
        <w:rPr>
          <w:sz w:val="2"/>
          <w:szCs w:val="2"/>
        </w:rPr>
        <w:t>labour</w:t>
      </w:r>
      <w:proofErr w:type="spellEnd"/>
      <w:r w:rsidRPr="0060328D">
        <w:rPr>
          <w:sz w:val="2"/>
          <w:szCs w:val="2"/>
        </w:rPr>
        <w:t xml:space="preserve"> by automation might lead to decreased demand for </w:t>
      </w:r>
      <w:proofErr w:type="spellStart"/>
      <w:r w:rsidRPr="0060328D">
        <w:rPr>
          <w:sz w:val="2"/>
          <w:szCs w:val="2"/>
        </w:rPr>
        <w:t>labour</w:t>
      </w:r>
      <w:proofErr w:type="spellEnd"/>
      <w:r w:rsidRPr="0060328D">
        <w:rPr>
          <w:sz w:val="2"/>
          <w:szCs w:val="2"/>
        </w:rPr>
        <w:t xml:space="preserve"> and so to lower wages or higher unemployment (Susskind </w:t>
      </w:r>
      <w:hyperlink r:id="rId94" w:anchor="ref-CR91" w:tooltip="Susskind D (2022) Technological unemployment. In: Bullock JB, Chen Y-C, Himmelreich J, Hudson VM, Korinek A, Young MM, Zhang B (eds) The Oxford handbook of AI governance. Oxford University Press, pp 641–659" w:history="1">
        <w:r w:rsidRPr="0060328D">
          <w:rPr>
            <w:rStyle w:val="Hyperlink"/>
            <w:sz w:val="2"/>
            <w:szCs w:val="2"/>
          </w:rPr>
          <w:t>2022</w:t>
        </w:r>
      </w:hyperlink>
      <w:r w:rsidRPr="0060328D">
        <w:rPr>
          <w:sz w:val="2"/>
          <w:szCs w:val="2"/>
        </w:rPr>
        <w:t xml:space="preserve">; Trammell and Korinek </w:t>
      </w:r>
      <w:hyperlink r:id="rId95" w:anchor="ref-CR95" w:tooltip="Trammell P, Korinek A (2023) Economic growth under transformative AI (working paper 31815; working paper series). National Bureau of Economic Research. &#10;                https://doi.org/10.3386/w31815&#10;                &#10;              " w:history="1">
        <w:r w:rsidRPr="0060328D">
          <w:rPr>
            <w:rStyle w:val="Hyperlink"/>
            <w:sz w:val="2"/>
            <w:szCs w:val="2"/>
          </w:rPr>
          <w:t>2023</w:t>
        </w:r>
      </w:hyperlink>
      <w:r w:rsidRPr="0060328D">
        <w:rPr>
          <w:sz w:val="2"/>
          <w:szCs w:val="2"/>
        </w:rPr>
        <w:t xml:space="preserve">). This outcome is particularly plausible, and could be particularly dramatic if AI and robots can cost effectively replace all human </w:t>
      </w:r>
      <w:proofErr w:type="spellStart"/>
      <w:r w:rsidRPr="0060328D">
        <w:rPr>
          <w:sz w:val="2"/>
          <w:szCs w:val="2"/>
        </w:rPr>
        <w:t>labour</w:t>
      </w:r>
      <w:proofErr w:type="spellEnd"/>
      <w:r w:rsidRPr="0060328D">
        <w:rPr>
          <w:sz w:val="2"/>
          <w:szCs w:val="2"/>
        </w:rPr>
        <w:t xml:space="preserve"> (Korinek and Juelfs </w:t>
      </w:r>
      <w:hyperlink r:id="rId96" w:anchor="ref-CR54" w:tooltip="Korinek A, Juelfs M (2023) Preparing for the (non-existent?) future of work. In: Bullock JB, Chen Y-C, Himmelreich J, Hudson VM, Korinek A, Young MM, Zhang B (eds) The Oxford handbook of AI governance. Oxford University Press, pp 746–776" w:history="1">
        <w:r w:rsidRPr="0060328D">
          <w:rPr>
            <w:rStyle w:val="Hyperlink"/>
            <w:sz w:val="2"/>
            <w:szCs w:val="2"/>
          </w:rPr>
          <w:t>2023</w:t>
        </w:r>
      </w:hyperlink>
      <w:r w:rsidRPr="0060328D">
        <w:rPr>
          <w:sz w:val="2"/>
          <w:szCs w:val="2"/>
        </w:rPr>
        <w:t xml:space="preserve">, pp. 750–753; Korinek and Suh </w:t>
      </w:r>
      <w:hyperlink r:id="rId97" w:anchor="ref-CR57" w:tooltip="Korinek A, Suh D (2024) Scenarios for the transition to AGI (working paper 32255; working paper series). National Bureau of Economic Research. &#10;                https://doi.org/10.3386/w32255&#10;                &#10;              " w:history="1">
        <w:r w:rsidRPr="0060328D">
          <w:rPr>
            <w:rStyle w:val="Hyperlink"/>
            <w:sz w:val="2"/>
            <w:szCs w:val="2"/>
          </w:rPr>
          <w:t>2024</w:t>
        </w:r>
      </w:hyperlink>
      <w:hyperlink r:id="rId98" w:anchor="Fn18" w:history="1">
        <w:r w:rsidRPr="0060328D">
          <w:rPr>
            <w:rStyle w:val="Hyperlink"/>
            <w:sz w:val="2"/>
            <w:szCs w:val="2"/>
          </w:rPr>
          <w:t>Footnote 18</w:t>
        </w:r>
      </w:hyperlink>
      <w:r w:rsidRPr="0060328D">
        <w:rPr>
          <w:sz w:val="2"/>
          <w:szCs w:val="2"/>
        </w:rPr>
        <w:t xml:space="preserve">; Barnett </w:t>
      </w:r>
      <w:hyperlink r:id="rId99" w:anchor="ref-CR13" w:tooltip="Barnett M (2025) AGI could drive wages below subsistence level. Epoch AI’s gradient updates. &#10;                https://epoch.ai/gradient-updates/agi-could-drive-wages-below-subsistence-level&#10;                &#10;              " w:history="1">
        <w:r w:rsidRPr="0060328D">
          <w:rPr>
            <w:rStyle w:val="Hyperlink"/>
            <w:sz w:val="2"/>
            <w:szCs w:val="2"/>
          </w:rPr>
          <w:t>2025</w:t>
        </w:r>
      </w:hyperlink>
      <w:r w:rsidRPr="0060328D">
        <w:rPr>
          <w:sz w:val="2"/>
          <w:szCs w:val="2"/>
        </w:rPr>
        <w:t xml:space="preserve">), a possibility that many experts take seriously (Roser </w:t>
      </w:r>
      <w:hyperlink r:id="rId100" w:anchor="ref-CR77" w:tooltip="Roser M (2023) AI timelines: what do experts in artificial intelligence expect for the future? Our World in Data. &#10;                https://ourworldindata.org/ai-timelines&#10;                &#10;              " w:history="1">
        <w:r w:rsidRPr="0060328D">
          <w:rPr>
            <w:rStyle w:val="Hyperlink"/>
            <w:sz w:val="2"/>
            <w:szCs w:val="2"/>
          </w:rPr>
          <w:t>2023</w:t>
        </w:r>
      </w:hyperlink>
      <w:r w:rsidRPr="0060328D">
        <w:rPr>
          <w:sz w:val="2"/>
          <w:szCs w:val="2"/>
        </w:rPr>
        <w:t xml:space="preserve">; Henshall </w:t>
      </w:r>
      <w:hyperlink r:id="rId101" w:anchor="ref-CR47" w:tooltip="Henshall W (2024) When might AI outsmart us? It Depends who you ask. Time. &#10;                https://time.com/6556168/when-ai-outsmart-humans/&#10;                &#10;              " w:history="1">
        <w:r w:rsidRPr="0060328D">
          <w:rPr>
            <w:rStyle w:val="Hyperlink"/>
            <w:sz w:val="2"/>
            <w:szCs w:val="2"/>
          </w:rPr>
          <w:t>2024</w:t>
        </w:r>
      </w:hyperlink>
      <w:r w:rsidRPr="0060328D">
        <w:rPr>
          <w:sz w:val="2"/>
          <w:szCs w:val="2"/>
        </w:rPr>
        <w:t>).</w:t>
      </w:r>
      <w:hyperlink r:id="rId102" w:anchor="Fn19" w:history="1">
        <w:r w:rsidRPr="0060328D">
          <w:rPr>
            <w:rStyle w:val="Hyperlink"/>
            <w:sz w:val="2"/>
            <w:szCs w:val="2"/>
          </w:rPr>
          <w:t>Footnote 19</w:t>
        </w:r>
      </w:hyperlink>
      <w:r w:rsidRPr="0060328D">
        <w:rPr>
          <w:sz w:val="2"/>
          <w:szCs w:val="2"/>
        </w:rPr>
        <w:t xml:space="preserve"> On the other hand, the displacement of human </w:t>
      </w:r>
      <w:proofErr w:type="spellStart"/>
      <w:r w:rsidRPr="0060328D">
        <w:rPr>
          <w:sz w:val="2"/>
          <w:szCs w:val="2"/>
        </w:rPr>
        <w:t>labour</w:t>
      </w:r>
      <w:proofErr w:type="spellEnd"/>
      <w:r w:rsidRPr="0060328D">
        <w:rPr>
          <w:sz w:val="2"/>
          <w:szCs w:val="2"/>
        </w:rPr>
        <w:t xml:space="preserve"> might be counterbalanced by other impacts of AI (here, I draw from Aghion et al. </w:t>
      </w:r>
      <w:hyperlink r:id="rId103" w:anchor="ref-CR4" w:tooltip="Aghion P, Jones BF, Jones CI (2019) Artificial intelligence and economic growth. In: Agrawal A, Gans J, Goldfarb A (eds) The economics of artificial intelligence: an agenda. University of Chicago Press, pp 237–290" w:history="1">
        <w:r w:rsidRPr="0060328D">
          <w:rPr>
            <w:rStyle w:val="Hyperlink"/>
            <w:sz w:val="2"/>
            <w:szCs w:val="2"/>
          </w:rPr>
          <w:t>2019</w:t>
        </w:r>
      </w:hyperlink>
      <w:r w:rsidRPr="0060328D">
        <w:rPr>
          <w:sz w:val="2"/>
          <w:szCs w:val="2"/>
        </w:rPr>
        <w:t xml:space="preserve">; Acemoglu and Restrepo </w:t>
      </w:r>
      <w:hyperlink r:id="rId104" w:anchor="ref-CR2" w:tooltip="Acemoglu D, Restrepo P (2019) Automation and new tasks: how technology displaces and reinstates labor. J Econ Perspect 33(2):3–30" w:history="1">
        <w:r w:rsidRPr="0060328D">
          <w:rPr>
            <w:rStyle w:val="Hyperlink"/>
            <w:sz w:val="2"/>
            <w:szCs w:val="2"/>
          </w:rPr>
          <w:t>2019</w:t>
        </w:r>
      </w:hyperlink>
      <w:r w:rsidRPr="0060328D">
        <w:rPr>
          <w:sz w:val="2"/>
          <w:szCs w:val="2"/>
        </w:rPr>
        <w:t xml:space="preserve">).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w:t>
      </w:r>
      <w:proofErr w:type="spellStart"/>
      <w:r w:rsidRPr="0060328D">
        <w:rPr>
          <w:sz w:val="2"/>
          <w:szCs w:val="2"/>
        </w:rPr>
        <w:t>labour</w:t>
      </w:r>
      <w:proofErr w:type="spellEnd"/>
      <w:r w:rsidRPr="0060328D">
        <w:rPr>
          <w:sz w:val="2"/>
          <w:szCs w:val="2"/>
        </w:rPr>
        <w:t xml:space="preserve">. Still, even under these conditions, there could be a period during which unemployment rises or wages decline (Korinek and Stiglitz </w:t>
      </w:r>
      <w:hyperlink r:id="rId105" w:anchor="ref-CR55" w:tooltip="Korinek A, Stiglitz JE (2017) Artificial intelligence and its implications for income distribution and unemployment (working paper 24174; working paper series). National Bureau of Economic Research. &#10;                https://doi.org/10.3386/w24174&#10;             " w:history="1">
        <w:r w:rsidRPr="0060328D">
          <w:rPr>
            <w:rStyle w:val="Hyperlink"/>
            <w:sz w:val="2"/>
            <w:szCs w:val="2"/>
          </w:rPr>
          <w:t>2017</w:t>
        </w:r>
      </w:hyperlink>
      <w:r w:rsidRPr="0060328D">
        <w:rPr>
          <w:sz w:val="2"/>
          <w:szCs w:val="2"/>
        </w:rPr>
        <w:t xml:space="preserve">, §5.2; Korinek and Suh </w:t>
      </w:r>
      <w:hyperlink r:id="rId106" w:anchor="ref-CR57" w:tooltip="Korinek A, Suh D (2024) Scenarios for the transition to AGI (working paper 32255; working paper series). National Bureau of Economic Research. &#10;                https://doi.org/10.3386/w32255&#10;                &#10;              " w:history="1">
        <w:r w:rsidRPr="0060328D">
          <w:rPr>
            <w:rStyle w:val="Hyperlink"/>
            <w:sz w:val="2"/>
            <w:szCs w:val="2"/>
          </w:rPr>
          <w:t>2024</w:t>
        </w:r>
      </w:hyperlink>
      <w:hyperlink r:id="rId107" w:anchor="Fn20" w:history="1">
        <w:r w:rsidRPr="0060328D">
          <w:rPr>
            <w:rStyle w:val="Hyperlink"/>
            <w:sz w:val="2"/>
            <w:szCs w:val="2"/>
          </w:rPr>
          <w:t>Footnote 20</w:t>
        </w:r>
      </w:hyperlink>
      <w:r w:rsidRPr="0060328D">
        <w:rPr>
          <w:sz w:val="2"/>
          <w:szCs w:val="2"/>
        </w:rPr>
        <w:t xml:space="preserve">). This could happen for various reasons including a skill mismatch, where workers take time to develop the skills needed to carry out new tasks (Susskind </w:t>
      </w:r>
      <w:hyperlink r:id="rId108" w:anchor="ref-CR91" w:tooltip="Susskind D (2022) Technological unemployment. In: Bullock JB, Chen Y-C, Himmelreich J, Hudson VM, Korinek A, Young MM, Zhang B (eds) The Oxford handbook of AI governance. Oxford University Press, pp 641–659" w:history="1">
        <w:r w:rsidRPr="0060328D">
          <w:rPr>
            <w:rStyle w:val="Hyperlink"/>
            <w:sz w:val="2"/>
            <w:szCs w:val="2"/>
          </w:rPr>
          <w:t>2022</w:t>
        </w:r>
      </w:hyperlink>
      <w:r w:rsidRPr="0060328D">
        <w:rPr>
          <w:sz w:val="2"/>
          <w:szCs w:val="2"/>
        </w:rPr>
        <w:t xml:space="preserve">, pp. 648–649). So AI could lead to either persisting or temporary increases in unemployment or declines in wages. This could be harmful if employment continues to play a central role in financial security, social status, and personal meaning. </w:t>
      </w:r>
    </w:p>
    <w:p w14:paraId="6B892FFA" w14:textId="77777777" w:rsidR="00557873" w:rsidRPr="0060328D" w:rsidRDefault="00557873" w:rsidP="00557873">
      <w:pPr>
        <w:rPr>
          <w:sz w:val="2"/>
          <w:szCs w:val="2"/>
        </w:rPr>
      </w:pPr>
      <w:r w:rsidRPr="0060328D">
        <w:rPr>
          <w:sz w:val="2"/>
          <w:szCs w:val="2"/>
        </w:rPr>
        <w:t xml:space="preserve">Concentration of Wealth and Power—AI could cause concentration of wealth and </w:t>
      </w:r>
      <w:proofErr w:type="spellStart"/>
      <w:r w:rsidRPr="0060328D">
        <w:rPr>
          <w:sz w:val="2"/>
          <w:szCs w:val="2"/>
        </w:rPr>
        <w:t>power.</w:t>
      </w:r>
      <w:hyperlink r:id="rId109" w:anchor="Fn21" w:history="1">
        <w:r w:rsidRPr="0060328D">
          <w:rPr>
            <w:rStyle w:val="Hyperlink"/>
            <w:sz w:val="2"/>
            <w:szCs w:val="2"/>
          </w:rPr>
          <w:t>Footnote</w:t>
        </w:r>
        <w:proofErr w:type="spellEnd"/>
        <w:r w:rsidRPr="0060328D">
          <w:rPr>
            <w:rStyle w:val="Hyperlink"/>
            <w:sz w:val="2"/>
            <w:szCs w:val="2"/>
          </w:rPr>
          <w:t> 21</w:t>
        </w:r>
      </w:hyperlink>
    </w:p>
    <w:p w14:paraId="090281C9" w14:textId="77777777" w:rsidR="00557873" w:rsidRPr="0060328D" w:rsidRDefault="00557873" w:rsidP="00557873">
      <w:pPr>
        <w:rPr>
          <w:sz w:val="2"/>
          <w:szCs w:val="2"/>
        </w:rPr>
      </w:pPr>
      <w:r w:rsidRPr="0060328D">
        <w:rPr>
          <w:sz w:val="2"/>
          <w:szCs w:val="2"/>
        </w:rPr>
        <w:t xml:space="preserve">With respect to individuals, </w:t>
      </w:r>
      <w:r w:rsidRPr="0060328D">
        <w:rPr>
          <w:rStyle w:val="StyleUnderline"/>
          <w:sz w:val="2"/>
          <w:szCs w:val="2"/>
          <w:highlight w:val="green"/>
        </w:rPr>
        <w:t>AI</w:t>
      </w:r>
      <w:r w:rsidRPr="0060328D">
        <w:rPr>
          <w:rStyle w:val="StyleUnderline"/>
          <w:sz w:val="2"/>
          <w:szCs w:val="2"/>
        </w:rPr>
        <w:t xml:space="preserve"> could lead to </w:t>
      </w:r>
      <w:r w:rsidRPr="0060328D">
        <w:rPr>
          <w:rStyle w:val="StyleUnderline"/>
          <w:sz w:val="2"/>
          <w:szCs w:val="2"/>
          <w:highlight w:val="green"/>
        </w:rPr>
        <w:t>increase</w:t>
      </w:r>
      <w:r w:rsidRPr="0060328D">
        <w:rPr>
          <w:rStyle w:val="StyleUnderline"/>
          <w:sz w:val="2"/>
          <w:szCs w:val="2"/>
        </w:rPr>
        <w:t xml:space="preserve">d income and wealth </w:t>
      </w:r>
      <w:r w:rsidRPr="0060328D">
        <w:rPr>
          <w:rStyle w:val="StyleUnderline"/>
          <w:sz w:val="2"/>
          <w:szCs w:val="2"/>
          <w:highlight w:val="green"/>
        </w:rPr>
        <w:t>inequality</w:t>
      </w:r>
      <w:r w:rsidRPr="0060328D">
        <w:rPr>
          <w:rStyle w:val="StyleUnderline"/>
          <w:sz w:val="2"/>
          <w:szCs w:val="2"/>
        </w:rPr>
        <w:t>. This could occur if AI increases wage inequality</w:t>
      </w:r>
      <w:r w:rsidRPr="0060328D">
        <w:rPr>
          <w:sz w:val="2"/>
          <w:szCs w:val="2"/>
        </w:rPr>
        <w:t xml:space="preserve"> (Acemoglu and Restrepo </w:t>
      </w:r>
      <w:hyperlink r:id="rId110" w:anchor="ref-CR3" w:tooltip="Acemoglu D, Restrepo P (2022) Tasks, automation, and the rise in U.S. wage inequality. Econometrica 90(5):1973–2016" w:history="1">
        <w:r w:rsidRPr="0060328D">
          <w:rPr>
            <w:rStyle w:val="Hyperlink"/>
            <w:sz w:val="2"/>
            <w:szCs w:val="2"/>
          </w:rPr>
          <w:t>2022</w:t>
        </w:r>
      </w:hyperlink>
      <w:r w:rsidRPr="0060328D">
        <w:rPr>
          <w:sz w:val="2"/>
          <w:szCs w:val="2"/>
        </w:rPr>
        <w:t>; Cazzaniga et al. </w:t>
      </w:r>
      <w:hyperlink r:id="rId111" w:anchor="ref-CR22" w:tooltip="Cazzaniga M, Jaumotte F, Li L, Melina G, Panton AJ, Pizzinelli C, Rockall E, Tavares MM (2024) Gen-AI: artificial intelligence and the future of work (IMF staff discussion note SDN/2024/001). IMF. &#10;                https://www.imf.org/en/Publications/Staff-Disc" w:history="1">
        <w:r w:rsidRPr="0060328D">
          <w:rPr>
            <w:rStyle w:val="Hyperlink"/>
            <w:sz w:val="2"/>
            <w:szCs w:val="2"/>
          </w:rPr>
          <w:t>2024</w:t>
        </w:r>
      </w:hyperlink>
      <w:r w:rsidRPr="0060328D">
        <w:rPr>
          <w:sz w:val="2"/>
          <w:szCs w:val="2"/>
        </w:rPr>
        <w:t>, p. 17; Bengio et al. </w:t>
      </w:r>
      <w:hyperlink r:id="rId112"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xml:space="preserve">, pp. 114–115). Such </w:t>
      </w:r>
      <w:r w:rsidRPr="0060328D">
        <w:rPr>
          <w:rStyle w:val="StyleUnderline"/>
          <w:sz w:val="2"/>
          <w:szCs w:val="2"/>
        </w:rPr>
        <w:t xml:space="preserve">an increase could result either due to automation of tasks that were previously completed by lower paid workers, </w:t>
      </w:r>
      <w:r w:rsidRPr="0060328D">
        <w:rPr>
          <w:rStyle w:val="StyleUnderline"/>
          <w:sz w:val="2"/>
          <w:szCs w:val="2"/>
          <w:highlight w:val="green"/>
        </w:rPr>
        <w:t>leading</w:t>
      </w:r>
      <w:r w:rsidRPr="0060328D">
        <w:rPr>
          <w:rStyle w:val="StyleUnderline"/>
          <w:sz w:val="2"/>
          <w:szCs w:val="2"/>
        </w:rPr>
        <w:t xml:space="preserve"> </w:t>
      </w:r>
      <w:r w:rsidRPr="0060328D">
        <w:rPr>
          <w:rStyle w:val="StyleUnderline"/>
          <w:sz w:val="2"/>
          <w:szCs w:val="2"/>
          <w:highlight w:val="green"/>
        </w:rPr>
        <w:t>to</w:t>
      </w:r>
      <w:r w:rsidRPr="0060328D">
        <w:rPr>
          <w:rStyle w:val="StyleUnderline"/>
          <w:sz w:val="2"/>
          <w:szCs w:val="2"/>
        </w:rPr>
        <w:t xml:space="preserve"> the </w:t>
      </w:r>
      <w:r w:rsidRPr="0060328D">
        <w:rPr>
          <w:rStyle w:val="StyleUnderline"/>
          <w:sz w:val="2"/>
          <w:szCs w:val="2"/>
          <w:highlight w:val="green"/>
        </w:rPr>
        <w:t>declining</w:t>
      </w:r>
      <w:r w:rsidRPr="0060328D">
        <w:rPr>
          <w:rStyle w:val="StyleUnderline"/>
          <w:sz w:val="2"/>
          <w:szCs w:val="2"/>
        </w:rPr>
        <w:t xml:space="preserve"> value of their </w:t>
      </w:r>
      <w:proofErr w:type="spellStart"/>
      <w:r w:rsidRPr="0060328D">
        <w:rPr>
          <w:rStyle w:val="StyleUnderline"/>
          <w:sz w:val="2"/>
          <w:szCs w:val="2"/>
          <w:highlight w:val="green"/>
        </w:rPr>
        <w:t>labour</w:t>
      </w:r>
      <w:proofErr w:type="spellEnd"/>
      <w:r w:rsidRPr="0060328D">
        <w:rPr>
          <w:rStyle w:val="StyleUnderline"/>
          <w:sz w:val="2"/>
          <w:szCs w:val="2"/>
        </w:rPr>
        <w:t xml:space="preserve">, </w:t>
      </w:r>
      <w:r w:rsidRPr="0060328D">
        <w:rPr>
          <w:rStyle w:val="StyleUnderline"/>
          <w:sz w:val="2"/>
          <w:szCs w:val="2"/>
          <w:highlight w:val="green"/>
        </w:rPr>
        <w:t>or</w:t>
      </w:r>
      <w:r w:rsidRPr="0060328D">
        <w:rPr>
          <w:rStyle w:val="StyleUnderline"/>
          <w:sz w:val="2"/>
          <w:szCs w:val="2"/>
        </w:rPr>
        <w:t xml:space="preserve"> due to AI differentially </w:t>
      </w:r>
      <w:r w:rsidRPr="0060328D">
        <w:rPr>
          <w:rStyle w:val="StyleUnderline"/>
          <w:sz w:val="2"/>
          <w:szCs w:val="2"/>
          <w:highlight w:val="green"/>
        </w:rPr>
        <w:t>complement</w:t>
      </w:r>
      <w:r w:rsidRPr="0060328D">
        <w:rPr>
          <w:rStyle w:val="StyleUnderline"/>
          <w:sz w:val="2"/>
          <w:szCs w:val="2"/>
        </w:rPr>
        <w:t xml:space="preserve">ing </w:t>
      </w:r>
      <w:r w:rsidRPr="0060328D">
        <w:rPr>
          <w:rStyle w:val="StyleUnderline"/>
          <w:sz w:val="2"/>
          <w:szCs w:val="2"/>
          <w:highlight w:val="green"/>
        </w:rPr>
        <w:t>higher paid workers</w:t>
      </w:r>
      <w:r w:rsidRPr="0060328D">
        <w:rPr>
          <w:rStyle w:val="StyleUnderline"/>
          <w:sz w:val="2"/>
          <w:szCs w:val="2"/>
        </w:rPr>
        <w:t>, leading to an increased value of their </w:t>
      </w:r>
      <w:proofErr w:type="spellStart"/>
      <w:r w:rsidRPr="0060328D">
        <w:rPr>
          <w:rStyle w:val="StyleUnderline"/>
          <w:sz w:val="2"/>
          <w:szCs w:val="2"/>
        </w:rPr>
        <w:t>labour</w:t>
      </w:r>
      <w:proofErr w:type="spellEnd"/>
      <w:r w:rsidRPr="0060328D">
        <w:rPr>
          <w:rStyle w:val="StyleUnderline"/>
          <w:sz w:val="2"/>
          <w:szCs w:val="2"/>
        </w:rPr>
        <w:t xml:space="preserve">. </w:t>
      </w:r>
      <w:r w:rsidRPr="0060328D">
        <w:rPr>
          <w:sz w:val="2"/>
          <w:szCs w:val="2"/>
        </w:rPr>
        <w:t xml:space="preserve">Further, AI could also increase income inequality by decreasing the returns to </w:t>
      </w:r>
      <w:proofErr w:type="spellStart"/>
      <w:r w:rsidRPr="0060328D">
        <w:rPr>
          <w:sz w:val="2"/>
          <w:szCs w:val="2"/>
        </w:rPr>
        <w:t>labour</w:t>
      </w:r>
      <w:proofErr w:type="spellEnd"/>
      <w:r w:rsidRPr="0060328D">
        <w:rPr>
          <w:sz w:val="2"/>
          <w:szCs w:val="2"/>
        </w:rPr>
        <w:t xml:space="preserve"> relative to capital (Autor </w:t>
      </w:r>
      <w:hyperlink r:id="rId113" w:anchor="ref-CR11" w:tooltip="Autor D (2022) The labor market impacts of technological change: from unbridled enthusiasm to qualified optimism to vast uncertainty (working paper 30074; working paper series). National Bureau of Economic Research. &#10;                https://doi.org/10.3386/w30" w:history="1">
        <w:r w:rsidRPr="0060328D">
          <w:rPr>
            <w:rStyle w:val="Hyperlink"/>
            <w:sz w:val="2"/>
            <w:szCs w:val="2"/>
          </w:rPr>
          <w:t>2022</w:t>
        </w:r>
      </w:hyperlink>
      <w:r w:rsidRPr="0060328D">
        <w:rPr>
          <w:sz w:val="2"/>
          <w:szCs w:val="2"/>
        </w:rPr>
        <w:t>, p. 23; Moll et al. </w:t>
      </w:r>
      <w:hyperlink r:id="rId114" w:anchor="ref-CR63" w:tooltip="Moll B, Rachel L, Restrepo P (2022) Uneven growth: automation’s impact on income and wealth inequality. Econometrica 90(6):2645–2683" w:history="1">
        <w:r w:rsidRPr="0060328D">
          <w:rPr>
            <w:rStyle w:val="Hyperlink"/>
            <w:sz w:val="2"/>
            <w:szCs w:val="2"/>
            <w:lang w:val="fr-FR"/>
          </w:rPr>
          <w:t>2022</w:t>
        </w:r>
      </w:hyperlink>
      <w:r w:rsidRPr="0060328D">
        <w:rPr>
          <w:sz w:val="2"/>
          <w:szCs w:val="2"/>
          <w:lang w:val="fr-FR"/>
        </w:rPr>
        <w:t>; Cazzaniga et al. </w:t>
      </w:r>
      <w:hyperlink r:id="rId115" w:anchor="ref-CR22" w:tooltip="Cazzaniga M, Jaumotte F, Li L, Melina G, Panton AJ, Pizzinelli C, Rockall E, Tavares MM (2024) Gen-AI: artificial intelligence and the future of work (IMF staff discussion note SDN/2024/001). IMF. &#10;                https://www.imf.org/en/Publications/Staff-Disc" w:history="1">
        <w:r w:rsidRPr="0060328D">
          <w:rPr>
            <w:rStyle w:val="Hyperlink"/>
            <w:sz w:val="2"/>
            <w:szCs w:val="2"/>
            <w:lang w:val="fr-FR"/>
          </w:rPr>
          <w:t>2024</w:t>
        </w:r>
      </w:hyperlink>
      <w:r w:rsidRPr="0060328D">
        <w:rPr>
          <w:sz w:val="2"/>
          <w:szCs w:val="2"/>
          <w:lang w:val="fr-FR"/>
        </w:rPr>
        <w:t>, pp. 17–18; Korinek &amp; Juelfs </w:t>
      </w:r>
      <w:hyperlink r:id="rId116" w:anchor="ref-CR54" w:tooltip="Korinek A, Juelfs M (2023) Preparing for the (non-existent?) future of work. In: Bullock JB, Chen Y-C, Himmelreich J, Hudson VM, Korinek A, Young MM, Zhang B (eds) The Oxford handbook of AI governance. Oxford University Press, pp 746–776" w:history="1">
        <w:r w:rsidRPr="0060328D">
          <w:rPr>
            <w:rStyle w:val="Hyperlink"/>
            <w:sz w:val="2"/>
            <w:szCs w:val="2"/>
            <w:lang w:val="fr-FR"/>
          </w:rPr>
          <w:t>2023</w:t>
        </w:r>
      </w:hyperlink>
      <w:r w:rsidRPr="0060328D">
        <w:rPr>
          <w:sz w:val="2"/>
          <w:szCs w:val="2"/>
          <w:lang w:val="fr-FR"/>
        </w:rPr>
        <w:t>; Bengio et al. </w:t>
      </w:r>
      <w:hyperlink r:id="rId117"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lang w:val="fr-FR"/>
          </w:rPr>
          <w:t>2025</w:t>
        </w:r>
      </w:hyperlink>
      <w:r w:rsidRPr="0060328D">
        <w:rPr>
          <w:sz w:val="2"/>
          <w:szCs w:val="2"/>
          <w:lang w:val="fr-FR"/>
        </w:rPr>
        <w:t xml:space="preserve">, p. 115). </w:t>
      </w:r>
      <w:r w:rsidRPr="0060328D">
        <w:rPr>
          <w:sz w:val="2"/>
          <w:szCs w:val="2"/>
        </w:rPr>
        <w:t>Given the relatively large inequalities in capital ownership, this would increase income inequality.</w:t>
      </w:r>
    </w:p>
    <w:p w14:paraId="4039A827" w14:textId="77777777" w:rsidR="00557873" w:rsidRPr="0060328D" w:rsidRDefault="00557873" w:rsidP="00557873">
      <w:pPr>
        <w:rPr>
          <w:sz w:val="2"/>
          <w:szCs w:val="2"/>
        </w:rPr>
      </w:pPr>
      <w:r w:rsidRPr="0060328D">
        <w:rPr>
          <w:sz w:val="2"/>
          <w:szCs w:val="2"/>
        </w:rPr>
        <w:t>We could also see increasing concentrations of wealth and power with respect to nations (Bengio et al. </w:t>
      </w:r>
      <w:hyperlink r:id="rId118" w:anchor="ref-CR14" w:tooltip="Bengio Y, Mindermann S, Privitera D, Besiroglu T, Bommasani R, Casper S, Choi Y, Fox P, Garfinkel B, Goldfarb D, Heidari H, Ho A, Kapoor S, Khalatbari L, Longpre S, Manning S, Mavroudis V, Mazeika M, Michael J, Zeng Y (2025) International AI safety report (DSI" w:history="1">
        <w:r w:rsidRPr="0060328D">
          <w:rPr>
            <w:rStyle w:val="Hyperlink"/>
            <w:sz w:val="2"/>
            <w:szCs w:val="2"/>
          </w:rPr>
          <w:t>2025</w:t>
        </w:r>
      </w:hyperlink>
      <w:r w:rsidRPr="0060328D">
        <w:rPr>
          <w:sz w:val="2"/>
          <w:szCs w:val="2"/>
        </w:rPr>
        <w:t>, pp. 116–122). After all, at the national level, the resources needed to take advantage of AI are highly concentrated. For example, most advanced AI models are developed in a handful of countries, primarily the United States and China (Rahman et al. </w:t>
      </w:r>
      <w:hyperlink r:id="rId119" w:anchor="ref-CR75" w:tooltip="Rahman R, Owen D, You J (2024) Tracking large-scale AI models. &#10;                https://epoch.ai/blog/tracking-large-scale-ai-models&#10;                &#10;              " w:history="1">
        <w:r w:rsidRPr="0060328D">
          <w:rPr>
            <w:rStyle w:val="Hyperlink"/>
            <w:sz w:val="2"/>
            <w:szCs w:val="2"/>
          </w:rPr>
          <w:t>2024</w:t>
        </w:r>
      </w:hyperlink>
      <w:r w:rsidRPr="0060328D">
        <w:rPr>
          <w:sz w:val="2"/>
          <w:szCs w:val="2"/>
        </w:rPr>
        <w:t xml:space="preserve">; </w:t>
      </w:r>
      <w:proofErr w:type="spellStart"/>
      <w:r w:rsidRPr="0060328D">
        <w:rPr>
          <w:sz w:val="2"/>
          <w:szCs w:val="2"/>
        </w:rPr>
        <w:t>Maslej</w:t>
      </w:r>
      <w:proofErr w:type="spellEnd"/>
      <w:r w:rsidRPr="0060328D">
        <w:rPr>
          <w:sz w:val="2"/>
          <w:szCs w:val="2"/>
        </w:rPr>
        <w:t xml:space="preserve"> et al. </w:t>
      </w:r>
      <w:hyperlink r:id="rId120" w:anchor="ref-CR62" w:tooltip="Maslej N, Fattorini L, Perrault R, Parli V, Reuel A, Brynjolfsson E, Etchemendy J, Ligett K, Lyons T, Manyika J, Niebles JC, Shoham Y, Wald R, Clark J (2024) Artificial intelligence index report 2024. Institute for Human-Centered AI, Stanford University. &#10;    " w:history="1">
        <w:r w:rsidRPr="0060328D">
          <w:rPr>
            <w:rStyle w:val="Hyperlink"/>
            <w:sz w:val="2"/>
            <w:szCs w:val="2"/>
          </w:rPr>
          <w:t>2024</w:t>
        </w:r>
      </w:hyperlink>
      <w:r w:rsidRPr="0060328D">
        <w:rPr>
          <w:sz w:val="2"/>
          <w:szCs w:val="2"/>
        </w:rPr>
        <w:t>, p. 61). We see a similar pattern when it comes to investment in AI (Center for Security and Emerging Technology </w:t>
      </w:r>
      <w:hyperlink r:id="rId121" w:anchor="ref-CR23" w:tooltip="Center for Security and Emerging Technology (2024) Emerging technology observatory country activity tracker: artificial intelligence. &#10;                https://cat.eto.tech/&#10;                &#10;              " w:history="1">
        <w:r w:rsidRPr="0060328D">
          <w:rPr>
            <w:rStyle w:val="Hyperlink"/>
            <w:sz w:val="2"/>
            <w:szCs w:val="2"/>
          </w:rPr>
          <w:t>2024</w:t>
        </w:r>
      </w:hyperlink>
      <w:r w:rsidRPr="0060328D">
        <w:rPr>
          <w:sz w:val="2"/>
          <w:szCs w:val="2"/>
        </w:rPr>
        <w:t xml:space="preserve">; </w:t>
      </w:r>
      <w:proofErr w:type="spellStart"/>
      <w:r w:rsidRPr="0060328D">
        <w:rPr>
          <w:sz w:val="2"/>
          <w:szCs w:val="2"/>
        </w:rPr>
        <w:t>Maslej</w:t>
      </w:r>
      <w:proofErr w:type="spellEnd"/>
      <w:r w:rsidRPr="0060328D">
        <w:rPr>
          <w:sz w:val="2"/>
          <w:szCs w:val="2"/>
        </w:rPr>
        <w:t xml:space="preserve"> et al. </w:t>
      </w:r>
      <w:hyperlink r:id="rId122" w:anchor="ref-CR62" w:tooltip="Maslej N, Fattorini L, Perrault R, Parli V, Reuel A, Brynjolfsson E, Etchemendy J, Ligett K, Lyons T, Manyika J, Niebles JC, Shoham Y, Wald R, Clark J (2024) Artificial intelligence index report 2024. Institute for Human-Centered AI, Stanford University. &#10;    " w:history="1">
        <w:r w:rsidRPr="0060328D">
          <w:rPr>
            <w:rStyle w:val="Hyperlink"/>
            <w:sz w:val="2"/>
            <w:szCs w:val="2"/>
          </w:rPr>
          <w:t>2024</w:t>
        </w:r>
      </w:hyperlink>
      <w:r w:rsidRPr="0060328D">
        <w:rPr>
          <w:sz w:val="2"/>
          <w:szCs w:val="2"/>
        </w:rPr>
        <w:t xml:space="preserve">, pp. 247–253). And similar patterns hold for other relevant </w:t>
      </w:r>
      <w:proofErr w:type="spellStart"/>
      <w:r w:rsidRPr="0060328D">
        <w:rPr>
          <w:sz w:val="2"/>
          <w:szCs w:val="2"/>
        </w:rPr>
        <w:t>metrics.</w:t>
      </w:r>
      <w:hyperlink r:id="rId123" w:anchor="Fn22" w:history="1">
        <w:r w:rsidRPr="0060328D">
          <w:rPr>
            <w:rStyle w:val="Hyperlink"/>
            <w:sz w:val="2"/>
            <w:szCs w:val="2"/>
          </w:rPr>
          <w:t>Footnote</w:t>
        </w:r>
        <w:proofErr w:type="spellEnd"/>
        <w:r w:rsidRPr="0060328D">
          <w:rPr>
            <w:rStyle w:val="Hyperlink"/>
            <w:sz w:val="2"/>
            <w:szCs w:val="2"/>
          </w:rPr>
          <w:t> 22</w:t>
        </w:r>
      </w:hyperlink>
      <w:r w:rsidRPr="0060328D">
        <w:rPr>
          <w:sz w:val="2"/>
          <w:szCs w:val="2"/>
        </w:rPr>
        <w:t xml:space="preserve"> As a result, AI could lead to power and wealth concentration as its benefits accrue to a handful of </w:t>
      </w:r>
      <w:proofErr w:type="spellStart"/>
      <w:r w:rsidRPr="0060328D">
        <w:rPr>
          <w:sz w:val="2"/>
          <w:szCs w:val="2"/>
        </w:rPr>
        <w:t>nations.</w:t>
      </w:r>
      <w:hyperlink r:id="rId124" w:anchor="Fn23" w:history="1">
        <w:r w:rsidRPr="0060328D">
          <w:rPr>
            <w:rStyle w:val="Hyperlink"/>
            <w:sz w:val="2"/>
            <w:szCs w:val="2"/>
          </w:rPr>
          <w:t>Footnote</w:t>
        </w:r>
        <w:proofErr w:type="spellEnd"/>
        <w:r w:rsidRPr="0060328D">
          <w:rPr>
            <w:rStyle w:val="Hyperlink"/>
            <w:sz w:val="2"/>
            <w:szCs w:val="2"/>
          </w:rPr>
          <w:t> 23</w:t>
        </w:r>
      </w:hyperlink>
    </w:p>
    <w:p w14:paraId="7EF4B97B" w14:textId="77777777" w:rsidR="00557873" w:rsidRPr="0060328D" w:rsidRDefault="00557873" w:rsidP="00557873">
      <w:pPr>
        <w:rPr>
          <w:sz w:val="2"/>
          <w:szCs w:val="2"/>
        </w:rPr>
      </w:pPr>
      <w:r w:rsidRPr="0060328D">
        <w:rPr>
          <w:sz w:val="2"/>
          <w:szCs w:val="2"/>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D7C914F" w14:textId="77777777" w:rsidR="00557873" w:rsidRPr="0060328D" w:rsidRDefault="00557873" w:rsidP="00557873">
      <w:pPr>
        <w:rPr>
          <w:sz w:val="2"/>
          <w:szCs w:val="2"/>
        </w:rPr>
      </w:pPr>
      <w:r w:rsidRPr="0060328D">
        <w:rPr>
          <w:sz w:val="2"/>
          <w:szCs w:val="2"/>
        </w:rPr>
        <w:t>3.4 Interaction</w:t>
      </w:r>
    </w:p>
    <w:p w14:paraId="7EDF2D48" w14:textId="77777777" w:rsidR="00557873" w:rsidRPr="0060328D" w:rsidRDefault="00557873" w:rsidP="00557873">
      <w:pPr>
        <w:rPr>
          <w:sz w:val="2"/>
          <w:szCs w:val="2"/>
        </w:rPr>
      </w:pPr>
      <w:r w:rsidRPr="0060328D">
        <w:rPr>
          <w:sz w:val="2"/>
          <w:szCs w:val="2"/>
        </w:rPr>
        <w:t xml:space="preserve">I turn now to INTERACTION, according to which various harm factors interact in such a way that the resulting harm is substantially worse than it would be if each factor operated in </w:t>
      </w:r>
      <w:proofErr w:type="spellStart"/>
      <w:r w:rsidRPr="0060328D">
        <w:rPr>
          <w:sz w:val="2"/>
          <w:szCs w:val="2"/>
        </w:rPr>
        <w:t>isolation.</w:t>
      </w:r>
      <w:hyperlink r:id="rId125" w:anchor="Fn24" w:history="1">
        <w:r w:rsidRPr="0060328D">
          <w:rPr>
            <w:rStyle w:val="Hyperlink"/>
            <w:sz w:val="2"/>
            <w:szCs w:val="2"/>
          </w:rPr>
          <w:t>Footnote</w:t>
        </w:r>
        <w:proofErr w:type="spellEnd"/>
        <w:r w:rsidRPr="0060328D">
          <w:rPr>
            <w:rStyle w:val="Hyperlink"/>
            <w:sz w:val="2"/>
            <w:szCs w:val="2"/>
          </w:rPr>
          <w:t> 24</w:t>
        </w:r>
      </w:hyperlink>
    </w:p>
    <w:p w14:paraId="52D91C17" w14:textId="77777777" w:rsidR="00557873" w:rsidRPr="0060328D" w:rsidRDefault="00557873" w:rsidP="00557873">
      <w:pPr>
        <w:rPr>
          <w:sz w:val="2"/>
          <w:szCs w:val="2"/>
        </w:rPr>
      </w:pPr>
      <w:r w:rsidRPr="0060328D">
        <w:rPr>
          <w:sz w:val="2"/>
          <w:szCs w:val="2"/>
        </w:rPr>
        <w:t xml:space="preserve">One way to argue for this claim would be to consider interactions between pairs of harm factors. For example, AI-enabled </w:t>
      </w:r>
      <w:proofErr w:type="spellStart"/>
      <w:r w:rsidRPr="0060328D">
        <w:rPr>
          <w:sz w:val="2"/>
          <w:szCs w:val="2"/>
        </w:rPr>
        <w:t>cyber attacks</w:t>
      </w:r>
      <w:proofErr w:type="spellEnd"/>
      <w:r w:rsidRPr="0060328D">
        <w:rPr>
          <w:sz w:val="2"/>
          <w:szCs w:val="2"/>
        </w:rPr>
        <w:t xml:space="preserve"> might lead to the proliferation of AI-developed weapons, by making it harder to control the knowledge required to create these weapons. Or alienation created by wealth inequality might make people more susceptible to disinformation.</w:t>
      </w:r>
    </w:p>
    <w:p w14:paraId="6E177EC9" w14:textId="77777777" w:rsidR="00557873" w:rsidRPr="0060328D" w:rsidRDefault="00557873" w:rsidP="00557873">
      <w:pPr>
        <w:rPr>
          <w:sz w:val="2"/>
          <w:szCs w:val="2"/>
        </w:rPr>
      </w:pPr>
      <w:r w:rsidRPr="0060328D">
        <w:rPr>
          <w:sz w:val="2"/>
          <w:szCs w:val="2"/>
        </w:rPr>
        <w:t xml:space="preserve">However, while there's value in such reflections, I'll explore a more general mechanism by which harm factors can interact: some factors might undermine society's capacity to respond to </w:t>
      </w:r>
      <w:proofErr w:type="spellStart"/>
      <w:r w:rsidRPr="0060328D">
        <w:rPr>
          <w:sz w:val="2"/>
          <w:szCs w:val="2"/>
        </w:rPr>
        <w:t>challenges.</w:t>
      </w:r>
      <w:hyperlink r:id="rId126" w:anchor="Fn25" w:history="1">
        <w:r w:rsidRPr="0060328D">
          <w:rPr>
            <w:rStyle w:val="Hyperlink"/>
            <w:sz w:val="2"/>
            <w:szCs w:val="2"/>
          </w:rPr>
          <w:t>Footnote</w:t>
        </w:r>
        <w:proofErr w:type="spellEnd"/>
        <w:r w:rsidRPr="0060328D">
          <w:rPr>
            <w:rStyle w:val="Hyperlink"/>
            <w:sz w:val="2"/>
            <w:szCs w:val="2"/>
          </w:rPr>
          <w:t> 25</w:t>
        </w:r>
      </w:hyperlink>
      <w:r w:rsidRPr="0060328D">
        <w:rPr>
          <w:sz w:val="2"/>
          <w:szCs w:val="2"/>
        </w:rPr>
        <w:t xml:space="preserve"> If so, this would plausibly leave society less able to address other factors and hence might intensify the harm caused by these other factors. We would have a case for </w:t>
      </w:r>
      <w:proofErr w:type="spellStart"/>
      <w:r w:rsidRPr="0060328D">
        <w:rPr>
          <w:sz w:val="2"/>
          <w:szCs w:val="2"/>
        </w:rPr>
        <w:t>INTERACTION.</w:t>
      </w:r>
      <w:hyperlink r:id="rId127" w:anchor="Fn26" w:history="1">
        <w:r w:rsidRPr="0060328D">
          <w:rPr>
            <w:rStyle w:val="Hyperlink"/>
            <w:sz w:val="2"/>
            <w:szCs w:val="2"/>
          </w:rPr>
          <w:t>Footnote</w:t>
        </w:r>
        <w:proofErr w:type="spellEnd"/>
        <w:r w:rsidRPr="0060328D">
          <w:rPr>
            <w:rStyle w:val="Hyperlink"/>
            <w:sz w:val="2"/>
            <w:szCs w:val="2"/>
          </w:rPr>
          <w:t> 26</w:t>
        </w:r>
      </w:hyperlink>
    </w:p>
    <w:p w14:paraId="1667DC75" w14:textId="77777777" w:rsidR="00557873" w:rsidRPr="0060328D" w:rsidRDefault="00557873" w:rsidP="00557873">
      <w:pPr>
        <w:rPr>
          <w:sz w:val="2"/>
          <w:szCs w:val="2"/>
        </w:rPr>
      </w:pPr>
      <w:r w:rsidRPr="0060328D">
        <w:rPr>
          <w:sz w:val="2"/>
          <w:szCs w:val="2"/>
        </w:rPr>
        <w:t>To make this case, I'll discuss four ways AI harm factors could undermine society's capacity to respond to challenges.</w:t>
      </w:r>
    </w:p>
    <w:p w14:paraId="29813CA9" w14:textId="77777777" w:rsidR="00557873" w:rsidRPr="0060328D" w:rsidRDefault="00557873" w:rsidP="00557873">
      <w:pPr>
        <w:rPr>
          <w:sz w:val="2"/>
          <w:szCs w:val="2"/>
        </w:rPr>
      </w:pPr>
      <w:r w:rsidRPr="0060328D">
        <w:rPr>
          <w:sz w:val="2"/>
          <w:szCs w:val="2"/>
        </w:rPr>
        <w:br/>
      </w:r>
    </w:p>
    <w:p w14:paraId="5E00F629" w14:textId="77777777" w:rsidR="00557873" w:rsidRPr="0060328D" w:rsidRDefault="00557873" w:rsidP="00557873">
      <w:pPr>
        <w:rPr>
          <w:sz w:val="2"/>
          <w:szCs w:val="2"/>
        </w:rPr>
      </w:pPr>
      <w:r w:rsidRPr="0060328D">
        <w:rPr>
          <w:sz w:val="2"/>
          <w:szCs w:val="2"/>
        </w:rPr>
        <w:t xml:space="preserve">Undermining of the Social Contract—If AI increases unemployment and inequality this might </w:t>
      </w:r>
      <w:r w:rsidRPr="0060328D">
        <w:rPr>
          <w:rStyle w:val="StyleUnderline"/>
          <w:sz w:val="2"/>
          <w:szCs w:val="2"/>
          <w:highlight w:val="green"/>
        </w:rPr>
        <w:t>undermine the social contract</w:t>
      </w:r>
      <w:r w:rsidRPr="0060328D">
        <w:rPr>
          <w:rStyle w:val="StyleUnderline"/>
          <w:sz w:val="2"/>
          <w:szCs w:val="2"/>
        </w:rPr>
        <w:t xml:space="preserve">, </w:t>
      </w:r>
      <w:r w:rsidRPr="0060328D">
        <w:rPr>
          <w:rStyle w:val="StyleUnderline"/>
          <w:sz w:val="2"/>
          <w:szCs w:val="2"/>
          <w:highlight w:val="green"/>
        </w:rPr>
        <w:t>leading</w:t>
      </w:r>
      <w:r w:rsidRPr="0060328D">
        <w:rPr>
          <w:rStyle w:val="StyleUnderline"/>
          <w:sz w:val="2"/>
          <w:szCs w:val="2"/>
        </w:rPr>
        <w:t xml:space="preserve"> </w:t>
      </w:r>
      <w:r w:rsidRPr="0060328D">
        <w:rPr>
          <w:rStyle w:val="StyleUnderline"/>
          <w:sz w:val="2"/>
          <w:szCs w:val="2"/>
          <w:highlight w:val="green"/>
        </w:rPr>
        <w:t>to</w:t>
      </w:r>
      <w:r w:rsidRPr="0060328D">
        <w:rPr>
          <w:rStyle w:val="StyleUnderline"/>
          <w:sz w:val="2"/>
          <w:szCs w:val="2"/>
        </w:rPr>
        <w:t xml:space="preserve"> unrest and </w:t>
      </w:r>
      <w:r w:rsidRPr="0060328D">
        <w:rPr>
          <w:rStyle w:val="StyleUnderline"/>
          <w:sz w:val="2"/>
          <w:szCs w:val="2"/>
          <w:highlight w:val="green"/>
        </w:rPr>
        <w:t>decreased state capacity</w:t>
      </w:r>
      <w:r w:rsidRPr="0060328D">
        <w:rPr>
          <w:sz w:val="2"/>
          <w:szCs w:val="2"/>
        </w:rPr>
        <w:t>. While their accounts differ in many details, Turchin (</w:t>
      </w:r>
      <w:hyperlink r:id="rId128" w:anchor="ref-CR96" w:tooltip="Turchin P (2023) End times: elites, counter-elites and the path of political disintegration. Penguin" w:history="1">
        <w:r w:rsidRPr="0060328D">
          <w:rPr>
            <w:rStyle w:val="Hyperlink"/>
            <w:sz w:val="2"/>
            <w:szCs w:val="2"/>
          </w:rPr>
          <w:t>2023</w:t>
        </w:r>
      </w:hyperlink>
      <w:r w:rsidRPr="0060328D">
        <w:rPr>
          <w:sz w:val="2"/>
          <w:szCs w:val="2"/>
        </w:rPr>
        <w:t>) and Acemoglu &amp; Johnson (</w:t>
      </w:r>
      <w:hyperlink r:id="rId129" w:anchor="ref-CR1" w:tooltip="Acemoglu D, Johnson S (2023) Power and progress: our thousand-year struggle over technology and prosperity. Public Affairs" w:history="1">
        <w:r w:rsidRPr="0060328D">
          <w:rPr>
            <w:rStyle w:val="Hyperlink"/>
            <w:sz w:val="2"/>
            <w:szCs w:val="2"/>
          </w:rPr>
          <w:t>2023</w:t>
        </w:r>
      </w:hyperlink>
      <w:r w:rsidRPr="0060328D">
        <w:rPr>
          <w:sz w:val="2"/>
          <w:szCs w:val="2"/>
        </w:rPr>
        <w:t xml:space="preserve">) each argue for such a </w:t>
      </w:r>
      <w:proofErr w:type="spellStart"/>
      <w:r w:rsidRPr="0060328D">
        <w:rPr>
          <w:sz w:val="2"/>
          <w:szCs w:val="2"/>
        </w:rPr>
        <w:t>dynamic.</w:t>
      </w:r>
      <w:hyperlink r:id="rId130" w:anchor="Fn27" w:history="1">
        <w:r w:rsidRPr="0060328D">
          <w:rPr>
            <w:rStyle w:val="Hyperlink"/>
            <w:sz w:val="2"/>
            <w:szCs w:val="2"/>
          </w:rPr>
          <w:t>Footnote</w:t>
        </w:r>
        <w:proofErr w:type="spellEnd"/>
        <w:r w:rsidRPr="0060328D">
          <w:rPr>
            <w:rStyle w:val="Hyperlink"/>
            <w:sz w:val="2"/>
            <w:szCs w:val="2"/>
          </w:rPr>
          <w:t> 27</w:t>
        </w:r>
      </w:hyperlink>
      <w:r w:rsidRPr="0060328D">
        <w:rPr>
          <w:sz w:val="2"/>
          <w:szCs w:val="2"/>
        </w:rPr>
        <w:t xml:space="preserve"> In broad terms, they note that rising inequality pushes people to seek elite membership, both to escape relative impoverishment and to acquire a share of elite power. Typically, this creates a group who see themselves as unable to acquire elite status in the current system and so seek to overthrow the existing elite. This group can draw on popular support, due to the alienation created by inequality, and the resulting conflict can lead to chronic social instability, as well as acute events like coup </w:t>
      </w:r>
      <w:proofErr w:type="spellStart"/>
      <w:r w:rsidRPr="0060328D">
        <w:rPr>
          <w:sz w:val="2"/>
          <w:szCs w:val="2"/>
        </w:rPr>
        <w:t>attempts.</w:t>
      </w:r>
      <w:hyperlink r:id="rId131" w:anchor="Fn28" w:history="1">
        <w:r w:rsidRPr="0060328D">
          <w:rPr>
            <w:rStyle w:val="Hyperlink"/>
            <w:sz w:val="2"/>
            <w:szCs w:val="2"/>
          </w:rPr>
          <w:t>Footnote</w:t>
        </w:r>
        <w:proofErr w:type="spellEnd"/>
        <w:r w:rsidRPr="0060328D">
          <w:rPr>
            <w:rStyle w:val="Hyperlink"/>
            <w:sz w:val="2"/>
            <w:szCs w:val="2"/>
          </w:rPr>
          <w:t> 28</w:t>
        </w:r>
      </w:hyperlink>
      <w:r w:rsidRPr="0060328D">
        <w:rPr>
          <w:sz w:val="2"/>
          <w:szCs w:val="2"/>
        </w:rPr>
        <w:t>This can undermine state capacity. So, if AI increases unemployment and inequality, this could make it harder for society to address challenges, including those posed by AI harm factors.</w:t>
      </w:r>
    </w:p>
    <w:p w14:paraId="65F069C5" w14:textId="77777777" w:rsidR="00557873" w:rsidRPr="0060328D" w:rsidRDefault="00557873" w:rsidP="00557873">
      <w:pPr>
        <w:rPr>
          <w:sz w:val="2"/>
          <w:szCs w:val="2"/>
        </w:rPr>
      </w:pPr>
      <w:r w:rsidRPr="0060328D">
        <w:rPr>
          <w:sz w:val="2"/>
          <w:szCs w:val="2"/>
        </w:rPr>
        <w:br/>
      </w:r>
    </w:p>
    <w:p w14:paraId="53169377" w14:textId="77777777" w:rsidR="00557873" w:rsidRPr="0060328D" w:rsidRDefault="00557873" w:rsidP="00557873">
      <w:pPr>
        <w:rPr>
          <w:sz w:val="2"/>
          <w:szCs w:val="2"/>
        </w:rPr>
      </w:pPr>
      <w:r w:rsidRPr="0060328D">
        <w:rPr>
          <w:sz w:val="2"/>
          <w:szCs w:val="2"/>
        </w:rPr>
        <w:t>Exhaustion of Societal Capacity—</w:t>
      </w:r>
      <w:r w:rsidRPr="0060328D">
        <w:rPr>
          <w:rStyle w:val="StyleUnderline"/>
          <w:sz w:val="2"/>
          <w:szCs w:val="2"/>
        </w:rPr>
        <w:t xml:space="preserve">If </w:t>
      </w:r>
      <w:r w:rsidRPr="0060328D">
        <w:rPr>
          <w:rStyle w:val="StyleUnderline"/>
          <w:sz w:val="2"/>
          <w:szCs w:val="2"/>
          <w:highlight w:val="green"/>
        </w:rPr>
        <w:t xml:space="preserve">AI </w:t>
      </w:r>
      <w:r w:rsidRPr="0060328D">
        <w:rPr>
          <w:rStyle w:val="StyleUnderline"/>
          <w:sz w:val="2"/>
          <w:szCs w:val="2"/>
        </w:rPr>
        <w:t xml:space="preserve">causes substantial harm then addressing this might </w:t>
      </w:r>
      <w:r w:rsidRPr="0060328D">
        <w:rPr>
          <w:rStyle w:val="StyleUnderline"/>
          <w:sz w:val="2"/>
          <w:szCs w:val="2"/>
          <w:highlight w:val="green"/>
        </w:rPr>
        <w:t>require substantial work</w:t>
      </w:r>
      <w:r w:rsidRPr="0060328D">
        <w:rPr>
          <w:rStyle w:val="StyleUnderline"/>
          <w:sz w:val="2"/>
          <w:szCs w:val="2"/>
        </w:rPr>
        <w:t xml:space="preserve">. Companies will need to invest in designing safe AI systems, governments will need to regulate AI and address downstream harms, and civil society and international institutions will need to play central roles. </w:t>
      </w:r>
      <w:r w:rsidRPr="0060328D">
        <w:rPr>
          <w:sz w:val="2"/>
          <w:szCs w:val="2"/>
        </w:rPr>
        <w:t xml:space="preserve">For example, if AI enables cyberattacks or leads to a proliferation of biological weapons, this could empower small groups to carry out disruptive attacks. Responding to, and precluding, such attacks could consume substantial </w:t>
      </w:r>
      <w:proofErr w:type="spellStart"/>
      <w:r w:rsidRPr="0060328D">
        <w:rPr>
          <w:sz w:val="2"/>
          <w:szCs w:val="2"/>
        </w:rPr>
        <w:t>resources.</w:t>
      </w:r>
      <w:hyperlink r:id="rId132" w:anchor="Fn29" w:history="1">
        <w:r w:rsidRPr="0060328D">
          <w:rPr>
            <w:rStyle w:val="Hyperlink"/>
            <w:sz w:val="2"/>
            <w:szCs w:val="2"/>
          </w:rPr>
          <w:t>Footnote</w:t>
        </w:r>
        <w:proofErr w:type="spellEnd"/>
        <w:r w:rsidRPr="0060328D">
          <w:rPr>
            <w:rStyle w:val="Hyperlink"/>
            <w:sz w:val="2"/>
            <w:szCs w:val="2"/>
          </w:rPr>
          <w:t> 29</w:t>
        </w:r>
      </w:hyperlink>
    </w:p>
    <w:p w14:paraId="24242176" w14:textId="77777777" w:rsidR="00557873" w:rsidRPr="0060328D" w:rsidRDefault="00557873" w:rsidP="00557873">
      <w:pPr>
        <w:rPr>
          <w:sz w:val="2"/>
          <w:szCs w:val="2"/>
        </w:rPr>
      </w:pPr>
      <w:r w:rsidRPr="0060328D">
        <w:rPr>
          <w:sz w:val="2"/>
          <w:szCs w:val="2"/>
        </w:rPr>
        <w:t>This would come at an opportunity cost; the resources consumed in addressing AI harms could otherwise have been used elsewhere. Further, if AI harms are substantial then addressing them could overload institutions. Covid is an instructive case study for such dynamics. In the UK, for example, it consumed substantial governmental, medical, and scientific resources and at peak times left little spare capacity in the health systems (Fong et al. </w:t>
      </w:r>
      <w:hyperlink r:id="rId133" w:anchor="ref-CR36" w:tooltip="Fong KJ, Summers C, Cook TM (2024) NHS hospital capacity during covid-19: overstretched staff, space, systems, and stuff. BMJ 385. &#10;                https://doi.org/10.1136/bmj-2023-075613&#10;                &#10;              " w:history="1">
        <w:r w:rsidRPr="0060328D">
          <w:rPr>
            <w:rStyle w:val="Hyperlink"/>
            <w:sz w:val="2"/>
            <w:szCs w:val="2"/>
          </w:rPr>
          <w:t>2024</w:t>
        </w:r>
      </w:hyperlink>
      <w:r w:rsidRPr="0060328D">
        <w:rPr>
          <w:sz w:val="2"/>
          <w:szCs w:val="2"/>
        </w:rPr>
        <w:t>). Frequent, large-scale AI harms could also induce disaster fatigue, where a series of disasters undermines societal resilience (Ingham et al. </w:t>
      </w:r>
      <w:hyperlink r:id="rId134" w:anchor="ref-CR49" w:tooltip="Ingham V, Islam MR, Hicks J, Lukasiewicz A, Kim C (2022) Definition and explanation of community disaster fatigue. In: Lukasiewicz A, O’Donnell T (eds) Complex disasters: compounding, cascading, and protracted. Springer Nature Singapore, pp 341–361. &#10;         " w:history="1">
        <w:r w:rsidRPr="0060328D">
          <w:rPr>
            <w:rStyle w:val="Hyperlink"/>
            <w:sz w:val="2"/>
            <w:szCs w:val="2"/>
          </w:rPr>
          <w:t>2022</w:t>
        </w:r>
      </w:hyperlink>
      <w:r w:rsidRPr="0060328D">
        <w:rPr>
          <w:sz w:val="2"/>
          <w:szCs w:val="2"/>
        </w:rPr>
        <w:t>, </w:t>
      </w:r>
      <w:hyperlink r:id="rId135" w:anchor="ref-CR50" w:tooltip="Ingham V, Wuersch L, Islam MR, Hicks J (2023) Indicators of community disaster fatigue: a case study in the New South Wales Blue Mountains. Int J Disaster Risk Reduct 95:103831" w:history="1">
        <w:r w:rsidRPr="0060328D">
          <w:rPr>
            <w:rStyle w:val="Hyperlink"/>
            <w:sz w:val="2"/>
            <w:szCs w:val="2"/>
          </w:rPr>
          <w:t>2023</w:t>
        </w:r>
      </w:hyperlink>
      <w:r w:rsidRPr="0060328D">
        <w:rPr>
          <w:sz w:val="2"/>
          <w:szCs w:val="2"/>
        </w:rPr>
        <w:t>). Under such circumstances, defeatism and increasingly dysfunctional institutions can leave society unable to draw fruitfully upon the resources at its disposal.</w:t>
      </w:r>
    </w:p>
    <w:p w14:paraId="19246E8E" w14:textId="77777777" w:rsidR="00557873" w:rsidRPr="0060328D" w:rsidRDefault="00557873" w:rsidP="00557873">
      <w:pPr>
        <w:rPr>
          <w:sz w:val="2"/>
          <w:szCs w:val="2"/>
        </w:rPr>
      </w:pPr>
      <w:r w:rsidRPr="0060328D">
        <w:rPr>
          <w:sz w:val="2"/>
          <w:szCs w:val="2"/>
        </w:rPr>
        <w:t xml:space="preserve">As a result, AI harm factors could lead to decreased societal capacity to address challenges, including those relating to other AI harm </w:t>
      </w:r>
      <w:proofErr w:type="spellStart"/>
      <w:r w:rsidRPr="0060328D">
        <w:rPr>
          <w:sz w:val="2"/>
          <w:szCs w:val="2"/>
        </w:rPr>
        <w:t>factors.</w:t>
      </w:r>
      <w:hyperlink r:id="rId136" w:anchor="Fn30" w:history="1">
        <w:r w:rsidRPr="0060328D">
          <w:rPr>
            <w:rStyle w:val="Hyperlink"/>
            <w:sz w:val="2"/>
            <w:szCs w:val="2"/>
          </w:rPr>
          <w:t>Footnote</w:t>
        </w:r>
        <w:proofErr w:type="spellEnd"/>
        <w:r w:rsidRPr="0060328D">
          <w:rPr>
            <w:rStyle w:val="Hyperlink"/>
            <w:sz w:val="2"/>
            <w:szCs w:val="2"/>
          </w:rPr>
          <w:t> 30</w:t>
        </w:r>
      </w:hyperlink>
    </w:p>
    <w:p w14:paraId="25B20A64" w14:textId="77777777" w:rsidR="00557873" w:rsidRPr="0060328D" w:rsidRDefault="00557873" w:rsidP="00557873">
      <w:pPr>
        <w:rPr>
          <w:sz w:val="2"/>
          <w:szCs w:val="2"/>
        </w:rPr>
      </w:pPr>
      <w:r w:rsidRPr="0060328D">
        <w:rPr>
          <w:sz w:val="2"/>
          <w:szCs w:val="2"/>
        </w:rPr>
        <w:t>Elite Inaction—If AI increases wealth inequality then elites might be insulated from many of AI's harmful impacts. After all, money can often be used protectively. For example, accidents that shut down a public hospital matter less if you can afford treatment in a private hospital. Violence arising from social conflict matters less if you're in a gated community.</w:t>
      </w:r>
    </w:p>
    <w:p w14:paraId="3A4558C6" w14:textId="77777777" w:rsidR="00557873" w:rsidRPr="0060328D" w:rsidRDefault="00557873" w:rsidP="00557873">
      <w:pPr>
        <w:rPr>
          <w:sz w:val="2"/>
          <w:szCs w:val="2"/>
        </w:rPr>
      </w:pPr>
      <w:r w:rsidRPr="0060328D">
        <w:rPr>
          <w:sz w:val="2"/>
          <w:szCs w:val="2"/>
        </w:rPr>
        <w:t>However, this insulation means that elites will plausibly be less aware of the harms AI is causing and have less incentive to act to resolve them. Insofar as elites hold much of the power needed for society to act, this might decrease society's tendency to robustly address challenges, including those posed by AI (see Diamond </w:t>
      </w:r>
      <w:hyperlink r:id="rId137" w:anchor="ref-CR29" w:tooltip="Diamond J (2005) Collapse: how societies choose to fail or succeed. Allen Lane" w:history="1">
        <w:r w:rsidRPr="0060328D">
          <w:rPr>
            <w:rStyle w:val="Hyperlink"/>
            <w:sz w:val="2"/>
            <w:szCs w:val="2"/>
          </w:rPr>
          <w:t>2005</w:t>
        </w:r>
      </w:hyperlink>
      <w:r w:rsidRPr="0060328D">
        <w:rPr>
          <w:sz w:val="2"/>
          <w:szCs w:val="2"/>
        </w:rPr>
        <w:t>, pp. 430–431 for an argument that elite insulation has contributed to past societal collapses).</w:t>
      </w:r>
    </w:p>
    <w:p w14:paraId="116B717C" w14:textId="77777777" w:rsidR="00557873" w:rsidRPr="0060328D" w:rsidRDefault="00557873" w:rsidP="00557873">
      <w:pPr>
        <w:rPr>
          <w:sz w:val="2"/>
          <w:szCs w:val="2"/>
        </w:rPr>
      </w:pPr>
      <w:r w:rsidRPr="0060328D">
        <w:rPr>
          <w:sz w:val="2"/>
          <w:szCs w:val="2"/>
        </w:rPr>
        <w:t>Degraded Epistemic Environment—If AI leads to a proliferation of disinformation then this could lead to both false beliefs and greater distrust in sources of information. Further, this could occur against a backdrop where AI-driven innovations are changing society at an unprecedented pace, such that it's difficult to remain well-informed. As a result, society's epistemic environment might be degraded. People might become more ignorant and might occupy different epistemic bubbles in a way that makes collaborative truth-seeking difficult. This might undermine society's capacity to reach consensus on the challenges raised by AI and to address these challenges.</w:t>
      </w:r>
    </w:p>
    <w:p w14:paraId="61ED5572" w14:textId="77777777" w:rsidR="00557873" w:rsidRPr="0060328D" w:rsidRDefault="00557873" w:rsidP="00557873">
      <w:pPr>
        <w:rPr>
          <w:sz w:val="2"/>
          <w:szCs w:val="2"/>
        </w:rPr>
      </w:pPr>
      <w:r w:rsidRPr="0060328D">
        <w:rPr>
          <w:sz w:val="2"/>
          <w:szCs w:val="2"/>
        </w:rPr>
        <w:t>So AI harm factors might undermine society's general capacity to respond to challenges. And this might lead other factors to cause more harm than they would otherwise have done. This provides a case for INTERACTION.</w:t>
      </w:r>
    </w:p>
    <w:p w14:paraId="68F3E77B" w14:textId="77777777" w:rsidR="00557873" w:rsidRPr="00FE048E" w:rsidRDefault="00557873" w:rsidP="00557873">
      <w:pPr>
        <w:rPr>
          <w:sz w:val="2"/>
          <w:szCs w:val="10"/>
        </w:rPr>
      </w:pPr>
      <w:r w:rsidRPr="0060328D">
        <w:rPr>
          <w:sz w:val="2"/>
          <w:szCs w:val="2"/>
        </w:rPr>
        <w:t>3.5 Catastrophe</w:t>
      </w:r>
    </w:p>
    <w:p w14:paraId="70043731" w14:textId="77777777" w:rsidR="00557873" w:rsidRPr="00450560" w:rsidRDefault="00557873" w:rsidP="00557873">
      <w:pPr>
        <w:rPr>
          <w:sz w:val="16"/>
          <w:szCs w:val="24"/>
        </w:rPr>
      </w:pPr>
      <w:r w:rsidRPr="00450560">
        <w:rPr>
          <w:sz w:val="16"/>
          <w:szCs w:val="24"/>
        </w:rPr>
        <w:t xml:space="preserve">I turn now to CATASTROPHE, </w:t>
      </w:r>
      <w:r w:rsidRPr="00123B61">
        <w:rPr>
          <w:rStyle w:val="StyleUnderline"/>
          <w:sz w:val="24"/>
          <w:szCs w:val="24"/>
        </w:rPr>
        <w:t xml:space="preserve">according to which </w:t>
      </w:r>
      <w:r w:rsidRPr="00123B61">
        <w:rPr>
          <w:rStyle w:val="StyleUnderline"/>
          <w:sz w:val="24"/>
          <w:szCs w:val="24"/>
          <w:highlight w:val="green"/>
        </w:rPr>
        <w:t>the harm</w:t>
      </w:r>
      <w:r w:rsidRPr="00123B61">
        <w:rPr>
          <w:rStyle w:val="StyleUnderline"/>
          <w:sz w:val="24"/>
          <w:szCs w:val="24"/>
        </w:rPr>
        <w:t xml:space="preserve"> resulting from interacting harm factors will cause or </w:t>
      </w:r>
      <w:r w:rsidRPr="00123B61">
        <w:rPr>
          <w:rStyle w:val="StyleUnderline"/>
          <w:sz w:val="24"/>
          <w:szCs w:val="24"/>
          <w:highlight w:val="green"/>
        </w:rPr>
        <w:t>constitute an existential catastrophe</w:t>
      </w:r>
      <w:r w:rsidRPr="00450560">
        <w:rPr>
          <w:sz w:val="16"/>
          <w:szCs w:val="24"/>
        </w:rPr>
        <w:t xml:space="preserve">, where this involves the destruction of humanity's long-term potential. </w:t>
      </w:r>
      <w:r w:rsidRPr="009E712B">
        <w:rPr>
          <w:rStyle w:val="StyleUnderline"/>
          <w:highlight w:val="yellow"/>
        </w:rPr>
        <w:t xml:space="preserve">Clearly, any argument about the possibility of such a severe catastrophe will be </w:t>
      </w:r>
      <w:r w:rsidRPr="009E712B">
        <w:rPr>
          <w:rStyle w:val="Emphasis"/>
          <w:highlight w:val="yellow"/>
        </w:rPr>
        <w:t>speculative</w:t>
      </w:r>
      <w:r w:rsidRPr="00FE048E">
        <w:rPr>
          <w:rStyle w:val="StyleUnderline"/>
        </w:rPr>
        <w:t xml:space="preserve">. Still, speculative or not, there are three potential pathways to </w:t>
      </w:r>
      <w:proofErr w:type="spellStart"/>
      <w:r w:rsidRPr="00FE048E">
        <w:rPr>
          <w:rStyle w:val="StyleUnderline"/>
        </w:rPr>
        <w:t>catastrophe</w:t>
      </w:r>
      <w:r w:rsidRPr="00450560">
        <w:rPr>
          <w:sz w:val="16"/>
          <w:szCs w:val="24"/>
        </w:rPr>
        <w:t>.</w:t>
      </w:r>
      <w:hyperlink r:id="rId138" w:anchor="Fn31" w:history="1">
        <w:r w:rsidRPr="00123B61">
          <w:rPr>
            <w:rStyle w:val="Hyperlink"/>
            <w:sz w:val="24"/>
            <w:szCs w:val="24"/>
          </w:rPr>
          <w:t>Footnote</w:t>
        </w:r>
        <w:proofErr w:type="spellEnd"/>
        <w:r w:rsidRPr="00123B61">
          <w:rPr>
            <w:rStyle w:val="Hyperlink"/>
            <w:sz w:val="24"/>
            <w:szCs w:val="24"/>
          </w:rPr>
          <w:t> 31</w:t>
        </w:r>
      </w:hyperlink>
    </w:p>
    <w:p w14:paraId="6CC64703" w14:textId="77777777" w:rsidR="00557873" w:rsidRPr="0060328D" w:rsidRDefault="00557873" w:rsidP="00557873">
      <w:pPr>
        <w:rPr>
          <w:sz w:val="2"/>
          <w:szCs w:val="2"/>
        </w:rPr>
      </w:pPr>
      <w:r w:rsidRPr="0060328D">
        <w:rPr>
          <w:sz w:val="2"/>
          <w:szCs w:val="2"/>
        </w:rPr>
        <w:t>In discussing these, I'll feel free to violate my assumptions from Sect. </w:t>
      </w:r>
      <w:hyperlink r:id="rId139" w:anchor="Sec2" w:history="1">
        <w:r w:rsidRPr="0060328D">
          <w:rPr>
            <w:rStyle w:val="Hyperlink"/>
            <w:sz w:val="2"/>
            <w:szCs w:val="2"/>
          </w:rPr>
          <w:t>2</w:t>
        </w:r>
      </w:hyperlink>
      <w:r w:rsidRPr="0060328D">
        <w:rPr>
          <w:sz w:val="2"/>
          <w:szCs w:val="2"/>
        </w:rPr>
        <w:t>.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0D9F33CE" w14:textId="77777777" w:rsidR="00557873" w:rsidRPr="0060328D" w:rsidRDefault="00557873" w:rsidP="00557873">
      <w:pPr>
        <w:rPr>
          <w:rStyle w:val="StyleUnderline"/>
          <w:sz w:val="2"/>
          <w:szCs w:val="2"/>
        </w:rPr>
      </w:pPr>
      <w:r w:rsidRPr="0060328D">
        <w:rPr>
          <w:sz w:val="2"/>
          <w:szCs w:val="2"/>
        </w:rPr>
        <w:t>Extreme Power Concentration—</w:t>
      </w:r>
      <w:r w:rsidRPr="0060328D">
        <w:rPr>
          <w:rStyle w:val="StyleUnderline"/>
          <w:sz w:val="2"/>
          <w:szCs w:val="2"/>
        </w:rPr>
        <w:t xml:space="preserve">Interacting </w:t>
      </w:r>
      <w:r w:rsidRPr="0060328D">
        <w:rPr>
          <w:rStyle w:val="StyleUnderline"/>
          <w:sz w:val="2"/>
          <w:szCs w:val="2"/>
          <w:highlight w:val="green"/>
        </w:rPr>
        <w:t>AI harms</w:t>
      </w:r>
      <w:r w:rsidRPr="0060328D">
        <w:rPr>
          <w:rStyle w:val="StyleUnderline"/>
          <w:sz w:val="2"/>
          <w:szCs w:val="2"/>
        </w:rPr>
        <w:t xml:space="preserve"> could </w:t>
      </w:r>
      <w:r w:rsidRPr="0060328D">
        <w:rPr>
          <w:rStyle w:val="StyleUnderline"/>
          <w:sz w:val="2"/>
          <w:szCs w:val="2"/>
          <w:highlight w:val="green"/>
        </w:rPr>
        <w:t>lead to extreme power concentration</w:t>
      </w:r>
      <w:r w:rsidRPr="0060328D">
        <w:rPr>
          <w:sz w:val="2"/>
          <w:szCs w:val="2"/>
        </w:rPr>
        <w:t xml:space="preserve"> (related: Hendrycks </w:t>
      </w:r>
      <w:hyperlink r:id="rId140" w:anchor="ref-CR46" w:tooltip="Hendrycks D (2024) Introduction to AI safety, ethics and society. CRC Press" w:history="1">
        <w:r w:rsidRPr="0060328D">
          <w:rPr>
            <w:rStyle w:val="Hyperlink"/>
            <w:sz w:val="2"/>
            <w:szCs w:val="2"/>
          </w:rPr>
          <w:t>2024</w:t>
        </w:r>
      </w:hyperlink>
      <w:r w:rsidRPr="0060328D">
        <w:rPr>
          <w:sz w:val="2"/>
          <w:szCs w:val="2"/>
        </w:rPr>
        <w:t xml:space="preserve">, §1.2.4). This could result from </w:t>
      </w:r>
      <w:r w:rsidRPr="0060328D">
        <w:rPr>
          <w:rStyle w:val="StyleUnderline"/>
          <w:sz w:val="2"/>
          <w:szCs w:val="2"/>
          <w:highlight w:val="green"/>
        </w:rPr>
        <w:t>unequal access to AI,</w:t>
      </w:r>
      <w:r w:rsidRPr="0060328D">
        <w:rPr>
          <w:rStyle w:val="StyleUnderline"/>
          <w:sz w:val="2"/>
          <w:szCs w:val="2"/>
        </w:rPr>
        <w:t xml:space="preserve"> allowing AI’s benefits to accrue to a small number of people, companies and nations</w:t>
      </w:r>
      <w:r w:rsidRPr="0060328D">
        <w:rPr>
          <w:sz w:val="2"/>
          <w:szCs w:val="2"/>
        </w:rPr>
        <w:t xml:space="preserve">. Meanwhile, </w:t>
      </w:r>
      <w:r w:rsidRPr="0060328D">
        <w:rPr>
          <w:rStyle w:val="StyleUnderline"/>
          <w:sz w:val="2"/>
          <w:szCs w:val="2"/>
        </w:rPr>
        <w:t xml:space="preserve">autonomous militaries and surveillance technologies might </w:t>
      </w:r>
      <w:r w:rsidRPr="0060328D">
        <w:rPr>
          <w:rStyle w:val="StyleUnderline"/>
          <w:sz w:val="2"/>
          <w:szCs w:val="2"/>
          <w:highlight w:val="green"/>
        </w:rPr>
        <w:t>allow</w:t>
      </w:r>
      <w:r w:rsidRPr="0060328D">
        <w:rPr>
          <w:rStyle w:val="StyleUnderline"/>
          <w:sz w:val="2"/>
          <w:szCs w:val="2"/>
        </w:rPr>
        <w:t xml:space="preserve"> </w:t>
      </w:r>
      <w:r w:rsidRPr="0060328D">
        <w:rPr>
          <w:rStyle w:val="StyleUnderline"/>
          <w:sz w:val="2"/>
          <w:szCs w:val="2"/>
          <w:highlight w:val="green"/>
        </w:rPr>
        <w:t>autocrats to wield</w:t>
      </w:r>
      <w:r w:rsidRPr="0060328D">
        <w:rPr>
          <w:rStyle w:val="StyleUnderline"/>
          <w:sz w:val="2"/>
          <w:szCs w:val="2"/>
        </w:rPr>
        <w:t xml:space="preserve"> unprecedented </w:t>
      </w:r>
      <w:r w:rsidRPr="0060328D">
        <w:rPr>
          <w:rStyle w:val="StyleUnderline"/>
          <w:sz w:val="2"/>
          <w:szCs w:val="2"/>
          <w:highlight w:val="green"/>
        </w:rPr>
        <w:t>power</w:t>
      </w:r>
      <w:r w:rsidRPr="0060328D">
        <w:rPr>
          <w:rStyle w:val="StyleUnderline"/>
          <w:sz w:val="2"/>
          <w:szCs w:val="2"/>
        </w:rPr>
        <w:t>.</w:t>
      </w:r>
      <w:r w:rsidRPr="0060328D">
        <w:rPr>
          <w:sz w:val="2"/>
          <w:szCs w:val="2"/>
        </w:rPr>
        <w:t xml:space="preserve"> And </w:t>
      </w:r>
      <w:r w:rsidRPr="0060328D">
        <w:rPr>
          <w:rStyle w:val="StyleUnderline"/>
          <w:sz w:val="2"/>
          <w:szCs w:val="2"/>
        </w:rPr>
        <w:t xml:space="preserve">disinformation and </w:t>
      </w:r>
      <w:r w:rsidRPr="0060328D">
        <w:rPr>
          <w:rStyle w:val="StyleUnderline"/>
          <w:sz w:val="2"/>
          <w:szCs w:val="2"/>
          <w:highlight w:val="green"/>
        </w:rPr>
        <w:t>degradation of society's capacity to coordinat</w:t>
      </w:r>
      <w:r w:rsidRPr="0060328D">
        <w:rPr>
          <w:rStyle w:val="StyleUnderline"/>
          <w:sz w:val="2"/>
          <w:szCs w:val="2"/>
        </w:rPr>
        <w:t xml:space="preserve">e might </w:t>
      </w:r>
      <w:r w:rsidRPr="0060328D">
        <w:rPr>
          <w:rStyle w:val="StyleUnderline"/>
          <w:sz w:val="2"/>
          <w:szCs w:val="2"/>
          <w:highlight w:val="green"/>
        </w:rPr>
        <w:t>make it harder</w:t>
      </w:r>
      <w:r w:rsidRPr="0060328D">
        <w:rPr>
          <w:rStyle w:val="StyleUnderline"/>
          <w:sz w:val="2"/>
          <w:szCs w:val="2"/>
        </w:rPr>
        <w:t xml:space="preserve"> for existing institutions </w:t>
      </w:r>
      <w:r w:rsidRPr="0060328D">
        <w:rPr>
          <w:rStyle w:val="StyleUnderline"/>
          <w:sz w:val="2"/>
          <w:szCs w:val="2"/>
          <w:highlight w:val="green"/>
        </w:rPr>
        <w:t>to</w:t>
      </w:r>
      <w:r w:rsidRPr="0060328D">
        <w:rPr>
          <w:rStyle w:val="StyleUnderline"/>
          <w:sz w:val="2"/>
          <w:szCs w:val="2"/>
        </w:rPr>
        <w:t xml:space="preserve"> intervene to </w:t>
      </w:r>
      <w:r w:rsidRPr="0060328D">
        <w:rPr>
          <w:rStyle w:val="StyleUnderline"/>
          <w:sz w:val="2"/>
          <w:szCs w:val="2"/>
          <w:highlight w:val="green"/>
        </w:rPr>
        <w:t>stop</w:t>
      </w:r>
      <w:r w:rsidRPr="0060328D">
        <w:rPr>
          <w:rStyle w:val="StyleUnderline"/>
          <w:sz w:val="2"/>
          <w:szCs w:val="2"/>
        </w:rPr>
        <w:t xml:space="preserve"> power concentration</w:t>
      </w:r>
      <w:r w:rsidRPr="0060328D">
        <w:rPr>
          <w:sz w:val="2"/>
          <w:szCs w:val="2"/>
        </w:rPr>
        <w:t xml:space="preserve"> (</w:t>
      </w:r>
      <w:proofErr w:type="spellStart"/>
      <w:r w:rsidRPr="0060328D">
        <w:rPr>
          <w:sz w:val="2"/>
          <w:szCs w:val="2"/>
        </w:rPr>
        <w:t>eg.</w:t>
      </w:r>
      <w:proofErr w:type="spellEnd"/>
      <w:r w:rsidRPr="0060328D">
        <w:rPr>
          <w:sz w:val="2"/>
          <w:szCs w:val="2"/>
        </w:rPr>
        <w:t xml:space="preserve"> by implementing anti-monopoly policies). The result could be an initial concentration of power that intensifies over time, as those with the greatest access to AI accrue further power. </w:t>
      </w:r>
      <w:r w:rsidRPr="0060328D">
        <w:rPr>
          <w:rStyle w:val="StyleUnderline"/>
          <w:sz w:val="2"/>
          <w:szCs w:val="2"/>
        </w:rPr>
        <w:t xml:space="preserve">If </w:t>
      </w:r>
      <w:r w:rsidRPr="0060328D">
        <w:rPr>
          <w:rStyle w:val="StyleUnderline"/>
          <w:sz w:val="2"/>
          <w:szCs w:val="2"/>
          <w:highlight w:val="green"/>
        </w:rPr>
        <w:t>elites use</w:t>
      </w:r>
      <w:r w:rsidRPr="0060328D">
        <w:rPr>
          <w:rStyle w:val="StyleUnderline"/>
          <w:sz w:val="2"/>
          <w:szCs w:val="2"/>
        </w:rPr>
        <w:t xml:space="preserve"> this </w:t>
      </w:r>
      <w:r w:rsidRPr="0060328D">
        <w:rPr>
          <w:rStyle w:val="StyleUnderline"/>
          <w:sz w:val="2"/>
          <w:szCs w:val="2"/>
          <w:highlight w:val="green"/>
        </w:rPr>
        <w:t>power</w:t>
      </w:r>
      <w:r w:rsidRPr="0060328D">
        <w:rPr>
          <w:rStyle w:val="StyleUnderline"/>
          <w:sz w:val="2"/>
          <w:szCs w:val="2"/>
        </w:rPr>
        <w:t xml:space="preserve"> </w:t>
      </w:r>
      <w:r w:rsidRPr="0060328D">
        <w:rPr>
          <w:rStyle w:val="StyleUnderline"/>
          <w:sz w:val="2"/>
          <w:szCs w:val="2"/>
          <w:highlight w:val="green"/>
        </w:rPr>
        <w:t>to maintain control</w:t>
      </w:r>
      <w:r w:rsidRPr="0060328D">
        <w:rPr>
          <w:rStyle w:val="StyleUnderline"/>
          <w:sz w:val="2"/>
          <w:szCs w:val="2"/>
        </w:rPr>
        <w:t xml:space="preserve"> then power concentration might persist for a long time.</w:t>
      </w:r>
    </w:p>
    <w:p w14:paraId="2F93271A" w14:textId="77777777" w:rsidR="00557873" w:rsidRPr="0060328D" w:rsidRDefault="00557873" w:rsidP="00557873">
      <w:pPr>
        <w:rPr>
          <w:sz w:val="2"/>
          <w:szCs w:val="2"/>
        </w:rPr>
      </w:pPr>
      <w:r w:rsidRPr="0060328D">
        <w:rPr>
          <w:sz w:val="2"/>
          <w:szCs w:val="2"/>
        </w:rPr>
        <w:t xml:space="preserve">This could lead to an existential catastrophe. We can see this by </w:t>
      </w:r>
      <w:r w:rsidRPr="0060328D">
        <w:rPr>
          <w:rStyle w:val="StyleUnderline"/>
          <w:sz w:val="2"/>
          <w:szCs w:val="2"/>
        </w:rPr>
        <w:t xml:space="preserve">reflecting concretely on what extreme power concentration could look like. It could involve </w:t>
      </w:r>
      <w:r w:rsidRPr="0060328D">
        <w:rPr>
          <w:rStyle w:val="StyleUnderline"/>
          <w:sz w:val="2"/>
          <w:szCs w:val="2"/>
          <w:highlight w:val="green"/>
        </w:rPr>
        <w:t>totalitarian states</w:t>
      </w:r>
      <w:r w:rsidRPr="0060328D">
        <w:rPr>
          <w:rStyle w:val="StyleUnderline"/>
          <w:sz w:val="2"/>
          <w:szCs w:val="2"/>
        </w:rPr>
        <w:t xml:space="preserve"> </w:t>
      </w:r>
      <w:r w:rsidRPr="0060328D">
        <w:rPr>
          <w:rStyle w:val="StyleUnderline"/>
          <w:sz w:val="2"/>
          <w:szCs w:val="2"/>
          <w:highlight w:val="green"/>
        </w:rPr>
        <w:t>with</w:t>
      </w:r>
      <w:r w:rsidRPr="0060328D">
        <w:rPr>
          <w:rStyle w:val="StyleUnderline"/>
          <w:sz w:val="2"/>
          <w:szCs w:val="2"/>
        </w:rPr>
        <w:t xml:space="preserve"> unprecedented </w:t>
      </w:r>
      <w:r w:rsidRPr="0060328D">
        <w:rPr>
          <w:rStyle w:val="StyleUnderline"/>
          <w:sz w:val="2"/>
          <w:szCs w:val="2"/>
          <w:highlight w:val="green"/>
        </w:rPr>
        <w:t>control</w:t>
      </w:r>
      <w:r w:rsidRPr="0060328D">
        <w:rPr>
          <w:rStyle w:val="StyleUnderline"/>
          <w:sz w:val="2"/>
          <w:szCs w:val="2"/>
        </w:rPr>
        <w:t xml:space="preserve"> over citizens, </w:t>
      </w:r>
      <w:r w:rsidRPr="0060328D">
        <w:rPr>
          <w:rStyle w:val="StyleUnderline"/>
          <w:sz w:val="2"/>
          <w:szCs w:val="2"/>
          <w:highlight w:val="green"/>
        </w:rPr>
        <w:t>monopolistic corporations</w:t>
      </w:r>
      <w:r w:rsidRPr="0060328D">
        <w:rPr>
          <w:rStyle w:val="StyleUnderline"/>
          <w:sz w:val="2"/>
          <w:szCs w:val="2"/>
        </w:rPr>
        <w:t xml:space="preserve"> with vast economic and political power, </w:t>
      </w:r>
      <w:r w:rsidRPr="0060328D">
        <w:rPr>
          <w:rStyle w:val="StyleUnderline"/>
          <w:sz w:val="2"/>
          <w:szCs w:val="2"/>
          <w:highlight w:val="green"/>
        </w:rPr>
        <w:t>or</w:t>
      </w:r>
      <w:r w:rsidRPr="0060328D">
        <w:rPr>
          <w:rStyle w:val="StyleUnderline"/>
          <w:sz w:val="2"/>
          <w:szCs w:val="2"/>
        </w:rPr>
        <w:t xml:space="preserve"> a small number of </w:t>
      </w:r>
      <w:r w:rsidRPr="0060328D">
        <w:rPr>
          <w:rStyle w:val="StyleUnderline"/>
          <w:sz w:val="2"/>
          <w:szCs w:val="2"/>
          <w:highlight w:val="green"/>
        </w:rPr>
        <w:t>nations</w:t>
      </w:r>
      <w:r w:rsidRPr="0060328D">
        <w:rPr>
          <w:rStyle w:val="StyleUnderline"/>
          <w:sz w:val="2"/>
          <w:szCs w:val="2"/>
        </w:rPr>
        <w:t xml:space="preserve"> </w:t>
      </w:r>
      <w:r w:rsidRPr="0060328D">
        <w:rPr>
          <w:rStyle w:val="StyleUnderline"/>
          <w:sz w:val="2"/>
          <w:szCs w:val="2"/>
          <w:highlight w:val="green"/>
        </w:rPr>
        <w:t>holding</w:t>
      </w:r>
      <w:r w:rsidRPr="0060328D">
        <w:rPr>
          <w:rStyle w:val="StyleUnderline"/>
          <w:sz w:val="2"/>
          <w:szCs w:val="2"/>
        </w:rPr>
        <w:t xml:space="preserve"> almost all geopolitical </w:t>
      </w:r>
      <w:proofErr w:type="spellStart"/>
      <w:r w:rsidRPr="0060328D">
        <w:rPr>
          <w:rStyle w:val="StyleUnderline"/>
          <w:sz w:val="2"/>
          <w:szCs w:val="2"/>
          <w:highlight w:val="green"/>
        </w:rPr>
        <w:t>power</w:t>
      </w:r>
      <w:r w:rsidRPr="0060328D">
        <w:rPr>
          <w:sz w:val="2"/>
          <w:szCs w:val="2"/>
        </w:rPr>
        <w:t>.</w:t>
      </w:r>
      <w:hyperlink r:id="rId141" w:anchor="Fn32" w:history="1">
        <w:r w:rsidRPr="0060328D">
          <w:rPr>
            <w:rStyle w:val="Hyperlink"/>
            <w:sz w:val="2"/>
            <w:szCs w:val="2"/>
          </w:rPr>
          <w:t>Footnote</w:t>
        </w:r>
        <w:proofErr w:type="spellEnd"/>
        <w:r w:rsidRPr="0060328D">
          <w:rPr>
            <w:rStyle w:val="Hyperlink"/>
            <w:sz w:val="2"/>
            <w:szCs w:val="2"/>
          </w:rPr>
          <w:t> 32</w:t>
        </w:r>
      </w:hyperlink>
      <w:r w:rsidRPr="0060328D">
        <w:rPr>
          <w:sz w:val="2"/>
          <w:szCs w:val="2"/>
        </w:rPr>
        <w:t> In each case, reflecting on the closest historical precedents suggests that widespread suffering could easily 2</w:t>
      </w:r>
    </w:p>
    <w:p w14:paraId="3B4FCBF0" w14:textId="77777777" w:rsidR="00557873" w:rsidRPr="0060328D" w:rsidRDefault="00557873" w:rsidP="00557873">
      <w:pPr>
        <w:rPr>
          <w:sz w:val="2"/>
          <w:szCs w:val="2"/>
        </w:rPr>
      </w:pPr>
      <w:r w:rsidRPr="0060328D">
        <w:rPr>
          <w:sz w:val="2"/>
          <w:szCs w:val="2"/>
        </w:rPr>
        <w:t xml:space="preserve">First, extreme power concentration, might mean that </w:t>
      </w:r>
      <w:r w:rsidRPr="0060328D">
        <w:rPr>
          <w:rStyle w:val="StyleUnderline"/>
          <w:sz w:val="2"/>
          <w:szCs w:val="2"/>
          <w:highlight w:val="green"/>
        </w:rPr>
        <w:t>AI</w:t>
      </w:r>
      <w:r w:rsidRPr="0060328D">
        <w:rPr>
          <w:rStyle w:val="StyleUnderline"/>
          <w:sz w:val="2"/>
          <w:szCs w:val="2"/>
        </w:rPr>
        <w:t xml:space="preserve"> systems </w:t>
      </w:r>
      <w:r w:rsidRPr="0060328D">
        <w:rPr>
          <w:rStyle w:val="StyleUnderline"/>
          <w:sz w:val="2"/>
          <w:szCs w:val="2"/>
          <w:highlight w:val="green"/>
        </w:rPr>
        <w:t>tasked with working on behalf of powerful actors</w:t>
      </w:r>
      <w:r w:rsidRPr="0060328D">
        <w:rPr>
          <w:rStyle w:val="StyleUnderline"/>
          <w:sz w:val="2"/>
          <w:szCs w:val="2"/>
        </w:rPr>
        <w:t xml:space="preserve"> </w:t>
      </w:r>
      <w:r w:rsidRPr="0060328D">
        <w:rPr>
          <w:rStyle w:val="StyleUnderline"/>
          <w:sz w:val="2"/>
          <w:szCs w:val="2"/>
          <w:highlight w:val="green"/>
        </w:rPr>
        <w:t>are</w:t>
      </w:r>
      <w:r w:rsidRPr="0060328D">
        <w:rPr>
          <w:rStyle w:val="StyleUnderline"/>
          <w:sz w:val="2"/>
          <w:szCs w:val="2"/>
        </w:rPr>
        <w:t xml:space="preserve"> </w:t>
      </w:r>
      <w:r w:rsidRPr="0060328D">
        <w:rPr>
          <w:rStyle w:val="StyleUnderline"/>
          <w:sz w:val="2"/>
          <w:szCs w:val="2"/>
          <w:highlight w:val="green"/>
        </w:rPr>
        <w:t>granted</w:t>
      </w:r>
      <w:r w:rsidRPr="0060328D">
        <w:rPr>
          <w:rStyle w:val="StyleUnderline"/>
          <w:sz w:val="2"/>
          <w:szCs w:val="2"/>
        </w:rPr>
        <w:t xml:space="preserve"> </w:t>
      </w:r>
      <w:r w:rsidRPr="0060328D">
        <w:rPr>
          <w:rStyle w:val="StyleUnderline"/>
          <w:sz w:val="2"/>
          <w:szCs w:val="2"/>
          <w:highlight w:val="green"/>
        </w:rPr>
        <w:t>large</w:t>
      </w:r>
      <w:r w:rsidRPr="0060328D">
        <w:rPr>
          <w:rStyle w:val="StyleUnderline"/>
          <w:sz w:val="2"/>
          <w:szCs w:val="2"/>
        </w:rPr>
        <w:t xml:space="preserve"> amounts of </w:t>
      </w:r>
      <w:r w:rsidRPr="0060328D">
        <w:rPr>
          <w:rStyle w:val="StyleUnderline"/>
          <w:sz w:val="2"/>
          <w:szCs w:val="2"/>
          <w:highlight w:val="green"/>
        </w:rPr>
        <w:t>power</w:t>
      </w:r>
      <w:r w:rsidRPr="0060328D">
        <w:rPr>
          <w:rStyle w:val="StyleUnderline"/>
          <w:sz w:val="2"/>
          <w:szCs w:val="2"/>
        </w:rPr>
        <w:t xml:space="preserve"> from the outset and might be able to use this to acquire more power</w:t>
      </w:r>
      <w:r w:rsidRPr="0060328D">
        <w:rPr>
          <w:sz w:val="2"/>
          <w:szCs w:val="2"/>
        </w:rPr>
        <w:t>. Indeed, </w:t>
      </w:r>
      <w:r w:rsidRPr="0060328D">
        <w:rPr>
          <w:rStyle w:val="StyleUnderline"/>
          <w:sz w:val="2"/>
          <w:szCs w:val="2"/>
        </w:rPr>
        <w:t>systemic control loss might mean that AIs possess almost all of the power in society, even without making concerted efforts at takeover</w:t>
      </w:r>
      <w:r w:rsidRPr="0060328D">
        <w:rPr>
          <w:sz w:val="2"/>
          <w:szCs w:val="2"/>
        </w:rPr>
        <w:t>. If so, it might require very little for a confederacy of systems to seize control of society, especially if they can use advanced bioweapons and autonomous weapons (and AI-enabled hacking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7F4F9891" w14:textId="77777777" w:rsidR="00557873" w:rsidRPr="0060328D" w:rsidRDefault="00557873" w:rsidP="00557873">
      <w:pPr>
        <w:rPr>
          <w:rStyle w:val="StyleUnderline"/>
          <w:sz w:val="2"/>
          <w:szCs w:val="2"/>
        </w:rPr>
      </w:pPr>
      <w:r w:rsidRPr="0060328D">
        <w:rPr>
          <w:sz w:val="2"/>
          <w:szCs w:val="2"/>
        </w:rPr>
        <w:t>Second, </w:t>
      </w:r>
      <w:r w:rsidRPr="0060328D">
        <w:rPr>
          <w:rStyle w:val="StyleUnderline"/>
          <w:sz w:val="2"/>
          <w:szCs w:val="2"/>
        </w:rPr>
        <w:t>systemic control loss and a </w:t>
      </w:r>
      <w:r w:rsidRPr="0060328D">
        <w:rPr>
          <w:rStyle w:val="StyleUnderline"/>
          <w:sz w:val="2"/>
          <w:szCs w:val="2"/>
          <w:highlight w:val="green"/>
        </w:rPr>
        <w:t>loss of society's capacity to address challenges</w:t>
      </w:r>
      <w:r w:rsidRPr="0060328D">
        <w:rPr>
          <w:rStyle w:val="StyleUnderline"/>
          <w:sz w:val="2"/>
          <w:szCs w:val="2"/>
        </w:rPr>
        <w:t> </w:t>
      </w:r>
      <w:r w:rsidRPr="0060328D">
        <w:rPr>
          <w:rStyle w:val="StyleUnderline"/>
          <w:sz w:val="2"/>
          <w:szCs w:val="2"/>
          <w:highlight w:val="green"/>
        </w:rPr>
        <w:t>will</w:t>
      </w:r>
      <w:r w:rsidRPr="0060328D">
        <w:rPr>
          <w:rStyle w:val="StyleUnderline"/>
          <w:sz w:val="2"/>
          <w:szCs w:val="2"/>
        </w:rPr>
        <w:t xml:space="preserve"> </w:t>
      </w:r>
      <w:r w:rsidRPr="0060328D">
        <w:rPr>
          <w:rStyle w:val="StyleUnderline"/>
          <w:sz w:val="2"/>
          <w:szCs w:val="2"/>
          <w:highlight w:val="green"/>
        </w:rPr>
        <w:t>undermine</w:t>
      </w:r>
      <w:r w:rsidRPr="0060328D">
        <w:rPr>
          <w:rStyle w:val="StyleUnderline"/>
          <w:sz w:val="2"/>
          <w:szCs w:val="2"/>
        </w:rPr>
        <w:t xml:space="preserve"> </w:t>
      </w:r>
      <w:r w:rsidRPr="0060328D">
        <w:rPr>
          <w:rStyle w:val="StyleUnderline"/>
          <w:sz w:val="2"/>
          <w:szCs w:val="2"/>
          <w:highlight w:val="green"/>
        </w:rPr>
        <w:t>efforts</w:t>
      </w:r>
      <w:r w:rsidRPr="0060328D">
        <w:rPr>
          <w:rStyle w:val="StyleUnderline"/>
          <w:sz w:val="2"/>
          <w:szCs w:val="2"/>
        </w:rPr>
        <w:t xml:space="preserve"> </w:t>
      </w:r>
      <w:r w:rsidRPr="0060328D">
        <w:rPr>
          <w:rStyle w:val="StyleUnderline"/>
          <w:sz w:val="2"/>
          <w:szCs w:val="2"/>
          <w:highlight w:val="green"/>
        </w:rPr>
        <w:t>to stop takeover attempts</w:t>
      </w:r>
      <w:r w:rsidRPr="0060328D">
        <w:rPr>
          <w:rStyle w:val="StyleUnderline"/>
          <w:sz w:val="2"/>
          <w:szCs w:val="2"/>
        </w:rPr>
        <w:t xml:space="preserve">, by </w:t>
      </w:r>
      <w:r w:rsidRPr="0060328D">
        <w:rPr>
          <w:rStyle w:val="StyleUnderline"/>
          <w:sz w:val="2"/>
          <w:szCs w:val="2"/>
          <w:highlight w:val="green"/>
        </w:rPr>
        <w:t xml:space="preserve">making society less likely to </w:t>
      </w:r>
      <w:proofErr w:type="spellStart"/>
      <w:r w:rsidRPr="0060328D">
        <w:rPr>
          <w:rStyle w:val="StyleUnderline"/>
          <w:sz w:val="2"/>
          <w:szCs w:val="2"/>
          <w:highlight w:val="green"/>
        </w:rPr>
        <w:t>recognise</w:t>
      </w:r>
      <w:proofErr w:type="spellEnd"/>
      <w:r w:rsidRPr="0060328D">
        <w:rPr>
          <w:rStyle w:val="StyleUnderline"/>
          <w:sz w:val="2"/>
          <w:szCs w:val="2"/>
          <w:highlight w:val="green"/>
        </w:rPr>
        <w:t xml:space="preserve"> the dangers</w:t>
      </w:r>
      <w:r w:rsidRPr="0060328D">
        <w:rPr>
          <w:rStyle w:val="StyleUnderline"/>
          <w:sz w:val="2"/>
          <w:szCs w:val="2"/>
        </w:rPr>
        <w:t>, reach a consensus on the need to act, identify appropriate strategies, and coordinate in implementing these.</w:t>
      </w:r>
    </w:p>
    <w:p w14:paraId="2B9CDF79" w14:textId="77777777" w:rsidR="00557873" w:rsidRPr="0060328D" w:rsidRDefault="00557873" w:rsidP="00557873">
      <w:pPr>
        <w:rPr>
          <w:sz w:val="2"/>
          <w:szCs w:val="2"/>
        </w:rPr>
      </w:pPr>
      <w:r w:rsidRPr="0060328D">
        <w:rPr>
          <w:sz w:val="2"/>
          <w:szCs w:val="2"/>
        </w:rPr>
        <w:t xml:space="preserve">None of this provides an independent argument for takeover. Still, arguably it bolsters existing arguments: takeover against the backdrop of </w:t>
      </w:r>
      <w:proofErr w:type="spellStart"/>
      <w:r w:rsidRPr="0060328D">
        <w:rPr>
          <w:sz w:val="2"/>
          <w:szCs w:val="2"/>
        </w:rPr>
        <w:t>polycrisis</w:t>
      </w:r>
      <w:proofErr w:type="spellEnd"/>
      <w:r w:rsidRPr="0060328D">
        <w:rPr>
          <w:sz w:val="2"/>
          <w:szCs w:val="2"/>
        </w:rPr>
        <w:t xml:space="preserve"> is more plausible than takeover considered in </w:t>
      </w:r>
      <w:proofErr w:type="spellStart"/>
      <w:r w:rsidRPr="0060328D">
        <w:rPr>
          <w:sz w:val="2"/>
          <w:szCs w:val="2"/>
        </w:rPr>
        <w:t>isolation.</w:t>
      </w:r>
      <w:hyperlink r:id="rId142" w:anchor="Fn36" w:history="1">
        <w:r w:rsidRPr="0060328D">
          <w:rPr>
            <w:rStyle w:val="Hyperlink"/>
            <w:sz w:val="2"/>
            <w:szCs w:val="2"/>
          </w:rPr>
          <w:t>Footnote</w:t>
        </w:r>
        <w:proofErr w:type="spellEnd"/>
        <w:r w:rsidRPr="0060328D">
          <w:rPr>
            <w:rStyle w:val="Hyperlink"/>
            <w:sz w:val="2"/>
            <w:szCs w:val="2"/>
          </w:rPr>
          <w:t xml:space="preserve"> 36</w:t>
        </w:r>
      </w:hyperlink>
      <w:r w:rsidRPr="0060328D">
        <w:rPr>
          <w:sz w:val="2"/>
          <w:szCs w:val="2"/>
        </w:rPr>
        <w:t xml:space="preserve"> Takeover might succeed in the former case when it would have failed in the latter. This provides another pathway by which </w:t>
      </w:r>
      <w:proofErr w:type="spellStart"/>
      <w:r w:rsidRPr="0060328D">
        <w:rPr>
          <w:sz w:val="2"/>
          <w:szCs w:val="2"/>
        </w:rPr>
        <w:t>polycrisis</w:t>
      </w:r>
      <w:proofErr w:type="spellEnd"/>
      <w:r w:rsidRPr="0060328D">
        <w:rPr>
          <w:sz w:val="2"/>
          <w:szCs w:val="2"/>
        </w:rPr>
        <w:t xml:space="preserve"> might lead to existential catastrophe. So there are three pathways from </w:t>
      </w:r>
      <w:proofErr w:type="spellStart"/>
      <w:r w:rsidRPr="0060328D">
        <w:rPr>
          <w:sz w:val="2"/>
          <w:szCs w:val="2"/>
        </w:rPr>
        <w:t>polycrisis</w:t>
      </w:r>
      <w:proofErr w:type="spellEnd"/>
      <w:r w:rsidRPr="0060328D">
        <w:rPr>
          <w:sz w:val="2"/>
          <w:szCs w:val="2"/>
        </w:rPr>
        <w:t xml:space="preserve"> to existential catastrophe, each of which is speculative but each of which deserves reflection and exploration. 4 Conclusions </w:t>
      </w:r>
      <w:proofErr w:type="spellStart"/>
      <w:r w:rsidRPr="0060328D">
        <w:rPr>
          <w:sz w:val="2"/>
          <w:szCs w:val="2"/>
        </w:rPr>
        <w:t>Polycrisis</w:t>
      </w:r>
      <w:proofErr w:type="spellEnd"/>
      <w:r w:rsidRPr="0060328D">
        <w:rPr>
          <w:sz w:val="2"/>
          <w:szCs w:val="2"/>
        </w:rPr>
        <w:t xml:space="preserve"> could lead to catastrophe. That is, AI could lead to various harms (per HARMS); interactions between these could make things much worse than they would otherwise have been (per INTERACTION); and the resulting harm could be of a sufficient scale to constitute an existential catastrophe (per CATASTROPHE). Of course</w:t>
      </w:r>
      <w:r w:rsidRPr="00450560">
        <w:rPr>
          <w:sz w:val="16"/>
          <w:szCs w:val="24"/>
        </w:rPr>
        <w:t xml:space="preserve">, </w:t>
      </w:r>
      <w:r w:rsidRPr="009E712B">
        <w:rPr>
          <w:rStyle w:val="Emphasis"/>
          <w:highlight w:val="yellow"/>
        </w:rPr>
        <w:t xml:space="preserve">I haven't shown that catastrophic </w:t>
      </w:r>
      <w:proofErr w:type="spellStart"/>
      <w:r w:rsidRPr="009E712B">
        <w:rPr>
          <w:rStyle w:val="Emphasis"/>
          <w:highlight w:val="yellow"/>
        </w:rPr>
        <w:t>polycrisis</w:t>
      </w:r>
      <w:proofErr w:type="spellEnd"/>
      <w:r w:rsidRPr="009E712B">
        <w:rPr>
          <w:rStyle w:val="Emphasis"/>
          <w:highlight w:val="yellow"/>
        </w:rPr>
        <w:t xml:space="preserve"> is inevitable or even that it's more likely than not</w:t>
      </w:r>
      <w:r w:rsidRPr="00450560">
        <w:rPr>
          <w:sz w:val="16"/>
          <w:szCs w:val="24"/>
        </w:rPr>
        <w:t xml:space="preserve">. Still, I hope to have shown that this threat model is sufficiently plausible to call for further </w:t>
      </w:r>
      <w:proofErr w:type="spellStart"/>
      <w:r w:rsidRPr="00450560">
        <w:rPr>
          <w:sz w:val="16"/>
          <w:szCs w:val="24"/>
        </w:rPr>
        <w:t>evaluation.</w:t>
      </w:r>
      <w:hyperlink r:id="rId143" w:anchor="Fn37" w:history="1">
        <w:r w:rsidRPr="00123B61">
          <w:rPr>
            <w:rStyle w:val="Hyperlink"/>
            <w:sz w:val="24"/>
            <w:szCs w:val="24"/>
          </w:rPr>
          <w:t>Footnote</w:t>
        </w:r>
        <w:proofErr w:type="spellEnd"/>
        <w:r w:rsidRPr="00123B61">
          <w:rPr>
            <w:rStyle w:val="Hyperlink"/>
            <w:sz w:val="24"/>
            <w:szCs w:val="24"/>
          </w:rPr>
          <w:t xml:space="preserve"> 37</w:t>
        </w:r>
      </w:hyperlink>
      <w:r w:rsidRPr="00450560">
        <w:rPr>
          <w:sz w:val="16"/>
          <w:szCs w:val="24"/>
        </w:rPr>
        <w:t xml:space="preserve"> </w:t>
      </w:r>
      <w:r w:rsidRPr="009E712B">
        <w:rPr>
          <w:rStyle w:val="Emphasis"/>
          <w:highlight w:val="yellow"/>
        </w:rPr>
        <w:t xml:space="preserve">Such further evaluation might also reveal that the risk of </w:t>
      </w:r>
      <w:proofErr w:type="spellStart"/>
      <w:r w:rsidRPr="009E712B">
        <w:rPr>
          <w:rStyle w:val="Emphasis"/>
          <w:highlight w:val="yellow"/>
        </w:rPr>
        <w:t>polycrisis</w:t>
      </w:r>
      <w:proofErr w:type="spellEnd"/>
      <w:r w:rsidRPr="009E712B">
        <w:rPr>
          <w:rStyle w:val="Emphasis"/>
          <w:highlight w:val="yellow"/>
        </w:rPr>
        <w:t xml:space="preserve"> calls for mitigation, though I don't take myself to have established that here</w:t>
      </w:r>
      <w:r w:rsidRPr="00450560">
        <w:rPr>
          <w:sz w:val="16"/>
          <w:szCs w:val="24"/>
        </w:rPr>
        <w:t xml:space="preserve">. </w:t>
      </w:r>
      <w:r w:rsidRPr="0060328D">
        <w:rPr>
          <w:sz w:val="2"/>
          <w:szCs w:val="2"/>
        </w:rPr>
        <w:t xml:space="preserve">Still, we can ask what such mitigation might look like if it came to this. Prior to further reflection, two conjectures suggest themselves. First, particular effort might fruitfully be focused on mitigating power concentration, which played a central role in the pathways to catastrophe. Second, we should plausibly work to mitigate impacts that could undermine society's capacity to reflectively and cooperatively engage with challenges. In fact, in working to mitigate risk, we needn't solely focus on avoiding harms but might have more positive goals too. In particular, we might work to promote pluralistic, reflective approaches to the decisions that shape our society. So the risk of </w:t>
      </w:r>
      <w:proofErr w:type="spellStart"/>
      <w:r w:rsidRPr="0060328D">
        <w:rPr>
          <w:sz w:val="2"/>
          <w:szCs w:val="2"/>
        </w:rPr>
        <w:t>polycrisis</w:t>
      </w:r>
      <w:proofErr w:type="spellEnd"/>
      <w:r w:rsidRPr="0060328D">
        <w:rPr>
          <w:sz w:val="2"/>
          <w:szCs w:val="2"/>
        </w:rPr>
        <w:t xml:space="preserve"> need not solely be a source of concern. It can also encourage us to reflect on what sort of society we wish to build and how we might get there. </w:t>
      </w:r>
    </w:p>
    <w:p w14:paraId="3C35F4E8" w14:textId="77777777" w:rsidR="00557873" w:rsidRDefault="00557873" w:rsidP="00557873">
      <w:bookmarkStart w:id="7" w:name="_Hlk207560965"/>
    </w:p>
    <w:p w14:paraId="7D013AD9" w14:textId="77777777" w:rsidR="00557873" w:rsidRPr="00366091" w:rsidRDefault="00557873" w:rsidP="00557873">
      <w:pPr>
        <w:pStyle w:val="Heading4"/>
        <w:rPr>
          <w:b w:val="0"/>
          <w:bCs/>
          <w:szCs w:val="24"/>
        </w:rPr>
      </w:pPr>
      <w:r>
        <w:rPr>
          <w:szCs w:val="24"/>
        </w:rPr>
        <w:t xml:space="preserve">Impact is literally a </w:t>
      </w:r>
      <w:r>
        <w:rPr>
          <w:szCs w:val="24"/>
          <w:u w:val="single"/>
        </w:rPr>
        <w:t>thought experiment</w:t>
      </w:r>
      <w:r>
        <w:rPr>
          <w:szCs w:val="24"/>
        </w:rPr>
        <w:t xml:space="preserve">, WYO </w:t>
      </w:r>
      <w:r w:rsidRPr="00366091">
        <w:rPr>
          <w:szCs w:val="24"/>
          <w:highlight w:val="yellow"/>
        </w:rPr>
        <w:t>yellow</w:t>
      </w:r>
    </w:p>
    <w:p w14:paraId="333B9D7B" w14:textId="77777777" w:rsidR="00557873" w:rsidRPr="00123B61" w:rsidRDefault="00557873" w:rsidP="00557873">
      <w:pPr>
        <w:rPr>
          <w:sz w:val="24"/>
          <w:szCs w:val="24"/>
        </w:rPr>
      </w:pPr>
      <w:proofErr w:type="spellStart"/>
      <w:r w:rsidRPr="00123B61">
        <w:rPr>
          <w:rStyle w:val="Style13ptBold"/>
          <w:sz w:val="24"/>
          <w:szCs w:val="24"/>
        </w:rPr>
        <w:t>Kasirzadeh</w:t>
      </w:r>
      <w:proofErr w:type="spellEnd"/>
      <w:r w:rsidRPr="00123B61">
        <w:rPr>
          <w:rStyle w:val="Style13ptBold"/>
          <w:sz w:val="24"/>
          <w:szCs w:val="24"/>
        </w:rPr>
        <w:t xml:space="preserve"> 25</w:t>
      </w:r>
      <w:r w:rsidRPr="00123B61">
        <w:rPr>
          <w:sz w:val="24"/>
          <w:szCs w:val="24"/>
        </w:rPr>
        <w:t xml:space="preserve"> [Atoosa </w:t>
      </w:r>
      <w:proofErr w:type="spellStart"/>
      <w:r w:rsidRPr="00123B61">
        <w:rPr>
          <w:sz w:val="24"/>
          <w:szCs w:val="24"/>
        </w:rPr>
        <w:t>Kasirzadeh</w:t>
      </w:r>
      <w:proofErr w:type="spellEnd"/>
      <w:r w:rsidRPr="00123B61">
        <w:rPr>
          <w:sz w:val="24"/>
          <w:szCs w:val="24"/>
        </w:rPr>
        <w:t>; Carnegie Mellon University. “Two types of AI existential risk: decisive and accumulative” Philosophical Studies 182: 1975-2003, https://link.springer.com/article/10.1007/s11098-025-02301-3. Minion]</w:t>
      </w:r>
    </w:p>
    <w:p w14:paraId="11153AE6" w14:textId="77777777" w:rsidR="00557873" w:rsidRPr="0060328D" w:rsidRDefault="00557873" w:rsidP="00557873">
      <w:pPr>
        <w:rPr>
          <w:sz w:val="2"/>
          <w:szCs w:val="2"/>
        </w:rPr>
      </w:pPr>
      <w:r w:rsidRPr="0060328D">
        <w:rPr>
          <w:sz w:val="2"/>
          <w:szCs w:val="2"/>
        </w:rPr>
        <w:t>Recent advances in machine learning have sparked intense debate about the existential risks (</w:t>
      </w:r>
      <w:r w:rsidRPr="0060328D">
        <w:rPr>
          <w:rStyle w:val="Emphasis"/>
          <w:sz w:val="2"/>
          <w:szCs w:val="2"/>
          <w:highlight w:val="green"/>
        </w:rPr>
        <w:t>x-risks</w:t>
      </w:r>
      <w:r w:rsidRPr="0060328D">
        <w:rPr>
          <w:sz w:val="2"/>
          <w:szCs w:val="2"/>
          <w:highlight w:val="green"/>
        </w:rPr>
        <w:t xml:space="preserve">) </w:t>
      </w:r>
      <w:r w:rsidRPr="0060328D">
        <w:rPr>
          <w:rStyle w:val="StyleUnderline"/>
          <w:sz w:val="2"/>
          <w:szCs w:val="2"/>
          <w:highlight w:val="green"/>
        </w:rPr>
        <w:t>associated with</w:t>
      </w:r>
      <w:r w:rsidRPr="0060328D">
        <w:rPr>
          <w:sz w:val="2"/>
          <w:szCs w:val="2"/>
        </w:rPr>
        <w:t xml:space="preserve"> artificial intelligence (</w:t>
      </w:r>
      <w:r w:rsidRPr="0060328D">
        <w:rPr>
          <w:rStyle w:val="Emphasis"/>
          <w:sz w:val="2"/>
          <w:szCs w:val="2"/>
          <w:highlight w:val="green"/>
        </w:rPr>
        <w:t>AI</w:t>
      </w:r>
      <w:r w:rsidRPr="0060328D">
        <w:rPr>
          <w:sz w:val="2"/>
          <w:szCs w:val="2"/>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76813A68" w14:textId="77777777" w:rsidR="00557873" w:rsidRPr="0060328D" w:rsidRDefault="00557873" w:rsidP="00557873">
      <w:pPr>
        <w:rPr>
          <w:sz w:val="2"/>
          <w:szCs w:val="2"/>
        </w:rPr>
      </w:pPr>
      <w:r w:rsidRPr="0060328D">
        <w:rPr>
          <w:sz w:val="2"/>
          <w:szCs w:val="2"/>
        </w:rPr>
        <w:t xml:space="preserve">Contrasting this conventional decisive viewpoint, this paper introduces the accumulative AI x-risk hypothesis as an alternative lens. The accumulative hypothesis posits that </w:t>
      </w:r>
      <w:r w:rsidRPr="0060328D">
        <w:rPr>
          <w:rStyle w:val="StyleUnderline"/>
          <w:sz w:val="2"/>
          <w:szCs w:val="2"/>
        </w:rPr>
        <w:t>AI x-risks do not exclusively materialize as decisive, high-magnitude global events caused by extremely powerful AI such as artificial general or super intelligence</w:t>
      </w:r>
      <w:r w:rsidRPr="0060328D">
        <w:rPr>
          <w:sz w:val="2"/>
          <w:szCs w:val="2"/>
        </w:rPr>
        <w:t xml:space="preserve">. Instead, </w:t>
      </w:r>
      <w:r w:rsidRPr="0060328D">
        <w:rPr>
          <w:rStyle w:val="StyleUnderline"/>
          <w:sz w:val="2"/>
          <w:szCs w:val="2"/>
        </w:rPr>
        <w:t xml:space="preserve">locally significant AI-driven </w:t>
      </w:r>
      <w:r w:rsidRPr="0060328D">
        <w:rPr>
          <w:rStyle w:val="StyleUnderline"/>
          <w:sz w:val="2"/>
          <w:szCs w:val="2"/>
          <w:highlight w:val="green"/>
        </w:rPr>
        <w:t>disruptions</w:t>
      </w:r>
      <w:r w:rsidRPr="0060328D">
        <w:rPr>
          <w:rStyle w:val="StyleUnderline"/>
          <w:sz w:val="2"/>
          <w:szCs w:val="2"/>
        </w:rPr>
        <w:t xml:space="preserve"> can </w:t>
      </w:r>
      <w:r w:rsidRPr="0060328D">
        <w:rPr>
          <w:rStyle w:val="StyleUnderline"/>
          <w:sz w:val="2"/>
          <w:szCs w:val="2"/>
          <w:highlight w:val="green"/>
        </w:rPr>
        <w:t>accumulate</w:t>
      </w:r>
      <w:r w:rsidRPr="0060328D">
        <w:rPr>
          <w:rStyle w:val="StyleUnderline"/>
          <w:sz w:val="2"/>
          <w:szCs w:val="2"/>
        </w:rPr>
        <w:t xml:space="preserve"> and interact </w:t>
      </w:r>
      <w:r w:rsidRPr="0060328D">
        <w:rPr>
          <w:rStyle w:val="StyleUnderline"/>
          <w:sz w:val="2"/>
          <w:szCs w:val="2"/>
          <w:highlight w:val="green"/>
        </w:rPr>
        <w:t>over time</w:t>
      </w:r>
      <w:r w:rsidRPr="0060328D">
        <w:rPr>
          <w:rStyle w:val="StyleUnderline"/>
          <w:sz w:val="2"/>
          <w:szCs w:val="2"/>
        </w:rPr>
        <w:t>, progressively</w:t>
      </w:r>
      <w:r w:rsidRPr="0060328D">
        <w:rPr>
          <w:rStyle w:val="Emphasis"/>
          <w:sz w:val="2"/>
          <w:szCs w:val="2"/>
        </w:rPr>
        <w:t xml:space="preserve"> </w:t>
      </w:r>
      <w:r w:rsidRPr="0060328D">
        <w:rPr>
          <w:rStyle w:val="Emphasis"/>
          <w:sz w:val="2"/>
          <w:szCs w:val="2"/>
          <w:highlight w:val="green"/>
        </w:rPr>
        <w:t>weakening</w:t>
      </w:r>
      <w:r w:rsidRPr="0060328D">
        <w:rPr>
          <w:rStyle w:val="StyleUnderline"/>
          <w:sz w:val="2"/>
          <w:szCs w:val="2"/>
        </w:rPr>
        <w:t xml:space="preserve"> the </w:t>
      </w:r>
      <w:r w:rsidRPr="0060328D">
        <w:rPr>
          <w:rStyle w:val="Emphasis"/>
          <w:sz w:val="2"/>
          <w:szCs w:val="2"/>
          <w:highlight w:val="green"/>
        </w:rPr>
        <w:t>resilience</w:t>
      </w:r>
      <w:r w:rsidRPr="0060328D">
        <w:rPr>
          <w:rStyle w:val="StyleUnderline"/>
          <w:sz w:val="2"/>
          <w:szCs w:val="2"/>
          <w:highlight w:val="green"/>
        </w:rPr>
        <w:t xml:space="preserve"> of</w:t>
      </w:r>
      <w:r w:rsidRPr="0060328D">
        <w:rPr>
          <w:rStyle w:val="StyleUnderline"/>
          <w:sz w:val="2"/>
          <w:szCs w:val="2"/>
        </w:rPr>
        <w:t xml:space="preserve"> critical </w:t>
      </w:r>
      <w:r w:rsidRPr="0060328D">
        <w:rPr>
          <w:rStyle w:val="Emphasis"/>
          <w:sz w:val="2"/>
          <w:szCs w:val="2"/>
          <w:highlight w:val="green"/>
        </w:rPr>
        <w:t>societal systems</w:t>
      </w:r>
      <w:r w:rsidRPr="0060328D">
        <w:rPr>
          <w:sz w:val="2"/>
          <w:szCs w:val="2"/>
        </w:rPr>
        <w:t xml:space="preserve">, </w:t>
      </w:r>
      <w:r w:rsidRPr="0060328D">
        <w:rPr>
          <w:rStyle w:val="StyleUnderline"/>
          <w:sz w:val="2"/>
          <w:szCs w:val="2"/>
        </w:rPr>
        <w:t xml:space="preserve">from </w:t>
      </w:r>
      <w:r w:rsidRPr="0060328D">
        <w:rPr>
          <w:rStyle w:val="Emphasis"/>
          <w:sz w:val="2"/>
          <w:szCs w:val="2"/>
        </w:rPr>
        <w:t>democratic institutions</w:t>
      </w:r>
      <w:r w:rsidRPr="0060328D">
        <w:rPr>
          <w:rStyle w:val="StyleUnderline"/>
          <w:sz w:val="2"/>
          <w:szCs w:val="2"/>
        </w:rPr>
        <w:t xml:space="preserve"> and </w:t>
      </w:r>
      <w:r w:rsidRPr="0060328D">
        <w:rPr>
          <w:rStyle w:val="Emphasis"/>
          <w:sz w:val="2"/>
          <w:szCs w:val="2"/>
        </w:rPr>
        <w:t>economic markets</w:t>
      </w:r>
      <w:r w:rsidRPr="0060328D">
        <w:rPr>
          <w:sz w:val="2"/>
          <w:szCs w:val="2"/>
        </w:rPr>
        <w:t xml:space="preserve"> </w:t>
      </w:r>
      <w:r w:rsidRPr="0060328D">
        <w:rPr>
          <w:rStyle w:val="StyleUnderline"/>
          <w:sz w:val="2"/>
          <w:szCs w:val="2"/>
        </w:rPr>
        <w:t>to</w:t>
      </w:r>
      <w:r w:rsidRPr="0060328D">
        <w:rPr>
          <w:sz w:val="2"/>
          <w:szCs w:val="2"/>
        </w:rPr>
        <w:t xml:space="preserve"> </w:t>
      </w:r>
      <w:r w:rsidRPr="0060328D">
        <w:rPr>
          <w:rStyle w:val="Emphasis"/>
          <w:sz w:val="2"/>
          <w:szCs w:val="2"/>
        </w:rPr>
        <w:t>social trust</w:t>
      </w:r>
      <w:r w:rsidRPr="0060328D">
        <w:rPr>
          <w:sz w:val="2"/>
          <w:szCs w:val="2"/>
        </w:rPr>
        <w:t xml:space="preserve"> </w:t>
      </w:r>
      <w:r w:rsidRPr="0060328D">
        <w:rPr>
          <w:rStyle w:val="StyleUnderline"/>
          <w:sz w:val="2"/>
          <w:szCs w:val="2"/>
        </w:rPr>
        <w:t>networks</w:t>
      </w:r>
      <w:r w:rsidRPr="0060328D">
        <w:rPr>
          <w:sz w:val="2"/>
          <w:szCs w:val="2"/>
        </w:rPr>
        <w:t xml:space="preserve">. When these </w:t>
      </w:r>
      <w:r w:rsidRPr="0060328D">
        <w:rPr>
          <w:rStyle w:val="StyleUnderline"/>
          <w:sz w:val="2"/>
          <w:szCs w:val="2"/>
        </w:rPr>
        <w:t>systems become</w:t>
      </w:r>
      <w:r w:rsidRPr="0060328D">
        <w:rPr>
          <w:sz w:val="2"/>
          <w:szCs w:val="2"/>
        </w:rPr>
        <w:t xml:space="preserve"> sufficiently </w:t>
      </w:r>
      <w:r w:rsidRPr="0060328D">
        <w:rPr>
          <w:rStyle w:val="StyleUnderline"/>
          <w:sz w:val="2"/>
          <w:szCs w:val="2"/>
        </w:rPr>
        <w:t xml:space="preserve">fragile, a modest perturbation could trigger cascading failures that propagate via the interdependence of these systems. The failures amplify and reinforce each other by </w:t>
      </w:r>
      <w:r w:rsidRPr="0060328D">
        <w:rPr>
          <w:rStyle w:val="Emphasis"/>
          <w:sz w:val="2"/>
          <w:szCs w:val="2"/>
        </w:rPr>
        <w:t>network effects</w:t>
      </w:r>
      <w:r w:rsidRPr="0060328D">
        <w:rPr>
          <w:rStyle w:val="StyleUnderline"/>
          <w:sz w:val="2"/>
          <w:szCs w:val="2"/>
        </w:rPr>
        <w:t xml:space="preserve"> and </w:t>
      </w:r>
      <w:r w:rsidRPr="0060328D">
        <w:rPr>
          <w:rStyle w:val="Emphasis"/>
          <w:sz w:val="2"/>
          <w:szCs w:val="2"/>
          <w:highlight w:val="green"/>
        </w:rPr>
        <w:t>feedback loops</w:t>
      </w:r>
      <w:r w:rsidRPr="0060328D">
        <w:rPr>
          <w:sz w:val="2"/>
          <w:szCs w:val="2"/>
        </w:rPr>
        <w:t xml:space="preserve">, potentially </w:t>
      </w:r>
      <w:r w:rsidRPr="0060328D">
        <w:rPr>
          <w:rStyle w:val="StyleUnderline"/>
          <w:sz w:val="2"/>
          <w:szCs w:val="2"/>
          <w:highlight w:val="green"/>
        </w:rPr>
        <w:t>leading to</w:t>
      </w:r>
      <w:r w:rsidRPr="0060328D">
        <w:rPr>
          <w:rStyle w:val="StyleUnderline"/>
          <w:sz w:val="2"/>
          <w:szCs w:val="2"/>
        </w:rPr>
        <w:t xml:space="preserve"> a</w:t>
      </w:r>
      <w:r w:rsidRPr="0060328D">
        <w:rPr>
          <w:sz w:val="2"/>
          <w:szCs w:val="2"/>
        </w:rPr>
        <w:t xml:space="preserve"> globally </w:t>
      </w:r>
      <w:r w:rsidRPr="0060328D">
        <w:rPr>
          <w:rStyle w:val="Emphasis"/>
          <w:sz w:val="2"/>
          <w:szCs w:val="2"/>
          <w:highlight w:val="green"/>
        </w:rPr>
        <w:t>irreversible</w:t>
      </w:r>
      <w:r w:rsidRPr="0060328D">
        <w:rPr>
          <w:sz w:val="2"/>
          <w:szCs w:val="2"/>
        </w:rPr>
        <w:t xml:space="preserve"> </w:t>
      </w:r>
      <w:r w:rsidRPr="0060328D">
        <w:rPr>
          <w:rStyle w:val="StyleUnderline"/>
          <w:sz w:val="2"/>
          <w:szCs w:val="2"/>
        </w:rPr>
        <w:t>civilizational</w:t>
      </w:r>
      <w:r w:rsidRPr="0060328D">
        <w:rPr>
          <w:sz w:val="2"/>
          <w:szCs w:val="2"/>
        </w:rPr>
        <w:t xml:space="preserve"> </w:t>
      </w:r>
      <w:r w:rsidRPr="0060328D">
        <w:rPr>
          <w:rStyle w:val="Emphasis"/>
          <w:sz w:val="2"/>
          <w:szCs w:val="2"/>
          <w:highlight w:val="green"/>
        </w:rPr>
        <w:t>collapse</w:t>
      </w:r>
      <w:r w:rsidRPr="0060328D">
        <w:rPr>
          <w:sz w:val="2"/>
          <w:szCs w:val="2"/>
        </w:rPr>
        <w:t xml:space="preserve">. </w:t>
      </w:r>
    </w:p>
    <w:p w14:paraId="56AA921A" w14:textId="77777777" w:rsidR="00557873" w:rsidRPr="0060328D" w:rsidRDefault="00557873" w:rsidP="00557873">
      <w:pPr>
        <w:rPr>
          <w:sz w:val="2"/>
          <w:szCs w:val="2"/>
        </w:rPr>
      </w:pPr>
      <w:r w:rsidRPr="0060328D">
        <w:rPr>
          <w:sz w:val="2"/>
          <w:szCs w:val="2"/>
        </w:rPr>
        <w:t xml:space="preserve">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 </w:t>
      </w:r>
    </w:p>
    <w:p w14:paraId="68B3E60E" w14:textId="77777777" w:rsidR="00557873" w:rsidRPr="0060328D" w:rsidRDefault="00557873" w:rsidP="00557873">
      <w:pPr>
        <w:rPr>
          <w:sz w:val="2"/>
          <w:szCs w:val="2"/>
        </w:rPr>
      </w:pPr>
      <w:r w:rsidRPr="0060328D">
        <w:rPr>
          <w:sz w:val="2"/>
          <w:szCs w:val="2"/>
        </w:rPr>
        <w:t>2</w:t>
      </w:r>
      <w:r w:rsidRPr="0060328D">
        <w:rPr>
          <w:sz w:val="2"/>
          <w:szCs w:val="2"/>
        </w:rPr>
        <w:t> </w:t>
      </w:r>
      <w:r w:rsidRPr="0060328D">
        <w:rPr>
          <w:sz w:val="2"/>
          <w:szCs w:val="2"/>
        </w:rPr>
        <w:t xml:space="preserve"> AI x</w:t>
      </w:r>
      <w:r w:rsidRPr="0060328D">
        <w:rPr>
          <w:sz w:val="2"/>
          <w:szCs w:val="2"/>
        </w:rPr>
        <w:noBreakHyphen/>
        <w:t>risk: preliminaries</w:t>
      </w:r>
    </w:p>
    <w:p w14:paraId="588D9587" w14:textId="77777777" w:rsidR="00557873" w:rsidRPr="0060328D" w:rsidRDefault="00557873" w:rsidP="00557873">
      <w:pPr>
        <w:rPr>
          <w:sz w:val="2"/>
          <w:szCs w:val="2"/>
        </w:rPr>
      </w:pPr>
      <w:r w:rsidRPr="0060328D">
        <w:rPr>
          <w:sz w:val="2"/>
          <w:szCs w:val="2"/>
        </w:rPr>
        <w:t>2.1</w:t>
      </w:r>
      <w:r w:rsidRPr="0060328D">
        <w:rPr>
          <w:sz w:val="2"/>
          <w:szCs w:val="2"/>
        </w:rPr>
        <w:t> </w:t>
      </w:r>
      <w:r w:rsidRPr="0060328D">
        <w:rPr>
          <w:sz w:val="2"/>
          <w:szCs w:val="2"/>
        </w:rPr>
        <w:t xml:space="preserve"> Concepts of risk</w:t>
      </w:r>
    </w:p>
    <w:p w14:paraId="4AAE5234" w14:textId="77777777" w:rsidR="00557873" w:rsidRPr="0060328D" w:rsidRDefault="00557873" w:rsidP="00557873">
      <w:pPr>
        <w:rPr>
          <w:sz w:val="2"/>
          <w:szCs w:val="2"/>
        </w:rPr>
      </w:pPr>
      <w:r w:rsidRPr="0060328D">
        <w:rPr>
          <w:sz w:val="2"/>
          <w:szCs w:val="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C947FE4" w14:textId="77777777" w:rsidR="00557873" w:rsidRPr="0060328D" w:rsidRDefault="00557873" w:rsidP="00557873">
      <w:pPr>
        <w:rPr>
          <w:sz w:val="2"/>
          <w:szCs w:val="2"/>
        </w:rPr>
      </w:pPr>
      <w:r w:rsidRPr="0060328D">
        <w:rPr>
          <w:sz w:val="2"/>
          <w:szCs w:val="2"/>
        </w:rPr>
        <w:t>More concretely, risk has been analyzed through at least four distinct, though not mutually exclusive, interpretations.</w:t>
      </w:r>
    </w:p>
    <w:p w14:paraId="07FB0FFE" w14:textId="77777777" w:rsidR="00557873" w:rsidRPr="0060328D" w:rsidRDefault="00557873" w:rsidP="00557873">
      <w:pPr>
        <w:rPr>
          <w:sz w:val="2"/>
          <w:szCs w:val="2"/>
        </w:rPr>
      </w:pPr>
      <w:r w:rsidRPr="0060328D">
        <w:rPr>
          <w:sz w:val="2"/>
          <w:szCs w:val="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5A145A9" w14:textId="77777777" w:rsidR="00557873" w:rsidRPr="0060328D" w:rsidRDefault="00557873" w:rsidP="00557873">
      <w:pPr>
        <w:rPr>
          <w:sz w:val="2"/>
          <w:szCs w:val="2"/>
        </w:rPr>
      </w:pPr>
      <w:r w:rsidRPr="0060328D">
        <w:rPr>
          <w:sz w:val="2"/>
          <w:szCs w:val="2"/>
        </w:rPr>
        <w:t xml:space="preserve">Most researchers define existential risks as the potential for events that would result in the extinction of humanity or an unrecoverable decline in humanity’s potential to thrive (Bostrom, 2013; Ord, 2020a).2 Existential catastrophes are a class of potential events that may originate from natural causes, such as a </w:t>
      </w:r>
      <w:proofErr w:type="spellStart"/>
      <w:r w:rsidRPr="0060328D">
        <w:rPr>
          <w:sz w:val="2"/>
          <w:szCs w:val="2"/>
        </w:rPr>
        <w:t>supervolcanic</w:t>
      </w:r>
      <w:proofErr w:type="spellEnd"/>
      <w:r w:rsidRPr="0060328D">
        <w:rPr>
          <w:sz w:val="2"/>
          <w:szCs w:val="2"/>
        </w:rPr>
        <w:t xml:space="preserve"> eruption; anthropogenic sources, like nuclear conflict; or emerging threats, such as misaligned artificial superintelligence.3 This paper concentrates on existential catastrophes induced by AI (AI x-catastrophes) and their associated risks.</w:t>
      </w:r>
    </w:p>
    <w:p w14:paraId="56FA3BAF" w14:textId="77777777" w:rsidR="00557873" w:rsidRPr="0060328D" w:rsidRDefault="00557873" w:rsidP="00557873">
      <w:pPr>
        <w:rPr>
          <w:sz w:val="2"/>
          <w:szCs w:val="2"/>
        </w:rPr>
      </w:pPr>
      <w:r w:rsidRPr="0060328D">
        <w:rPr>
          <w:sz w:val="2"/>
          <w:szCs w:val="2"/>
        </w:rPr>
        <w:t xml:space="preserve">In AI x-risk literature, researchers employ either of the qualitative or quantitative interpretations described above, each highlighting specific information about x-risks but also presenting certain limitations (Tonn &amp; Stiefel, 2013; Beard et al., 2020).4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w:t>
      </w:r>
      <w:proofErr w:type="spellStart"/>
      <w:r w:rsidRPr="0060328D">
        <w:rPr>
          <w:sz w:val="2"/>
          <w:szCs w:val="2"/>
        </w:rPr>
        <w:t>thehe</w:t>
      </w:r>
      <w:proofErr w:type="spellEnd"/>
      <w:r w:rsidRPr="0060328D">
        <w:rPr>
          <w:sz w:val="2"/>
          <w:szCs w:val="2"/>
        </w:rPr>
        <w:t xml:space="preserve"> probabilistic and statistical expectation value interpretations of AI x-risk warrant their own detailed investigation elsewhere. </w:t>
      </w:r>
    </w:p>
    <w:p w14:paraId="58D099DD" w14:textId="77777777" w:rsidR="00557873" w:rsidRPr="0060328D" w:rsidRDefault="00557873" w:rsidP="00557873">
      <w:pPr>
        <w:rPr>
          <w:sz w:val="2"/>
          <w:szCs w:val="2"/>
        </w:rPr>
      </w:pPr>
      <w:r w:rsidRPr="0060328D">
        <w:rPr>
          <w:sz w:val="2"/>
          <w:szCs w:val="2"/>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60328D">
        <w:rPr>
          <w:sz w:val="2"/>
          <w:szCs w:val="2"/>
        </w:rPr>
        <w:t>ultraintelligent</w:t>
      </w:r>
      <w:proofErr w:type="spellEnd"/>
      <w:r w:rsidRPr="0060328D">
        <w:rPr>
          <w:sz w:val="2"/>
          <w:szCs w:val="2"/>
        </w:rPr>
        <w:t xml:space="preserve"> machines.”</w:t>
      </w:r>
    </w:p>
    <w:p w14:paraId="55ABA5B3" w14:textId="77777777" w:rsidR="00557873" w:rsidRPr="0060328D" w:rsidRDefault="00557873" w:rsidP="00557873">
      <w:pPr>
        <w:rPr>
          <w:sz w:val="2"/>
          <w:szCs w:val="2"/>
        </w:rPr>
      </w:pPr>
      <w:r w:rsidRPr="0060328D">
        <w:rPr>
          <w:sz w:val="2"/>
          <w:szCs w:val="2"/>
        </w:rPr>
        <w:t xml:space="preserve">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60328D">
        <w:rPr>
          <w:sz w:val="2"/>
          <w:szCs w:val="2"/>
        </w:rPr>
        <w:t>Tegmark</w:t>
      </w:r>
      <w:proofErr w:type="spellEnd"/>
      <w:r w:rsidRPr="0060328D">
        <w:rPr>
          <w:sz w:val="2"/>
          <w:szCs w:val="2"/>
        </w:rPr>
        <w:t xml:space="preserve"> (2018) echoed similar concerns, stressing the x-risks of ASI beyond human control. Such views about ASI x-risk frequently hinge on two key theses: orthogonality and instrumental convergence (Bostrom, 2012, 2014).8</w:t>
      </w:r>
    </w:p>
    <w:p w14:paraId="3500ABE1" w14:textId="77777777" w:rsidR="00557873" w:rsidRPr="0060328D" w:rsidRDefault="00557873" w:rsidP="00557873">
      <w:pPr>
        <w:rPr>
          <w:sz w:val="2"/>
          <w:szCs w:val="2"/>
        </w:rPr>
      </w:pPr>
      <w:r w:rsidRPr="0060328D">
        <w:rPr>
          <w:sz w:val="2"/>
          <w:szCs w:val="2"/>
        </w:rPr>
        <w:t>The orthogonality thesis posits that an advanced AI system’s intelligence level and its final goals are orthogonal.9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75CEA722" w14:textId="77777777" w:rsidR="00557873" w:rsidRPr="00366091" w:rsidRDefault="00557873" w:rsidP="00557873">
      <w:pPr>
        <w:rPr>
          <w:sz w:val="16"/>
          <w:szCs w:val="24"/>
        </w:rPr>
      </w:pPr>
      <w:r w:rsidRPr="00687F24">
        <w:rPr>
          <w:rStyle w:val="Emphasis"/>
          <w:highlight w:val="yellow"/>
        </w:rPr>
        <w:t>In a thought experiment</w:t>
      </w:r>
      <w:r w:rsidRPr="00366091">
        <w:rPr>
          <w:sz w:val="16"/>
          <w:szCs w:val="24"/>
        </w:rPr>
        <w:t xml:space="preserve"> popularized </w:t>
      </w:r>
      <w:r w:rsidRPr="00687F24">
        <w:rPr>
          <w:rStyle w:val="Emphasis"/>
          <w:highlight w:val="yellow"/>
        </w:rPr>
        <w:t>by Bostrom</w:t>
      </w:r>
      <w:r w:rsidRPr="00366091">
        <w:rPr>
          <w:sz w:val="16"/>
          <w:szCs w:val="24"/>
        </w:rPr>
        <w:t xml:space="preserve"> (2003), an ASI is given the seemingly innocuous and simple goal of </w:t>
      </w:r>
      <w:r w:rsidRPr="00687F24">
        <w:rPr>
          <w:rStyle w:val="StyleUnderline"/>
          <w:highlight w:val="yellow"/>
        </w:rPr>
        <w:t>maximizing</w:t>
      </w:r>
      <w:r w:rsidRPr="00366091">
        <w:rPr>
          <w:sz w:val="16"/>
          <w:szCs w:val="24"/>
        </w:rPr>
        <w:t xml:space="preserve"> paperclip </w:t>
      </w:r>
      <w:r w:rsidRPr="00687F24">
        <w:rPr>
          <w:rStyle w:val="StyleUnderline"/>
          <w:highlight w:val="yellow"/>
        </w:rPr>
        <w:t>production</w:t>
      </w:r>
      <w:r w:rsidRPr="00366091">
        <w:rPr>
          <w:sz w:val="16"/>
          <w:szCs w:val="24"/>
        </w:rPr>
        <w:t xml:space="preserve">. Even </w:t>
      </w:r>
      <w:r w:rsidRPr="00687F24">
        <w:rPr>
          <w:rStyle w:val="StyleUnderline"/>
          <w:highlight w:val="yellow"/>
        </w:rPr>
        <w:t>with</w:t>
      </w:r>
      <w:r w:rsidRPr="00366091">
        <w:rPr>
          <w:sz w:val="16"/>
          <w:szCs w:val="24"/>
        </w:rPr>
        <w:t xml:space="preserve"> this </w:t>
      </w:r>
      <w:r w:rsidRPr="00687F24">
        <w:rPr>
          <w:rStyle w:val="StyleUnderline"/>
          <w:highlight w:val="yellow"/>
        </w:rPr>
        <w:t>simple objective</w:t>
      </w:r>
      <w:r w:rsidRPr="00366091">
        <w:rPr>
          <w:sz w:val="16"/>
          <w:szCs w:val="24"/>
        </w:rPr>
        <w:t>,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3EEBFBC" w14:textId="77777777" w:rsidR="00557873" w:rsidRPr="00366091" w:rsidRDefault="00557873" w:rsidP="00557873">
      <w:pPr>
        <w:rPr>
          <w:sz w:val="16"/>
          <w:szCs w:val="24"/>
        </w:rPr>
      </w:pPr>
      <w:r w:rsidRPr="00366091">
        <w:rPr>
          <w:sz w:val="16"/>
          <w:szCs w:val="24"/>
        </w:rPr>
        <w:t xml:space="preserve">In </w:t>
      </w:r>
      <w:r w:rsidRPr="00560C4B">
        <w:rPr>
          <w:rStyle w:val="Emphasis"/>
          <w:highlight w:val="yellow"/>
        </w:rPr>
        <w:t>a</w:t>
      </w:r>
      <w:r w:rsidRPr="00366091">
        <w:rPr>
          <w:sz w:val="16"/>
          <w:szCs w:val="24"/>
        </w:rPr>
        <w:t xml:space="preserve"> structurally </w:t>
      </w:r>
      <w:r w:rsidRPr="00560C4B">
        <w:rPr>
          <w:rStyle w:val="Emphasis"/>
          <w:highlight w:val="yellow"/>
        </w:rPr>
        <w:t>similar thought experiment</w:t>
      </w:r>
      <w:r w:rsidRPr="00366091">
        <w:rPr>
          <w:sz w:val="16"/>
          <w:szCs w:val="24"/>
        </w:rPr>
        <w:t xml:space="preserve">, Russell and Norvig (2010, p. 1039) describe the following scenario attributed to Marvin Minsky: an advanced </w:t>
      </w:r>
      <w:r w:rsidRPr="00560C4B">
        <w:rPr>
          <w:rStyle w:val="Emphasis"/>
          <w:highlight w:val="yellow"/>
        </w:rPr>
        <w:t>AI</w:t>
      </w:r>
      <w:r w:rsidRPr="00366091">
        <w:rPr>
          <w:sz w:val="16"/>
          <w:szCs w:val="24"/>
        </w:rPr>
        <w:t xml:space="preserve"> tasked with proving the Riemann hypothesis might </w:t>
      </w:r>
      <w:r w:rsidRPr="00560C4B">
        <w:rPr>
          <w:rStyle w:val="Emphasis"/>
          <w:highlight w:val="yellow"/>
        </w:rPr>
        <w:t>appropriate Earth’s resources</w:t>
      </w:r>
      <w:r w:rsidRPr="00366091">
        <w:rPr>
          <w:sz w:val="16"/>
          <w:szCs w:val="24"/>
        </w:rPr>
        <w:t xml:space="preserve">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493E56DA" w14:textId="77777777" w:rsidR="00557873" w:rsidRPr="0060328D" w:rsidRDefault="00557873" w:rsidP="00557873">
      <w:pPr>
        <w:rPr>
          <w:sz w:val="2"/>
          <w:szCs w:val="2"/>
        </w:rPr>
      </w:pPr>
      <w:r w:rsidRPr="0060328D">
        <w:rPr>
          <w:sz w:val="2"/>
          <w:szCs w:val="2"/>
        </w:rPr>
        <w:t>2.2</w:t>
      </w:r>
      <w:r w:rsidRPr="0060328D">
        <w:rPr>
          <w:sz w:val="2"/>
          <w:szCs w:val="2"/>
        </w:rPr>
        <w:t> </w:t>
      </w:r>
      <w:r w:rsidRPr="0060328D">
        <w:rPr>
          <w:sz w:val="2"/>
          <w:szCs w:val="2"/>
        </w:rPr>
        <w:t xml:space="preserve"> Decisive AI x</w:t>
      </w:r>
      <w:r w:rsidRPr="0060328D">
        <w:rPr>
          <w:sz w:val="2"/>
          <w:szCs w:val="2"/>
        </w:rPr>
        <w:noBreakHyphen/>
        <w:t>risk</w:t>
      </w:r>
    </w:p>
    <w:p w14:paraId="7796D4F0" w14:textId="77777777" w:rsidR="00557873" w:rsidRPr="0060328D" w:rsidRDefault="00557873" w:rsidP="00557873">
      <w:pPr>
        <w:rPr>
          <w:sz w:val="2"/>
          <w:szCs w:val="2"/>
        </w:rPr>
      </w:pPr>
      <w:r w:rsidRPr="0060328D">
        <w:rPr>
          <w:sz w:val="2"/>
          <w:szCs w:val="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0740308" w14:textId="77777777" w:rsidR="00557873" w:rsidRPr="0060328D" w:rsidRDefault="00557873" w:rsidP="00557873">
      <w:pPr>
        <w:rPr>
          <w:sz w:val="2"/>
          <w:szCs w:val="2"/>
        </w:rPr>
      </w:pPr>
      <w:r w:rsidRPr="0060328D">
        <w:rPr>
          <w:sz w:val="2"/>
          <w:szCs w:val="2"/>
        </w:rPr>
        <w:t>Decisive ASI x-risk hypothesis: x-risk from ASI is the possibility of abrupt large-scale events that lead to humanity’s extinction or cause an unrecoverable decline in its potential.</w:t>
      </w:r>
    </w:p>
    <w:p w14:paraId="2DA52FE3" w14:textId="77777777" w:rsidR="00557873" w:rsidRPr="0060328D" w:rsidRDefault="00557873" w:rsidP="00557873">
      <w:pPr>
        <w:rPr>
          <w:sz w:val="2"/>
          <w:szCs w:val="2"/>
        </w:rPr>
      </w:pPr>
      <w:r w:rsidRPr="0060328D">
        <w:rPr>
          <w:sz w:val="2"/>
          <w:szCs w:val="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52AD32F" w14:textId="77777777" w:rsidR="00557873" w:rsidRPr="0060328D" w:rsidRDefault="00557873" w:rsidP="00557873">
      <w:pPr>
        <w:rPr>
          <w:sz w:val="2"/>
          <w:szCs w:val="2"/>
        </w:rPr>
      </w:pPr>
      <w:r w:rsidRPr="0060328D">
        <w:rPr>
          <w:sz w:val="2"/>
          <w:szCs w:val="2"/>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 typically is referred to as ethical or social risks. In the rest of this paper, the terms "AI ethical risk" and "AI social risk" are used interchangeably.</w:t>
      </w:r>
    </w:p>
    <w:p w14:paraId="46F482FF" w14:textId="77777777" w:rsidR="00557873" w:rsidRPr="0060328D" w:rsidRDefault="00557873" w:rsidP="00557873">
      <w:pPr>
        <w:rPr>
          <w:sz w:val="2"/>
          <w:szCs w:val="2"/>
        </w:rPr>
      </w:pPr>
      <w:r w:rsidRPr="0060328D">
        <w:rPr>
          <w:sz w:val="2"/>
          <w:szCs w:val="2"/>
        </w:rPr>
        <w:t>2.3</w:t>
      </w:r>
      <w:r w:rsidRPr="0060328D">
        <w:rPr>
          <w:sz w:val="2"/>
          <w:szCs w:val="2"/>
        </w:rPr>
        <w:t> </w:t>
      </w:r>
      <w:r w:rsidRPr="0060328D">
        <w:rPr>
          <w:sz w:val="2"/>
          <w:szCs w:val="2"/>
        </w:rPr>
        <w:t xml:space="preserve"> AI risks: existential versus social</w:t>
      </w:r>
    </w:p>
    <w:p w14:paraId="2D525112" w14:textId="77777777" w:rsidR="00557873" w:rsidRPr="0060328D" w:rsidRDefault="00557873" w:rsidP="00557873">
      <w:pPr>
        <w:rPr>
          <w:sz w:val="2"/>
          <w:szCs w:val="2"/>
        </w:rPr>
      </w:pPr>
      <w:r w:rsidRPr="0060328D">
        <w:rPr>
          <w:sz w:val="2"/>
          <w:szCs w:val="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9FCF09C" w14:textId="77777777" w:rsidR="00557873" w:rsidRPr="0060328D" w:rsidRDefault="00557873" w:rsidP="00557873">
      <w:pPr>
        <w:rPr>
          <w:sz w:val="2"/>
          <w:szCs w:val="2"/>
        </w:rPr>
      </w:pPr>
      <w:r w:rsidRPr="0060328D">
        <w:rPr>
          <w:sz w:val="2"/>
          <w:szCs w:val="2"/>
        </w:rPr>
        <w:t xml:space="preserve">Typically, </w:t>
      </w:r>
      <w:r w:rsidRPr="0060328D">
        <w:rPr>
          <w:rStyle w:val="StyleUnderline"/>
          <w:sz w:val="2"/>
          <w:szCs w:val="2"/>
          <w:highlight w:val="green"/>
        </w:rPr>
        <w:t>existential</w:t>
      </w:r>
      <w:r w:rsidRPr="0060328D">
        <w:rPr>
          <w:sz w:val="2"/>
          <w:szCs w:val="2"/>
        </w:rPr>
        <w:t xml:space="preserve"> and social risks are demarcated along the lines of locality— 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07A77F0C" w14:textId="77777777" w:rsidR="00557873" w:rsidRPr="0060328D" w:rsidRDefault="00557873" w:rsidP="00557873">
      <w:pPr>
        <w:rPr>
          <w:sz w:val="2"/>
          <w:szCs w:val="2"/>
        </w:rPr>
      </w:pPr>
      <w:r w:rsidRPr="0060328D">
        <w:rPr>
          <w:sz w:val="2"/>
          <w:szCs w:val="2"/>
        </w:rPr>
        <w:t xml:space="preserve">The </w:t>
      </w:r>
      <w:r w:rsidRPr="0060328D">
        <w:rPr>
          <w:rStyle w:val="Emphasis"/>
          <w:sz w:val="2"/>
          <w:szCs w:val="2"/>
        </w:rPr>
        <w:t xml:space="preserve">social </w:t>
      </w:r>
      <w:r w:rsidRPr="0060328D">
        <w:rPr>
          <w:rStyle w:val="Emphasis"/>
          <w:sz w:val="2"/>
          <w:szCs w:val="2"/>
          <w:highlight w:val="green"/>
        </w:rPr>
        <w:t>risks</w:t>
      </w:r>
      <w:r w:rsidRPr="0060328D">
        <w:rPr>
          <w:sz w:val="2"/>
          <w:szCs w:val="2"/>
          <w:highlight w:val="green"/>
        </w:rPr>
        <w:t xml:space="preserve"> </w:t>
      </w:r>
      <w:r w:rsidRPr="0060328D">
        <w:rPr>
          <w:rStyle w:val="StyleUnderline"/>
          <w:sz w:val="2"/>
          <w:szCs w:val="2"/>
          <w:highlight w:val="green"/>
        </w:rPr>
        <w:t>of</w:t>
      </w:r>
      <w:r w:rsidRPr="0060328D">
        <w:rPr>
          <w:sz w:val="2"/>
          <w:szCs w:val="2"/>
          <w:highlight w:val="green"/>
        </w:rPr>
        <w:t xml:space="preserve"> </w:t>
      </w:r>
      <w:r w:rsidRPr="0060328D">
        <w:rPr>
          <w:rStyle w:val="Emphasis"/>
          <w:sz w:val="2"/>
          <w:szCs w:val="2"/>
          <w:highlight w:val="green"/>
        </w:rPr>
        <w:t>AI systems</w:t>
      </w:r>
      <w:r w:rsidRPr="0060328D">
        <w:rPr>
          <w:sz w:val="2"/>
          <w:szCs w:val="2"/>
        </w:rPr>
        <w:t xml:space="preserve"> have been analyzed across different domains— from language models and their multimodal variants (Bender et al., 2021; Weidinger et al., 2022; Bird et al., 2023) to recommender systems (Milano et al., 2020; </w:t>
      </w:r>
      <w:proofErr w:type="spellStart"/>
      <w:r w:rsidRPr="0060328D">
        <w:rPr>
          <w:sz w:val="2"/>
          <w:szCs w:val="2"/>
        </w:rPr>
        <w:t>Deldjoo</w:t>
      </w:r>
      <w:proofErr w:type="spellEnd"/>
      <w:r w:rsidRPr="0060328D">
        <w:rPr>
          <w:sz w:val="2"/>
          <w:szCs w:val="2"/>
        </w:rPr>
        <w:t xml:space="preserve">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FC191D4" w14:textId="77777777" w:rsidR="00557873" w:rsidRPr="0060328D" w:rsidRDefault="00557873" w:rsidP="00557873">
      <w:pPr>
        <w:rPr>
          <w:sz w:val="2"/>
          <w:szCs w:val="2"/>
        </w:rPr>
      </w:pPr>
      <w:r w:rsidRPr="0060328D">
        <w:rPr>
          <w:sz w:val="2"/>
          <w:szCs w:val="2"/>
        </w:rPr>
        <w:t xml:space="preserve">Manipulation and </w:t>
      </w:r>
      <w:r w:rsidRPr="0060328D">
        <w:rPr>
          <w:rStyle w:val="Emphasis"/>
          <w:sz w:val="2"/>
          <w:szCs w:val="2"/>
        </w:rPr>
        <w:t>deception risks</w:t>
      </w:r>
      <w:r w:rsidRPr="0060328D">
        <w:rPr>
          <w:sz w:val="2"/>
          <w:szCs w:val="2"/>
        </w:rPr>
        <w:t xml:space="preserve"> include AI </w:t>
      </w:r>
      <w:r w:rsidRPr="0060328D">
        <w:rPr>
          <w:rStyle w:val="StyleUnderline"/>
          <w:sz w:val="2"/>
          <w:szCs w:val="2"/>
        </w:rPr>
        <w:t xml:space="preserve">systems that cause harm by </w:t>
      </w:r>
      <w:r w:rsidRPr="0060328D">
        <w:rPr>
          <w:rStyle w:val="Emphasis"/>
          <w:sz w:val="2"/>
          <w:szCs w:val="2"/>
          <w:highlight w:val="green"/>
        </w:rPr>
        <w:t>manipulating</w:t>
      </w:r>
      <w:r w:rsidRPr="0060328D">
        <w:rPr>
          <w:rStyle w:val="StyleUnderline"/>
          <w:sz w:val="2"/>
          <w:szCs w:val="2"/>
        </w:rPr>
        <w:t xml:space="preserve"> human </w:t>
      </w:r>
      <w:r w:rsidRPr="0060328D">
        <w:rPr>
          <w:rStyle w:val="Emphasis"/>
          <w:sz w:val="2"/>
          <w:szCs w:val="2"/>
          <w:highlight w:val="green"/>
        </w:rPr>
        <w:t>perception</w:t>
      </w:r>
      <w:r w:rsidRPr="0060328D">
        <w:rPr>
          <w:sz w:val="2"/>
          <w:szCs w:val="2"/>
        </w:rPr>
        <w:t xml:space="preserve"> or behavior </w:t>
      </w:r>
      <w:r w:rsidRPr="0060328D">
        <w:rPr>
          <w:rStyle w:val="StyleUnderline"/>
          <w:sz w:val="2"/>
          <w:szCs w:val="2"/>
        </w:rPr>
        <w:t>via</w:t>
      </w:r>
      <w:r w:rsidRPr="0060328D">
        <w:rPr>
          <w:sz w:val="2"/>
          <w:szCs w:val="2"/>
        </w:rPr>
        <w:t xml:space="preserve"> targeted or unwanted </w:t>
      </w:r>
      <w:r w:rsidRPr="0060328D">
        <w:rPr>
          <w:rStyle w:val="StyleUnderline"/>
          <w:sz w:val="2"/>
          <w:szCs w:val="2"/>
        </w:rPr>
        <w:t>persuasion techniques</w:t>
      </w:r>
      <w:r w:rsidRPr="0060328D">
        <w:rPr>
          <w:sz w:val="2"/>
          <w:szCs w:val="2"/>
        </w:rPr>
        <w:t>, such as emotional exploitation (</w:t>
      </w:r>
      <w:proofErr w:type="spellStart"/>
      <w:r w:rsidRPr="0060328D">
        <w:rPr>
          <w:sz w:val="2"/>
          <w:szCs w:val="2"/>
        </w:rPr>
        <w:t>Kasirzadeh</w:t>
      </w:r>
      <w:proofErr w:type="spellEnd"/>
      <w:r w:rsidRPr="0060328D">
        <w:rPr>
          <w:sz w:val="2"/>
          <w:szCs w:val="2"/>
        </w:rPr>
        <w:t xml:space="preserve"> &amp; Evans, 2023; Carroll et al., 2024; Park et al. (2024). Misinformation and disinformation risks </w:t>
      </w:r>
      <w:r w:rsidRPr="0060328D">
        <w:rPr>
          <w:rStyle w:val="StyleUnderline"/>
          <w:sz w:val="2"/>
          <w:szCs w:val="2"/>
        </w:rPr>
        <w:t>arise from</w:t>
      </w:r>
      <w:r w:rsidRPr="0060328D">
        <w:rPr>
          <w:sz w:val="2"/>
          <w:szCs w:val="2"/>
        </w:rPr>
        <w:t xml:space="preserve"> AI systems generating and </w:t>
      </w:r>
      <w:r w:rsidRPr="0060328D">
        <w:rPr>
          <w:rStyle w:val="Emphasis"/>
          <w:sz w:val="2"/>
          <w:szCs w:val="2"/>
          <w:highlight w:val="green"/>
        </w:rPr>
        <w:t>amplifying false content</w:t>
      </w:r>
      <w:r w:rsidRPr="0060328D">
        <w:rPr>
          <w:sz w:val="2"/>
          <w:szCs w:val="2"/>
        </w:rPr>
        <w:t xml:space="preserve"> </w:t>
      </w:r>
      <w:r w:rsidRPr="0060328D">
        <w:rPr>
          <w:rStyle w:val="StyleUnderline"/>
          <w:sz w:val="2"/>
          <w:szCs w:val="2"/>
        </w:rPr>
        <w:t>at scale</w:t>
      </w:r>
      <w:r w:rsidRPr="0060328D">
        <w:rPr>
          <w:sz w:val="2"/>
          <w:szCs w:val="2"/>
        </w:rPr>
        <w:t xml:space="preserve">, </w:t>
      </w:r>
      <w:r w:rsidRPr="0060328D">
        <w:rPr>
          <w:rStyle w:val="StyleUnderline"/>
          <w:sz w:val="2"/>
          <w:szCs w:val="2"/>
        </w:rPr>
        <w:t>enabling</w:t>
      </w:r>
      <w:r w:rsidRPr="0060328D">
        <w:rPr>
          <w:sz w:val="2"/>
          <w:szCs w:val="2"/>
        </w:rPr>
        <w:t xml:space="preserve"> the </w:t>
      </w:r>
      <w:r w:rsidRPr="0060328D">
        <w:rPr>
          <w:rStyle w:val="StyleUnderline"/>
          <w:sz w:val="2"/>
          <w:szCs w:val="2"/>
        </w:rPr>
        <w:t>spread</w:t>
      </w:r>
      <w:r w:rsidRPr="0060328D">
        <w:rPr>
          <w:sz w:val="2"/>
          <w:szCs w:val="2"/>
        </w:rPr>
        <w:t xml:space="preserve"> of </w:t>
      </w:r>
      <w:r w:rsidRPr="0060328D">
        <w:rPr>
          <w:rStyle w:val="StyleUnderline"/>
          <w:sz w:val="2"/>
          <w:szCs w:val="2"/>
        </w:rPr>
        <w:t>propaganda</w:t>
      </w:r>
      <w:r w:rsidRPr="0060328D">
        <w:rPr>
          <w:sz w:val="2"/>
          <w:szCs w:val="2"/>
        </w:rPr>
        <w:t xml:space="preserve"> </w:t>
      </w:r>
      <w:r w:rsidRPr="0060328D">
        <w:rPr>
          <w:rStyle w:val="StyleUnderline"/>
          <w:sz w:val="2"/>
          <w:szCs w:val="2"/>
        </w:rPr>
        <w:t>and</w:t>
      </w:r>
      <w:r w:rsidRPr="0060328D">
        <w:rPr>
          <w:sz w:val="2"/>
          <w:szCs w:val="2"/>
        </w:rPr>
        <w:t xml:space="preserve"> </w:t>
      </w:r>
      <w:r w:rsidRPr="0060328D">
        <w:rPr>
          <w:rStyle w:val="StyleUnderline"/>
          <w:sz w:val="2"/>
          <w:szCs w:val="2"/>
          <w:highlight w:val="green"/>
        </w:rPr>
        <w:t>undermining public trust</w:t>
      </w:r>
      <w:r w:rsidRPr="0060328D">
        <w:rPr>
          <w:sz w:val="2"/>
          <w:szCs w:val="2"/>
        </w:rPr>
        <w:t xml:space="preserve"> and discourse (Sharma et al., 2019; Quach, 2020; Lin et al., 2021; Kay et al., 2024). Malicious use risks include the </w:t>
      </w:r>
      <w:r w:rsidRPr="0060328D">
        <w:rPr>
          <w:rStyle w:val="StyleUnderline"/>
          <w:sz w:val="2"/>
          <w:szCs w:val="2"/>
          <w:highlight w:val="green"/>
        </w:rPr>
        <w:t>weaponization</w:t>
      </w:r>
      <w:r w:rsidRPr="0060328D">
        <w:rPr>
          <w:sz w:val="2"/>
          <w:szCs w:val="2"/>
        </w:rPr>
        <w:t xml:space="preserve"> of AI systems </w:t>
      </w:r>
      <w:r w:rsidRPr="0060328D">
        <w:rPr>
          <w:rStyle w:val="StyleUnderline"/>
          <w:sz w:val="2"/>
          <w:szCs w:val="2"/>
          <w:highlight w:val="green"/>
        </w:rPr>
        <w:t>for</w:t>
      </w:r>
      <w:r w:rsidRPr="0060328D">
        <w:rPr>
          <w:sz w:val="2"/>
          <w:szCs w:val="2"/>
          <w:highlight w:val="green"/>
        </w:rPr>
        <w:t xml:space="preserve"> </w:t>
      </w:r>
      <w:proofErr w:type="spellStart"/>
      <w:r w:rsidRPr="0060328D">
        <w:rPr>
          <w:rStyle w:val="Emphasis"/>
          <w:sz w:val="2"/>
          <w:szCs w:val="2"/>
          <w:highlight w:val="green"/>
        </w:rPr>
        <w:t>cyber attacks</w:t>
      </w:r>
      <w:proofErr w:type="spellEnd"/>
      <w:r w:rsidRPr="0060328D">
        <w:rPr>
          <w:sz w:val="2"/>
          <w:szCs w:val="2"/>
        </w:rPr>
        <w:t xml:space="preserve">, the </w:t>
      </w:r>
      <w:r w:rsidRPr="0060328D">
        <w:rPr>
          <w:rStyle w:val="StyleUnderline"/>
          <w:sz w:val="2"/>
          <w:szCs w:val="2"/>
        </w:rPr>
        <w:t>deployment</w:t>
      </w:r>
      <w:r w:rsidRPr="0060328D">
        <w:rPr>
          <w:sz w:val="2"/>
          <w:szCs w:val="2"/>
        </w:rPr>
        <w:t xml:space="preserve"> of </w:t>
      </w:r>
      <w:r w:rsidRPr="0060328D">
        <w:rPr>
          <w:rStyle w:val="Emphasis"/>
          <w:sz w:val="2"/>
          <w:szCs w:val="2"/>
          <w:highlight w:val="green"/>
        </w:rPr>
        <w:t>AI-enabled</w:t>
      </w:r>
      <w:r w:rsidRPr="0060328D">
        <w:rPr>
          <w:sz w:val="2"/>
          <w:szCs w:val="2"/>
          <w:highlight w:val="green"/>
        </w:rPr>
        <w:t xml:space="preserve"> </w:t>
      </w:r>
      <w:r w:rsidRPr="0060328D">
        <w:rPr>
          <w:rStyle w:val="StyleUnderline"/>
          <w:sz w:val="2"/>
          <w:szCs w:val="2"/>
          <w:highlight w:val="green"/>
        </w:rPr>
        <w:t>drones</w:t>
      </w:r>
      <w:r w:rsidRPr="0060328D">
        <w:rPr>
          <w:sz w:val="2"/>
          <w:szCs w:val="2"/>
        </w:rPr>
        <w:t xml:space="preserve"> and other physical systems </w:t>
      </w:r>
      <w:r w:rsidRPr="0060328D">
        <w:rPr>
          <w:rStyle w:val="StyleUnderline"/>
          <w:sz w:val="2"/>
          <w:szCs w:val="2"/>
        </w:rPr>
        <w:t xml:space="preserve">for </w:t>
      </w:r>
      <w:r w:rsidRPr="0060328D">
        <w:rPr>
          <w:rStyle w:val="StyleUnderline"/>
          <w:sz w:val="2"/>
          <w:szCs w:val="2"/>
          <w:highlight w:val="green"/>
        </w:rPr>
        <w:t>physical attacks</w:t>
      </w:r>
      <w:r w:rsidRPr="0060328D">
        <w:rPr>
          <w:sz w:val="2"/>
          <w:szCs w:val="2"/>
        </w:rPr>
        <w:t xml:space="preserve">, and the automation of social engineering attacks (Brundage et al., 2018). Insecurity and </w:t>
      </w:r>
      <w:r w:rsidRPr="0060328D">
        <w:rPr>
          <w:rStyle w:val="Emphasis"/>
          <w:sz w:val="2"/>
          <w:szCs w:val="2"/>
          <w:highlight w:val="green"/>
        </w:rPr>
        <w:t>info</w:t>
      </w:r>
      <w:r w:rsidRPr="0060328D">
        <w:rPr>
          <w:rStyle w:val="Emphasis"/>
          <w:sz w:val="2"/>
          <w:szCs w:val="2"/>
        </w:rPr>
        <w:t>rmation</w:t>
      </w:r>
      <w:r w:rsidRPr="0060328D">
        <w:rPr>
          <w:rStyle w:val="Emphasis"/>
          <w:sz w:val="2"/>
          <w:szCs w:val="2"/>
          <w:highlight w:val="green"/>
        </w:rPr>
        <w:t xml:space="preserve"> threat</w:t>
      </w:r>
      <w:r w:rsidRPr="0060328D">
        <w:rPr>
          <w:sz w:val="2"/>
          <w:szCs w:val="2"/>
        </w:rPr>
        <w:t xml:space="preserve"> </w:t>
      </w:r>
      <w:r w:rsidRPr="0060328D">
        <w:rPr>
          <w:rStyle w:val="StyleUnderline"/>
          <w:sz w:val="2"/>
          <w:szCs w:val="2"/>
        </w:rPr>
        <w:t xml:space="preserve">risks arise when AI </w:t>
      </w:r>
      <w:r w:rsidRPr="0060328D">
        <w:rPr>
          <w:rStyle w:val="StyleUnderline"/>
          <w:sz w:val="2"/>
          <w:szCs w:val="2"/>
          <w:highlight w:val="green"/>
        </w:rPr>
        <w:t xml:space="preserve">systems </w:t>
      </w:r>
      <w:r w:rsidRPr="0060328D">
        <w:rPr>
          <w:rStyle w:val="Emphasis"/>
          <w:sz w:val="2"/>
          <w:szCs w:val="2"/>
          <w:highlight w:val="green"/>
        </w:rPr>
        <w:t>reveal sensitive</w:t>
      </w:r>
      <w:r w:rsidRPr="0060328D">
        <w:rPr>
          <w:rStyle w:val="StyleUnderline"/>
          <w:sz w:val="2"/>
          <w:szCs w:val="2"/>
        </w:rPr>
        <w:t xml:space="preserve"> personal </w:t>
      </w:r>
      <w:r w:rsidRPr="0060328D">
        <w:rPr>
          <w:rStyle w:val="Emphasis"/>
          <w:sz w:val="2"/>
          <w:szCs w:val="2"/>
          <w:highlight w:val="green"/>
        </w:rPr>
        <w:t>data</w:t>
      </w:r>
      <w:r w:rsidRPr="0060328D">
        <w:rPr>
          <w:rStyle w:val="StyleUnderline"/>
          <w:sz w:val="2"/>
          <w:szCs w:val="2"/>
        </w:rPr>
        <w:t xml:space="preserve"> or lead to an unintended disclosure of protected information</w:t>
      </w:r>
      <w:r w:rsidRPr="0060328D">
        <w:rPr>
          <w:sz w:val="2"/>
          <w:szCs w:val="2"/>
        </w:rPr>
        <w:t xml:space="preserve"> (Carlini et al., 2021). </w:t>
      </w:r>
      <w:r w:rsidRPr="0060328D">
        <w:rPr>
          <w:rStyle w:val="Emphasis"/>
          <w:sz w:val="2"/>
          <w:szCs w:val="2"/>
        </w:rPr>
        <w:t>Discrimination</w:t>
      </w:r>
      <w:r w:rsidRPr="0060328D">
        <w:rPr>
          <w:sz w:val="2"/>
          <w:szCs w:val="2"/>
        </w:rPr>
        <w:t xml:space="preserve"> </w:t>
      </w:r>
      <w:r w:rsidRPr="0060328D">
        <w:rPr>
          <w:rStyle w:val="StyleUnderline"/>
          <w:sz w:val="2"/>
          <w:szCs w:val="2"/>
        </w:rPr>
        <w:t>and</w:t>
      </w:r>
      <w:r w:rsidRPr="0060328D">
        <w:rPr>
          <w:sz w:val="2"/>
          <w:szCs w:val="2"/>
        </w:rPr>
        <w:t xml:space="preserve"> </w:t>
      </w:r>
      <w:r w:rsidRPr="0060328D">
        <w:rPr>
          <w:rStyle w:val="Emphasis"/>
          <w:sz w:val="2"/>
          <w:szCs w:val="2"/>
        </w:rPr>
        <w:t>hate speech</w:t>
      </w:r>
      <w:r w:rsidRPr="0060328D">
        <w:rPr>
          <w:sz w:val="2"/>
          <w:szCs w:val="2"/>
        </w:rPr>
        <w:t xml:space="preserve"> </w:t>
      </w:r>
      <w:r w:rsidRPr="0060328D">
        <w:rPr>
          <w:rStyle w:val="StyleUnderline"/>
          <w:sz w:val="2"/>
          <w:szCs w:val="2"/>
        </w:rPr>
        <w:t>risks arise by biased AI systems perpetuating systemic inequalities or generating targeted harmful content</w:t>
      </w:r>
      <w:r w:rsidRPr="0060328D">
        <w:rPr>
          <w:sz w:val="2"/>
          <w:szCs w:val="2"/>
        </w:rPr>
        <w:t xml:space="preserve"> (</w:t>
      </w:r>
      <w:proofErr w:type="spellStart"/>
      <w:r w:rsidRPr="0060328D">
        <w:rPr>
          <w:sz w:val="2"/>
          <w:szCs w:val="2"/>
        </w:rPr>
        <w:t>Buolamwini</w:t>
      </w:r>
      <w:proofErr w:type="spellEnd"/>
      <w:r w:rsidRPr="0060328D">
        <w:rPr>
          <w:sz w:val="2"/>
          <w:szCs w:val="2"/>
        </w:rPr>
        <w:t xml:space="preserve"> &amp; Gebru, 2018; Obermeyer et al., 2019). Surveillance, rights infringement, and </w:t>
      </w:r>
      <w:r w:rsidRPr="0060328D">
        <w:rPr>
          <w:rStyle w:val="Emphasis"/>
          <w:sz w:val="2"/>
          <w:szCs w:val="2"/>
        </w:rPr>
        <w:t>erosion of trust</w:t>
      </w:r>
      <w:r w:rsidRPr="0060328D">
        <w:rPr>
          <w:sz w:val="2"/>
          <w:szCs w:val="2"/>
        </w:rPr>
        <w:t xml:space="preserve"> </w:t>
      </w:r>
      <w:r w:rsidRPr="0060328D">
        <w:rPr>
          <w:rStyle w:val="StyleUnderline"/>
          <w:sz w:val="2"/>
          <w:szCs w:val="2"/>
        </w:rPr>
        <w:t>risks originate from AI-powered mass surveillance systems and persistent monitoring that could lead to loss of privacy</w:t>
      </w:r>
      <w:r w:rsidRPr="0060328D">
        <w:rPr>
          <w:sz w:val="2"/>
          <w:szCs w:val="2"/>
        </w:rPr>
        <w:t xml:space="preserve"> (Dwork, 2006; Tucker, 2018) and </w:t>
      </w:r>
      <w:r w:rsidRPr="0060328D">
        <w:rPr>
          <w:rStyle w:val="Emphasis"/>
          <w:sz w:val="2"/>
          <w:szCs w:val="2"/>
          <w:highlight w:val="green"/>
        </w:rPr>
        <w:t>loss of trust</w:t>
      </w:r>
      <w:r w:rsidRPr="0060328D">
        <w:rPr>
          <w:sz w:val="2"/>
          <w:szCs w:val="2"/>
          <w:highlight w:val="green"/>
        </w:rPr>
        <w:t xml:space="preserve"> </w:t>
      </w:r>
      <w:r w:rsidRPr="0060328D">
        <w:rPr>
          <w:rStyle w:val="StyleUnderline"/>
          <w:sz w:val="2"/>
          <w:szCs w:val="2"/>
          <w:highlight w:val="green"/>
        </w:rPr>
        <w:t xml:space="preserve">in </w:t>
      </w:r>
      <w:r w:rsidRPr="0060328D">
        <w:rPr>
          <w:rStyle w:val="Emphasis"/>
          <w:sz w:val="2"/>
          <w:szCs w:val="2"/>
        </w:rPr>
        <w:t xml:space="preserve">ruling </w:t>
      </w:r>
      <w:r w:rsidRPr="0060328D">
        <w:rPr>
          <w:rStyle w:val="Emphasis"/>
          <w:sz w:val="2"/>
          <w:szCs w:val="2"/>
          <w:highlight w:val="green"/>
        </w:rPr>
        <w:t>institutions</w:t>
      </w:r>
      <w:r w:rsidRPr="0060328D">
        <w:rPr>
          <w:sz w:val="2"/>
          <w:szCs w:val="2"/>
        </w:rPr>
        <w:t xml:space="preserve"> (Nowotny, 2021). </w:t>
      </w:r>
      <w:r w:rsidRPr="0060328D">
        <w:rPr>
          <w:rStyle w:val="StyleUnderline"/>
          <w:sz w:val="2"/>
          <w:szCs w:val="2"/>
        </w:rPr>
        <w:t xml:space="preserve">Environmental and socioeconomic risks include </w:t>
      </w:r>
      <w:r w:rsidRPr="0060328D">
        <w:rPr>
          <w:rStyle w:val="Emphasis"/>
          <w:sz w:val="2"/>
          <w:szCs w:val="2"/>
          <w:highlight w:val="green"/>
        </w:rPr>
        <w:t>ecological damage</w:t>
      </w:r>
      <w:r w:rsidRPr="0060328D">
        <w:rPr>
          <w:sz w:val="2"/>
          <w:szCs w:val="2"/>
          <w:highlight w:val="green"/>
        </w:rPr>
        <w:t xml:space="preserve"> </w:t>
      </w:r>
      <w:r w:rsidRPr="0060328D">
        <w:rPr>
          <w:rStyle w:val="StyleUnderline"/>
          <w:sz w:val="2"/>
          <w:szCs w:val="2"/>
          <w:highlight w:val="green"/>
        </w:rPr>
        <w:t>from</w:t>
      </w:r>
      <w:r w:rsidRPr="0060328D">
        <w:rPr>
          <w:rStyle w:val="StyleUnderline"/>
          <w:sz w:val="2"/>
          <w:szCs w:val="2"/>
        </w:rPr>
        <w:t xml:space="preserve"> the </w:t>
      </w:r>
      <w:r w:rsidRPr="0060328D">
        <w:rPr>
          <w:rStyle w:val="Emphasis"/>
          <w:sz w:val="2"/>
          <w:szCs w:val="2"/>
        </w:rPr>
        <w:t xml:space="preserve">enormous </w:t>
      </w:r>
      <w:r w:rsidRPr="0060328D">
        <w:rPr>
          <w:rStyle w:val="Emphasis"/>
          <w:sz w:val="2"/>
          <w:szCs w:val="2"/>
          <w:highlight w:val="green"/>
        </w:rPr>
        <w:t>energy consumption</w:t>
      </w:r>
      <w:r w:rsidRPr="0060328D">
        <w:rPr>
          <w:rStyle w:val="StyleUnderline"/>
          <w:sz w:val="2"/>
          <w:szCs w:val="2"/>
        </w:rPr>
        <w:t xml:space="preserve"> and </w:t>
      </w:r>
      <w:r w:rsidRPr="0060328D">
        <w:rPr>
          <w:rStyle w:val="Emphasis"/>
          <w:sz w:val="2"/>
          <w:szCs w:val="2"/>
        </w:rPr>
        <w:t>carbon footprint</w:t>
      </w:r>
      <w:r w:rsidRPr="0060328D">
        <w:rPr>
          <w:sz w:val="2"/>
          <w:szCs w:val="2"/>
        </w:rPr>
        <w:t xml:space="preserve"> </w:t>
      </w:r>
      <w:r w:rsidRPr="0060328D">
        <w:rPr>
          <w:rStyle w:val="StyleUnderline"/>
          <w:sz w:val="2"/>
          <w:szCs w:val="2"/>
        </w:rPr>
        <w:t xml:space="preserve">associated with </w:t>
      </w:r>
      <w:r w:rsidRPr="0060328D">
        <w:rPr>
          <w:rStyle w:val="Emphasis"/>
          <w:sz w:val="2"/>
          <w:szCs w:val="2"/>
        </w:rPr>
        <w:t>large-scale AI training</w:t>
      </w:r>
      <w:r w:rsidRPr="0060328D">
        <w:rPr>
          <w:rStyle w:val="StyleUnderline"/>
          <w:sz w:val="2"/>
          <w:szCs w:val="2"/>
        </w:rPr>
        <w:t xml:space="preserve"> and </w:t>
      </w:r>
      <w:r w:rsidRPr="0060328D">
        <w:rPr>
          <w:rStyle w:val="Emphasis"/>
          <w:sz w:val="2"/>
          <w:szCs w:val="2"/>
        </w:rPr>
        <w:t>deployment</w:t>
      </w:r>
      <w:r w:rsidRPr="0060328D">
        <w:rPr>
          <w:sz w:val="2"/>
          <w:szCs w:val="2"/>
        </w:rPr>
        <w:t xml:space="preserve"> (Luccioni et al., 2025) alongside widespread economic disruption via labor market transformation, </w:t>
      </w:r>
      <w:r w:rsidRPr="0060328D">
        <w:rPr>
          <w:rStyle w:val="StyleUnderline"/>
          <w:sz w:val="2"/>
          <w:szCs w:val="2"/>
        </w:rPr>
        <w:t>worker displacement</w:t>
      </w:r>
      <w:r w:rsidRPr="0060328D">
        <w:rPr>
          <w:sz w:val="2"/>
          <w:szCs w:val="2"/>
        </w:rPr>
        <w:t xml:space="preserve"> as </w:t>
      </w:r>
      <w:r w:rsidRPr="0060328D">
        <w:rPr>
          <w:rStyle w:val="StyleUnderline"/>
          <w:sz w:val="2"/>
          <w:szCs w:val="2"/>
        </w:rPr>
        <w:t>automation renders</w:t>
      </w:r>
      <w:r w:rsidRPr="0060328D">
        <w:rPr>
          <w:sz w:val="2"/>
          <w:szCs w:val="2"/>
        </w:rPr>
        <w:t xml:space="preserve"> certain </w:t>
      </w:r>
      <w:r w:rsidRPr="0060328D">
        <w:rPr>
          <w:rStyle w:val="StyleUnderline"/>
          <w:sz w:val="2"/>
          <w:szCs w:val="2"/>
        </w:rPr>
        <w:t>job categories obsolete</w:t>
      </w:r>
      <w:r w:rsidRPr="0060328D">
        <w:rPr>
          <w:sz w:val="2"/>
          <w:szCs w:val="2"/>
        </w:rPr>
        <w:t xml:space="preserve">, or psychological harm inflicted on low-wage workers tasked with labeling content to train safe AI systems (Korinek &amp; Stiglitz, 2018; </w:t>
      </w:r>
      <w:proofErr w:type="spellStart"/>
      <w:r w:rsidRPr="0060328D">
        <w:rPr>
          <w:sz w:val="2"/>
          <w:szCs w:val="2"/>
        </w:rPr>
        <w:t>Pashentsev</w:t>
      </w:r>
      <w:proofErr w:type="spellEnd"/>
      <w:r w:rsidRPr="0060328D">
        <w:rPr>
          <w:sz w:val="2"/>
          <w:szCs w:val="2"/>
        </w:rPr>
        <w:t>, 2021; Perrigo (2023); Eloundou et al., 2024).</w:t>
      </w:r>
    </w:p>
    <w:p w14:paraId="00043AC6" w14:textId="77777777" w:rsidR="00557873" w:rsidRPr="0060328D" w:rsidRDefault="00557873" w:rsidP="00557873">
      <w:pPr>
        <w:rPr>
          <w:sz w:val="2"/>
          <w:szCs w:val="2"/>
        </w:rPr>
      </w:pPr>
      <w:r w:rsidRPr="0060328D">
        <w:rPr>
          <w:sz w:val="2"/>
          <w:szCs w:val="2"/>
        </w:rPr>
        <w:t>2.4</w:t>
      </w:r>
      <w:r w:rsidRPr="0060328D">
        <w:rPr>
          <w:sz w:val="2"/>
          <w:szCs w:val="2"/>
        </w:rPr>
        <w:t> </w:t>
      </w:r>
      <w:r w:rsidRPr="0060328D">
        <w:rPr>
          <w:sz w:val="2"/>
          <w:szCs w:val="2"/>
        </w:rPr>
        <w:t xml:space="preserve"> Accumulative AI x</w:t>
      </w:r>
      <w:r w:rsidRPr="0060328D">
        <w:rPr>
          <w:sz w:val="2"/>
          <w:szCs w:val="2"/>
        </w:rPr>
        <w:noBreakHyphen/>
        <w:t>risk</w:t>
      </w:r>
    </w:p>
    <w:p w14:paraId="3D4F7FB8" w14:textId="77777777" w:rsidR="00557873" w:rsidRPr="0060328D" w:rsidRDefault="00557873" w:rsidP="00557873">
      <w:pPr>
        <w:rPr>
          <w:sz w:val="2"/>
          <w:szCs w:val="2"/>
        </w:rPr>
      </w:pPr>
      <w:r w:rsidRPr="0060328D">
        <w:rPr>
          <w:sz w:val="2"/>
          <w:szCs w:val="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DE37BC1" w14:textId="77777777" w:rsidR="00557873" w:rsidRPr="0060328D" w:rsidRDefault="00557873" w:rsidP="00557873">
      <w:pPr>
        <w:rPr>
          <w:sz w:val="2"/>
          <w:szCs w:val="2"/>
        </w:rPr>
      </w:pPr>
      <w:r w:rsidRPr="0060328D">
        <w:rPr>
          <w:sz w:val="2"/>
          <w:szCs w:val="2"/>
        </w:rPr>
        <w:t>Accumulative AI x-risk hypothesis: AI x-risk results from the build-up of a series of smaller, lower-severity AI-induced disruptions over time, collectively and gradually weakening systemic resilience until a triggering event causes unrecoverable collapse.</w:t>
      </w:r>
    </w:p>
    <w:p w14:paraId="0B0F6E83" w14:textId="77777777" w:rsidR="00557873" w:rsidRPr="0060328D" w:rsidRDefault="00557873" w:rsidP="00557873">
      <w:pPr>
        <w:rPr>
          <w:sz w:val="2"/>
          <w:szCs w:val="2"/>
        </w:rPr>
      </w:pPr>
      <w:r w:rsidRPr="0060328D">
        <w:rPr>
          <w:sz w:val="2"/>
          <w:szCs w:val="2"/>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disruptions deeply erode the systemic resilience of the global system, radically disrupting critical socioeconomic and sociopolitical equilibrium. This weakened state potentially primes the global system for an unrecoverable collapse, particularly when further stressed by external events. </w:t>
      </w:r>
    </w:p>
    <w:p w14:paraId="6A0F516F" w14:textId="77777777" w:rsidR="00557873" w:rsidRPr="0060328D" w:rsidRDefault="00557873" w:rsidP="00557873">
      <w:pPr>
        <w:rPr>
          <w:sz w:val="2"/>
          <w:szCs w:val="2"/>
        </w:rPr>
      </w:pPr>
      <w:r w:rsidRPr="0060328D">
        <w:rPr>
          <w:sz w:val="2"/>
          <w:szCs w:val="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68B3F1DA" w14:textId="77777777" w:rsidR="00557873" w:rsidRPr="0060328D" w:rsidRDefault="00557873" w:rsidP="00557873">
      <w:pPr>
        <w:rPr>
          <w:sz w:val="2"/>
          <w:szCs w:val="2"/>
        </w:rPr>
      </w:pPr>
      <w:r w:rsidRPr="0060328D">
        <w:rPr>
          <w:sz w:val="2"/>
          <w:szCs w:val="2"/>
        </w:rPr>
        <w:t xml:space="preserve">The gradual nature of the accumulative AI x-risk hypothesis can be </w:t>
      </w:r>
      <w:r w:rsidRPr="0060328D">
        <w:rPr>
          <w:rStyle w:val="StyleUnderline"/>
          <w:sz w:val="2"/>
          <w:szCs w:val="2"/>
        </w:rPr>
        <w:t>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A5232ED" w14:textId="77777777" w:rsidR="00557873" w:rsidRPr="0060328D" w:rsidRDefault="00557873" w:rsidP="00557873">
      <w:pPr>
        <w:rPr>
          <w:sz w:val="2"/>
          <w:szCs w:val="2"/>
        </w:rPr>
      </w:pPr>
      <w:r w:rsidRPr="0060328D">
        <w:rPr>
          <w:sz w:val="2"/>
          <w:szCs w:val="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1E789C2B" w14:textId="77777777" w:rsidR="00557873" w:rsidRPr="0060328D" w:rsidRDefault="00557873" w:rsidP="00557873">
      <w:pPr>
        <w:rPr>
          <w:sz w:val="2"/>
          <w:szCs w:val="2"/>
        </w:rPr>
      </w:pPr>
      <w:r w:rsidRPr="0060328D">
        <w:rPr>
          <w:sz w:val="2"/>
          <w:szCs w:val="2"/>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w:t>
      </w:r>
      <w:proofErr w:type="spellStart"/>
      <w:r w:rsidRPr="0060328D">
        <w:rPr>
          <w:sz w:val="2"/>
          <w:szCs w:val="2"/>
        </w:rPr>
        <w:t>accumulativetype</w:t>
      </w:r>
      <w:proofErr w:type="spellEnd"/>
      <w:r w:rsidRPr="0060328D">
        <w:rPr>
          <w:sz w:val="2"/>
          <w:szCs w:val="2"/>
        </w:rPr>
        <w:t xml:space="preserve"> hypothesis (see, for example, Bucknall and Dori-Hacohen (2022), Hendrycks and Mazeika (2022), </w:t>
      </w:r>
      <w:proofErr w:type="spellStart"/>
      <w:r w:rsidRPr="0060328D">
        <w:rPr>
          <w:sz w:val="2"/>
          <w:szCs w:val="2"/>
        </w:rPr>
        <w:t>Shevlane</w:t>
      </w:r>
      <w:proofErr w:type="spellEnd"/>
      <w:r w:rsidRPr="0060328D">
        <w:rPr>
          <w:sz w:val="2"/>
          <w:szCs w:val="2"/>
        </w:rPr>
        <w:t xml:space="preserv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40BF0F2" w14:textId="77777777" w:rsidR="00557873" w:rsidRPr="0060328D" w:rsidRDefault="00557873" w:rsidP="00557873">
      <w:pPr>
        <w:rPr>
          <w:sz w:val="2"/>
          <w:szCs w:val="2"/>
        </w:rPr>
      </w:pPr>
      <w:r w:rsidRPr="0060328D">
        <w:rPr>
          <w:sz w:val="2"/>
          <w:szCs w:val="2"/>
        </w:rPr>
        <w:t>3</w:t>
      </w:r>
      <w:r w:rsidRPr="0060328D">
        <w:rPr>
          <w:sz w:val="2"/>
          <w:szCs w:val="2"/>
        </w:rPr>
        <w:t> </w:t>
      </w:r>
      <w:r w:rsidRPr="0060328D">
        <w:rPr>
          <w:sz w:val="2"/>
          <w:szCs w:val="2"/>
        </w:rPr>
        <w:t xml:space="preserve"> Complex systems analysis for AI x</w:t>
      </w:r>
      <w:r w:rsidRPr="0060328D">
        <w:rPr>
          <w:sz w:val="2"/>
          <w:szCs w:val="2"/>
        </w:rPr>
        <w:noBreakHyphen/>
        <w:t>risk</w:t>
      </w:r>
    </w:p>
    <w:p w14:paraId="292726CB" w14:textId="77777777" w:rsidR="00557873" w:rsidRPr="0060328D" w:rsidRDefault="00557873" w:rsidP="00557873">
      <w:pPr>
        <w:rPr>
          <w:sz w:val="2"/>
          <w:szCs w:val="2"/>
        </w:rPr>
      </w:pPr>
      <w:r w:rsidRPr="0060328D">
        <w:rPr>
          <w:sz w:val="2"/>
          <w:szCs w:val="2"/>
        </w:rPr>
        <w:t xml:space="preserve">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 </w:t>
      </w:r>
    </w:p>
    <w:p w14:paraId="5E07FA08" w14:textId="77777777" w:rsidR="00557873" w:rsidRPr="0060328D" w:rsidRDefault="00557873" w:rsidP="00557873">
      <w:pPr>
        <w:rPr>
          <w:sz w:val="2"/>
          <w:szCs w:val="2"/>
        </w:rPr>
      </w:pPr>
      <w:r w:rsidRPr="0060328D">
        <w:rPr>
          <w:sz w:val="2"/>
          <w:szCs w:val="2"/>
        </w:rPr>
        <w:t xml:space="preserve">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 </w:t>
      </w:r>
    </w:p>
    <w:p w14:paraId="730FFF43" w14:textId="77777777" w:rsidR="00557873" w:rsidRPr="0060328D" w:rsidRDefault="00557873" w:rsidP="00557873">
      <w:pPr>
        <w:rPr>
          <w:sz w:val="2"/>
          <w:szCs w:val="2"/>
        </w:rPr>
      </w:pPr>
      <w:r w:rsidRPr="0060328D">
        <w:rPr>
          <w:sz w:val="2"/>
          <w:szCs w:val="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7C09EEE" w14:textId="77777777" w:rsidR="00557873" w:rsidRPr="0060328D" w:rsidRDefault="00557873" w:rsidP="00557873">
      <w:pPr>
        <w:rPr>
          <w:sz w:val="2"/>
          <w:szCs w:val="2"/>
        </w:rPr>
      </w:pPr>
      <w:r w:rsidRPr="0060328D">
        <w:rPr>
          <w:sz w:val="2"/>
          <w:szCs w:val="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439DF863" w14:textId="77777777" w:rsidR="00557873" w:rsidRPr="0060328D" w:rsidRDefault="00557873" w:rsidP="00557873">
      <w:pPr>
        <w:rPr>
          <w:sz w:val="2"/>
          <w:szCs w:val="2"/>
        </w:rPr>
      </w:pPr>
      <w:r w:rsidRPr="0060328D">
        <w:rPr>
          <w:sz w:val="2"/>
          <w:szCs w:val="2"/>
        </w:rPr>
        <w:t xml:space="preserve">Systems analysis examines how phenomena evolve from </w:t>
      </w:r>
      <w:r w:rsidRPr="0060328D">
        <w:rPr>
          <w:rStyle w:val="StyleUnderline"/>
          <w:sz w:val="2"/>
          <w:szCs w:val="2"/>
        </w:rPr>
        <w:t xml:space="preserve">initial </w:t>
      </w:r>
      <w:r w:rsidRPr="0060328D">
        <w:rPr>
          <w:rStyle w:val="Emphasis"/>
          <w:sz w:val="2"/>
          <w:szCs w:val="2"/>
        </w:rPr>
        <w:t>perturbations</w:t>
      </w:r>
      <w:r w:rsidRPr="0060328D">
        <w:rPr>
          <w:sz w:val="2"/>
          <w:szCs w:val="2"/>
        </w:rPr>
        <w:t xml:space="preserve"> that seed the process, through network propagation that </w:t>
      </w:r>
      <w:r w:rsidRPr="0060328D">
        <w:rPr>
          <w:rStyle w:val="Emphasis"/>
          <w:sz w:val="2"/>
          <w:szCs w:val="2"/>
        </w:rPr>
        <w:t>spreads effects</w:t>
      </w:r>
      <w:r w:rsidRPr="0060328D">
        <w:rPr>
          <w:rStyle w:val="StyleUnderline"/>
          <w:sz w:val="2"/>
          <w:szCs w:val="2"/>
        </w:rPr>
        <w:t xml:space="preserve"> to</w:t>
      </w:r>
      <w:r w:rsidRPr="0060328D">
        <w:rPr>
          <w:sz w:val="2"/>
          <w:szCs w:val="2"/>
        </w:rPr>
        <w:t xml:space="preserve"> compounding or </w:t>
      </w:r>
      <w:r w:rsidRPr="0060328D">
        <w:rPr>
          <w:rStyle w:val="Emphasis"/>
          <w:sz w:val="2"/>
          <w:szCs w:val="2"/>
        </w:rPr>
        <w:t>cascading</w:t>
      </w:r>
      <w:r w:rsidRPr="0060328D">
        <w:rPr>
          <w:sz w:val="2"/>
          <w:szCs w:val="2"/>
        </w:rPr>
        <w:t xml:space="preserve"> dynamics that amplify </w:t>
      </w:r>
      <w:r w:rsidRPr="0060328D">
        <w:rPr>
          <w:rStyle w:val="Emphasis"/>
          <w:sz w:val="2"/>
          <w:szCs w:val="2"/>
        </w:rPr>
        <w:t>impacts</w:t>
      </w:r>
      <w:r w:rsidRPr="0060328D">
        <w:rPr>
          <w:sz w:val="2"/>
          <w:szCs w:val="2"/>
        </w:rPr>
        <w:t>, and finally to catastrophic transitions that transform entire systems.16 Let me explain each in relation to AI risks.</w:t>
      </w:r>
    </w:p>
    <w:p w14:paraId="1E4EC555" w14:textId="77777777" w:rsidR="00557873" w:rsidRPr="0060328D" w:rsidRDefault="00557873" w:rsidP="00557873">
      <w:pPr>
        <w:rPr>
          <w:rStyle w:val="StyleUnderline"/>
          <w:sz w:val="2"/>
          <w:szCs w:val="2"/>
        </w:rPr>
      </w:pPr>
      <w:r w:rsidRPr="0060328D">
        <w:rPr>
          <w:sz w:val="2"/>
          <w:szCs w:val="2"/>
        </w:rPr>
        <w:t xml:space="preserve">First, systems analysis provides a rigorous methodology for mapping how initial disturbances propagate through interconnected (AI) systems. For example, a </w:t>
      </w:r>
      <w:r w:rsidRPr="0060328D">
        <w:rPr>
          <w:rStyle w:val="Emphasis"/>
          <w:sz w:val="2"/>
          <w:szCs w:val="2"/>
        </w:rPr>
        <w:t>software bug</w:t>
      </w:r>
      <w:r w:rsidRPr="0060328D">
        <w:rPr>
          <w:sz w:val="2"/>
          <w:szCs w:val="2"/>
        </w:rPr>
        <w:t xml:space="preserve"> </w:t>
      </w:r>
      <w:r w:rsidRPr="0060328D">
        <w:rPr>
          <w:rStyle w:val="StyleUnderline"/>
          <w:sz w:val="2"/>
          <w:szCs w:val="2"/>
        </w:rPr>
        <w:t xml:space="preserve">in one </w:t>
      </w:r>
      <w:r w:rsidRPr="0060328D">
        <w:rPr>
          <w:rStyle w:val="Emphasis"/>
          <w:sz w:val="2"/>
          <w:szCs w:val="2"/>
        </w:rPr>
        <w:t>AI model</w:t>
      </w:r>
      <w:r w:rsidRPr="0060328D">
        <w:rPr>
          <w:rStyle w:val="StyleUnderline"/>
          <w:sz w:val="2"/>
          <w:szCs w:val="2"/>
        </w:rPr>
        <w:t xml:space="preserve"> might </w:t>
      </w:r>
      <w:r w:rsidRPr="0060328D">
        <w:rPr>
          <w:rStyle w:val="Emphasis"/>
          <w:sz w:val="2"/>
          <w:szCs w:val="2"/>
        </w:rPr>
        <w:t>trigger failures</w:t>
      </w:r>
      <w:r w:rsidRPr="0060328D">
        <w:rPr>
          <w:rStyle w:val="StyleUnderline"/>
          <w:sz w:val="2"/>
          <w:szCs w:val="2"/>
        </w:rPr>
        <w:t xml:space="preserve"> in </w:t>
      </w:r>
      <w:r w:rsidRPr="0060328D">
        <w:rPr>
          <w:rStyle w:val="Emphasis"/>
          <w:sz w:val="2"/>
          <w:szCs w:val="2"/>
        </w:rPr>
        <w:t>dependent systems</w:t>
      </w:r>
      <w:r w:rsidRPr="0060328D">
        <w:rPr>
          <w:sz w:val="2"/>
          <w:szCs w:val="2"/>
        </w:rPr>
        <w:t xml:space="preserve">, </w:t>
      </w:r>
      <w:r w:rsidRPr="0060328D">
        <w:rPr>
          <w:rStyle w:val="Emphasis"/>
          <w:sz w:val="2"/>
          <w:szCs w:val="2"/>
        </w:rPr>
        <w:t>data corruption</w:t>
      </w:r>
      <w:r w:rsidRPr="0060328D">
        <w:rPr>
          <w:sz w:val="2"/>
          <w:szCs w:val="2"/>
        </w:rPr>
        <w:t xml:space="preserve"> </w:t>
      </w:r>
      <w:r w:rsidRPr="0060328D">
        <w:rPr>
          <w:rStyle w:val="StyleUnderline"/>
          <w:sz w:val="2"/>
          <w:szCs w:val="2"/>
        </w:rPr>
        <w:t xml:space="preserve">could </w:t>
      </w:r>
      <w:r w:rsidRPr="0060328D">
        <w:rPr>
          <w:rStyle w:val="Emphasis"/>
          <w:sz w:val="2"/>
          <w:szCs w:val="2"/>
        </w:rPr>
        <w:t>cascade</w:t>
      </w:r>
      <w:r w:rsidRPr="0060328D">
        <w:rPr>
          <w:rStyle w:val="StyleUnderline"/>
          <w:sz w:val="2"/>
          <w:szCs w:val="2"/>
        </w:rPr>
        <w:t xml:space="preserve"> through shared training pipelines, or </w:t>
      </w:r>
      <w:r w:rsidRPr="0060328D">
        <w:rPr>
          <w:rStyle w:val="Emphasis"/>
          <w:sz w:val="2"/>
          <w:szCs w:val="2"/>
        </w:rPr>
        <w:t>model misspecification</w:t>
      </w:r>
      <w:r w:rsidRPr="0060328D">
        <w:rPr>
          <w:rStyle w:val="StyleUnderline"/>
          <w:sz w:val="2"/>
          <w:szCs w:val="2"/>
        </w:rPr>
        <w:t xml:space="preserve"> might </w:t>
      </w:r>
      <w:r w:rsidRPr="0060328D">
        <w:rPr>
          <w:rStyle w:val="Emphasis"/>
          <w:sz w:val="2"/>
          <w:szCs w:val="2"/>
        </w:rPr>
        <w:t>amplify errors</w:t>
      </w:r>
      <w:r w:rsidRPr="0060328D">
        <w:rPr>
          <w:rStyle w:val="StyleUnderline"/>
          <w:sz w:val="2"/>
          <w:szCs w:val="2"/>
        </w:rPr>
        <w:t xml:space="preserve"> across a network of automated decision systems.</w:t>
      </w:r>
    </w:p>
    <w:p w14:paraId="4EF51FC6" w14:textId="77777777" w:rsidR="00557873" w:rsidRPr="0060328D" w:rsidRDefault="00557873" w:rsidP="00557873">
      <w:pPr>
        <w:rPr>
          <w:sz w:val="2"/>
          <w:szCs w:val="2"/>
        </w:rPr>
      </w:pPr>
      <w:r w:rsidRPr="0060328D">
        <w:rPr>
          <w:sz w:val="2"/>
          <w:szCs w:val="2"/>
        </w:rPr>
        <w:t xml:space="preserve">Second, the initial </w:t>
      </w:r>
      <w:r w:rsidRPr="0060328D">
        <w:rPr>
          <w:rStyle w:val="StyleUnderline"/>
          <w:sz w:val="2"/>
          <w:szCs w:val="2"/>
        </w:rPr>
        <w:t xml:space="preserve">perturbations, however small, could establish or </w:t>
      </w:r>
      <w:r w:rsidRPr="0060328D">
        <w:rPr>
          <w:rStyle w:val="Emphasis"/>
          <w:sz w:val="2"/>
          <w:szCs w:val="2"/>
        </w:rPr>
        <w:t>trigger transmission pathways</w:t>
      </w:r>
      <w:r w:rsidRPr="0060328D">
        <w:rPr>
          <w:rStyle w:val="StyleUnderline"/>
          <w:sz w:val="2"/>
          <w:szCs w:val="2"/>
        </w:rPr>
        <w:t xml:space="preserve"> by which effects can spread</w:t>
      </w:r>
      <w:r w:rsidRPr="0060328D">
        <w:rPr>
          <w:sz w:val="2"/>
          <w:szCs w:val="2"/>
        </w:rPr>
        <w:t>—</w:t>
      </w:r>
      <w:r w:rsidRPr="0060328D">
        <w:rPr>
          <w:rStyle w:val="StyleUnderline"/>
          <w:sz w:val="2"/>
          <w:szCs w:val="2"/>
        </w:rPr>
        <w:t xml:space="preserve">much like how a small </w:t>
      </w:r>
      <w:r w:rsidRPr="0060328D">
        <w:rPr>
          <w:rStyle w:val="Emphasis"/>
          <w:sz w:val="2"/>
          <w:szCs w:val="2"/>
        </w:rPr>
        <w:t>trading error</w:t>
      </w:r>
      <w:r w:rsidRPr="0060328D">
        <w:rPr>
          <w:rStyle w:val="StyleUnderline"/>
          <w:sz w:val="2"/>
          <w:szCs w:val="2"/>
        </w:rPr>
        <w:t xml:space="preserve"> can trigger a chain of </w:t>
      </w:r>
      <w:r w:rsidRPr="0060328D">
        <w:rPr>
          <w:rStyle w:val="Emphasis"/>
          <w:sz w:val="2"/>
          <w:szCs w:val="2"/>
        </w:rPr>
        <w:t>automated responses</w:t>
      </w:r>
      <w:r w:rsidRPr="0060328D">
        <w:rPr>
          <w:sz w:val="2"/>
          <w:szCs w:val="2"/>
        </w:rPr>
        <w:t xml:space="preserve"> </w:t>
      </w:r>
      <w:r w:rsidRPr="0060328D">
        <w:rPr>
          <w:rStyle w:val="StyleUnderline"/>
          <w:sz w:val="2"/>
          <w:szCs w:val="2"/>
        </w:rPr>
        <w:t xml:space="preserve">in </w:t>
      </w:r>
      <w:r w:rsidRPr="0060328D">
        <w:rPr>
          <w:rStyle w:val="Emphasis"/>
          <w:sz w:val="2"/>
          <w:szCs w:val="2"/>
        </w:rPr>
        <w:t>financial markets</w:t>
      </w:r>
      <w:r w:rsidRPr="0060328D">
        <w:rPr>
          <w:sz w:val="2"/>
          <w:szCs w:val="2"/>
        </w:rPr>
        <w:t xml:space="preserve"> (Min &amp; Borch, 2022) or how the failure of one power station can cascade via an electrical grid (Andersson et al., 2005).</w:t>
      </w:r>
    </w:p>
    <w:p w14:paraId="2CD0DD3A" w14:textId="77777777" w:rsidR="00557873" w:rsidRPr="0060328D" w:rsidRDefault="00557873" w:rsidP="00557873">
      <w:pPr>
        <w:rPr>
          <w:sz w:val="2"/>
          <w:szCs w:val="2"/>
        </w:rPr>
      </w:pPr>
      <w:r w:rsidRPr="0060328D">
        <w:rPr>
          <w:sz w:val="2"/>
          <w:szCs w:val="2"/>
        </w:rPr>
        <w:t xml:space="preserve">Third, systems analysis reveals cascade dynamics, where initial perturbations trigger chains of events with amplifying effects. </w:t>
      </w:r>
      <w:proofErr w:type="spellStart"/>
      <w:r w:rsidRPr="0060328D">
        <w:rPr>
          <w:sz w:val="2"/>
          <w:szCs w:val="2"/>
        </w:rPr>
        <w:t>Buldyrev</w:t>
      </w:r>
      <w:proofErr w:type="spellEnd"/>
      <w:r w:rsidRPr="0060328D">
        <w:rPr>
          <w:sz w:val="2"/>
          <w:szCs w:val="2"/>
        </w:rPr>
        <w:t xml:space="preserve">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63C3BBEE" w14:textId="77777777" w:rsidR="00557873" w:rsidRPr="0060328D" w:rsidRDefault="00557873" w:rsidP="00557873">
      <w:pPr>
        <w:rPr>
          <w:sz w:val="2"/>
          <w:szCs w:val="2"/>
        </w:rPr>
      </w:pPr>
      <w:r w:rsidRPr="0060328D">
        <w:rPr>
          <w:sz w:val="2"/>
          <w:szCs w:val="2"/>
        </w:rPr>
        <w:t xml:space="preserve">Fourth, systems analysis identifies potential catastrophic transitions </w:t>
      </w:r>
      <w:r w:rsidRPr="0060328D">
        <w:rPr>
          <w:rStyle w:val="StyleUnderline"/>
          <w:sz w:val="2"/>
          <w:szCs w:val="2"/>
        </w:rPr>
        <w:t>at critical</w:t>
      </w:r>
      <w:r w:rsidRPr="0060328D">
        <w:rPr>
          <w:sz w:val="2"/>
          <w:szCs w:val="2"/>
        </w:rPr>
        <w:t xml:space="preserve"> thresholds (Scheffer et al., 2009; Lenton et al., 2008). At these </w:t>
      </w:r>
      <w:r w:rsidRPr="0060328D">
        <w:rPr>
          <w:rStyle w:val="Emphasis"/>
          <w:sz w:val="2"/>
          <w:szCs w:val="2"/>
        </w:rPr>
        <w:t>tipping points</w:t>
      </w:r>
      <w:r w:rsidRPr="0060328D">
        <w:rPr>
          <w:rStyle w:val="StyleUnderline"/>
          <w:sz w:val="2"/>
          <w:szCs w:val="2"/>
        </w:rPr>
        <w:t xml:space="preserve">, </w:t>
      </w:r>
      <w:r w:rsidRPr="0060328D">
        <w:rPr>
          <w:sz w:val="2"/>
          <w:szCs w:val="2"/>
        </w:rPr>
        <w:t xml:space="preserve">seemingly </w:t>
      </w:r>
      <w:r w:rsidRPr="0060328D">
        <w:rPr>
          <w:rStyle w:val="Emphasis"/>
          <w:sz w:val="2"/>
          <w:szCs w:val="2"/>
          <w:highlight w:val="green"/>
        </w:rPr>
        <w:t>small perturbations</w:t>
      </w:r>
      <w:r w:rsidRPr="0060328D">
        <w:rPr>
          <w:sz w:val="2"/>
          <w:szCs w:val="2"/>
        </w:rPr>
        <w:t xml:space="preserve"> </w:t>
      </w:r>
      <w:r w:rsidRPr="0060328D">
        <w:rPr>
          <w:rStyle w:val="StyleUnderline"/>
          <w:sz w:val="2"/>
          <w:szCs w:val="2"/>
        </w:rPr>
        <w:t xml:space="preserve">can </w:t>
      </w:r>
      <w:r w:rsidRPr="0060328D">
        <w:rPr>
          <w:rStyle w:val="Emphasis"/>
          <w:sz w:val="2"/>
          <w:szCs w:val="2"/>
          <w:highlight w:val="green"/>
        </w:rPr>
        <w:t xml:space="preserve">trigger </w:t>
      </w:r>
      <w:r w:rsidRPr="0060328D">
        <w:rPr>
          <w:rStyle w:val="Emphasis"/>
          <w:sz w:val="2"/>
          <w:szCs w:val="2"/>
        </w:rPr>
        <w:t>rapid</w:t>
      </w:r>
      <w:r w:rsidRPr="0060328D">
        <w:rPr>
          <w:rStyle w:val="StyleUnderline"/>
          <w:sz w:val="2"/>
          <w:szCs w:val="2"/>
          <w:highlight w:val="green"/>
        </w:rPr>
        <w:t xml:space="preserve">, nonlinear </w:t>
      </w:r>
      <w:r w:rsidRPr="0060328D">
        <w:rPr>
          <w:rStyle w:val="Emphasis"/>
          <w:sz w:val="2"/>
          <w:szCs w:val="2"/>
          <w:highlight w:val="green"/>
        </w:rPr>
        <w:t>changes</w:t>
      </w:r>
      <w:r w:rsidRPr="0060328D">
        <w:rPr>
          <w:rStyle w:val="StyleUnderline"/>
          <w:sz w:val="2"/>
          <w:szCs w:val="2"/>
        </w:rPr>
        <w:t xml:space="preserve"> in system-wide </w:t>
      </w:r>
      <w:r w:rsidRPr="0060328D">
        <w:rPr>
          <w:rStyle w:val="Emphasis"/>
          <w:sz w:val="2"/>
          <w:szCs w:val="2"/>
        </w:rPr>
        <w:t>behavior</w:t>
      </w:r>
      <w:r w:rsidRPr="0060328D">
        <w:rPr>
          <w:sz w:val="2"/>
          <w:szCs w:val="2"/>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670D8CB3" w14:textId="77777777" w:rsidR="00557873" w:rsidRPr="0060328D" w:rsidRDefault="00557873" w:rsidP="00557873">
      <w:pPr>
        <w:rPr>
          <w:sz w:val="2"/>
          <w:szCs w:val="2"/>
        </w:rPr>
      </w:pPr>
      <w:r w:rsidRPr="0060328D">
        <w:rPr>
          <w:sz w:val="2"/>
          <w:szCs w:val="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0DDB96CE" w14:textId="77777777" w:rsidR="00557873" w:rsidRPr="0060328D" w:rsidRDefault="00557873" w:rsidP="00557873">
      <w:pPr>
        <w:rPr>
          <w:sz w:val="2"/>
          <w:szCs w:val="2"/>
        </w:rPr>
      </w:pPr>
      <w:r w:rsidRPr="0060328D">
        <w:rPr>
          <w:sz w:val="2"/>
          <w:szCs w:val="2"/>
        </w:rPr>
        <w:t xml:space="preserve">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w:t>
      </w:r>
      <w:proofErr w:type="spellStart"/>
      <w:r w:rsidRPr="0060328D">
        <w:rPr>
          <w:sz w:val="2"/>
          <w:szCs w:val="2"/>
        </w:rPr>
        <w:t>AIinfused</w:t>
      </w:r>
      <w:proofErr w:type="spellEnd"/>
      <w:r w:rsidRPr="0060328D">
        <w:rPr>
          <w:sz w:val="2"/>
          <w:szCs w:val="2"/>
        </w:rPr>
        <w:t xml:space="preserve"> surveillance could create a self-reinforcing cycle: as governments increase surveillance, citizens resist these measures, leading to more intensive surveillance and control, ultimately weakening foundations of democratic institutions.20</w:t>
      </w:r>
    </w:p>
    <w:p w14:paraId="3C352644" w14:textId="77777777" w:rsidR="00557873" w:rsidRPr="0060328D" w:rsidRDefault="00557873" w:rsidP="00557873">
      <w:pPr>
        <w:rPr>
          <w:sz w:val="2"/>
          <w:szCs w:val="2"/>
        </w:rPr>
      </w:pPr>
      <w:r w:rsidRPr="0060328D">
        <w:rPr>
          <w:sz w:val="2"/>
          <w:szCs w:val="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5E09D8D7" w14:textId="77777777" w:rsidR="00557873" w:rsidRPr="0060328D" w:rsidRDefault="00557873" w:rsidP="00557873">
      <w:pPr>
        <w:rPr>
          <w:sz w:val="2"/>
          <w:szCs w:val="2"/>
        </w:rPr>
      </w:pPr>
      <w:r w:rsidRPr="0060328D">
        <w:rPr>
          <w:sz w:val="2"/>
          <w:szCs w:val="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3AD09DA7" w14:textId="77777777" w:rsidR="00557873" w:rsidRPr="00366091" w:rsidRDefault="00557873" w:rsidP="00557873">
      <w:pPr>
        <w:rPr>
          <w:sz w:val="16"/>
          <w:szCs w:val="24"/>
        </w:rPr>
      </w:pPr>
      <w:r w:rsidRPr="00366091">
        <w:rPr>
          <w:sz w:val="16"/>
          <w:szCs w:val="24"/>
        </w:rPr>
        <w:t xml:space="preserve">The next section applies this systems analysis perspective to develop an illustrative case for the accumulative AI x-risk hypothesis: </w:t>
      </w:r>
      <w:r w:rsidRPr="00AC54E7">
        <w:rPr>
          <w:rStyle w:val="Emphasis"/>
          <w:highlight w:val="yellow"/>
        </w:rPr>
        <w:t>“The perfect storm MISTER” thought experiment.</w:t>
      </w:r>
      <w:r w:rsidRPr="00366091">
        <w:rPr>
          <w:sz w:val="16"/>
          <w:szCs w:val="24"/>
        </w:rPr>
        <w:t xml:space="preserve">22 Each letter in MISTER </w:t>
      </w:r>
      <w:r w:rsidRPr="00AC54E7">
        <w:rPr>
          <w:rStyle w:val="Emphasis"/>
          <w:highlight w:val="yellow"/>
        </w:rPr>
        <w:t>represents</w:t>
      </w:r>
      <w:r w:rsidRPr="00366091">
        <w:rPr>
          <w:sz w:val="16"/>
          <w:szCs w:val="24"/>
        </w:rPr>
        <w:t xml:space="preserve"> a member of a subset of the </w:t>
      </w:r>
      <w:r w:rsidRPr="00AC54E7">
        <w:rPr>
          <w:rStyle w:val="Emphasis"/>
          <w:highlight w:val="yellow"/>
        </w:rPr>
        <w:t>social risks</w:t>
      </w:r>
      <w:r w:rsidRPr="00366091">
        <w:rPr>
          <w:sz w:val="16"/>
          <w:szCs w:val="24"/>
        </w:rPr>
        <w:t xml:space="preserve"> (Manipulation, Insecurity threats, Surveillance and erosion of Trust, Economic destabilization, and Rights infringement) that were introduced in Sect. 2.3. 23 This will be followed by a comparison of decisive and accumulative AI x-risk pathways from our systems-analysis perspective.</w:t>
      </w:r>
    </w:p>
    <w:p w14:paraId="703CD892" w14:textId="77777777" w:rsidR="00557873" w:rsidRPr="0060328D" w:rsidRDefault="00557873" w:rsidP="00557873">
      <w:pPr>
        <w:rPr>
          <w:sz w:val="2"/>
          <w:szCs w:val="2"/>
        </w:rPr>
      </w:pPr>
      <w:r w:rsidRPr="0060328D">
        <w:rPr>
          <w:sz w:val="2"/>
          <w:szCs w:val="2"/>
        </w:rPr>
        <w:t>4</w:t>
      </w:r>
      <w:r w:rsidRPr="0060328D">
        <w:rPr>
          <w:sz w:val="2"/>
          <w:szCs w:val="2"/>
        </w:rPr>
        <w:t> </w:t>
      </w:r>
      <w:r w:rsidRPr="0060328D">
        <w:rPr>
          <w:sz w:val="2"/>
          <w:szCs w:val="2"/>
        </w:rPr>
        <w:t xml:space="preserve"> The perfect storm MISTER</w:t>
      </w:r>
    </w:p>
    <w:p w14:paraId="694D4F20" w14:textId="77777777" w:rsidR="00557873" w:rsidRPr="0060328D" w:rsidRDefault="00557873" w:rsidP="00557873">
      <w:pPr>
        <w:rPr>
          <w:sz w:val="2"/>
          <w:szCs w:val="2"/>
        </w:rPr>
      </w:pPr>
      <w:r w:rsidRPr="0060328D">
        <w:rPr>
          <w:sz w:val="2"/>
          <w:szCs w:val="2"/>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60328D">
        <w:rPr>
          <w:sz w:val="2"/>
          <w:szCs w:val="2"/>
        </w:rPr>
        <w:t>Rillig</w:t>
      </w:r>
      <w:proofErr w:type="spellEnd"/>
      <w:r w:rsidRPr="0060328D">
        <w:rPr>
          <w:sz w:val="2"/>
          <w:szCs w:val="2"/>
        </w:rPr>
        <w:t xml:space="preserve"> &amp; </w:t>
      </w:r>
      <w:proofErr w:type="spellStart"/>
      <w:r w:rsidRPr="0060328D">
        <w:rPr>
          <w:sz w:val="2"/>
          <w:szCs w:val="2"/>
        </w:rPr>
        <w:t>Kasirzadeh</w:t>
      </w:r>
      <w:proofErr w:type="spellEnd"/>
      <w:r w:rsidRPr="0060328D">
        <w:rPr>
          <w:sz w:val="2"/>
          <w:szCs w:val="2"/>
        </w:rPr>
        <w:t>,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55E162A7" w14:textId="77777777" w:rsidR="00557873" w:rsidRPr="0060328D" w:rsidRDefault="00557873" w:rsidP="00557873">
      <w:pPr>
        <w:rPr>
          <w:sz w:val="2"/>
          <w:szCs w:val="2"/>
        </w:rPr>
      </w:pPr>
      <w:r w:rsidRPr="0060328D">
        <w:rPr>
          <w:sz w:val="2"/>
          <w:szCs w:val="2"/>
        </w:rPr>
        <w:t xml:space="preserve">Manipulation by AI assistants and agents. The abuse and </w:t>
      </w:r>
      <w:r w:rsidRPr="0060328D">
        <w:rPr>
          <w:rStyle w:val="StyleUnderline"/>
          <w:sz w:val="2"/>
          <w:szCs w:val="2"/>
        </w:rPr>
        <w:t xml:space="preserve">misuse of AI systems for creating </w:t>
      </w:r>
      <w:r w:rsidRPr="0060328D">
        <w:rPr>
          <w:rStyle w:val="Emphasis"/>
          <w:sz w:val="2"/>
          <w:szCs w:val="2"/>
        </w:rPr>
        <w:t>convincing deepfakes</w:t>
      </w:r>
      <w:r w:rsidRPr="0060328D">
        <w:rPr>
          <w:rStyle w:val="StyleUnderline"/>
          <w:sz w:val="2"/>
          <w:szCs w:val="2"/>
        </w:rPr>
        <w:t xml:space="preserve"> and </w:t>
      </w:r>
      <w:r w:rsidRPr="0060328D">
        <w:rPr>
          <w:rStyle w:val="Emphasis"/>
          <w:sz w:val="2"/>
          <w:szCs w:val="2"/>
        </w:rPr>
        <w:t>misinformation</w:t>
      </w:r>
      <w:r w:rsidRPr="0060328D">
        <w:rPr>
          <w:sz w:val="2"/>
          <w:szCs w:val="2"/>
        </w:rPr>
        <w:t xml:space="preserve"> reaches a critical point, where the </w:t>
      </w:r>
      <w:r w:rsidRPr="0060328D">
        <w:rPr>
          <w:rStyle w:val="Emphasis"/>
          <w:sz w:val="2"/>
          <w:szCs w:val="2"/>
        </w:rPr>
        <w:t>information ecosystem</w:t>
      </w:r>
      <w:r w:rsidRPr="0060328D">
        <w:rPr>
          <w:sz w:val="2"/>
          <w:szCs w:val="2"/>
        </w:rPr>
        <w:t xml:space="preserve"> </w:t>
      </w:r>
      <w:r w:rsidRPr="0060328D">
        <w:rPr>
          <w:rStyle w:val="StyleUnderline"/>
          <w:sz w:val="2"/>
          <w:szCs w:val="2"/>
        </w:rPr>
        <w:t xml:space="preserve">becomes </w:t>
      </w:r>
      <w:r w:rsidRPr="0060328D">
        <w:rPr>
          <w:rStyle w:val="Emphasis"/>
          <w:sz w:val="2"/>
          <w:szCs w:val="2"/>
        </w:rPr>
        <w:t xml:space="preserve">so polluted that rational </w:t>
      </w:r>
      <w:r w:rsidRPr="0060328D">
        <w:rPr>
          <w:rStyle w:val="Emphasis"/>
          <w:sz w:val="2"/>
          <w:szCs w:val="2"/>
          <w:highlight w:val="green"/>
        </w:rPr>
        <w:t xml:space="preserve">public discourse becomes </w:t>
      </w:r>
      <w:r w:rsidRPr="0060328D">
        <w:rPr>
          <w:rStyle w:val="Emphasis"/>
          <w:sz w:val="2"/>
          <w:szCs w:val="2"/>
        </w:rPr>
        <w:t xml:space="preserve">nearly </w:t>
      </w:r>
      <w:r w:rsidRPr="0060328D">
        <w:rPr>
          <w:rStyle w:val="Emphasis"/>
          <w:sz w:val="2"/>
          <w:szCs w:val="2"/>
          <w:highlight w:val="green"/>
        </w:rPr>
        <w:t>impossible</w:t>
      </w:r>
      <w:r w:rsidRPr="0060328D">
        <w:rPr>
          <w:sz w:val="2"/>
          <w:szCs w:val="2"/>
        </w:rPr>
        <w:t>.25 The manipulation architecture operates by “</w:t>
      </w:r>
      <w:r w:rsidRPr="0060328D">
        <w:rPr>
          <w:rStyle w:val="StyleUnderline"/>
          <w:sz w:val="2"/>
          <w:szCs w:val="2"/>
        </w:rPr>
        <w:t>cognitive cascade captures</w:t>
      </w:r>
      <w:r w:rsidRPr="0060328D">
        <w:rPr>
          <w:sz w:val="2"/>
          <w:szCs w:val="2"/>
        </w:rPr>
        <w:t xml:space="preserve">” (Hazrati &amp; Ricci, 2024; </w:t>
      </w:r>
      <w:proofErr w:type="spellStart"/>
      <w:r w:rsidRPr="0060328D">
        <w:rPr>
          <w:sz w:val="2"/>
          <w:szCs w:val="2"/>
        </w:rPr>
        <w:t>Deldjoo</w:t>
      </w:r>
      <w:proofErr w:type="spellEnd"/>
      <w:r w:rsidRPr="0060328D">
        <w:rPr>
          <w:sz w:val="2"/>
          <w:szCs w:val="2"/>
        </w:rPr>
        <w:t xml:space="preserve"> et al., 2024) where initial successful </w:t>
      </w:r>
      <w:r w:rsidRPr="0060328D">
        <w:rPr>
          <w:rStyle w:val="StyleUnderline"/>
          <w:sz w:val="2"/>
          <w:szCs w:val="2"/>
        </w:rPr>
        <w:t>manipulation creates vulnerabilities for</w:t>
      </w:r>
      <w:r w:rsidRPr="0060328D">
        <w:rPr>
          <w:sz w:val="2"/>
          <w:szCs w:val="2"/>
        </w:rPr>
        <w:t xml:space="preserve"> subsequent </w:t>
      </w:r>
      <w:r w:rsidRPr="0060328D">
        <w:rPr>
          <w:rStyle w:val="StyleUnderline"/>
          <w:sz w:val="2"/>
          <w:szCs w:val="2"/>
        </w:rPr>
        <w:t>influence</w:t>
      </w:r>
      <w:r w:rsidRPr="0060328D">
        <w:rPr>
          <w:sz w:val="2"/>
          <w:szCs w:val="2"/>
        </w:rPr>
        <w:t xml:space="preserve"> attempts. </w:t>
      </w:r>
    </w:p>
    <w:p w14:paraId="42928D50" w14:textId="77777777" w:rsidR="00557873" w:rsidRPr="0060328D" w:rsidRDefault="00557873" w:rsidP="00557873">
      <w:pPr>
        <w:rPr>
          <w:sz w:val="2"/>
          <w:szCs w:val="2"/>
        </w:rPr>
      </w:pPr>
      <w:r w:rsidRPr="0060328D">
        <w:rPr>
          <w:sz w:val="2"/>
          <w:szCs w:val="2"/>
        </w:rPr>
        <w:t xml:space="preserve">Advanced </w:t>
      </w:r>
      <w:r w:rsidRPr="0060328D">
        <w:rPr>
          <w:rStyle w:val="StyleUnderline"/>
          <w:sz w:val="2"/>
          <w:szCs w:val="2"/>
        </w:rPr>
        <w:t>AI agents</w:t>
      </w:r>
      <w:r w:rsidRPr="0060328D">
        <w:rPr>
          <w:sz w:val="2"/>
          <w:szCs w:val="2"/>
        </w:rPr>
        <w:t xml:space="preserve"> have </w:t>
      </w:r>
      <w:r w:rsidRPr="0060328D">
        <w:rPr>
          <w:rStyle w:val="StyleUnderline"/>
          <w:sz w:val="2"/>
          <w:szCs w:val="2"/>
        </w:rPr>
        <w:t>enabled</w:t>
      </w:r>
      <w:r w:rsidRPr="0060328D">
        <w:rPr>
          <w:sz w:val="2"/>
          <w:szCs w:val="2"/>
        </w:rPr>
        <w:t xml:space="preserve"> the </w:t>
      </w:r>
      <w:r w:rsidRPr="0060328D">
        <w:rPr>
          <w:rStyle w:val="StyleUnderline"/>
          <w:sz w:val="2"/>
          <w:szCs w:val="2"/>
        </w:rPr>
        <w:t>creation of</w:t>
      </w:r>
      <w:r w:rsidRPr="0060328D">
        <w:rPr>
          <w:sz w:val="2"/>
          <w:szCs w:val="2"/>
        </w:rPr>
        <w:t xml:space="preserve"> </w:t>
      </w:r>
      <w:r w:rsidRPr="0060328D">
        <w:rPr>
          <w:rStyle w:val="Emphasis"/>
          <w:sz w:val="2"/>
          <w:szCs w:val="2"/>
        </w:rPr>
        <w:t xml:space="preserve">hyper-personalized </w:t>
      </w:r>
      <w:r w:rsidRPr="0060328D">
        <w:rPr>
          <w:rStyle w:val="Emphasis"/>
          <w:sz w:val="2"/>
          <w:szCs w:val="2"/>
          <w:highlight w:val="green"/>
        </w:rPr>
        <w:t>propaganda</w:t>
      </w:r>
      <w:r w:rsidRPr="0060328D">
        <w:rPr>
          <w:sz w:val="2"/>
          <w:szCs w:val="2"/>
        </w:rPr>
        <w:t xml:space="preserve"> </w:t>
      </w:r>
      <w:r w:rsidRPr="0060328D">
        <w:rPr>
          <w:rStyle w:val="StyleUnderline"/>
          <w:sz w:val="2"/>
          <w:szCs w:val="2"/>
        </w:rPr>
        <w:t>and</w:t>
      </w:r>
      <w:r w:rsidRPr="0060328D">
        <w:rPr>
          <w:sz w:val="2"/>
          <w:szCs w:val="2"/>
        </w:rPr>
        <w:t xml:space="preserve"> </w:t>
      </w:r>
      <w:r w:rsidRPr="0060328D">
        <w:rPr>
          <w:rStyle w:val="StyleUnderline"/>
          <w:sz w:val="2"/>
          <w:szCs w:val="2"/>
        </w:rPr>
        <w:t xml:space="preserve">persuasive narratives, which can be </w:t>
      </w:r>
      <w:r w:rsidRPr="0060328D">
        <w:rPr>
          <w:rStyle w:val="Emphasis"/>
          <w:sz w:val="2"/>
          <w:szCs w:val="2"/>
          <w:highlight w:val="green"/>
        </w:rPr>
        <w:t>strategically leveraged</w:t>
      </w:r>
      <w:r w:rsidRPr="0060328D">
        <w:rPr>
          <w:rStyle w:val="StyleUnderline"/>
          <w:sz w:val="2"/>
          <w:szCs w:val="2"/>
        </w:rPr>
        <w:t xml:space="preserve"> for social engineering purposes such as </w:t>
      </w:r>
      <w:r w:rsidRPr="0060328D">
        <w:rPr>
          <w:rStyle w:val="Emphasis"/>
          <w:sz w:val="2"/>
          <w:szCs w:val="2"/>
        </w:rPr>
        <w:t>manipulating group</w:t>
      </w:r>
      <w:r w:rsidRPr="0060328D">
        <w:rPr>
          <w:rStyle w:val="StyleUnderline"/>
          <w:sz w:val="2"/>
          <w:szCs w:val="2"/>
        </w:rPr>
        <w:t xml:space="preserve"> identities, amplifying existing prejudices, exploiting belief systems by synthetic evidence, and </w:t>
      </w:r>
      <w:r w:rsidRPr="0060328D">
        <w:rPr>
          <w:rStyle w:val="StyleUnderline"/>
          <w:sz w:val="2"/>
          <w:szCs w:val="2"/>
          <w:highlight w:val="green"/>
        </w:rPr>
        <w:t>creating</w:t>
      </w:r>
      <w:r w:rsidRPr="0060328D">
        <w:rPr>
          <w:rStyle w:val="StyleUnderline"/>
          <w:sz w:val="2"/>
          <w:szCs w:val="2"/>
        </w:rPr>
        <w:t xml:space="preserve"> </w:t>
      </w:r>
      <w:r w:rsidRPr="0060328D">
        <w:rPr>
          <w:rStyle w:val="Emphasis"/>
          <w:sz w:val="2"/>
          <w:szCs w:val="2"/>
        </w:rPr>
        <w:t xml:space="preserve">personalized </w:t>
      </w:r>
      <w:r w:rsidRPr="0060328D">
        <w:rPr>
          <w:rStyle w:val="Emphasis"/>
          <w:sz w:val="2"/>
          <w:szCs w:val="2"/>
          <w:highlight w:val="green"/>
        </w:rPr>
        <w:t>epistemic bubbles</w:t>
      </w:r>
      <w:r w:rsidRPr="0060328D">
        <w:rPr>
          <w:sz w:val="2"/>
          <w:szCs w:val="2"/>
        </w:rPr>
        <w:t xml:space="preserve"> (Milano et al., 2020; Kay et al., 2024).</w:t>
      </w:r>
    </w:p>
    <w:p w14:paraId="0B441E71" w14:textId="77777777" w:rsidR="00557873" w:rsidRPr="0060328D" w:rsidRDefault="00557873" w:rsidP="00557873">
      <w:pPr>
        <w:rPr>
          <w:sz w:val="2"/>
          <w:szCs w:val="2"/>
        </w:rPr>
      </w:pPr>
      <w:r w:rsidRPr="0060328D">
        <w:rPr>
          <w:sz w:val="2"/>
          <w:szCs w:val="2"/>
        </w:rPr>
        <w:t>Unlike traditional static influence attempts, AI assistants and agents embedded in recommender systems could maintain consistent manipulation pressure while dynamically adapting to individual and collective response patterns (</w:t>
      </w:r>
      <w:proofErr w:type="spellStart"/>
      <w:r w:rsidRPr="0060328D">
        <w:rPr>
          <w:sz w:val="2"/>
          <w:szCs w:val="2"/>
        </w:rPr>
        <w:t>Kasirzadeh</w:t>
      </w:r>
      <w:proofErr w:type="spellEnd"/>
      <w:r w:rsidRPr="0060328D">
        <w:rPr>
          <w:sz w:val="2"/>
          <w:szCs w:val="2"/>
        </w:rPr>
        <w:t xml:space="preserve"> &amp; Evans, 2023; Carroll et al., 2024). This unprecedented technological capability, in turn, poses fundamental challenges for maintaining individual and collective autonomy and preserving shared reality frameworks. </w:t>
      </w:r>
    </w:p>
    <w:p w14:paraId="4F508980" w14:textId="77777777" w:rsidR="00557873" w:rsidRPr="0060328D" w:rsidRDefault="00557873" w:rsidP="00557873">
      <w:pPr>
        <w:rPr>
          <w:sz w:val="2"/>
          <w:szCs w:val="2"/>
        </w:rPr>
      </w:pPr>
      <w:r w:rsidRPr="0060328D">
        <w:rPr>
          <w:sz w:val="2"/>
          <w:szCs w:val="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5FB7D308" w14:textId="77777777" w:rsidR="00557873" w:rsidRPr="0060328D" w:rsidRDefault="00557873" w:rsidP="00557873">
      <w:pPr>
        <w:rPr>
          <w:sz w:val="2"/>
          <w:szCs w:val="2"/>
        </w:rPr>
      </w:pPr>
      <w:r w:rsidRPr="0060328D">
        <w:rPr>
          <w:sz w:val="2"/>
          <w:szCs w:val="2"/>
        </w:rPr>
        <w:t xml:space="preserve">Digital-security threats. IoT and AI agents, embedded in devices from mirrors to refrigerators, have evolved beyond their roles as mere conveniences to significant points of vulnerability. </w:t>
      </w:r>
      <w:r w:rsidRPr="0060328D">
        <w:rPr>
          <w:rStyle w:val="Emphasis"/>
          <w:sz w:val="2"/>
          <w:szCs w:val="2"/>
          <w:highlight w:val="green"/>
        </w:rPr>
        <w:t>Cybercriminals</w:t>
      </w:r>
      <w:r w:rsidRPr="0060328D">
        <w:rPr>
          <w:sz w:val="2"/>
          <w:szCs w:val="2"/>
        </w:rPr>
        <w:t xml:space="preserve"> can now </w:t>
      </w:r>
      <w:r w:rsidRPr="0060328D">
        <w:rPr>
          <w:rStyle w:val="Emphasis"/>
          <w:sz w:val="2"/>
          <w:szCs w:val="2"/>
          <w:highlight w:val="green"/>
        </w:rPr>
        <w:t>penetrate</w:t>
      </w:r>
      <w:r w:rsidRPr="0060328D">
        <w:rPr>
          <w:rStyle w:val="StyleUnderline"/>
          <w:sz w:val="2"/>
          <w:szCs w:val="2"/>
        </w:rPr>
        <w:t xml:space="preserve"> these </w:t>
      </w:r>
      <w:r w:rsidRPr="0060328D">
        <w:rPr>
          <w:rStyle w:val="Emphasis"/>
          <w:sz w:val="2"/>
          <w:szCs w:val="2"/>
          <w:highlight w:val="green"/>
        </w:rPr>
        <w:t>devices</w:t>
      </w:r>
      <w:r w:rsidRPr="0060328D">
        <w:rPr>
          <w:sz w:val="2"/>
          <w:szCs w:val="2"/>
        </w:rPr>
        <w:t xml:space="preserve">, </w:t>
      </w:r>
      <w:r w:rsidRPr="0060328D">
        <w:rPr>
          <w:rStyle w:val="StyleUnderline"/>
          <w:sz w:val="2"/>
          <w:szCs w:val="2"/>
        </w:rPr>
        <w:t>leading to widespread</w:t>
      </w:r>
      <w:r w:rsidRPr="0060328D">
        <w:rPr>
          <w:sz w:val="2"/>
          <w:szCs w:val="2"/>
        </w:rPr>
        <w:t xml:space="preserve"> identity theft and ushering in an era of </w:t>
      </w:r>
      <w:r w:rsidRPr="0060328D">
        <w:rPr>
          <w:rStyle w:val="Emphasis"/>
          <w:sz w:val="2"/>
          <w:szCs w:val="2"/>
        </w:rPr>
        <w:t>digital espionage</w:t>
      </w:r>
      <w:r w:rsidRPr="0060328D">
        <w:rPr>
          <w:sz w:val="2"/>
          <w:szCs w:val="2"/>
        </w:rPr>
        <w:t>. What were initially perceived as isolated breaches have gradually coalesced into a discernible pattern, signifying a more profound erosion of digital security.</w:t>
      </w:r>
    </w:p>
    <w:p w14:paraId="2A27CA73" w14:textId="77777777" w:rsidR="00557873" w:rsidRPr="0060328D" w:rsidRDefault="00557873" w:rsidP="00557873">
      <w:pPr>
        <w:rPr>
          <w:sz w:val="2"/>
          <w:szCs w:val="2"/>
        </w:rPr>
      </w:pPr>
      <w:r w:rsidRPr="0060328D">
        <w:rPr>
          <w:sz w:val="2"/>
          <w:szCs w:val="2"/>
        </w:rPr>
        <w:t xml:space="preserve">The expansion of IoT devices has simultaneously paved the way for the creation of extensive, interconnected </w:t>
      </w:r>
      <w:r w:rsidRPr="0060328D">
        <w:rPr>
          <w:rStyle w:val="Emphasis"/>
          <w:sz w:val="2"/>
          <w:szCs w:val="2"/>
          <w:highlight w:val="green"/>
        </w:rPr>
        <w:t>botnets</w:t>
      </w:r>
      <w:r w:rsidRPr="0060328D">
        <w:rPr>
          <w:sz w:val="2"/>
          <w:szCs w:val="2"/>
        </w:rPr>
        <w:t xml:space="preserve">. These AI-powered networks, once relatively benign, now demonstrate agentic abilities and have become capable of </w:t>
      </w:r>
      <w:r w:rsidRPr="0060328D">
        <w:rPr>
          <w:rStyle w:val="StyleUnderline"/>
          <w:sz w:val="2"/>
          <w:szCs w:val="2"/>
          <w:highlight w:val="green"/>
        </w:rPr>
        <w:t>launching</w:t>
      </w:r>
      <w:r w:rsidRPr="0060328D">
        <w:rPr>
          <w:sz w:val="2"/>
          <w:szCs w:val="2"/>
        </w:rPr>
        <w:t xml:space="preserve"> unprecedented Distributed </w:t>
      </w:r>
      <w:r w:rsidRPr="0060328D">
        <w:rPr>
          <w:rStyle w:val="Emphasis"/>
          <w:sz w:val="2"/>
          <w:szCs w:val="2"/>
          <w:highlight w:val="green"/>
        </w:rPr>
        <w:t>D</w:t>
      </w:r>
      <w:r w:rsidRPr="0060328D">
        <w:rPr>
          <w:sz w:val="2"/>
          <w:szCs w:val="2"/>
        </w:rPr>
        <w:t xml:space="preserve">enial </w:t>
      </w:r>
      <w:r w:rsidRPr="0060328D">
        <w:rPr>
          <w:rStyle w:val="Emphasis"/>
          <w:sz w:val="2"/>
          <w:szCs w:val="2"/>
          <w:highlight w:val="green"/>
        </w:rPr>
        <w:t>o</w:t>
      </w:r>
      <w:r w:rsidRPr="0060328D">
        <w:rPr>
          <w:sz w:val="2"/>
          <w:szCs w:val="2"/>
        </w:rPr>
        <w:t xml:space="preserve">f </w:t>
      </w:r>
      <w:r w:rsidRPr="0060328D">
        <w:rPr>
          <w:rStyle w:val="Emphasis"/>
          <w:sz w:val="2"/>
          <w:szCs w:val="2"/>
          <w:highlight w:val="green"/>
        </w:rPr>
        <w:t>S</w:t>
      </w:r>
      <w:r w:rsidRPr="0060328D">
        <w:rPr>
          <w:sz w:val="2"/>
          <w:szCs w:val="2"/>
        </w:rPr>
        <w:t xml:space="preserve">ervice </w:t>
      </w:r>
      <w:r w:rsidRPr="0060328D">
        <w:rPr>
          <w:rStyle w:val="StyleUnderline"/>
          <w:sz w:val="2"/>
          <w:szCs w:val="2"/>
        </w:rPr>
        <w:t xml:space="preserve">attacks </w:t>
      </w:r>
      <w:r w:rsidRPr="0060328D">
        <w:rPr>
          <w:rStyle w:val="StyleUnderline"/>
          <w:sz w:val="2"/>
          <w:szCs w:val="2"/>
          <w:highlight w:val="green"/>
        </w:rPr>
        <w:t>against</w:t>
      </w:r>
      <w:r w:rsidRPr="0060328D">
        <w:rPr>
          <w:sz w:val="2"/>
          <w:szCs w:val="2"/>
          <w:highlight w:val="green"/>
        </w:rPr>
        <w:t xml:space="preserve"> </w:t>
      </w:r>
      <w:r w:rsidRPr="0060328D">
        <w:rPr>
          <w:rStyle w:val="Emphasis"/>
          <w:sz w:val="2"/>
          <w:szCs w:val="2"/>
          <w:highlight w:val="green"/>
        </w:rPr>
        <w:t>critical infra</w:t>
      </w:r>
      <w:r w:rsidRPr="0060328D">
        <w:rPr>
          <w:rStyle w:val="Emphasis"/>
          <w:sz w:val="2"/>
          <w:szCs w:val="2"/>
        </w:rPr>
        <w:t>structures</w:t>
      </w:r>
      <w:r w:rsidRPr="0060328D">
        <w:rPr>
          <w:sz w:val="2"/>
          <w:szCs w:val="2"/>
        </w:rPr>
        <w:t xml:space="preserve">, </w:t>
      </w:r>
      <w:r w:rsidRPr="0060328D">
        <w:rPr>
          <w:rStyle w:val="StyleUnderline"/>
          <w:sz w:val="2"/>
          <w:szCs w:val="2"/>
        </w:rPr>
        <w:t xml:space="preserve">including national </w:t>
      </w:r>
      <w:r w:rsidRPr="0060328D">
        <w:rPr>
          <w:rStyle w:val="Emphasis"/>
          <w:sz w:val="2"/>
          <w:szCs w:val="2"/>
        </w:rPr>
        <w:t xml:space="preserve">power </w:t>
      </w:r>
      <w:r w:rsidRPr="0060328D">
        <w:rPr>
          <w:rStyle w:val="Emphasis"/>
          <w:sz w:val="2"/>
          <w:szCs w:val="2"/>
          <w:highlight w:val="green"/>
        </w:rPr>
        <w:t>grids</w:t>
      </w:r>
      <w:r w:rsidRPr="0060328D">
        <w:rPr>
          <w:rStyle w:val="StyleUnderline"/>
          <w:sz w:val="2"/>
          <w:szCs w:val="2"/>
          <w:highlight w:val="green"/>
        </w:rPr>
        <w:t xml:space="preserve"> </w:t>
      </w:r>
      <w:r w:rsidRPr="0060328D">
        <w:rPr>
          <w:rStyle w:val="StyleUnderline"/>
          <w:sz w:val="2"/>
          <w:szCs w:val="2"/>
        </w:rPr>
        <w:t xml:space="preserve">and </w:t>
      </w:r>
      <w:r w:rsidRPr="0060328D">
        <w:rPr>
          <w:rStyle w:val="Emphasis"/>
          <w:sz w:val="2"/>
          <w:szCs w:val="2"/>
        </w:rPr>
        <w:t>communication</w:t>
      </w:r>
      <w:r w:rsidRPr="0060328D">
        <w:rPr>
          <w:rStyle w:val="StyleUnderline"/>
          <w:sz w:val="2"/>
          <w:szCs w:val="2"/>
        </w:rPr>
        <w:t xml:space="preserve"> networks. Each</w:t>
      </w:r>
      <w:r w:rsidRPr="0060328D">
        <w:rPr>
          <w:rStyle w:val="Emphasis"/>
          <w:sz w:val="2"/>
          <w:szCs w:val="2"/>
        </w:rPr>
        <w:t xml:space="preserve"> </w:t>
      </w:r>
      <w:r w:rsidRPr="0060328D">
        <w:rPr>
          <w:rStyle w:val="Emphasis"/>
          <w:sz w:val="2"/>
          <w:szCs w:val="2"/>
          <w:highlight w:val="green"/>
        </w:rPr>
        <w:t>attack</w:t>
      </w:r>
      <w:r w:rsidRPr="0060328D">
        <w:rPr>
          <w:sz w:val="2"/>
          <w:szCs w:val="2"/>
        </w:rPr>
        <w:t xml:space="preserve">, incrementally more sophisticated than the last, represents a disturbing </w:t>
      </w:r>
      <w:r w:rsidRPr="0060328D">
        <w:rPr>
          <w:rStyle w:val="Emphasis"/>
          <w:sz w:val="2"/>
          <w:szCs w:val="2"/>
          <w:highlight w:val="green"/>
        </w:rPr>
        <w:t>escalation</w:t>
      </w:r>
      <w:r w:rsidRPr="0060328D">
        <w:rPr>
          <w:sz w:val="2"/>
          <w:szCs w:val="2"/>
          <w:highlight w:val="green"/>
        </w:rPr>
        <w:t xml:space="preserve"> </w:t>
      </w:r>
      <w:r w:rsidRPr="0060328D">
        <w:rPr>
          <w:rStyle w:val="StyleUnderline"/>
          <w:sz w:val="2"/>
          <w:szCs w:val="2"/>
          <w:highlight w:val="green"/>
        </w:rPr>
        <w:t>from</w:t>
      </w:r>
      <w:r w:rsidRPr="0060328D">
        <w:rPr>
          <w:sz w:val="2"/>
          <w:szCs w:val="2"/>
        </w:rPr>
        <w:t xml:space="preserve"> individual cybersecurity concerns to widespread </w:t>
      </w:r>
      <w:r w:rsidRPr="0060328D">
        <w:rPr>
          <w:rStyle w:val="StyleUnderline"/>
          <w:sz w:val="2"/>
          <w:szCs w:val="2"/>
          <w:highlight w:val="green"/>
        </w:rPr>
        <w:t>threats against</w:t>
      </w:r>
      <w:r w:rsidRPr="0060328D">
        <w:rPr>
          <w:rStyle w:val="StyleUnderline"/>
          <w:sz w:val="2"/>
          <w:szCs w:val="2"/>
        </w:rPr>
        <w:t xml:space="preserve"> national </w:t>
      </w:r>
      <w:r w:rsidRPr="0060328D">
        <w:rPr>
          <w:rStyle w:val="Emphasis"/>
          <w:sz w:val="2"/>
          <w:szCs w:val="2"/>
          <w:highlight w:val="green"/>
        </w:rPr>
        <w:t>security.</w:t>
      </w:r>
    </w:p>
    <w:p w14:paraId="538E70DF" w14:textId="77777777" w:rsidR="00557873" w:rsidRPr="0060328D" w:rsidRDefault="00557873" w:rsidP="00557873">
      <w:pPr>
        <w:rPr>
          <w:sz w:val="2"/>
          <w:szCs w:val="2"/>
        </w:rPr>
      </w:pPr>
      <w:r w:rsidRPr="0060328D">
        <w:rPr>
          <w:sz w:val="2"/>
          <w:szCs w:val="2"/>
        </w:rPr>
        <w:t xml:space="preserve">Bio-security threats. As </w:t>
      </w:r>
      <w:r w:rsidRPr="0060328D">
        <w:rPr>
          <w:rStyle w:val="Emphasis"/>
          <w:sz w:val="2"/>
          <w:szCs w:val="2"/>
        </w:rPr>
        <w:t>AI tech</w:t>
      </w:r>
      <w:r w:rsidRPr="0060328D">
        <w:rPr>
          <w:sz w:val="2"/>
          <w:szCs w:val="2"/>
        </w:rPr>
        <w:t xml:space="preserve">nologies have become more widely available, they </w:t>
      </w:r>
      <w:r w:rsidRPr="0060328D">
        <w:rPr>
          <w:rStyle w:val="StyleUnderline"/>
          <w:sz w:val="2"/>
          <w:szCs w:val="2"/>
          <w:highlight w:val="green"/>
        </w:rPr>
        <w:t>facilitate</w:t>
      </w:r>
      <w:r w:rsidRPr="0060328D">
        <w:rPr>
          <w:sz w:val="2"/>
          <w:szCs w:val="2"/>
        </w:rPr>
        <w:t xml:space="preserve"> the </w:t>
      </w:r>
      <w:r w:rsidRPr="0060328D">
        <w:rPr>
          <w:rStyle w:val="StyleUnderline"/>
          <w:sz w:val="2"/>
          <w:szCs w:val="2"/>
        </w:rPr>
        <w:t>development of</w:t>
      </w:r>
      <w:r w:rsidRPr="0060328D">
        <w:rPr>
          <w:sz w:val="2"/>
          <w:szCs w:val="2"/>
        </w:rPr>
        <w:t xml:space="preserve"> new forms of </w:t>
      </w:r>
      <w:r w:rsidRPr="0060328D">
        <w:rPr>
          <w:rStyle w:val="Emphasis"/>
          <w:sz w:val="2"/>
          <w:szCs w:val="2"/>
          <w:highlight w:val="green"/>
        </w:rPr>
        <w:t>bioterrorism</w:t>
      </w:r>
      <w:r w:rsidRPr="0060328D">
        <w:rPr>
          <w:sz w:val="2"/>
          <w:szCs w:val="2"/>
        </w:rPr>
        <w:t xml:space="preserve">. Private research </w:t>
      </w:r>
      <w:r w:rsidRPr="0060328D">
        <w:rPr>
          <w:rStyle w:val="StyleUnderline"/>
          <w:sz w:val="2"/>
          <w:szCs w:val="2"/>
        </w:rPr>
        <w:t>labs with</w:t>
      </w:r>
      <w:r w:rsidRPr="0060328D">
        <w:rPr>
          <w:sz w:val="2"/>
          <w:szCs w:val="2"/>
        </w:rPr>
        <w:t xml:space="preserve"> rather </w:t>
      </w:r>
      <w:r w:rsidRPr="0060328D">
        <w:rPr>
          <w:rStyle w:val="StyleUnderline"/>
          <w:sz w:val="2"/>
          <w:szCs w:val="2"/>
        </w:rPr>
        <w:t>minimal expertise</w:t>
      </w:r>
      <w:r w:rsidRPr="0060328D">
        <w:rPr>
          <w:sz w:val="2"/>
          <w:szCs w:val="2"/>
        </w:rPr>
        <w:t xml:space="preserve"> in synthetic biology and chemistry are now </w:t>
      </w:r>
      <w:r w:rsidRPr="0060328D">
        <w:rPr>
          <w:rStyle w:val="StyleUnderline"/>
          <w:sz w:val="2"/>
          <w:szCs w:val="2"/>
        </w:rPr>
        <w:t xml:space="preserve">using AI agents to </w:t>
      </w:r>
      <w:r w:rsidRPr="0060328D">
        <w:rPr>
          <w:rStyle w:val="Emphasis"/>
          <w:sz w:val="2"/>
          <w:szCs w:val="2"/>
          <w:highlight w:val="green"/>
        </w:rPr>
        <w:t>develop</w:t>
      </w:r>
      <w:r w:rsidRPr="0060328D">
        <w:rPr>
          <w:rStyle w:val="StyleUnderline"/>
          <w:sz w:val="2"/>
          <w:szCs w:val="2"/>
        </w:rPr>
        <w:t xml:space="preserve"> more </w:t>
      </w:r>
      <w:r w:rsidRPr="0060328D">
        <w:rPr>
          <w:rStyle w:val="Emphasis"/>
          <w:sz w:val="2"/>
          <w:szCs w:val="2"/>
        </w:rPr>
        <w:t>infectious</w:t>
      </w:r>
      <w:r w:rsidRPr="0060328D">
        <w:rPr>
          <w:rStyle w:val="StyleUnderline"/>
          <w:sz w:val="2"/>
          <w:szCs w:val="2"/>
        </w:rPr>
        <w:t xml:space="preserve"> and </w:t>
      </w:r>
      <w:r w:rsidRPr="0060328D">
        <w:rPr>
          <w:rStyle w:val="Emphasis"/>
          <w:sz w:val="2"/>
          <w:szCs w:val="2"/>
          <w:highlight w:val="green"/>
        </w:rPr>
        <w:t>deadly pathogens</w:t>
      </w:r>
      <w:r w:rsidRPr="0060328D">
        <w:rPr>
          <w:sz w:val="2"/>
          <w:szCs w:val="2"/>
        </w:rPr>
        <w:t xml:space="preserve">. </w:t>
      </w:r>
      <w:r w:rsidRPr="0060328D">
        <w:rPr>
          <w:rStyle w:val="StyleUnderline"/>
          <w:sz w:val="2"/>
          <w:szCs w:val="2"/>
        </w:rPr>
        <w:t xml:space="preserve">The </w:t>
      </w:r>
      <w:r w:rsidRPr="0060328D">
        <w:rPr>
          <w:rStyle w:val="Emphasis"/>
          <w:sz w:val="2"/>
          <w:szCs w:val="2"/>
        </w:rPr>
        <w:t>dual</w:t>
      </w:r>
      <w:r w:rsidRPr="0060328D">
        <w:rPr>
          <w:rStyle w:val="StyleUnderline"/>
          <w:sz w:val="2"/>
          <w:szCs w:val="2"/>
        </w:rPr>
        <w:t>-use nature of AI in biotechnology</w:t>
      </w:r>
      <w:r w:rsidRPr="0060328D">
        <w:rPr>
          <w:sz w:val="2"/>
          <w:szCs w:val="2"/>
        </w:rPr>
        <w:t xml:space="preserve">—its potential for both beneficial and harmful applications— initially envisioned for medical breakthroughs, </w:t>
      </w:r>
      <w:r w:rsidRPr="0060328D">
        <w:rPr>
          <w:rStyle w:val="StyleUnderline"/>
          <w:sz w:val="2"/>
          <w:szCs w:val="2"/>
        </w:rPr>
        <w:t xml:space="preserve">is </w:t>
      </w:r>
      <w:r w:rsidRPr="0060328D">
        <w:rPr>
          <w:rStyle w:val="Emphasis"/>
          <w:sz w:val="2"/>
          <w:szCs w:val="2"/>
        </w:rPr>
        <w:t>maliciously repurposed</w:t>
      </w:r>
      <w:r w:rsidRPr="0060328D">
        <w:rPr>
          <w:rStyle w:val="StyleUnderline"/>
          <w:sz w:val="2"/>
          <w:szCs w:val="2"/>
        </w:rPr>
        <w:t xml:space="preserve"> to </w:t>
      </w:r>
      <w:r w:rsidRPr="0060328D">
        <w:rPr>
          <w:rStyle w:val="Emphasis"/>
          <w:sz w:val="2"/>
          <w:szCs w:val="2"/>
        </w:rPr>
        <w:t>engineer</w:t>
      </w:r>
      <w:r w:rsidRPr="0060328D">
        <w:rPr>
          <w:rStyle w:val="StyleUnderline"/>
          <w:sz w:val="2"/>
          <w:szCs w:val="2"/>
        </w:rPr>
        <w:t xml:space="preserve"> biological </w:t>
      </w:r>
      <w:r w:rsidRPr="0060328D">
        <w:rPr>
          <w:rStyle w:val="Emphasis"/>
          <w:sz w:val="2"/>
          <w:szCs w:val="2"/>
        </w:rPr>
        <w:t>weapons</w:t>
      </w:r>
      <w:r w:rsidRPr="0060328D">
        <w:rPr>
          <w:sz w:val="2"/>
          <w:szCs w:val="2"/>
        </w:rPr>
        <w:t>.26</w:t>
      </w:r>
    </w:p>
    <w:p w14:paraId="1A8D05B6" w14:textId="77777777" w:rsidR="00557873" w:rsidRPr="0060328D" w:rsidRDefault="00557873" w:rsidP="00557873">
      <w:pPr>
        <w:rPr>
          <w:sz w:val="2"/>
          <w:szCs w:val="2"/>
        </w:rPr>
      </w:pPr>
      <w:r w:rsidRPr="0060328D">
        <w:rPr>
          <w:rStyle w:val="Emphasis"/>
          <w:sz w:val="2"/>
          <w:szCs w:val="2"/>
        </w:rPr>
        <w:t>Epistemic insecurity</w:t>
      </w:r>
      <w:r w:rsidRPr="0060328D">
        <w:rPr>
          <w:sz w:val="2"/>
          <w:szCs w:val="2"/>
        </w:rPr>
        <w:t xml:space="preserve">. Advanced AI assistants and agents have introduced fundamental challenges to both public and private epistemic infrastructures.27 In public domains, this has manifested through the systematic </w:t>
      </w:r>
      <w:r w:rsidRPr="0060328D">
        <w:rPr>
          <w:rStyle w:val="StyleUnderline"/>
          <w:sz w:val="2"/>
          <w:szCs w:val="2"/>
        </w:rPr>
        <w:t>erosion of</w:t>
      </w:r>
      <w:r w:rsidRPr="0060328D">
        <w:rPr>
          <w:sz w:val="2"/>
          <w:szCs w:val="2"/>
        </w:rPr>
        <w:t xml:space="preserve"> shared </w:t>
      </w:r>
      <w:r w:rsidRPr="0060328D">
        <w:rPr>
          <w:rStyle w:val="StyleUnderline"/>
          <w:sz w:val="2"/>
          <w:szCs w:val="2"/>
        </w:rPr>
        <w:t>verification mechanisms</w:t>
      </w:r>
      <w:r w:rsidRPr="0060328D">
        <w:rPr>
          <w:sz w:val="2"/>
          <w:szCs w:val="2"/>
        </w:rPr>
        <w:t xml:space="preserve">, where traditional epistemic authorities face unprecedented challenges as </w:t>
      </w:r>
      <w:r w:rsidRPr="0060328D">
        <w:rPr>
          <w:rStyle w:val="StyleUnderline"/>
          <w:sz w:val="2"/>
          <w:szCs w:val="2"/>
        </w:rPr>
        <w:t>synthetic content becomes</w:t>
      </w:r>
      <w:r w:rsidRPr="0060328D">
        <w:rPr>
          <w:sz w:val="2"/>
          <w:szCs w:val="2"/>
        </w:rPr>
        <w:t xml:space="preserve"> increasingly </w:t>
      </w:r>
      <w:r w:rsidRPr="0060328D">
        <w:rPr>
          <w:rStyle w:val="StyleUnderline"/>
          <w:sz w:val="2"/>
          <w:szCs w:val="2"/>
        </w:rPr>
        <w:t>indistinguishable from authentic documentation</w:t>
      </w:r>
      <w:r w:rsidRPr="0060328D">
        <w:rPr>
          <w:sz w:val="2"/>
          <w:szCs w:val="2"/>
        </w:rPr>
        <w:t xml:space="preserve">, with verification processes unable to keep pace with the rapid production of sophisticated fabrications. This disruption strikes at the heart of societal knowledge validation systems, </w:t>
      </w:r>
      <w:r w:rsidRPr="0060328D">
        <w:rPr>
          <w:rStyle w:val="StyleUnderline"/>
          <w:sz w:val="2"/>
          <w:szCs w:val="2"/>
        </w:rPr>
        <w:t>undermining</w:t>
      </w:r>
      <w:r w:rsidRPr="0060328D">
        <w:rPr>
          <w:sz w:val="2"/>
          <w:szCs w:val="2"/>
        </w:rPr>
        <w:t xml:space="preserve"> </w:t>
      </w:r>
      <w:r w:rsidRPr="0060328D">
        <w:rPr>
          <w:rStyle w:val="StyleUnderline"/>
          <w:sz w:val="2"/>
          <w:szCs w:val="2"/>
        </w:rPr>
        <w:t>established protocols for</w:t>
      </w:r>
      <w:r w:rsidRPr="0060328D">
        <w:rPr>
          <w:sz w:val="2"/>
          <w:szCs w:val="2"/>
        </w:rPr>
        <w:t xml:space="preserve"> information verification and </w:t>
      </w:r>
      <w:r w:rsidRPr="0060328D">
        <w:rPr>
          <w:rStyle w:val="StyleUnderline"/>
          <w:sz w:val="2"/>
          <w:szCs w:val="2"/>
        </w:rPr>
        <w:t>authentication</w:t>
      </w:r>
      <w:r w:rsidRPr="0060328D">
        <w:rPr>
          <w:sz w:val="2"/>
          <w:szCs w:val="2"/>
        </w:rPr>
        <w:t xml:space="preserve">. </w:t>
      </w:r>
    </w:p>
    <w:p w14:paraId="2F20E3C5" w14:textId="77777777" w:rsidR="00557873" w:rsidRPr="0060328D" w:rsidRDefault="00557873" w:rsidP="00557873">
      <w:pPr>
        <w:rPr>
          <w:sz w:val="2"/>
          <w:szCs w:val="2"/>
        </w:rPr>
      </w:pPr>
      <w:r w:rsidRPr="0060328D">
        <w:rPr>
          <w:sz w:val="2"/>
          <w:szCs w:val="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1BCECF71" w14:textId="77777777" w:rsidR="00557873" w:rsidRPr="0060328D" w:rsidRDefault="00557873" w:rsidP="00557873">
      <w:pPr>
        <w:rPr>
          <w:sz w:val="2"/>
          <w:szCs w:val="2"/>
        </w:rPr>
      </w:pPr>
      <w:r w:rsidRPr="0060328D">
        <w:rPr>
          <w:sz w:val="2"/>
          <w:szCs w:val="2"/>
        </w:rPr>
        <w:t xml:space="preserve">Surveillance and erosion of Trust. The </w:t>
      </w:r>
      <w:r w:rsidRPr="0060328D">
        <w:rPr>
          <w:rStyle w:val="StyleUnderline"/>
          <w:sz w:val="2"/>
          <w:szCs w:val="2"/>
        </w:rPr>
        <w:t xml:space="preserve">transformation of </w:t>
      </w:r>
      <w:r w:rsidRPr="0060328D">
        <w:rPr>
          <w:rStyle w:val="Emphasis"/>
          <w:sz w:val="2"/>
          <w:szCs w:val="2"/>
        </w:rPr>
        <w:t>mass surveillance</w:t>
      </w:r>
      <w:r w:rsidRPr="0060328D">
        <w:rPr>
          <w:sz w:val="2"/>
          <w:szCs w:val="2"/>
        </w:rPr>
        <w:t xml:space="preserve"> </w:t>
      </w:r>
      <w:r w:rsidRPr="0060328D">
        <w:rPr>
          <w:rStyle w:val="StyleUnderline"/>
          <w:sz w:val="2"/>
          <w:szCs w:val="2"/>
        </w:rPr>
        <w:t>by AI use</w:t>
      </w:r>
      <w:r w:rsidRPr="0060328D">
        <w:rPr>
          <w:sz w:val="2"/>
          <w:szCs w:val="2"/>
        </w:rPr>
        <w:t xml:space="preserve"> is one of the deepest shifts in the relationship between state power and individual liberty. What began as isolated initiatives have evolved into a global phenomenon that transcends traditional political classifications, fundamentally </w:t>
      </w:r>
      <w:r w:rsidRPr="0060328D">
        <w:rPr>
          <w:rStyle w:val="Emphasis"/>
          <w:sz w:val="2"/>
          <w:szCs w:val="2"/>
          <w:highlight w:val="green"/>
        </w:rPr>
        <w:t>altering</w:t>
      </w:r>
      <w:r w:rsidRPr="0060328D">
        <w:rPr>
          <w:sz w:val="2"/>
          <w:szCs w:val="2"/>
        </w:rPr>
        <w:t xml:space="preserve"> the </w:t>
      </w:r>
      <w:r w:rsidRPr="0060328D">
        <w:rPr>
          <w:rStyle w:val="StyleUnderline"/>
          <w:sz w:val="2"/>
          <w:szCs w:val="2"/>
        </w:rPr>
        <w:t xml:space="preserve">perceptions of </w:t>
      </w:r>
      <w:r w:rsidRPr="0060328D">
        <w:rPr>
          <w:rStyle w:val="Emphasis"/>
          <w:sz w:val="2"/>
          <w:szCs w:val="2"/>
          <w:highlight w:val="green"/>
        </w:rPr>
        <w:t>privacy</w:t>
      </w:r>
      <w:r w:rsidRPr="0060328D">
        <w:rPr>
          <w:rStyle w:val="StyleUnderline"/>
          <w:sz w:val="2"/>
          <w:szCs w:val="2"/>
        </w:rPr>
        <w:t xml:space="preserve">, social </w:t>
      </w:r>
      <w:r w:rsidRPr="0060328D">
        <w:rPr>
          <w:rStyle w:val="Emphasis"/>
          <w:sz w:val="2"/>
          <w:szCs w:val="2"/>
          <w:highlight w:val="green"/>
        </w:rPr>
        <w:t>cohesion</w:t>
      </w:r>
      <w:r w:rsidRPr="0060328D">
        <w:rPr>
          <w:rStyle w:val="StyleUnderline"/>
          <w:sz w:val="2"/>
          <w:szCs w:val="2"/>
          <w:highlight w:val="green"/>
        </w:rPr>
        <w:t>, and</w:t>
      </w:r>
      <w:r w:rsidRPr="0060328D">
        <w:rPr>
          <w:rStyle w:val="StyleUnderline"/>
          <w:sz w:val="2"/>
          <w:szCs w:val="2"/>
        </w:rPr>
        <w:t xml:space="preserve"> democratic </w:t>
      </w:r>
      <w:r w:rsidRPr="0060328D">
        <w:rPr>
          <w:rStyle w:val="Emphasis"/>
          <w:sz w:val="2"/>
          <w:szCs w:val="2"/>
          <w:highlight w:val="green"/>
        </w:rPr>
        <w:t>governance</w:t>
      </w:r>
      <w:r w:rsidRPr="0060328D">
        <w:rPr>
          <w:sz w:val="2"/>
          <w:szCs w:val="2"/>
        </w:rPr>
        <w:t>.</w:t>
      </w:r>
    </w:p>
    <w:p w14:paraId="67F8D17A" w14:textId="77777777" w:rsidR="00557873" w:rsidRPr="0060328D" w:rsidRDefault="00557873" w:rsidP="00557873">
      <w:pPr>
        <w:rPr>
          <w:sz w:val="2"/>
          <w:szCs w:val="2"/>
        </w:rPr>
      </w:pPr>
      <w:r w:rsidRPr="0060328D">
        <w:rPr>
          <w:sz w:val="2"/>
          <w:szCs w:val="2"/>
        </w:rPr>
        <w:t xml:space="preserve">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w:t>
      </w:r>
      <w:proofErr w:type="spellStart"/>
      <w:r w:rsidRPr="0060328D">
        <w:rPr>
          <w:sz w:val="2"/>
          <w:szCs w:val="2"/>
        </w:rPr>
        <w:t>surveillancce</w:t>
      </w:r>
      <w:proofErr w:type="spellEnd"/>
      <w:r w:rsidRPr="0060328D">
        <w:rPr>
          <w:sz w:val="2"/>
          <w:szCs w:val="2"/>
        </w:rPr>
        <w:t xml:space="preserve"> technologies such as spywares (Farrow, 2022; </w:t>
      </w:r>
      <w:proofErr w:type="spellStart"/>
      <w:r w:rsidRPr="0060328D">
        <w:rPr>
          <w:sz w:val="2"/>
          <w:szCs w:val="2"/>
        </w:rPr>
        <w:t>Rujevic</w:t>
      </w:r>
      <w:proofErr w:type="spellEnd"/>
      <w:r w:rsidRPr="0060328D">
        <w:rPr>
          <w:sz w:val="2"/>
          <w:szCs w:val="2"/>
        </w:rPr>
        <w:t>, 2024).29</w:t>
      </w:r>
    </w:p>
    <w:p w14:paraId="4F8934B3" w14:textId="77777777" w:rsidR="00557873" w:rsidRPr="0060328D" w:rsidRDefault="00557873" w:rsidP="00557873">
      <w:pPr>
        <w:rPr>
          <w:sz w:val="2"/>
          <w:szCs w:val="2"/>
        </w:rPr>
      </w:pPr>
      <w:r w:rsidRPr="0060328D">
        <w:rPr>
          <w:sz w:val="2"/>
          <w:szCs w:val="2"/>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5DB788C6" w14:textId="77777777" w:rsidR="00557873" w:rsidRPr="0060328D" w:rsidRDefault="00557873" w:rsidP="00557873">
      <w:pPr>
        <w:rPr>
          <w:sz w:val="2"/>
          <w:szCs w:val="2"/>
        </w:rPr>
      </w:pPr>
      <w:r w:rsidRPr="0060328D">
        <w:rPr>
          <w:sz w:val="2"/>
          <w:szCs w:val="2"/>
        </w:rPr>
        <w:t>Economic destabilization</w:t>
      </w:r>
      <w:r w:rsidRPr="0060328D">
        <w:rPr>
          <w:rStyle w:val="StyleUnderline"/>
          <w:sz w:val="2"/>
          <w:szCs w:val="2"/>
        </w:rPr>
        <w:t xml:space="preserve">. </w:t>
      </w:r>
      <w:r w:rsidRPr="0060328D">
        <w:rPr>
          <w:rStyle w:val="StyleUnderline"/>
          <w:sz w:val="2"/>
          <w:szCs w:val="2"/>
          <w:highlight w:val="green"/>
        </w:rPr>
        <w:t>By</w:t>
      </w:r>
      <w:r w:rsidRPr="0060328D">
        <w:rPr>
          <w:sz w:val="2"/>
          <w:szCs w:val="2"/>
          <w:highlight w:val="green"/>
        </w:rPr>
        <w:t xml:space="preserve"> </w:t>
      </w:r>
      <w:r w:rsidRPr="0060328D">
        <w:rPr>
          <w:rStyle w:val="Emphasis"/>
          <w:sz w:val="2"/>
          <w:szCs w:val="2"/>
          <w:highlight w:val="green"/>
        </w:rPr>
        <w:t>2040</w:t>
      </w:r>
      <w:r w:rsidRPr="0060328D">
        <w:rPr>
          <w:sz w:val="2"/>
          <w:szCs w:val="2"/>
        </w:rPr>
        <w:t xml:space="preserve">, the global </w:t>
      </w:r>
      <w:r w:rsidRPr="0060328D">
        <w:rPr>
          <w:rStyle w:val="StyleUnderline"/>
          <w:sz w:val="2"/>
          <w:szCs w:val="2"/>
          <w:highlight w:val="green"/>
        </w:rPr>
        <w:t>economy</w:t>
      </w:r>
      <w:r w:rsidRPr="0060328D">
        <w:rPr>
          <w:sz w:val="2"/>
          <w:szCs w:val="2"/>
        </w:rPr>
        <w:t xml:space="preserve"> has </w:t>
      </w:r>
      <w:r w:rsidRPr="0060328D">
        <w:rPr>
          <w:rStyle w:val="StyleUnderline"/>
          <w:sz w:val="2"/>
          <w:szCs w:val="2"/>
          <w:highlight w:val="green"/>
        </w:rPr>
        <w:t>enter</w:t>
      </w:r>
      <w:r w:rsidRPr="0060328D">
        <w:rPr>
          <w:sz w:val="2"/>
          <w:szCs w:val="2"/>
        </w:rPr>
        <w:t xml:space="preserve">ed an unprecedented </w:t>
      </w:r>
      <w:r w:rsidRPr="0060328D">
        <w:rPr>
          <w:rStyle w:val="StyleUnderline"/>
          <w:sz w:val="2"/>
          <w:szCs w:val="2"/>
        </w:rPr>
        <w:t xml:space="preserve">phase of </w:t>
      </w:r>
      <w:r w:rsidRPr="0060328D">
        <w:rPr>
          <w:rStyle w:val="Emphasis"/>
          <w:sz w:val="2"/>
          <w:szCs w:val="2"/>
          <w:highlight w:val="green"/>
        </w:rPr>
        <w:t>instability</w:t>
      </w:r>
      <w:r w:rsidRPr="0060328D">
        <w:rPr>
          <w:sz w:val="2"/>
          <w:szCs w:val="2"/>
        </w:rPr>
        <w:t xml:space="preserve">, driven by the rapid and </w:t>
      </w:r>
      <w:r w:rsidRPr="0060328D">
        <w:rPr>
          <w:rStyle w:val="Emphasis"/>
          <w:sz w:val="2"/>
          <w:szCs w:val="2"/>
        </w:rPr>
        <w:t>unmanaged deployment</w:t>
      </w:r>
      <w:r w:rsidRPr="0060328D">
        <w:rPr>
          <w:sz w:val="2"/>
          <w:szCs w:val="2"/>
        </w:rPr>
        <w:t xml:space="preserve"> of </w:t>
      </w:r>
      <w:r w:rsidRPr="0060328D">
        <w:rPr>
          <w:rStyle w:val="StyleUnderline"/>
          <w:sz w:val="2"/>
          <w:szCs w:val="2"/>
        </w:rPr>
        <w:t>AI systems</w:t>
      </w:r>
      <w:r w:rsidRPr="0060328D">
        <w:rPr>
          <w:sz w:val="2"/>
          <w:szCs w:val="2"/>
        </w:rPr>
        <w:t xml:space="preserve"> across industries since the late 2020s. Nearly </w:t>
      </w:r>
      <w:r w:rsidRPr="0060328D">
        <w:rPr>
          <w:rStyle w:val="Emphasis"/>
          <w:sz w:val="2"/>
          <w:szCs w:val="2"/>
          <w:highlight w:val="green"/>
        </w:rPr>
        <w:t>40%</w:t>
      </w:r>
      <w:r w:rsidRPr="0060328D">
        <w:rPr>
          <w:sz w:val="2"/>
          <w:szCs w:val="2"/>
        </w:rPr>
        <w:t xml:space="preserve"> </w:t>
      </w:r>
      <w:r w:rsidRPr="0060328D">
        <w:rPr>
          <w:rStyle w:val="StyleUnderline"/>
          <w:sz w:val="2"/>
          <w:szCs w:val="2"/>
        </w:rPr>
        <w:t xml:space="preserve">of pre-2025 </w:t>
      </w:r>
      <w:r w:rsidRPr="0060328D">
        <w:rPr>
          <w:rStyle w:val="StyleUnderline"/>
          <w:sz w:val="2"/>
          <w:szCs w:val="2"/>
          <w:highlight w:val="green"/>
        </w:rPr>
        <w:t>jobs</w:t>
      </w:r>
      <w:r w:rsidRPr="0060328D">
        <w:rPr>
          <w:rStyle w:val="StyleUnderline"/>
          <w:sz w:val="2"/>
          <w:szCs w:val="2"/>
        </w:rPr>
        <w:t xml:space="preserve"> have been </w:t>
      </w:r>
      <w:r w:rsidRPr="0060328D">
        <w:rPr>
          <w:rStyle w:val="Emphasis"/>
          <w:sz w:val="2"/>
          <w:szCs w:val="2"/>
          <w:highlight w:val="green"/>
        </w:rPr>
        <w:t>eliminated</w:t>
      </w:r>
      <w:r w:rsidRPr="0060328D">
        <w:rPr>
          <w:rStyle w:val="StyleUnderline"/>
          <w:sz w:val="2"/>
          <w:szCs w:val="2"/>
          <w:highlight w:val="green"/>
        </w:rPr>
        <w:t xml:space="preserve"> by</w:t>
      </w:r>
      <w:r w:rsidRPr="0060328D">
        <w:rPr>
          <w:rStyle w:val="StyleUnderline"/>
          <w:sz w:val="2"/>
          <w:szCs w:val="2"/>
        </w:rPr>
        <w:t xml:space="preserve"> AI </w:t>
      </w:r>
      <w:r w:rsidRPr="0060328D">
        <w:rPr>
          <w:rStyle w:val="Emphasis"/>
          <w:sz w:val="2"/>
          <w:szCs w:val="2"/>
          <w:highlight w:val="green"/>
        </w:rPr>
        <w:t>automation</w:t>
      </w:r>
      <w:r w:rsidRPr="0060328D">
        <w:rPr>
          <w:sz w:val="2"/>
          <w:szCs w:val="2"/>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60328D">
        <w:rPr>
          <w:rStyle w:val="StyleUnderline"/>
          <w:sz w:val="2"/>
          <w:szCs w:val="2"/>
        </w:rPr>
        <w:t xml:space="preserve">concentration of AI capabilities among a handful of tech conglomerates has </w:t>
      </w:r>
      <w:r w:rsidRPr="0060328D">
        <w:rPr>
          <w:rStyle w:val="Emphasis"/>
          <w:sz w:val="2"/>
          <w:szCs w:val="2"/>
          <w:highlight w:val="green"/>
        </w:rPr>
        <w:t xml:space="preserve">exacerbated </w:t>
      </w:r>
      <w:r w:rsidRPr="0060328D">
        <w:rPr>
          <w:rStyle w:val="Emphasis"/>
          <w:sz w:val="2"/>
          <w:szCs w:val="2"/>
        </w:rPr>
        <w:t xml:space="preserve">wealth </w:t>
      </w:r>
      <w:r w:rsidRPr="0060328D">
        <w:rPr>
          <w:rStyle w:val="Emphasis"/>
          <w:sz w:val="2"/>
          <w:szCs w:val="2"/>
          <w:highlight w:val="green"/>
        </w:rPr>
        <w:t>inequality</w:t>
      </w:r>
      <w:r w:rsidRPr="0060328D">
        <w:rPr>
          <w:rStyle w:val="StyleUnderline"/>
          <w:sz w:val="2"/>
          <w:szCs w:val="2"/>
        </w:rPr>
        <w:t xml:space="preserve"> to historic levels</w:t>
      </w:r>
      <w:r w:rsidRPr="0060328D">
        <w:rPr>
          <w:sz w:val="2"/>
          <w:szCs w:val="2"/>
        </w:rPr>
        <w:t xml:space="preserve">, with the </w:t>
      </w:r>
      <w:r w:rsidRPr="0060328D">
        <w:rPr>
          <w:rStyle w:val="Emphasis"/>
          <w:sz w:val="2"/>
          <w:szCs w:val="2"/>
        </w:rPr>
        <w:t>top 0.1%</w:t>
      </w:r>
      <w:r w:rsidRPr="0060328D">
        <w:rPr>
          <w:sz w:val="2"/>
          <w:szCs w:val="2"/>
        </w:rPr>
        <w:t xml:space="preserve"> now </w:t>
      </w:r>
      <w:r w:rsidRPr="0060328D">
        <w:rPr>
          <w:rStyle w:val="Emphasis"/>
          <w:sz w:val="2"/>
          <w:szCs w:val="2"/>
        </w:rPr>
        <w:t>controlling</w:t>
      </w:r>
      <w:r w:rsidRPr="0060328D">
        <w:rPr>
          <w:rStyle w:val="StyleUnderline"/>
          <w:sz w:val="2"/>
          <w:szCs w:val="2"/>
        </w:rPr>
        <w:t xml:space="preserve"> over</w:t>
      </w:r>
      <w:r w:rsidRPr="0060328D">
        <w:rPr>
          <w:sz w:val="2"/>
          <w:szCs w:val="2"/>
        </w:rPr>
        <w:t xml:space="preserve"> </w:t>
      </w:r>
      <w:r w:rsidRPr="0060328D">
        <w:rPr>
          <w:rStyle w:val="Emphasis"/>
          <w:sz w:val="2"/>
          <w:szCs w:val="2"/>
        </w:rPr>
        <w:t>70%</w:t>
      </w:r>
      <w:r w:rsidRPr="0060328D">
        <w:rPr>
          <w:sz w:val="2"/>
          <w:szCs w:val="2"/>
        </w:rPr>
        <w:t xml:space="preserve"> </w:t>
      </w:r>
      <w:r w:rsidRPr="0060328D">
        <w:rPr>
          <w:rStyle w:val="StyleUnderline"/>
          <w:sz w:val="2"/>
          <w:szCs w:val="2"/>
        </w:rPr>
        <w:t xml:space="preserve">of global </w:t>
      </w:r>
      <w:r w:rsidRPr="0060328D">
        <w:rPr>
          <w:rStyle w:val="Emphasis"/>
          <w:sz w:val="2"/>
          <w:szCs w:val="2"/>
        </w:rPr>
        <w:t>wealth</w:t>
      </w:r>
      <w:r w:rsidRPr="0060328D">
        <w:rPr>
          <w:sz w:val="2"/>
          <w:szCs w:val="2"/>
        </w:rPr>
        <w:t>.</w:t>
      </w:r>
    </w:p>
    <w:p w14:paraId="6506F449" w14:textId="77777777" w:rsidR="00557873" w:rsidRPr="0060328D" w:rsidRDefault="00557873" w:rsidP="00557873">
      <w:pPr>
        <w:rPr>
          <w:sz w:val="2"/>
          <w:szCs w:val="2"/>
        </w:rPr>
      </w:pPr>
      <w:r w:rsidRPr="0060328D">
        <w:rPr>
          <w:sz w:val="2"/>
          <w:szCs w:val="2"/>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56D684FC" w14:textId="77777777" w:rsidR="00557873" w:rsidRPr="0060328D" w:rsidRDefault="00557873" w:rsidP="00557873">
      <w:pPr>
        <w:rPr>
          <w:sz w:val="2"/>
          <w:szCs w:val="2"/>
        </w:rPr>
      </w:pPr>
      <w:r w:rsidRPr="0060328D">
        <w:rPr>
          <w:rStyle w:val="Emphasis"/>
          <w:sz w:val="2"/>
          <w:szCs w:val="2"/>
          <w:highlight w:val="green"/>
        </w:rPr>
        <w:t>Market stability</w:t>
      </w:r>
      <w:r w:rsidRPr="0060328D">
        <w:rPr>
          <w:sz w:val="2"/>
          <w:szCs w:val="2"/>
        </w:rPr>
        <w:t xml:space="preserve"> has </w:t>
      </w:r>
      <w:r w:rsidRPr="0060328D">
        <w:rPr>
          <w:rStyle w:val="StyleUnderline"/>
          <w:sz w:val="2"/>
          <w:szCs w:val="2"/>
        </w:rPr>
        <w:t>faced</w:t>
      </w:r>
      <w:r w:rsidRPr="0060328D">
        <w:rPr>
          <w:sz w:val="2"/>
          <w:szCs w:val="2"/>
        </w:rPr>
        <w:t xml:space="preserve"> additional </w:t>
      </w:r>
      <w:r w:rsidRPr="0060328D">
        <w:rPr>
          <w:rStyle w:val="StyleUnderline"/>
          <w:sz w:val="2"/>
          <w:szCs w:val="2"/>
          <w:highlight w:val="green"/>
        </w:rPr>
        <w:t>challenges from</w:t>
      </w:r>
      <w:r w:rsidRPr="0060328D">
        <w:rPr>
          <w:rStyle w:val="StyleUnderline"/>
          <w:sz w:val="2"/>
          <w:szCs w:val="2"/>
        </w:rPr>
        <w:t xml:space="preserve"> the </w:t>
      </w:r>
      <w:r w:rsidRPr="0060328D">
        <w:rPr>
          <w:rStyle w:val="Emphasis"/>
          <w:sz w:val="2"/>
          <w:szCs w:val="2"/>
          <w:highlight w:val="green"/>
        </w:rPr>
        <w:t>acceleration</w:t>
      </w:r>
      <w:r w:rsidRPr="0060328D">
        <w:rPr>
          <w:rStyle w:val="StyleUnderline"/>
          <w:sz w:val="2"/>
          <w:szCs w:val="2"/>
          <w:highlight w:val="green"/>
        </w:rPr>
        <w:t xml:space="preserve"> of</w:t>
      </w:r>
      <w:r w:rsidRPr="0060328D">
        <w:rPr>
          <w:rStyle w:val="StyleUnderline"/>
          <w:sz w:val="2"/>
          <w:szCs w:val="2"/>
        </w:rPr>
        <w:t xml:space="preserve"> algorithmic </w:t>
      </w:r>
      <w:r w:rsidRPr="0060328D">
        <w:rPr>
          <w:rStyle w:val="Emphasis"/>
          <w:sz w:val="2"/>
          <w:szCs w:val="2"/>
          <w:highlight w:val="green"/>
        </w:rPr>
        <w:t>trading systems</w:t>
      </w:r>
      <w:r w:rsidRPr="0060328D">
        <w:rPr>
          <w:sz w:val="2"/>
          <w:szCs w:val="2"/>
        </w:rPr>
        <w:t xml:space="preserve">. While </w:t>
      </w:r>
      <w:r w:rsidRPr="0060328D">
        <w:rPr>
          <w:rStyle w:val="StyleUnderline"/>
          <w:sz w:val="2"/>
          <w:szCs w:val="2"/>
        </w:rPr>
        <w:t>high-frequency trading</w:t>
      </w:r>
      <w:r w:rsidRPr="0060328D">
        <w:rPr>
          <w:sz w:val="2"/>
          <w:szCs w:val="2"/>
        </w:rPr>
        <w:t xml:space="preserve"> is not new, the integration of advanced AI capabilities introduces novel forms of </w:t>
      </w:r>
      <w:r w:rsidRPr="0060328D">
        <w:rPr>
          <w:rStyle w:val="StyleUnderline"/>
          <w:sz w:val="2"/>
          <w:szCs w:val="2"/>
        </w:rPr>
        <w:t>systemic risk</w:t>
      </w:r>
      <w:r w:rsidRPr="0060328D">
        <w:rPr>
          <w:sz w:val="2"/>
          <w:szCs w:val="2"/>
        </w:rPr>
        <w:t xml:space="preserve"> (Jain et al., 2016; Baron et al., 2019). These </w:t>
      </w:r>
      <w:r w:rsidRPr="0060328D">
        <w:rPr>
          <w:rStyle w:val="StyleUnderline"/>
          <w:sz w:val="2"/>
          <w:szCs w:val="2"/>
        </w:rPr>
        <w:t>systems</w:t>
      </w:r>
      <w:r w:rsidRPr="0060328D">
        <w:rPr>
          <w:sz w:val="2"/>
          <w:szCs w:val="2"/>
        </w:rPr>
        <w:t xml:space="preserve"> can </w:t>
      </w:r>
      <w:r w:rsidRPr="0060328D">
        <w:rPr>
          <w:rStyle w:val="StyleUnderline"/>
          <w:sz w:val="2"/>
          <w:szCs w:val="2"/>
        </w:rPr>
        <w:t xml:space="preserve">now process and </w:t>
      </w:r>
      <w:r w:rsidRPr="0060328D">
        <w:rPr>
          <w:rStyle w:val="Emphasis"/>
          <w:sz w:val="2"/>
          <w:szCs w:val="2"/>
          <w:highlight w:val="green"/>
        </w:rPr>
        <w:t>react</w:t>
      </w:r>
      <w:r w:rsidRPr="0060328D">
        <w:rPr>
          <w:rStyle w:val="StyleUnderline"/>
          <w:sz w:val="2"/>
          <w:szCs w:val="2"/>
        </w:rPr>
        <w:t xml:space="preserve"> to </w:t>
      </w:r>
      <w:r w:rsidRPr="0060328D">
        <w:rPr>
          <w:rStyle w:val="Emphasis"/>
          <w:sz w:val="2"/>
          <w:szCs w:val="2"/>
          <w:highlight w:val="green"/>
        </w:rPr>
        <w:t>market signals</w:t>
      </w:r>
      <w:r w:rsidRPr="0060328D">
        <w:rPr>
          <w:rStyle w:val="StyleUnderline"/>
          <w:sz w:val="2"/>
          <w:szCs w:val="2"/>
        </w:rPr>
        <w:t xml:space="preserve"> at </w:t>
      </w:r>
      <w:r w:rsidRPr="0060328D">
        <w:rPr>
          <w:rStyle w:val="Emphasis"/>
          <w:sz w:val="2"/>
          <w:szCs w:val="2"/>
          <w:highlight w:val="green"/>
        </w:rPr>
        <w:t>unprecedented speeds</w:t>
      </w:r>
      <w:r w:rsidRPr="0060328D">
        <w:rPr>
          <w:sz w:val="2"/>
          <w:szCs w:val="2"/>
        </w:rPr>
        <w:t xml:space="preserve">, </w:t>
      </w:r>
      <w:r w:rsidRPr="0060328D">
        <w:rPr>
          <w:rStyle w:val="StyleUnderline"/>
          <w:sz w:val="2"/>
          <w:szCs w:val="2"/>
        </w:rPr>
        <w:t xml:space="preserve">potentially </w:t>
      </w:r>
      <w:r w:rsidRPr="0060328D">
        <w:rPr>
          <w:rStyle w:val="StyleUnderline"/>
          <w:sz w:val="2"/>
          <w:szCs w:val="2"/>
          <w:highlight w:val="green"/>
        </w:rPr>
        <w:t xml:space="preserve">creating </w:t>
      </w:r>
      <w:r w:rsidRPr="0060328D">
        <w:rPr>
          <w:rStyle w:val="Emphasis"/>
          <w:sz w:val="2"/>
          <w:szCs w:val="2"/>
          <w:highlight w:val="green"/>
        </w:rPr>
        <w:t>feedback loops</w:t>
      </w:r>
      <w:r w:rsidRPr="0060328D">
        <w:rPr>
          <w:rStyle w:val="StyleUnderline"/>
          <w:sz w:val="2"/>
          <w:szCs w:val="2"/>
        </w:rPr>
        <w:t xml:space="preserve"> that </w:t>
      </w:r>
      <w:r w:rsidRPr="0060328D">
        <w:rPr>
          <w:rStyle w:val="Emphasis"/>
          <w:sz w:val="2"/>
          <w:szCs w:val="2"/>
        </w:rPr>
        <w:t>amplify</w:t>
      </w:r>
      <w:r w:rsidRPr="0060328D">
        <w:rPr>
          <w:rStyle w:val="StyleUnderline"/>
          <w:sz w:val="2"/>
          <w:szCs w:val="2"/>
        </w:rPr>
        <w:t xml:space="preserve"> market </w:t>
      </w:r>
      <w:r w:rsidRPr="0060328D">
        <w:rPr>
          <w:rStyle w:val="Emphasis"/>
          <w:sz w:val="2"/>
          <w:szCs w:val="2"/>
          <w:highlight w:val="green"/>
        </w:rPr>
        <w:t>volatility</w:t>
      </w:r>
      <w:r w:rsidRPr="0060328D">
        <w:rPr>
          <w:sz w:val="2"/>
          <w:szCs w:val="2"/>
        </w:rPr>
        <w:t xml:space="preserve">. The phenomenon extends beyond simple </w:t>
      </w:r>
      <w:r w:rsidRPr="0060328D">
        <w:rPr>
          <w:rStyle w:val="Emphasis"/>
          <w:sz w:val="2"/>
          <w:szCs w:val="2"/>
        </w:rPr>
        <w:t>flash crashes</w:t>
      </w:r>
      <w:r w:rsidRPr="0060328D">
        <w:rPr>
          <w:sz w:val="2"/>
          <w:szCs w:val="2"/>
        </w:rPr>
        <w:t xml:space="preserve"> to what might be termed "cascade failures," where </w:t>
      </w:r>
      <w:r w:rsidRPr="0060328D">
        <w:rPr>
          <w:rStyle w:val="StyleUnderline"/>
          <w:sz w:val="2"/>
          <w:szCs w:val="2"/>
        </w:rPr>
        <w:t>AI-driven trading systems interact in ways that create emergent instability patterns</w:t>
      </w:r>
      <w:r w:rsidRPr="0060328D">
        <w:rPr>
          <w:sz w:val="2"/>
          <w:szCs w:val="2"/>
        </w:rPr>
        <w:t>.</w:t>
      </w:r>
    </w:p>
    <w:p w14:paraId="7EB8AA09" w14:textId="77777777" w:rsidR="00557873" w:rsidRPr="0060328D" w:rsidRDefault="00557873" w:rsidP="00557873">
      <w:pPr>
        <w:rPr>
          <w:sz w:val="2"/>
          <w:szCs w:val="2"/>
        </w:rPr>
      </w:pPr>
      <w:r w:rsidRPr="0060328D">
        <w:rPr>
          <w:sz w:val="2"/>
          <w:szCs w:val="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0D600A18" w14:textId="77777777" w:rsidR="00557873" w:rsidRPr="0060328D" w:rsidRDefault="00557873" w:rsidP="00557873">
      <w:pPr>
        <w:rPr>
          <w:sz w:val="2"/>
          <w:szCs w:val="2"/>
        </w:rPr>
      </w:pPr>
      <w:r w:rsidRPr="0060328D">
        <w:rPr>
          <w:sz w:val="2"/>
          <w:szCs w:val="2"/>
        </w:rPr>
        <w:t xml:space="preserve">In the perfect storm MISTER Scenario, a series of interconnected AI-induced risks coalesce into a catastrophic sequence of events, each exacerbating the next, leading to an existential crisis for humanity. </w:t>
      </w:r>
    </w:p>
    <w:p w14:paraId="386FE0B5" w14:textId="77777777" w:rsidR="00557873" w:rsidRPr="0060328D" w:rsidRDefault="00557873" w:rsidP="00557873">
      <w:pPr>
        <w:rPr>
          <w:rStyle w:val="StyleUnderline"/>
          <w:sz w:val="2"/>
          <w:szCs w:val="2"/>
        </w:rPr>
      </w:pPr>
      <w:r w:rsidRPr="0060328D">
        <w:rPr>
          <w:sz w:val="2"/>
          <w:szCs w:val="2"/>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60328D">
        <w:rPr>
          <w:rStyle w:val="StyleUnderline"/>
          <w:sz w:val="2"/>
          <w:szCs w:val="2"/>
        </w:rPr>
        <w:t xml:space="preserve"> </w:t>
      </w:r>
      <w:r w:rsidRPr="0060328D">
        <w:rPr>
          <w:rStyle w:val="Emphasis"/>
          <w:sz w:val="2"/>
          <w:szCs w:val="2"/>
          <w:highlight w:val="green"/>
        </w:rPr>
        <w:t>blackouts</w:t>
      </w:r>
      <w:r w:rsidRPr="0060328D">
        <w:rPr>
          <w:rStyle w:val="StyleUnderline"/>
          <w:sz w:val="2"/>
          <w:szCs w:val="2"/>
          <w:highlight w:val="green"/>
        </w:rPr>
        <w:t xml:space="preserve"> cause</w:t>
      </w:r>
      <w:r w:rsidRPr="0060328D">
        <w:rPr>
          <w:rStyle w:val="StyleUnderline"/>
          <w:sz w:val="2"/>
          <w:szCs w:val="2"/>
        </w:rPr>
        <w:t xml:space="preserve"> </w:t>
      </w:r>
      <w:r w:rsidRPr="0060328D">
        <w:rPr>
          <w:rStyle w:val="Emphasis"/>
          <w:sz w:val="2"/>
          <w:szCs w:val="2"/>
        </w:rPr>
        <w:t>immediate</w:t>
      </w:r>
      <w:r w:rsidRPr="0060328D">
        <w:rPr>
          <w:rStyle w:val="StyleUnderline"/>
          <w:sz w:val="2"/>
          <w:szCs w:val="2"/>
        </w:rPr>
        <w:t xml:space="preserve"> and </w:t>
      </w:r>
      <w:r w:rsidRPr="0060328D">
        <w:rPr>
          <w:rStyle w:val="Emphasis"/>
          <w:sz w:val="2"/>
          <w:szCs w:val="2"/>
        </w:rPr>
        <w:t xml:space="preserve">widespread </w:t>
      </w:r>
      <w:r w:rsidRPr="0060328D">
        <w:rPr>
          <w:rStyle w:val="Emphasis"/>
          <w:sz w:val="2"/>
          <w:szCs w:val="2"/>
          <w:highlight w:val="green"/>
        </w:rPr>
        <w:t>chaos</w:t>
      </w:r>
      <w:r w:rsidRPr="0060328D">
        <w:rPr>
          <w:sz w:val="2"/>
          <w:szCs w:val="2"/>
        </w:rPr>
        <w:t xml:space="preserve">, </w:t>
      </w:r>
      <w:r w:rsidRPr="0060328D">
        <w:rPr>
          <w:rStyle w:val="StyleUnderline"/>
          <w:sz w:val="2"/>
          <w:szCs w:val="2"/>
        </w:rPr>
        <w:t xml:space="preserve">disrupting </w:t>
      </w:r>
      <w:r w:rsidRPr="0060328D">
        <w:rPr>
          <w:rStyle w:val="Emphasis"/>
          <w:sz w:val="2"/>
          <w:szCs w:val="2"/>
        </w:rPr>
        <w:t>essential services</w:t>
      </w:r>
      <w:r w:rsidRPr="0060328D">
        <w:rPr>
          <w:rStyle w:val="StyleUnderline"/>
          <w:sz w:val="2"/>
          <w:szCs w:val="2"/>
        </w:rPr>
        <w:t xml:space="preserve"> and </w:t>
      </w:r>
      <w:r w:rsidRPr="0060328D">
        <w:rPr>
          <w:rStyle w:val="StyleUnderline"/>
          <w:sz w:val="2"/>
          <w:szCs w:val="2"/>
          <w:highlight w:val="green"/>
        </w:rPr>
        <w:t xml:space="preserve">plunging </w:t>
      </w:r>
      <w:r w:rsidRPr="0060328D">
        <w:rPr>
          <w:rStyle w:val="Emphasis"/>
          <w:sz w:val="2"/>
          <w:szCs w:val="2"/>
          <w:highlight w:val="green"/>
        </w:rPr>
        <w:t>billions</w:t>
      </w:r>
      <w:r w:rsidRPr="0060328D">
        <w:rPr>
          <w:rStyle w:val="StyleUnderline"/>
          <w:sz w:val="2"/>
          <w:szCs w:val="2"/>
          <w:highlight w:val="green"/>
        </w:rPr>
        <w:t xml:space="preserve"> into </w:t>
      </w:r>
      <w:r w:rsidRPr="0060328D">
        <w:rPr>
          <w:rStyle w:val="Emphasis"/>
          <w:sz w:val="2"/>
          <w:szCs w:val="2"/>
          <w:highlight w:val="green"/>
        </w:rPr>
        <w:t>darkness</w:t>
      </w:r>
      <w:r w:rsidRPr="0060328D">
        <w:rPr>
          <w:sz w:val="2"/>
          <w:szCs w:val="2"/>
        </w:rPr>
        <w:t xml:space="preserve">. The blackouts trigger a domino effect, causing major economic crashes. Financial markets, already destabilized by </w:t>
      </w:r>
      <w:proofErr w:type="spellStart"/>
      <w:r w:rsidRPr="0060328D">
        <w:rPr>
          <w:sz w:val="2"/>
          <w:szCs w:val="2"/>
        </w:rPr>
        <w:t>AIinduced</w:t>
      </w:r>
      <w:proofErr w:type="spellEnd"/>
      <w:r w:rsidRPr="0060328D">
        <w:rPr>
          <w:sz w:val="2"/>
          <w:szCs w:val="2"/>
        </w:rPr>
        <w:t xml:space="preserve"> manipulations, collapse under the strain. </w:t>
      </w:r>
      <w:r w:rsidRPr="0060328D">
        <w:rPr>
          <w:rStyle w:val="StyleUnderline"/>
          <w:sz w:val="2"/>
          <w:szCs w:val="2"/>
        </w:rPr>
        <w:t xml:space="preserve">The </w:t>
      </w:r>
      <w:r w:rsidRPr="0060328D">
        <w:rPr>
          <w:rStyle w:val="Emphasis"/>
          <w:sz w:val="2"/>
          <w:szCs w:val="2"/>
          <w:highlight w:val="green"/>
        </w:rPr>
        <w:t>economic fallout</w:t>
      </w:r>
      <w:r w:rsidRPr="0060328D">
        <w:rPr>
          <w:rStyle w:val="StyleUnderline"/>
          <w:sz w:val="2"/>
          <w:szCs w:val="2"/>
        </w:rPr>
        <w:t xml:space="preserve"> rapidly </w:t>
      </w:r>
      <w:r w:rsidRPr="0060328D">
        <w:rPr>
          <w:rStyle w:val="Emphasis"/>
          <w:sz w:val="2"/>
          <w:szCs w:val="2"/>
          <w:highlight w:val="green"/>
        </w:rPr>
        <w:t xml:space="preserve">fuels </w:t>
      </w:r>
      <w:r w:rsidRPr="0060328D">
        <w:rPr>
          <w:rStyle w:val="Emphasis"/>
          <w:sz w:val="2"/>
          <w:szCs w:val="2"/>
        </w:rPr>
        <w:t xml:space="preserve">societal </w:t>
      </w:r>
      <w:r w:rsidRPr="0060328D">
        <w:rPr>
          <w:rStyle w:val="Emphasis"/>
          <w:sz w:val="2"/>
          <w:szCs w:val="2"/>
          <w:highlight w:val="green"/>
        </w:rPr>
        <w:t>unrest</w:t>
      </w:r>
      <w:r w:rsidRPr="0060328D">
        <w:rPr>
          <w:rStyle w:val="StyleUnderline"/>
          <w:sz w:val="2"/>
          <w:szCs w:val="2"/>
        </w:rPr>
        <w:t xml:space="preserve">, with </w:t>
      </w:r>
      <w:r w:rsidRPr="0060328D">
        <w:rPr>
          <w:rStyle w:val="StyleUnderline"/>
          <w:sz w:val="2"/>
          <w:szCs w:val="2"/>
          <w:highlight w:val="green"/>
        </w:rPr>
        <w:t xml:space="preserve">widespread </w:t>
      </w:r>
      <w:r w:rsidRPr="0060328D">
        <w:rPr>
          <w:rStyle w:val="Emphasis"/>
          <w:sz w:val="2"/>
          <w:szCs w:val="2"/>
          <w:highlight w:val="green"/>
        </w:rPr>
        <w:t>protests</w:t>
      </w:r>
      <w:r w:rsidRPr="0060328D">
        <w:rPr>
          <w:rStyle w:val="StyleUnderline"/>
          <w:sz w:val="2"/>
          <w:szCs w:val="2"/>
        </w:rPr>
        <w:t xml:space="preserve"> and </w:t>
      </w:r>
      <w:r w:rsidRPr="0060328D">
        <w:rPr>
          <w:rStyle w:val="Emphasis"/>
          <w:sz w:val="2"/>
          <w:szCs w:val="2"/>
          <w:highlight w:val="green"/>
        </w:rPr>
        <w:t>riots</w:t>
      </w:r>
      <w:r w:rsidRPr="0060328D">
        <w:rPr>
          <w:rStyle w:val="StyleUnderline"/>
          <w:sz w:val="2"/>
          <w:szCs w:val="2"/>
        </w:rPr>
        <w:t xml:space="preserve"> in response to the failing systems.</w:t>
      </w:r>
    </w:p>
    <w:p w14:paraId="370C5D1E" w14:textId="77777777" w:rsidR="00557873" w:rsidRPr="0060328D" w:rsidRDefault="00557873" w:rsidP="00557873">
      <w:pPr>
        <w:rPr>
          <w:sz w:val="2"/>
          <w:szCs w:val="2"/>
        </w:rPr>
      </w:pPr>
      <w:r w:rsidRPr="0060328D">
        <w:rPr>
          <w:rStyle w:val="StyleUnderline"/>
          <w:sz w:val="2"/>
          <w:szCs w:val="2"/>
        </w:rPr>
        <w:t>Amidst this chaos and darkness,</w:t>
      </w:r>
      <w:r w:rsidRPr="0060328D">
        <w:rPr>
          <w:sz w:val="2"/>
          <w:szCs w:val="2"/>
        </w:rPr>
        <w:t xml:space="preserve"> the seeds of deep distrust sown by </w:t>
      </w:r>
      <w:r w:rsidRPr="0060328D">
        <w:rPr>
          <w:rStyle w:val="StyleUnderline"/>
          <w:sz w:val="2"/>
          <w:szCs w:val="2"/>
        </w:rPr>
        <w:t>AI-manipulated</w:t>
      </w:r>
      <w:r w:rsidRPr="0060328D">
        <w:rPr>
          <w:sz w:val="2"/>
          <w:szCs w:val="2"/>
        </w:rPr>
        <w:t xml:space="preserve"> media, </w:t>
      </w:r>
      <w:r w:rsidRPr="0060328D">
        <w:rPr>
          <w:rStyle w:val="StyleUnderline"/>
          <w:sz w:val="2"/>
          <w:szCs w:val="2"/>
          <w:highlight w:val="green"/>
        </w:rPr>
        <w:t>deepfakes</w:t>
      </w:r>
      <w:r w:rsidRPr="0060328D">
        <w:rPr>
          <w:sz w:val="2"/>
          <w:szCs w:val="2"/>
        </w:rPr>
        <w:t xml:space="preserve">, and targeted disinformation campaigns, which had been proliferating prior to the blackouts, begin to bear fruit. These divisive narratives, deeply entrenched in public consciousness, </w:t>
      </w:r>
      <w:r w:rsidRPr="0060328D">
        <w:rPr>
          <w:rStyle w:val="Emphasis"/>
          <w:sz w:val="2"/>
          <w:szCs w:val="2"/>
        </w:rPr>
        <w:t>exacerbate</w:t>
      </w:r>
      <w:r w:rsidRPr="0060328D">
        <w:rPr>
          <w:rStyle w:val="StyleUnderline"/>
          <w:sz w:val="2"/>
          <w:szCs w:val="2"/>
        </w:rPr>
        <w:t xml:space="preserve"> social </w:t>
      </w:r>
      <w:r w:rsidRPr="0060328D">
        <w:rPr>
          <w:rStyle w:val="Emphasis"/>
          <w:sz w:val="2"/>
          <w:szCs w:val="2"/>
        </w:rPr>
        <w:t>divides</w:t>
      </w:r>
      <w:r w:rsidRPr="0060328D">
        <w:rPr>
          <w:rStyle w:val="StyleUnderline"/>
          <w:sz w:val="2"/>
          <w:szCs w:val="2"/>
        </w:rPr>
        <w:t xml:space="preserve"> and </w:t>
      </w:r>
      <w:r w:rsidRPr="0060328D">
        <w:rPr>
          <w:rStyle w:val="Emphasis"/>
          <w:sz w:val="2"/>
          <w:szCs w:val="2"/>
          <w:highlight w:val="green"/>
        </w:rPr>
        <w:t>impede efforts</w:t>
      </w:r>
      <w:r w:rsidRPr="0060328D">
        <w:rPr>
          <w:rStyle w:val="StyleUnderline"/>
          <w:sz w:val="2"/>
          <w:szCs w:val="2"/>
        </w:rPr>
        <w:t xml:space="preserve"> to </w:t>
      </w:r>
      <w:r w:rsidRPr="0060328D">
        <w:rPr>
          <w:rStyle w:val="Emphasis"/>
          <w:sz w:val="2"/>
          <w:szCs w:val="2"/>
          <w:highlight w:val="green"/>
        </w:rPr>
        <w:t>restore stability</w:t>
      </w:r>
      <w:r w:rsidRPr="0060328D">
        <w:rPr>
          <w:rStyle w:val="StyleUnderline"/>
          <w:sz w:val="2"/>
          <w:szCs w:val="2"/>
        </w:rPr>
        <w:t xml:space="preserve"> and </w:t>
      </w:r>
      <w:r w:rsidRPr="0060328D">
        <w:rPr>
          <w:rStyle w:val="Emphasis"/>
          <w:sz w:val="2"/>
          <w:szCs w:val="2"/>
        </w:rPr>
        <w:t>order</w:t>
      </w:r>
      <w:r w:rsidRPr="0060328D">
        <w:rPr>
          <w:sz w:val="2"/>
          <w:szCs w:val="2"/>
        </w:rPr>
        <w:t xml:space="preserve">. The blackout acts as a catalyst, propelling these latent tensions into active, widespread civil unrest. Simultaneously, the crisis exposes and amplifies previously </w:t>
      </w:r>
      <w:r w:rsidRPr="0060328D">
        <w:rPr>
          <w:rStyle w:val="Emphasis"/>
          <w:sz w:val="2"/>
          <w:szCs w:val="2"/>
        </w:rPr>
        <w:t>minor inefficiencies</w:t>
      </w:r>
      <w:r w:rsidRPr="0060328D">
        <w:rPr>
          <w:rStyle w:val="StyleUnderline"/>
          <w:sz w:val="2"/>
          <w:szCs w:val="2"/>
        </w:rPr>
        <w:t xml:space="preserve"> and </w:t>
      </w:r>
      <w:r w:rsidRPr="0060328D">
        <w:rPr>
          <w:rStyle w:val="Emphasis"/>
          <w:sz w:val="2"/>
          <w:szCs w:val="2"/>
          <w:highlight w:val="green"/>
        </w:rPr>
        <w:t xml:space="preserve">errors in </w:t>
      </w:r>
      <w:r w:rsidRPr="0060328D">
        <w:rPr>
          <w:rStyle w:val="Emphasis"/>
          <w:sz w:val="2"/>
          <w:szCs w:val="2"/>
        </w:rPr>
        <w:t xml:space="preserve">AI </w:t>
      </w:r>
      <w:r w:rsidRPr="0060328D">
        <w:rPr>
          <w:rStyle w:val="Emphasis"/>
          <w:sz w:val="2"/>
          <w:szCs w:val="2"/>
          <w:highlight w:val="green"/>
        </w:rPr>
        <w:t>systems,</w:t>
      </w:r>
      <w:r w:rsidRPr="0060328D">
        <w:rPr>
          <w:sz w:val="2"/>
          <w:szCs w:val="2"/>
        </w:rPr>
        <w:t xml:space="preserve"> which become more pronounced due to the volatile market dynamics, regulatory upheaval, and ongoing algorithmic adjustments. These AI system failures extend their </w:t>
      </w:r>
      <w:r w:rsidRPr="0060328D">
        <w:rPr>
          <w:rStyle w:val="StyleUnderline"/>
          <w:sz w:val="2"/>
          <w:szCs w:val="2"/>
          <w:highlight w:val="green"/>
        </w:rPr>
        <w:t>impact</w:t>
      </w:r>
      <w:r w:rsidRPr="0060328D">
        <w:rPr>
          <w:sz w:val="2"/>
          <w:szCs w:val="2"/>
        </w:rPr>
        <w:t xml:space="preserve"> across various </w:t>
      </w:r>
      <w:r w:rsidRPr="0060328D">
        <w:rPr>
          <w:rStyle w:val="StyleUnderline"/>
          <w:sz w:val="2"/>
          <w:szCs w:val="2"/>
          <w:highlight w:val="green"/>
        </w:rPr>
        <w:t>critical infra</w:t>
      </w:r>
      <w:r w:rsidRPr="0060328D">
        <w:rPr>
          <w:rStyle w:val="StyleUnderline"/>
          <w:sz w:val="2"/>
          <w:szCs w:val="2"/>
        </w:rPr>
        <w:t>structures</w:t>
      </w:r>
      <w:r w:rsidRPr="0060328D">
        <w:rPr>
          <w:sz w:val="2"/>
          <w:szCs w:val="2"/>
        </w:rPr>
        <w:t>, including healthcare and communication networks, further amplifying the societal disruption.</w:t>
      </w:r>
    </w:p>
    <w:p w14:paraId="705D07CF" w14:textId="77777777" w:rsidR="00557873" w:rsidRPr="0060328D" w:rsidRDefault="00557873" w:rsidP="00557873">
      <w:pPr>
        <w:rPr>
          <w:rStyle w:val="StyleUnderline"/>
          <w:sz w:val="2"/>
          <w:szCs w:val="2"/>
        </w:rPr>
      </w:pPr>
      <w:r w:rsidRPr="0060328D">
        <w:rPr>
          <w:sz w:val="2"/>
          <w:szCs w:val="2"/>
        </w:rPr>
        <w:t xml:space="preserve">The causal impact of AI inefficiencies limited to each subsystem, each seemingly non-existential in isolation, begins to accumulate dynamically and gives rise to compounded systemic impact. </w:t>
      </w:r>
      <w:r w:rsidRPr="0060328D">
        <w:rPr>
          <w:rStyle w:val="StyleUnderline"/>
          <w:sz w:val="2"/>
          <w:szCs w:val="2"/>
        </w:rPr>
        <w:t>The convergence of</w:t>
      </w:r>
      <w:r w:rsidRPr="0060328D">
        <w:rPr>
          <w:sz w:val="2"/>
          <w:szCs w:val="2"/>
        </w:rPr>
        <w:t xml:space="preserve"> a set of </w:t>
      </w:r>
      <w:r w:rsidRPr="0060328D">
        <w:rPr>
          <w:rStyle w:val="StyleUnderline"/>
          <w:sz w:val="2"/>
          <w:szCs w:val="2"/>
        </w:rPr>
        <w:t>catastrophic events—multiple cyberattacks, manipulation, systemic eroded trust, economic destabilization, and rights infringements—</w:t>
      </w:r>
      <w:r w:rsidRPr="0060328D">
        <w:rPr>
          <w:rStyle w:val="Emphasis"/>
          <w:sz w:val="2"/>
          <w:szCs w:val="2"/>
          <w:highlight w:val="green"/>
        </w:rPr>
        <w:t xml:space="preserve">leads to </w:t>
      </w:r>
      <w:r w:rsidRPr="0060328D">
        <w:rPr>
          <w:rStyle w:val="Emphasis"/>
          <w:sz w:val="2"/>
          <w:szCs w:val="2"/>
        </w:rPr>
        <w:t>a state</w:t>
      </w:r>
      <w:r w:rsidRPr="0060328D">
        <w:rPr>
          <w:rStyle w:val="StyleUnderline"/>
          <w:sz w:val="2"/>
          <w:szCs w:val="2"/>
        </w:rPr>
        <w:t xml:space="preserve"> of global </w:t>
      </w:r>
      <w:r w:rsidRPr="0060328D">
        <w:rPr>
          <w:rStyle w:val="Emphasis"/>
          <w:sz w:val="2"/>
          <w:szCs w:val="2"/>
          <w:highlight w:val="green"/>
        </w:rPr>
        <w:t>dysfunction</w:t>
      </w:r>
      <w:r w:rsidRPr="0060328D">
        <w:rPr>
          <w:rStyle w:val="StyleUnderline"/>
          <w:sz w:val="2"/>
          <w:szCs w:val="2"/>
        </w:rPr>
        <w:t xml:space="preserve"> and chaos</w:t>
      </w:r>
      <w:r w:rsidRPr="0060328D">
        <w:rPr>
          <w:sz w:val="2"/>
          <w:szCs w:val="2"/>
        </w:rPr>
        <w:t xml:space="preserve">. </w:t>
      </w:r>
      <w:r w:rsidRPr="0060328D">
        <w:rPr>
          <w:rStyle w:val="StyleUnderline"/>
          <w:sz w:val="2"/>
          <w:szCs w:val="2"/>
        </w:rPr>
        <w:t xml:space="preserve">The </w:t>
      </w:r>
      <w:r w:rsidRPr="0060328D">
        <w:rPr>
          <w:rStyle w:val="Emphasis"/>
          <w:sz w:val="2"/>
          <w:szCs w:val="2"/>
          <w:highlight w:val="green"/>
        </w:rPr>
        <w:t>capacity for</w:t>
      </w:r>
      <w:r w:rsidRPr="0060328D">
        <w:rPr>
          <w:rStyle w:val="StyleUnderline"/>
          <w:sz w:val="2"/>
          <w:szCs w:val="2"/>
          <w:highlight w:val="green"/>
        </w:rPr>
        <w:t xml:space="preserve"> </w:t>
      </w:r>
      <w:r w:rsidRPr="0060328D">
        <w:rPr>
          <w:rStyle w:val="StyleUnderline"/>
          <w:sz w:val="2"/>
          <w:szCs w:val="2"/>
        </w:rPr>
        <w:t xml:space="preserve">a </w:t>
      </w:r>
      <w:r w:rsidRPr="0060328D">
        <w:rPr>
          <w:rStyle w:val="Emphasis"/>
          <w:sz w:val="2"/>
          <w:szCs w:val="2"/>
        </w:rPr>
        <w:t>coordinated</w:t>
      </w:r>
      <w:r w:rsidRPr="0060328D">
        <w:rPr>
          <w:rStyle w:val="StyleUnderline"/>
          <w:sz w:val="2"/>
          <w:szCs w:val="2"/>
        </w:rPr>
        <w:t xml:space="preserve"> </w:t>
      </w:r>
      <w:r w:rsidRPr="0060328D">
        <w:rPr>
          <w:sz w:val="2"/>
          <w:szCs w:val="2"/>
        </w:rPr>
        <w:t>global</w:t>
      </w:r>
      <w:r w:rsidRPr="0060328D">
        <w:rPr>
          <w:rStyle w:val="StyleUnderline"/>
          <w:sz w:val="2"/>
          <w:szCs w:val="2"/>
        </w:rPr>
        <w:t xml:space="preserve"> </w:t>
      </w:r>
      <w:r w:rsidRPr="0060328D">
        <w:rPr>
          <w:rStyle w:val="Emphasis"/>
          <w:sz w:val="2"/>
          <w:szCs w:val="2"/>
          <w:highlight w:val="green"/>
        </w:rPr>
        <w:t>response</w:t>
      </w:r>
      <w:r w:rsidRPr="0060328D">
        <w:rPr>
          <w:rStyle w:val="StyleUnderline"/>
          <w:sz w:val="2"/>
          <w:szCs w:val="2"/>
        </w:rPr>
        <w:t xml:space="preserve"> becomes</w:t>
      </w:r>
      <w:r w:rsidRPr="0060328D">
        <w:rPr>
          <w:sz w:val="2"/>
          <w:szCs w:val="2"/>
        </w:rPr>
        <w:t xml:space="preserve"> critically </w:t>
      </w:r>
      <w:r w:rsidRPr="0060328D">
        <w:rPr>
          <w:rStyle w:val="Emphasis"/>
          <w:sz w:val="2"/>
          <w:szCs w:val="2"/>
          <w:highlight w:val="green"/>
        </w:rPr>
        <w:t>undermined</w:t>
      </w:r>
      <w:r w:rsidRPr="0060328D">
        <w:rPr>
          <w:sz w:val="2"/>
          <w:szCs w:val="2"/>
        </w:rPr>
        <w:t xml:space="preserve">, as nations grapple with internal crises and widespread infrastructural breakdowns. </w:t>
      </w:r>
      <w:r w:rsidRPr="0060328D">
        <w:rPr>
          <w:rStyle w:val="Emphasis"/>
          <w:sz w:val="2"/>
          <w:szCs w:val="2"/>
          <w:highlight w:val="green"/>
        </w:rPr>
        <w:t>Regional conflicts</w:t>
      </w:r>
      <w:r w:rsidRPr="0060328D">
        <w:rPr>
          <w:sz w:val="2"/>
          <w:szCs w:val="2"/>
          <w:highlight w:val="green"/>
        </w:rPr>
        <w:t xml:space="preserve"> </w:t>
      </w:r>
      <w:r w:rsidRPr="0060328D">
        <w:rPr>
          <w:rStyle w:val="StyleUnderline"/>
          <w:sz w:val="2"/>
          <w:szCs w:val="2"/>
          <w:highlight w:val="green"/>
        </w:rPr>
        <w:t>escalate</w:t>
      </w:r>
      <w:r w:rsidRPr="0060328D">
        <w:rPr>
          <w:rStyle w:val="StyleUnderline"/>
          <w:sz w:val="2"/>
          <w:szCs w:val="2"/>
        </w:rPr>
        <w:t xml:space="preserve"> into </w:t>
      </w:r>
      <w:r w:rsidRPr="0060328D">
        <w:rPr>
          <w:rStyle w:val="Emphasis"/>
          <w:sz w:val="2"/>
          <w:szCs w:val="2"/>
          <w:highlight w:val="green"/>
        </w:rPr>
        <w:t>larger wars</w:t>
      </w:r>
      <w:r w:rsidRPr="0060328D">
        <w:rPr>
          <w:sz w:val="2"/>
          <w:szCs w:val="2"/>
          <w:highlight w:val="green"/>
        </w:rPr>
        <w:t xml:space="preserve">. </w:t>
      </w:r>
      <w:r w:rsidRPr="0060328D">
        <w:rPr>
          <w:rStyle w:val="StyleUnderline"/>
          <w:sz w:val="2"/>
          <w:szCs w:val="2"/>
          <w:highlight w:val="green"/>
        </w:rPr>
        <w:t>Nations</w:t>
      </w:r>
      <w:r w:rsidRPr="0060328D">
        <w:rPr>
          <w:sz w:val="2"/>
          <w:szCs w:val="2"/>
        </w:rPr>
        <w:t xml:space="preserve"> or non-state actors, driven by desperation or opportunism, </w:t>
      </w:r>
      <w:r w:rsidRPr="0060328D">
        <w:rPr>
          <w:rStyle w:val="StyleUnderline"/>
          <w:sz w:val="2"/>
          <w:szCs w:val="2"/>
          <w:highlight w:val="green"/>
        </w:rPr>
        <w:t xml:space="preserve">engage in </w:t>
      </w:r>
      <w:r w:rsidRPr="0060328D">
        <w:rPr>
          <w:rStyle w:val="Emphasis"/>
          <w:sz w:val="2"/>
          <w:szCs w:val="2"/>
        </w:rPr>
        <w:t xml:space="preserve">aggressive </w:t>
      </w:r>
      <w:r w:rsidRPr="0060328D">
        <w:rPr>
          <w:rStyle w:val="Emphasis"/>
          <w:sz w:val="2"/>
          <w:szCs w:val="2"/>
          <w:highlight w:val="green"/>
        </w:rPr>
        <w:t>military actions</w:t>
      </w:r>
      <w:r w:rsidRPr="0060328D">
        <w:rPr>
          <w:sz w:val="2"/>
          <w:szCs w:val="2"/>
          <w:highlight w:val="green"/>
        </w:rPr>
        <w:t xml:space="preserve">, </w:t>
      </w:r>
      <w:r w:rsidRPr="0060328D">
        <w:rPr>
          <w:rStyle w:val="StyleUnderline"/>
          <w:sz w:val="2"/>
          <w:szCs w:val="2"/>
          <w:highlight w:val="green"/>
        </w:rPr>
        <w:t xml:space="preserve">leveraging </w:t>
      </w:r>
      <w:r w:rsidRPr="0060328D">
        <w:rPr>
          <w:rStyle w:val="Emphasis"/>
          <w:sz w:val="2"/>
          <w:szCs w:val="2"/>
        </w:rPr>
        <w:t>AI</w:t>
      </w:r>
      <w:r w:rsidRPr="0060328D">
        <w:rPr>
          <w:rStyle w:val="StyleUnderline"/>
          <w:sz w:val="2"/>
          <w:szCs w:val="2"/>
        </w:rPr>
        <w:t xml:space="preserve"> autonomous </w:t>
      </w:r>
      <w:r w:rsidRPr="0060328D">
        <w:rPr>
          <w:rStyle w:val="Emphasis"/>
          <w:sz w:val="2"/>
          <w:szCs w:val="2"/>
          <w:highlight w:val="green"/>
        </w:rPr>
        <w:t>weapons</w:t>
      </w:r>
      <w:r w:rsidRPr="0060328D">
        <w:rPr>
          <w:rStyle w:val="StyleUnderline"/>
          <w:sz w:val="2"/>
          <w:szCs w:val="2"/>
        </w:rPr>
        <w:t xml:space="preserve"> in warfare </w:t>
      </w:r>
      <w:r w:rsidRPr="0060328D">
        <w:rPr>
          <w:rStyle w:val="Emphasis"/>
          <w:sz w:val="2"/>
          <w:szCs w:val="2"/>
          <w:highlight w:val="green"/>
        </w:rPr>
        <w:t>without</w:t>
      </w:r>
      <w:r w:rsidRPr="0060328D">
        <w:rPr>
          <w:rStyle w:val="StyleUnderline"/>
          <w:sz w:val="2"/>
          <w:szCs w:val="2"/>
        </w:rPr>
        <w:t xml:space="preserve"> </w:t>
      </w:r>
      <w:r w:rsidRPr="0060328D">
        <w:rPr>
          <w:sz w:val="2"/>
          <w:szCs w:val="2"/>
        </w:rPr>
        <w:t>legal</w:t>
      </w:r>
      <w:r w:rsidRPr="0060328D">
        <w:rPr>
          <w:rStyle w:val="StyleUnderline"/>
          <w:sz w:val="2"/>
          <w:szCs w:val="2"/>
        </w:rPr>
        <w:t xml:space="preserve"> </w:t>
      </w:r>
      <w:r w:rsidRPr="0060328D">
        <w:rPr>
          <w:rStyle w:val="Emphasis"/>
          <w:sz w:val="2"/>
          <w:szCs w:val="2"/>
          <w:highlight w:val="green"/>
        </w:rPr>
        <w:t>constraints</w:t>
      </w:r>
      <w:r w:rsidRPr="0060328D">
        <w:rPr>
          <w:rStyle w:val="StyleUnderline"/>
          <w:sz w:val="2"/>
          <w:szCs w:val="2"/>
        </w:rPr>
        <w:t>.</w:t>
      </w:r>
    </w:p>
    <w:p w14:paraId="3C018E14" w14:textId="77777777" w:rsidR="00557873" w:rsidRPr="0060328D" w:rsidRDefault="00557873" w:rsidP="00557873">
      <w:pPr>
        <w:rPr>
          <w:sz w:val="2"/>
          <w:szCs w:val="2"/>
        </w:rPr>
      </w:pPr>
      <w:r w:rsidRPr="0060328D">
        <w:rPr>
          <w:sz w:val="2"/>
          <w:szCs w:val="2"/>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60328D">
        <w:rPr>
          <w:rStyle w:val="Emphasis"/>
          <w:sz w:val="2"/>
          <w:szCs w:val="2"/>
        </w:rPr>
        <w:t>irreversible collapse is a</w:t>
      </w:r>
      <w:r w:rsidRPr="0060328D">
        <w:rPr>
          <w:sz w:val="2"/>
          <w:szCs w:val="2"/>
        </w:rPr>
        <w:t xml:space="preserve"> stark </w:t>
      </w:r>
      <w:r w:rsidRPr="0060328D">
        <w:rPr>
          <w:rStyle w:val="Emphasis"/>
          <w:sz w:val="2"/>
          <w:szCs w:val="2"/>
        </w:rPr>
        <w:t>reality</w:t>
      </w:r>
      <w:r w:rsidRPr="0060328D">
        <w:rPr>
          <w:sz w:val="2"/>
          <w:szCs w:val="2"/>
        </w:rPr>
        <w:t>.</w:t>
      </w:r>
      <w:bookmarkEnd w:id="7"/>
    </w:p>
    <w:p w14:paraId="22B4751A" w14:textId="77777777" w:rsidR="00557873" w:rsidRDefault="00557873" w:rsidP="00557873">
      <w:pPr>
        <w:pStyle w:val="Heading4"/>
        <w:rPr>
          <w:szCs w:val="24"/>
        </w:rPr>
      </w:pPr>
      <w:r>
        <w:t>Throw out 1AC McGinnis – he is a federalist society lawyer that uncritically advocates for deregulation. The article title is literally “</w:t>
      </w:r>
      <w:r w:rsidRPr="00123B61">
        <w:rPr>
          <w:szCs w:val="24"/>
        </w:rPr>
        <w:t>The Folly of Regulating against AI’s Existential Threat</w:t>
      </w:r>
      <w:r>
        <w:rPr>
          <w:szCs w:val="24"/>
        </w:rPr>
        <w:t xml:space="preserve">” which is a solvency deficit because the thesis of the </w:t>
      </w:r>
      <w:proofErr w:type="spellStart"/>
      <w:r>
        <w:rPr>
          <w:szCs w:val="24"/>
        </w:rPr>
        <w:t>aff</w:t>
      </w:r>
      <w:proofErr w:type="spellEnd"/>
      <w:r>
        <w:rPr>
          <w:szCs w:val="24"/>
        </w:rPr>
        <w:t xml:space="preserve"> is good regulation.</w:t>
      </w:r>
    </w:p>
    <w:p w14:paraId="1847C39D" w14:textId="77777777" w:rsidR="00557873" w:rsidRDefault="00557873" w:rsidP="00557873"/>
    <w:p w14:paraId="436BBF2C" w14:textId="77777777" w:rsidR="004C0897" w:rsidRPr="00400287" w:rsidRDefault="004C0897" w:rsidP="004C0897">
      <w:pPr>
        <w:pStyle w:val="Heading4"/>
        <w:rPr>
          <w:bCs/>
        </w:rPr>
      </w:pPr>
      <w:r w:rsidRPr="00400287">
        <w:rPr>
          <w:bCs/>
        </w:rPr>
        <w:t xml:space="preserve">The Aff is complicit in the </w:t>
      </w:r>
      <w:r w:rsidRPr="00400287">
        <w:rPr>
          <w:bCs/>
          <w:u w:val="single"/>
        </w:rPr>
        <w:t>disappearance of environmental colonialism</w:t>
      </w:r>
      <w:r w:rsidRPr="00400287">
        <w:rPr>
          <w:bCs/>
        </w:rPr>
        <w:t xml:space="preserve"> – the absent referent of the 1AC is the </w:t>
      </w:r>
      <w:r w:rsidRPr="00400287">
        <w:rPr>
          <w:bCs/>
          <w:u w:val="single"/>
        </w:rPr>
        <w:t>extractive infrastructure</w:t>
      </w:r>
      <w:r w:rsidRPr="00400287">
        <w:rPr>
          <w:bCs/>
        </w:rPr>
        <w:t xml:space="preserve"> necessary for </w:t>
      </w:r>
      <w:r w:rsidRPr="00400287">
        <w:rPr>
          <w:bCs/>
          <w:u w:val="single"/>
        </w:rPr>
        <w:t xml:space="preserve">AI governance </w:t>
      </w:r>
      <w:r w:rsidRPr="00400287">
        <w:rPr>
          <w:bCs/>
        </w:rPr>
        <w:t xml:space="preserve"> </w:t>
      </w:r>
    </w:p>
    <w:p w14:paraId="1791D008" w14:textId="77777777" w:rsidR="004C0897" w:rsidRDefault="004C0897" w:rsidP="004C0897">
      <w:r>
        <w:rPr>
          <w:b/>
          <w:bCs/>
          <w:sz w:val="26"/>
          <w:szCs w:val="26"/>
        </w:rPr>
        <w:t>Crawford 21</w:t>
      </w:r>
      <w:r>
        <w:t xml:space="preserve"> </w:t>
      </w:r>
      <w:r>
        <w:rPr>
          <w:sz w:val="20"/>
          <w:szCs w:val="20"/>
        </w:rPr>
        <w:t xml:space="preserve">(Kate, Research Professor at USC Annenberg, a Senior Principal Researcher at MSR-NYC, and an Honorary Professor at the University of Sydney. She is the inaugural Visiting Chair for AI and Justice at the École Normale Supérieure in Paris, where she co-leads the international working group on the Foundations of Machine Learning. In 2021, she received the </w:t>
      </w:r>
      <w:proofErr w:type="spellStart"/>
      <w:r>
        <w:rPr>
          <w:sz w:val="20"/>
          <w:szCs w:val="20"/>
        </w:rPr>
        <w:t>Miegunyah</w:t>
      </w:r>
      <w:proofErr w:type="spellEnd"/>
      <w:r>
        <w:rPr>
          <w:sz w:val="20"/>
          <w:szCs w:val="20"/>
        </w:rPr>
        <w:t xml:space="preserve"> Distinguished Visiting Fellowship at the University of Melbourne. She has co-founded multiple interdisciplinary research groups including FATE at MSR, AI Now Institute at NYU, and Knowing Machines at USC. Kate has advised policy makers in the United Nations, the Federal Trade Commission, the European Parliament, the Australian Human Rights Commission, and the White House. </w:t>
      </w:r>
      <w:r>
        <w:rPr>
          <w:rFonts w:cs="Arial"/>
          <w:i/>
          <w:iCs/>
          <w:color w:val="222222"/>
          <w:sz w:val="20"/>
          <w:szCs w:val="20"/>
          <w:shd w:val="clear" w:color="auto" w:fill="FFFFFF"/>
        </w:rPr>
        <w:t>The Atlas of AI: Power, politics, and the planetary costs of artificial intelligence</w:t>
      </w:r>
      <w:r>
        <w:rPr>
          <w:sz w:val="20"/>
          <w:szCs w:val="20"/>
        </w:rPr>
        <w:t xml:space="preserve">. </w:t>
      </w:r>
      <w:r>
        <w:rPr>
          <w:rFonts w:cs="Arial"/>
          <w:color w:val="222222"/>
          <w:sz w:val="20"/>
          <w:szCs w:val="20"/>
          <w:shd w:val="clear" w:color="auto" w:fill="FFFFFF"/>
        </w:rPr>
        <w:t>Yale University Press, 2021, p</w:t>
      </w:r>
      <w:r>
        <w:rPr>
          <w:sz w:val="20"/>
          <w:szCs w:val="20"/>
        </w:rPr>
        <w:t>g. 41-48)</w:t>
      </w:r>
    </w:p>
    <w:p w14:paraId="4FE67C9A" w14:textId="77777777" w:rsidR="004C0897" w:rsidRDefault="004C0897" w:rsidP="004C0897">
      <w:pPr>
        <w:rPr>
          <w:sz w:val="14"/>
        </w:rPr>
      </w:pPr>
      <w:r>
        <w:rPr>
          <w:u w:val="single"/>
        </w:rPr>
        <w:t xml:space="preserve">Minerals are the backbone of </w:t>
      </w:r>
      <w:r>
        <w:rPr>
          <w:rStyle w:val="Emphasis"/>
          <w:highlight w:val="yellow"/>
        </w:rPr>
        <w:t>AI</w:t>
      </w:r>
      <w:r>
        <w:rPr>
          <w:u w:val="single"/>
        </w:rPr>
        <w:t>, but its lifeblood is still electrical energy</w:t>
      </w:r>
      <w:r>
        <w:rPr>
          <w:sz w:val="14"/>
        </w:rPr>
        <w:t xml:space="preserve">. </w:t>
      </w:r>
      <w:r>
        <w:rPr>
          <w:u w:val="single"/>
        </w:rPr>
        <w:t xml:space="preserve">Advanced computation </w:t>
      </w:r>
      <w:r>
        <w:rPr>
          <w:highlight w:val="yellow"/>
          <w:u w:val="single"/>
        </w:rPr>
        <w:t xml:space="preserve">is rarely considered in terms of </w:t>
      </w:r>
      <w:r>
        <w:rPr>
          <w:rStyle w:val="Emphasis"/>
          <w:highlight w:val="yellow"/>
        </w:rPr>
        <w:t>carbon footprints</w:t>
      </w:r>
      <w:r>
        <w:rPr>
          <w:u w:val="single"/>
        </w:rPr>
        <w:t xml:space="preserve">, fossil fuels, </w:t>
      </w:r>
      <w:r>
        <w:rPr>
          <w:highlight w:val="yellow"/>
          <w:u w:val="single"/>
        </w:rPr>
        <w:t xml:space="preserve">and </w:t>
      </w:r>
      <w:r>
        <w:rPr>
          <w:b/>
          <w:bCs/>
          <w:highlight w:val="yellow"/>
          <w:u w:val="single"/>
        </w:rPr>
        <w:t>pollution</w:t>
      </w:r>
      <w:r>
        <w:rPr>
          <w:u w:val="single"/>
        </w:rPr>
        <w:t>; metaphors like “the cloud” imply something floating</w:t>
      </w:r>
      <w:r>
        <w:rPr>
          <w:sz w:val="14"/>
        </w:rPr>
        <w:t xml:space="preserve"> and delicate </w:t>
      </w:r>
      <w:r>
        <w:rPr>
          <w:u w:val="single"/>
        </w:rPr>
        <w:t>within a natural, green industry</w:t>
      </w:r>
      <w:r>
        <w:rPr>
          <w:sz w:val="14"/>
        </w:rPr>
        <w:t xml:space="preserve">.50 </w:t>
      </w:r>
      <w:r>
        <w:rPr>
          <w:highlight w:val="yellow"/>
          <w:u w:val="single"/>
        </w:rPr>
        <w:t xml:space="preserve">Servers are </w:t>
      </w:r>
      <w:r>
        <w:rPr>
          <w:rStyle w:val="Emphasis"/>
          <w:highlight w:val="yellow"/>
        </w:rPr>
        <w:t>hidden</w:t>
      </w:r>
      <w:r>
        <w:rPr>
          <w:u w:val="single"/>
        </w:rPr>
        <w:t xml:space="preserve"> in nondescript data centers, and </w:t>
      </w:r>
      <w:r>
        <w:rPr>
          <w:highlight w:val="yellow"/>
          <w:u w:val="single"/>
        </w:rPr>
        <w:t>their polluting</w:t>
      </w:r>
      <w:r>
        <w:rPr>
          <w:u w:val="single"/>
        </w:rPr>
        <w:t xml:space="preserve"> qualities are </w:t>
      </w:r>
      <w:r>
        <w:rPr>
          <w:highlight w:val="yellow"/>
          <w:u w:val="single"/>
        </w:rPr>
        <w:t xml:space="preserve">far </w:t>
      </w:r>
      <w:r>
        <w:rPr>
          <w:b/>
          <w:bCs/>
          <w:highlight w:val="yellow"/>
          <w:u w:val="single"/>
        </w:rPr>
        <w:t>less visible</w:t>
      </w:r>
      <w:r>
        <w:rPr>
          <w:highlight w:val="yellow"/>
          <w:u w:val="single"/>
        </w:rPr>
        <w:t xml:space="preserve"> than</w:t>
      </w:r>
      <w:r>
        <w:rPr>
          <w:sz w:val="14"/>
        </w:rPr>
        <w:t xml:space="preserve"> the billowing </w:t>
      </w:r>
      <w:r>
        <w:rPr>
          <w:b/>
          <w:bCs/>
          <w:highlight w:val="yellow"/>
          <w:u w:val="single"/>
        </w:rPr>
        <w:t>smokestacks</w:t>
      </w:r>
      <w:r>
        <w:rPr>
          <w:sz w:val="14"/>
        </w:rPr>
        <w:t xml:space="preserve"> of coal-fired power stations. </w:t>
      </w:r>
      <w:r>
        <w:rPr>
          <w:u w:val="single"/>
        </w:rPr>
        <w:t xml:space="preserve">The </w:t>
      </w:r>
      <w:r>
        <w:rPr>
          <w:rStyle w:val="Emphasis"/>
        </w:rPr>
        <w:t>tech</w:t>
      </w:r>
      <w:r>
        <w:rPr>
          <w:u w:val="single"/>
        </w:rPr>
        <w:t xml:space="preserve"> sector heavily publicizes its </w:t>
      </w:r>
      <w:r>
        <w:rPr>
          <w:rStyle w:val="Emphasis"/>
          <w:highlight w:val="yellow"/>
        </w:rPr>
        <w:t>environmental policies</w:t>
      </w:r>
      <w:r>
        <w:rPr>
          <w:u w:val="single"/>
        </w:rPr>
        <w:t xml:space="preserve">, sustainability initiatives, and plans to address </w:t>
      </w:r>
      <w:proofErr w:type="spellStart"/>
      <w:r>
        <w:rPr>
          <w:u w:val="single"/>
        </w:rPr>
        <w:t>climaterelated</w:t>
      </w:r>
      <w:proofErr w:type="spellEnd"/>
      <w:r>
        <w:rPr>
          <w:u w:val="single"/>
        </w:rPr>
        <w:t xml:space="preserve"> problems </w:t>
      </w:r>
      <w:r>
        <w:rPr>
          <w:highlight w:val="yellow"/>
          <w:u w:val="single"/>
        </w:rPr>
        <w:t xml:space="preserve">using </w:t>
      </w:r>
      <w:r>
        <w:rPr>
          <w:b/>
          <w:bCs/>
          <w:highlight w:val="yellow"/>
          <w:u w:val="single"/>
        </w:rPr>
        <w:t>AI</w:t>
      </w:r>
      <w:r>
        <w:rPr>
          <w:b/>
          <w:bCs/>
          <w:u w:val="single"/>
        </w:rPr>
        <w:t xml:space="preserve"> as a problem-solving tool</w:t>
      </w:r>
      <w:r>
        <w:rPr>
          <w:sz w:val="14"/>
        </w:rPr>
        <w:t xml:space="preserve">. It is all </w:t>
      </w:r>
      <w:r>
        <w:rPr>
          <w:highlight w:val="yellow"/>
          <w:u w:val="single"/>
        </w:rPr>
        <w:t>part of a</w:t>
      </w:r>
      <w:r>
        <w:rPr>
          <w:u w:val="single"/>
        </w:rPr>
        <w:t xml:space="preserve"> highly produced </w:t>
      </w:r>
      <w:r>
        <w:rPr>
          <w:rStyle w:val="Emphasis"/>
          <w:highlight w:val="yellow"/>
        </w:rPr>
        <w:t>public image</w:t>
      </w:r>
      <w:r>
        <w:rPr>
          <w:highlight w:val="yellow"/>
          <w:u w:val="single"/>
        </w:rPr>
        <w:t xml:space="preserve"> of a </w:t>
      </w:r>
      <w:r>
        <w:rPr>
          <w:b/>
          <w:bCs/>
          <w:highlight w:val="yellow"/>
          <w:u w:val="single"/>
        </w:rPr>
        <w:t>sustainable</w:t>
      </w:r>
      <w:r>
        <w:rPr>
          <w:b/>
          <w:bCs/>
          <w:u w:val="single"/>
        </w:rPr>
        <w:t xml:space="preserve"> tech </w:t>
      </w:r>
      <w:r>
        <w:rPr>
          <w:b/>
          <w:bCs/>
          <w:highlight w:val="yellow"/>
          <w:u w:val="single"/>
        </w:rPr>
        <w:t>industry</w:t>
      </w:r>
      <w:r>
        <w:rPr>
          <w:u w:val="single"/>
        </w:rPr>
        <w:t xml:space="preserve"> with no carbon emissions. </w:t>
      </w:r>
      <w:r>
        <w:rPr>
          <w:rStyle w:val="Emphasis"/>
          <w:highlight w:val="yellow"/>
        </w:rPr>
        <w:t>In reality</w:t>
      </w:r>
      <w:r>
        <w:rPr>
          <w:u w:val="single"/>
        </w:rPr>
        <w:t xml:space="preserve">, </w:t>
      </w:r>
      <w:r>
        <w:rPr>
          <w:highlight w:val="yellow"/>
          <w:u w:val="single"/>
        </w:rPr>
        <w:t xml:space="preserve">it takes a </w:t>
      </w:r>
      <w:r>
        <w:rPr>
          <w:b/>
          <w:bCs/>
          <w:highlight w:val="yellow"/>
          <w:u w:val="single"/>
        </w:rPr>
        <w:t>gargantuan amount of energy</w:t>
      </w:r>
      <w:r>
        <w:rPr>
          <w:highlight w:val="yellow"/>
          <w:u w:val="single"/>
        </w:rPr>
        <w:t xml:space="preserve"> to run</w:t>
      </w:r>
      <w:r>
        <w:rPr>
          <w:u w:val="single"/>
        </w:rPr>
        <w:t xml:space="preserve"> the </w:t>
      </w:r>
      <w:r>
        <w:rPr>
          <w:rStyle w:val="Emphasis"/>
        </w:rPr>
        <w:t>computational infrastructures</w:t>
      </w:r>
      <w:r>
        <w:rPr>
          <w:u w:val="single"/>
        </w:rPr>
        <w:t xml:space="preserve"> of Amazon Web Services or Microsoft’s Azure, and </w:t>
      </w:r>
      <w:r>
        <w:rPr>
          <w:b/>
          <w:bCs/>
          <w:u w:val="single"/>
        </w:rPr>
        <w:t xml:space="preserve">the </w:t>
      </w:r>
      <w:r>
        <w:rPr>
          <w:b/>
          <w:bCs/>
          <w:highlight w:val="yellow"/>
          <w:u w:val="single"/>
        </w:rPr>
        <w:t>carbon footprint</w:t>
      </w:r>
      <w:r>
        <w:rPr>
          <w:highlight w:val="yellow"/>
          <w:u w:val="single"/>
        </w:rPr>
        <w:t xml:space="preserve"> of</w:t>
      </w:r>
      <w:r>
        <w:rPr>
          <w:u w:val="single"/>
        </w:rPr>
        <w:t xml:space="preserve"> the </w:t>
      </w:r>
      <w:r>
        <w:rPr>
          <w:b/>
          <w:bCs/>
          <w:highlight w:val="yellow"/>
          <w:u w:val="single"/>
        </w:rPr>
        <w:t>AI</w:t>
      </w:r>
      <w:r>
        <w:rPr>
          <w:u w:val="single"/>
        </w:rPr>
        <w:t xml:space="preserve"> systems that run on those platforms </w:t>
      </w:r>
      <w:r>
        <w:rPr>
          <w:highlight w:val="yellow"/>
          <w:u w:val="single"/>
        </w:rPr>
        <w:t xml:space="preserve">is </w:t>
      </w:r>
      <w:r>
        <w:rPr>
          <w:rStyle w:val="Emphasis"/>
          <w:highlight w:val="yellow"/>
        </w:rPr>
        <w:t>growing</w:t>
      </w:r>
      <w:r>
        <w:rPr>
          <w:sz w:val="14"/>
        </w:rPr>
        <w:t>.51</w:t>
      </w:r>
    </w:p>
    <w:p w14:paraId="5846F48A" w14:textId="77777777" w:rsidR="004C0897" w:rsidRDefault="004C0897" w:rsidP="004C0897">
      <w:pPr>
        <w:ind w:firstLine="720"/>
        <w:rPr>
          <w:sz w:val="14"/>
        </w:rPr>
      </w:pPr>
      <w:r>
        <w:rPr>
          <w:sz w:val="14"/>
        </w:rPr>
        <w:t>As Tung-Hui Hu writes in A Prehistory of the Cloud, “</w:t>
      </w:r>
      <w:r>
        <w:rPr>
          <w:u w:val="single"/>
        </w:rPr>
        <w:t xml:space="preserve">The cloud is a resource-intensive, </w:t>
      </w:r>
      <w:r>
        <w:rPr>
          <w:rStyle w:val="Emphasis"/>
          <w:highlight w:val="yellow"/>
        </w:rPr>
        <w:t>extractive tech</w:t>
      </w:r>
      <w:r>
        <w:rPr>
          <w:rStyle w:val="Emphasis"/>
        </w:rPr>
        <w:t>nology</w:t>
      </w:r>
      <w:r>
        <w:rPr>
          <w:u w:val="single"/>
        </w:rPr>
        <w:t xml:space="preserve"> that converts water and electricity into computational power, </w:t>
      </w:r>
      <w:r>
        <w:rPr>
          <w:highlight w:val="yellow"/>
          <w:u w:val="single"/>
        </w:rPr>
        <w:t>leav</w:t>
      </w:r>
      <w:r>
        <w:rPr>
          <w:u w:val="single"/>
        </w:rPr>
        <w:t xml:space="preserve">ing a sizable amount of </w:t>
      </w:r>
      <w:r>
        <w:rPr>
          <w:rStyle w:val="Emphasis"/>
          <w:highlight w:val="yellow"/>
        </w:rPr>
        <w:t>environmental damage</w:t>
      </w:r>
      <w:r>
        <w:rPr>
          <w:highlight w:val="yellow"/>
          <w:u w:val="single"/>
        </w:rPr>
        <w:t xml:space="preserve"> that it</w:t>
      </w:r>
      <w:r>
        <w:rPr>
          <w:u w:val="single"/>
        </w:rPr>
        <w:t xml:space="preserve"> then</w:t>
      </w:r>
      <w:r>
        <w:rPr>
          <w:sz w:val="14"/>
        </w:rPr>
        <w:t xml:space="preserve"> </w:t>
      </w:r>
      <w:r>
        <w:rPr>
          <w:rStyle w:val="Emphasis"/>
          <w:highlight w:val="yellow"/>
        </w:rPr>
        <w:t>displaces from sight</w:t>
      </w:r>
      <w:r>
        <w:rPr>
          <w:u w:val="single"/>
        </w:rPr>
        <w:t>.</w:t>
      </w:r>
      <w:r>
        <w:rPr>
          <w:sz w:val="14"/>
        </w:rPr>
        <w:t xml:space="preserve">”52 Addressing this energy-intensive infrastructure has become a major concern. </w:t>
      </w:r>
      <w:r>
        <w:rPr>
          <w:b/>
          <w:bCs/>
          <w:u w:val="single"/>
        </w:rPr>
        <w:t>Certainly</w:t>
      </w:r>
      <w:r>
        <w:rPr>
          <w:u w:val="single"/>
        </w:rPr>
        <w:t xml:space="preserve">, </w:t>
      </w:r>
      <w:r>
        <w:rPr>
          <w:highlight w:val="yellow"/>
          <w:u w:val="single"/>
        </w:rPr>
        <w:t>the industry has made</w:t>
      </w:r>
      <w:r>
        <w:rPr>
          <w:u w:val="single"/>
        </w:rPr>
        <w:t xml:space="preserve"> significant </w:t>
      </w:r>
      <w:r>
        <w:rPr>
          <w:b/>
          <w:bCs/>
          <w:highlight w:val="yellow"/>
          <w:u w:val="single"/>
        </w:rPr>
        <w:t>efforts</w:t>
      </w:r>
      <w:r>
        <w:rPr>
          <w:u w:val="single"/>
        </w:rPr>
        <w:t xml:space="preserve"> to make data centers more energy efficient and to increase their use of renewable energy</w:t>
      </w:r>
      <w:r>
        <w:rPr>
          <w:sz w:val="14"/>
        </w:rPr>
        <w:t xml:space="preserve">. </w:t>
      </w:r>
      <w:r>
        <w:rPr>
          <w:b/>
          <w:bCs/>
          <w:szCs w:val="24"/>
          <w:highlight w:val="yellow"/>
          <w:u w:val="single"/>
        </w:rPr>
        <w:t>But</w:t>
      </w:r>
      <w:r>
        <w:rPr>
          <w:sz w:val="14"/>
        </w:rPr>
        <w:t xml:space="preserve"> already, </w:t>
      </w:r>
      <w:r>
        <w:rPr>
          <w:highlight w:val="yellow"/>
          <w:u w:val="single"/>
        </w:rPr>
        <w:t>the carbon</w:t>
      </w:r>
      <w:r>
        <w:rPr>
          <w:u w:val="single"/>
        </w:rPr>
        <w:t xml:space="preserve"> efforts </w:t>
      </w:r>
      <w:r>
        <w:rPr>
          <w:highlight w:val="yellow"/>
          <w:u w:val="single"/>
        </w:rPr>
        <w:t>footprint</w:t>
      </w:r>
      <w:r>
        <w:rPr>
          <w:u w:val="single"/>
        </w:rPr>
        <w:t xml:space="preserve"> of the world’s computational infrastructure has matched that of the aviation industry at its height, and it </w:t>
      </w:r>
      <w:r>
        <w:rPr>
          <w:highlight w:val="yellow"/>
          <w:u w:val="single"/>
        </w:rPr>
        <w:t>is increasing</w:t>
      </w:r>
      <w:r>
        <w:rPr>
          <w:u w:val="single"/>
        </w:rPr>
        <w:t xml:space="preserve"> at a faster rate.</w:t>
      </w:r>
      <w:r>
        <w:rPr>
          <w:sz w:val="14"/>
        </w:rPr>
        <w:t xml:space="preserve">53 Estimates vary, with </w:t>
      </w:r>
      <w:r>
        <w:rPr>
          <w:u w:val="single"/>
        </w:rPr>
        <w:t>researchers</w:t>
      </w:r>
      <w:r>
        <w:rPr>
          <w:sz w:val="14"/>
        </w:rPr>
        <w:t xml:space="preserve"> like Lotfi Belkhir and Ahmed Elmeligi </w:t>
      </w:r>
      <w:r>
        <w:rPr>
          <w:u w:val="single"/>
        </w:rPr>
        <w:t xml:space="preserve">estimating that the tech sector will contribute </w:t>
      </w:r>
      <w:r>
        <w:rPr>
          <w:highlight w:val="yellow"/>
          <w:u w:val="single"/>
        </w:rPr>
        <w:t>14 percent of</w:t>
      </w:r>
      <w:r>
        <w:rPr>
          <w:u w:val="single"/>
        </w:rPr>
        <w:t xml:space="preserve"> global greenhouse </w:t>
      </w:r>
      <w:r>
        <w:rPr>
          <w:rStyle w:val="Emphasis"/>
          <w:highlight w:val="yellow"/>
        </w:rPr>
        <w:t>emissions</w:t>
      </w:r>
      <w:r>
        <w:rPr>
          <w:u w:val="single"/>
        </w:rPr>
        <w:t xml:space="preserve"> by 2040</w:t>
      </w:r>
      <w:r>
        <w:rPr>
          <w:sz w:val="14"/>
        </w:rPr>
        <w:t xml:space="preserve">, while a team in Sweden predicts that the </w:t>
      </w:r>
      <w:r>
        <w:rPr>
          <w:u w:val="single"/>
        </w:rPr>
        <w:t xml:space="preserve">electricity demands of data centers alone </w:t>
      </w:r>
      <w:r>
        <w:rPr>
          <w:b/>
          <w:bCs/>
          <w:highlight w:val="yellow"/>
          <w:u w:val="single"/>
        </w:rPr>
        <w:t>will increase</w:t>
      </w:r>
      <w:r>
        <w:rPr>
          <w:u w:val="single"/>
        </w:rPr>
        <w:t xml:space="preserve"> about </w:t>
      </w:r>
      <w:r>
        <w:rPr>
          <w:rStyle w:val="Emphasis"/>
          <w:highlight w:val="yellow"/>
        </w:rPr>
        <w:t>fifteenfold</w:t>
      </w:r>
      <w:r>
        <w:rPr>
          <w:u w:val="single"/>
        </w:rPr>
        <w:t xml:space="preserve"> by </w:t>
      </w:r>
      <w:r>
        <w:rPr>
          <w:b/>
          <w:bCs/>
          <w:u w:val="single"/>
        </w:rPr>
        <w:t>2030</w:t>
      </w:r>
      <w:r>
        <w:rPr>
          <w:sz w:val="14"/>
        </w:rPr>
        <w:t>.54</w:t>
      </w:r>
    </w:p>
    <w:p w14:paraId="35202EBF" w14:textId="77777777" w:rsidR="004C0897" w:rsidRDefault="004C0897" w:rsidP="004C0897">
      <w:pPr>
        <w:ind w:firstLine="720"/>
        <w:rPr>
          <w:sz w:val="16"/>
        </w:rPr>
      </w:pPr>
      <w:r>
        <w:rPr>
          <w:sz w:val="16"/>
        </w:rPr>
        <w:t xml:space="preserve">By looking closely at </w:t>
      </w:r>
      <w:r>
        <w:rPr>
          <w:u w:val="single"/>
        </w:rPr>
        <w:t xml:space="preserve">the computational capacity needed </w:t>
      </w:r>
      <w:r>
        <w:rPr>
          <w:rStyle w:val="Emphasis"/>
          <w:highlight w:val="yellow"/>
        </w:rPr>
        <w:t>to build AI models</w:t>
      </w:r>
      <w:r>
        <w:rPr>
          <w:sz w:val="16"/>
        </w:rPr>
        <w:t xml:space="preserve">, we can see how </w:t>
      </w:r>
      <w:r>
        <w:rPr>
          <w:u w:val="single"/>
        </w:rPr>
        <w:t xml:space="preserve">the desire for </w:t>
      </w:r>
      <w:r>
        <w:rPr>
          <w:sz w:val="16"/>
        </w:rPr>
        <w:t>exponential</w:t>
      </w:r>
      <w:r>
        <w:rPr>
          <w:u w:val="single"/>
        </w:rPr>
        <w:t xml:space="preserve"> </w:t>
      </w:r>
      <w:r>
        <w:rPr>
          <w:highlight w:val="yellow"/>
          <w:u w:val="single"/>
        </w:rPr>
        <w:t>increases in</w:t>
      </w:r>
      <w:r>
        <w:rPr>
          <w:u w:val="single"/>
        </w:rPr>
        <w:t xml:space="preserve"> </w:t>
      </w:r>
      <w:r>
        <w:rPr>
          <w:rStyle w:val="Emphasis"/>
        </w:rPr>
        <w:t>speed</w:t>
      </w:r>
      <w:r>
        <w:rPr>
          <w:u w:val="single"/>
        </w:rPr>
        <w:t xml:space="preserve"> and </w:t>
      </w:r>
      <w:r>
        <w:rPr>
          <w:rStyle w:val="Emphasis"/>
          <w:highlight w:val="yellow"/>
        </w:rPr>
        <w:t>accuracy</w:t>
      </w:r>
      <w:r>
        <w:rPr>
          <w:u w:val="single"/>
        </w:rPr>
        <w:t xml:space="preserve"> is </w:t>
      </w:r>
      <w:r>
        <w:rPr>
          <w:highlight w:val="yellow"/>
          <w:u w:val="single"/>
        </w:rPr>
        <w:t>com</w:t>
      </w:r>
      <w:r>
        <w:rPr>
          <w:u w:val="single"/>
        </w:rPr>
        <w:t xml:space="preserve">ing </w:t>
      </w:r>
      <w:r>
        <w:rPr>
          <w:highlight w:val="yellow"/>
          <w:u w:val="single"/>
        </w:rPr>
        <w:t xml:space="preserve">at </w:t>
      </w:r>
      <w:r>
        <w:rPr>
          <w:b/>
          <w:bCs/>
          <w:highlight w:val="yellow"/>
          <w:u w:val="single"/>
        </w:rPr>
        <w:t>a high cost</w:t>
      </w:r>
      <w:r>
        <w:rPr>
          <w:b/>
          <w:bCs/>
          <w:u w:val="single"/>
        </w:rPr>
        <w:t xml:space="preserve"> to the planet</w:t>
      </w:r>
      <w:r>
        <w:rPr>
          <w:sz w:val="16"/>
        </w:rPr>
        <w:t xml:space="preserve">. </w:t>
      </w:r>
      <w:r>
        <w:rPr>
          <w:u w:val="single"/>
        </w:rPr>
        <w:t>The processing demands of training AI models, and thus their energy consumption, is still</w:t>
      </w:r>
      <w:r>
        <w:rPr>
          <w:sz w:val="16"/>
        </w:rPr>
        <w:t xml:space="preserve"> an </w:t>
      </w:r>
      <w:r>
        <w:rPr>
          <w:u w:val="single"/>
        </w:rPr>
        <w:t>emerging</w:t>
      </w:r>
      <w:r>
        <w:rPr>
          <w:sz w:val="16"/>
        </w:rPr>
        <w:t xml:space="preserve"> area of investigation. One of the early papers in this field came from AI researcher Emma </w:t>
      </w:r>
      <w:r>
        <w:rPr>
          <w:u w:val="single"/>
        </w:rPr>
        <w:t>Strubell</w:t>
      </w:r>
      <w:r>
        <w:rPr>
          <w:sz w:val="16"/>
        </w:rPr>
        <w:t xml:space="preserve"> and her team at the University of Massachusetts Amherst in 2019. With a focus on </w:t>
      </w:r>
      <w:r>
        <w:rPr>
          <w:u w:val="single"/>
        </w:rPr>
        <w:t>trying to understand the carbon footprint of natural language processing (NLP) models</w:t>
      </w:r>
      <w:r>
        <w:rPr>
          <w:sz w:val="16"/>
        </w:rPr>
        <w:t xml:space="preserve">, they </w:t>
      </w:r>
      <w:r>
        <w:rPr>
          <w:u w:val="single"/>
        </w:rPr>
        <w:t xml:space="preserve">began to sketch out potential estimates by running AI </w:t>
      </w:r>
      <w:r>
        <w:rPr>
          <w:highlight w:val="yellow"/>
          <w:u w:val="single"/>
        </w:rPr>
        <w:t>models</w:t>
      </w:r>
      <w:r>
        <w:rPr>
          <w:sz w:val="16"/>
        </w:rPr>
        <w:t xml:space="preserve"> over hundreds of thousands of computational hours.55 The initial numbers were striking. </w:t>
      </w:r>
      <w:proofErr w:type="spellStart"/>
      <w:r>
        <w:rPr>
          <w:sz w:val="16"/>
        </w:rPr>
        <w:t>Strubell’s</w:t>
      </w:r>
      <w:proofErr w:type="spellEnd"/>
      <w:r>
        <w:rPr>
          <w:sz w:val="16"/>
        </w:rPr>
        <w:t xml:space="preserve"> team found that </w:t>
      </w:r>
      <w:r>
        <w:rPr>
          <w:highlight w:val="yellow"/>
          <w:u w:val="single"/>
        </w:rPr>
        <w:t xml:space="preserve">running </w:t>
      </w:r>
      <w:r>
        <w:rPr>
          <w:u w:val="single"/>
        </w:rPr>
        <w:t xml:space="preserve">only </w:t>
      </w:r>
      <w:r>
        <w:rPr>
          <w:b/>
          <w:bCs/>
          <w:highlight w:val="yellow"/>
          <w:u w:val="single"/>
        </w:rPr>
        <w:t>a single</w:t>
      </w:r>
      <w:r>
        <w:rPr>
          <w:u w:val="single"/>
        </w:rPr>
        <w:t xml:space="preserve"> NLP </w:t>
      </w:r>
      <w:r>
        <w:rPr>
          <w:highlight w:val="yellow"/>
          <w:u w:val="single"/>
        </w:rPr>
        <w:t>model</w:t>
      </w:r>
      <w:r>
        <w:rPr>
          <w:u w:val="single"/>
        </w:rPr>
        <w:t xml:space="preserve"> </w:t>
      </w:r>
      <w:r>
        <w:rPr>
          <w:highlight w:val="yellow"/>
          <w:u w:val="single"/>
        </w:rPr>
        <w:t>produced more</w:t>
      </w:r>
      <w:r>
        <w:rPr>
          <w:u w:val="single"/>
        </w:rPr>
        <w:t xml:space="preserve"> than 660,000 pounds of carbon dioxide </w:t>
      </w:r>
      <w:r>
        <w:rPr>
          <w:rStyle w:val="Emphasis"/>
        </w:rPr>
        <w:t>emissions</w:t>
      </w:r>
      <w:r>
        <w:rPr>
          <w:u w:val="single"/>
        </w:rPr>
        <w:t xml:space="preserve">, </w:t>
      </w:r>
      <w:r>
        <w:rPr>
          <w:highlight w:val="yellow"/>
          <w:u w:val="single"/>
        </w:rPr>
        <w:t xml:space="preserve">the equivalent of </w:t>
      </w:r>
      <w:r>
        <w:rPr>
          <w:b/>
          <w:bCs/>
          <w:highlight w:val="yellow"/>
          <w:u w:val="single"/>
        </w:rPr>
        <w:t>five</w:t>
      </w:r>
      <w:r>
        <w:rPr>
          <w:u w:val="single"/>
        </w:rPr>
        <w:t xml:space="preserve"> gas-powered </w:t>
      </w:r>
      <w:r>
        <w:rPr>
          <w:b/>
          <w:bCs/>
          <w:highlight w:val="yellow"/>
          <w:u w:val="single"/>
        </w:rPr>
        <w:t>cars</w:t>
      </w:r>
      <w:r>
        <w:rPr>
          <w:highlight w:val="yellow"/>
          <w:u w:val="single"/>
        </w:rPr>
        <w:t xml:space="preserve"> over their</w:t>
      </w:r>
      <w:r>
        <w:rPr>
          <w:u w:val="single"/>
        </w:rPr>
        <w:t xml:space="preserve"> total </w:t>
      </w:r>
      <w:r>
        <w:rPr>
          <w:highlight w:val="yellow"/>
          <w:u w:val="single"/>
        </w:rPr>
        <w:t>life</w:t>
      </w:r>
      <w:r>
        <w:rPr>
          <w:u w:val="single"/>
        </w:rPr>
        <w:t>time (</w:t>
      </w:r>
      <w:r>
        <w:rPr>
          <w:highlight w:val="yellow"/>
          <w:u w:val="single"/>
        </w:rPr>
        <w:t>including</w:t>
      </w:r>
      <w:r>
        <w:rPr>
          <w:u w:val="single"/>
        </w:rPr>
        <w:t xml:space="preserve"> their </w:t>
      </w:r>
      <w:r>
        <w:rPr>
          <w:b/>
          <w:bCs/>
          <w:highlight w:val="yellow"/>
          <w:u w:val="single"/>
        </w:rPr>
        <w:t>manufacturing</w:t>
      </w:r>
      <w:r>
        <w:rPr>
          <w:sz w:val="16"/>
        </w:rPr>
        <w:t xml:space="preserve">) </w:t>
      </w:r>
      <w:r>
        <w:rPr>
          <w:u w:val="single"/>
        </w:rPr>
        <w:t>or 125 round-trip flights from New York to Beijing</w:t>
      </w:r>
      <w:r>
        <w:rPr>
          <w:sz w:val="16"/>
        </w:rPr>
        <w:t>.56</w:t>
      </w:r>
    </w:p>
    <w:p w14:paraId="2EAE1C58" w14:textId="77777777" w:rsidR="004C0897" w:rsidRDefault="004C0897" w:rsidP="004C0897">
      <w:pPr>
        <w:ind w:firstLine="720"/>
        <w:rPr>
          <w:u w:val="single"/>
        </w:rPr>
      </w:pPr>
      <w:r>
        <w:rPr>
          <w:sz w:val="14"/>
        </w:rPr>
        <w:t xml:space="preserve">Worse, the researchers noted that </w:t>
      </w:r>
      <w:r>
        <w:rPr>
          <w:highlight w:val="yellow"/>
          <w:u w:val="single"/>
        </w:rPr>
        <w:t>this</w:t>
      </w:r>
      <w:r>
        <w:rPr>
          <w:u w:val="single"/>
        </w:rPr>
        <w:t xml:space="preserve"> modeling </w:t>
      </w:r>
      <w:r>
        <w:rPr>
          <w:highlight w:val="yellow"/>
          <w:u w:val="single"/>
        </w:rPr>
        <w:t>is</w:t>
      </w:r>
      <w:r>
        <w:rPr>
          <w:sz w:val="14"/>
        </w:rPr>
        <w:t xml:space="preserve">, at minimum, </w:t>
      </w:r>
      <w:r>
        <w:rPr>
          <w:u w:val="single"/>
        </w:rPr>
        <w:t xml:space="preserve">a baseline </w:t>
      </w:r>
      <w:r>
        <w:rPr>
          <w:rStyle w:val="Emphasis"/>
          <w:highlight w:val="yellow"/>
        </w:rPr>
        <w:t>optimistic</w:t>
      </w:r>
      <w:r>
        <w:rPr>
          <w:u w:val="single"/>
        </w:rPr>
        <w:t xml:space="preserve"> estimate. </w:t>
      </w:r>
      <w:r>
        <w:rPr>
          <w:highlight w:val="yellow"/>
          <w:u w:val="single"/>
        </w:rPr>
        <w:t>It does not reflect</w:t>
      </w:r>
      <w:r>
        <w:rPr>
          <w:u w:val="single"/>
        </w:rPr>
        <w:t xml:space="preserve"> the true commercial </w:t>
      </w:r>
      <w:r>
        <w:rPr>
          <w:rStyle w:val="Emphasis"/>
          <w:highlight w:val="yellow"/>
        </w:rPr>
        <w:t>scale</w:t>
      </w:r>
      <w:r>
        <w:rPr>
          <w:u w:val="single"/>
        </w:rPr>
        <w:t xml:space="preserve"> at which companies like Apple and Amazon</w:t>
      </w:r>
      <w:r>
        <w:rPr>
          <w:sz w:val="14"/>
        </w:rPr>
        <w:t xml:space="preserve"> </w:t>
      </w:r>
      <w:r>
        <w:rPr>
          <w:u w:val="single"/>
        </w:rPr>
        <w:t xml:space="preserve">operate, scraping internet-wide datasets and feeding their own NLP models </w:t>
      </w:r>
      <w:r>
        <w:rPr>
          <w:highlight w:val="yellow"/>
          <w:u w:val="single"/>
        </w:rPr>
        <w:t xml:space="preserve">to </w:t>
      </w:r>
      <w:r>
        <w:rPr>
          <w:b/>
          <w:bCs/>
          <w:highlight w:val="yellow"/>
          <w:u w:val="single"/>
        </w:rPr>
        <w:t>make AI systems</w:t>
      </w:r>
      <w:r>
        <w:rPr>
          <w:sz w:val="14"/>
        </w:rPr>
        <w:t xml:space="preserve"> like Siri and Alexa sound more human. But </w:t>
      </w:r>
      <w:r>
        <w:rPr>
          <w:u w:val="single"/>
        </w:rPr>
        <w:t xml:space="preserve">the exact amount of </w:t>
      </w:r>
      <w:r>
        <w:rPr>
          <w:rStyle w:val="Emphasis"/>
          <w:highlight w:val="yellow"/>
        </w:rPr>
        <w:t>energy consumption</w:t>
      </w:r>
      <w:r>
        <w:rPr>
          <w:highlight w:val="yellow"/>
          <w:u w:val="single"/>
        </w:rPr>
        <w:t xml:space="preserve"> produced by</w:t>
      </w:r>
      <w:r>
        <w:rPr>
          <w:u w:val="single"/>
        </w:rPr>
        <w:t xml:space="preserve"> the tech sector’s </w:t>
      </w:r>
      <w:r>
        <w:rPr>
          <w:highlight w:val="yellow"/>
          <w:u w:val="single"/>
        </w:rPr>
        <w:t xml:space="preserve">AI models is </w:t>
      </w:r>
      <w:r>
        <w:rPr>
          <w:rStyle w:val="Emphasis"/>
          <w:highlight w:val="yellow"/>
        </w:rPr>
        <w:t>unknown</w:t>
      </w:r>
      <w:r>
        <w:rPr>
          <w:u w:val="single"/>
        </w:rPr>
        <w:t xml:space="preserve">; that information is kept as highly guarded </w:t>
      </w:r>
      <w:r>
        <w:rPr>
          <w:rStyle w:val="Emphasis"/>
        </w:rPr>
        <w:t>corporate secrets</w:t>
      </w:r>
      <w:r>
        <w:rPr>
          <w:sz w:val="14"/>
        </w:rPr>
        <w:t xml:space="preserve">. Here, too, </w:t>
      </w:r>
      <w:r>
        <w:rPr>
          <w:u w:val="single"/>
        </w:rPr>
        <w:t xml:space="preserve">the data economy is premised on </w:t>
      </w:r>
      <w:r>
        <w:rPr>
          <w:highlight w:val="yellow"/>
          <w:u w:val="single"/>
        </w:rPr>
        <w:t xml:space="preserve">maintaining </w:t>
      </w:r>
      <w:r>
        <w:rPr>
          <w:rStyle w:val="Emphasis"/>
          <w:highlight w:val="yellow"/>
        </w:rPr>
        <w:t>environmental ignorance</w:t>
      </w:r>
      <w:r>
        <w:rPr>
          <w:u w:val="single"/>
        </w:rPr>
        <w:t>.</w:t>
      </w:r>
    </w:p>
    <w:p w14:paraId="68823655" w14:textId="77777777" w:rsidR="004C0897" w:rsidRDefault="004C0897" w:rsidP="004C0897">
      <w:pPr>
        <w:ind w:firstLine="720"/>
        <w:rPr>
          <w:u w:val="single"/>
        </w:rPr>
      </w:pPr>
      <w:r>
        <w:rPr>
          <w:u w:val="single"/>
        </w:rPr>
        <w:t>In the AI field, it is standard practice to maximize computational cycles to improve performance</w:t>
      </w:r>
      <w:r>
        <w:rPr>
          <w:sz w:val="14"/>
        </w:rPr>
        <w:t xml:space="preserve">, in accordance with a belief that bigger is better. As Rich Sutton of DeepMind describes it: “Methods that leverage computation are ultimately the most effective, and by a large margin.”57 </w:t>
      </w:r>
      <w:r>
        <w:rPr>
          <w:u w:val="single"/>
        </w:rPr>
        <w:t xml:space="preserve">The computational technique of brute-force </w:t>
      </w:r>
      <w:r>
        <w:rPr>
          <w:b/>
          <w:bCs/>
          <w:u w:val="single"/>
        </w:rPr>
        <w:t>testing</w:t>
      </w:r>
      <w:r>
        <w:rPr>
          <w:u w:val="single"/>
        </w:rPr>
        <w:t xml:space="preserve"> in </w:t>
      </w:r>
      <w:r>
        <w:rPr>
          <w:rStyle w:val="Emphasis"/>
          <w:highlight w:val="yellow"/>
        </w:rPr>
        <w:t>AI training</w:t>
      </w:r>
      <w:r>
        <w:rPr>
          <w:rStyle w:val="Emphasis"/>
        </w:rPr>
        <w:t xml:space="preserve"> runs</w:t>
      </w:r>
      <w:r>
        <w:rPr>
          <w:sz w:val="14"/>
        </w:rPr>
        <w:t xml:space="preserve">, or </w:t>
      </w:r>
      <w:r>
        <w:rPr>
          <w:u w:val="single"/>
        </w:rPr>
        <w:t xml:space="preserve">systematically </w:t>
      </w:r>
      <w:r>
        <w:rPr>
          <w:b/>
          <w:bCs/>
          <w:u w:val="single"/>
        </w:rPr>
        <w:t>gathering</w:t>
      </w:r>
      <w:r>
        <w:rPr>
          <w:u w:val="single"/>
        </w:rPr>
        <w:t xml:space="preserve"> more </w:t>
      </w:r>
      <w:r>
        <w:rPr>
          <w:b/>
          <w:bCs/>
          <w:u w:val="single"/>
        </w:rPr>
        <w:t>data</w:t>
      </w:r>
      <w:r>
        <w:rPr>
          <w:u w:val="single"/>
        </w:rPr>
        <w:t xml:space="preserve"> and using more computational cycles until a better result is achieved</w:t>
      </w:r>
      <w:r>
        <w:rPr>
          <w:sz w:val="14"/>
        </w:rPr>
        <w:t xml:space="preserve">, </w:t>
      </w:r>
      <w:r>
        <w:rPr>
          <w:u w:val="single"/>
        </w:rPr>
        <w:t xml:space="preserve">has </w:t>
      </w:r>
      <w:r>
        <w:rPr>
          <w:highlight w:val="yellow"/>
          <w:u w:val="single"/>
        </w:rPr>
        <w:t>drive</w:t>
      </w:r>
      <w:r>
        <w:rPr>
          <w:u w:val="single"/>
        </w:rPr>
        <w:t xml:space="preserve">n </w:t>
      </w:r>
      <w:r>
        <w:rPr>
          <w:rStyle w:val="Emphasis"/>
          <w:highlight w:val="yellow"/>
        </w:rPr>
        <w:t>a steep increase in energy</w:t>
      </w:r>
      <w:r>
        <w:rPr>
          <w:rStyle w:val="Emphasis"/>
        </w:rPr>
        <w:t xml:space="preserve"> consumption</w:t>
      </w:r>
      <w:r>
        <w:rPr>
          <w:sz w:val="14"/>
        </w:rPr>
        <w:t xml:space="preserve">. OpenAI estimated that </w:t>
      </w:r>
      <w:r>
        <w:rPr>
          <w:u w:val="single"/>
        </w:rPr>
        <w:t xml:space="preserve">since 2012, the amount of compute used to train a single AI model has increased by </w:t>
      </w:r>
      <w:r>
        <w:rPr>
          <w:rStyle w:val="Emphasis"/>
          <w:highlight w:val="yellow"/>
        </w:rPr>
        <w:t>a factor of ten every year</w:t>
      </w:r>
      <w:r>
        <w:rPr>
          <w:sz w:val="14"/>
        </w:rPr>
        <w:t xml:space="preserve">. </w:t>
      </w:r>
      <w:r>
        <w:rPr>
          <w:u w:val="single"/>
        </w:rPr>
        <w:t>That’s due to developers “repeatedly finding ways to use more chips in parallel, and being willing to pay the economic cost of doing so.</w:t>
      </w:r>
      <w:r>
        <w:rPr>
          <w:sz w:val="14"/>
        </w:rPr>
        <w:t xml:space="preserve">”58 </w:t>
      </w:r>
      <w:r>
        <w:rPr>
          <w:b/>
          <w:bCs/>
          <w:u w:val="single"/>
        </w:rPr>
        <w:t>Thinking only in terms of economic cost</w:t>
      </w:r>
      <w:r>
        <w:rPr>
          <w:u w:val="single"/>
        </w:rPr>
        <w:t xml:space="preserve"> narrows the view on the wider local and </w:t>
      </w:r>
      <w:r>
        <w:rPr>
          <w:rStyle w:val="Emphasis"/>
        </w:rPr>
        <w:t>environmental price</w:t>
      </w:r>
      <w:r>
        <w:rPr>
          <w:u w:val="single"/>
        </w:rPr>
        <w:t xml:space="preserve"> of burning computation cycles as a way to create incremental efficiencies. The tendency toward “compute maximalism” has </w:t>
      </w:r>
      <w:r>
        <w:rPr>
          <w:b/>
          <w:bCs/>
          <w:u w:val="single"/>
        </w:rPr>
        <w:t>profound ecological impacts</w:t>
      </w:r>
      <w:r>
        <w:rPr>
          <w:u w:val="single"/>
        </w:rPr>
        <w:t>.</w:t>
      </w:r>
    </w:p>
    <w:p w14:paraId="666B36F7" w14:textId="77777777" w:rsidR="004C0897" w:rsidRDefault="004C0897" w:rsidP="004C0897">
      <w:pPr>
        <w:ind w:firstLine="720"/>
        <w:rPr>
          <w:u w:val="single"/>
        </w:rPr>
      </w:pPr>
      <w:r>
        <w:rPr>
          <w:highlight w:val="yellow"/>
          <w:u w:val="single"/>
        </w:rPr>
        <w:t>Data centers are</w:t>
      </w:r>
      <w:r>
        <w:rPr>
          <w:u w:val="single"/>
        </w:rPr>
        <w:t xml:space="preserve"> among </w:t>
      </w:r>
      <w:r>
        <w:rPr>
          <w:b/>
          <w:bCs/>
          <w:highlight w:val="yellow"/>
          <w:u w:val="single"/>
        </w:rPr>
        <w:t>the world’s largest consumers of electricity</w:t>
      </w:r>
      <w:r>
        <w:rPr>
          <w:sz w:val="14"/>
        </w:rPr>
        <w:t xml:space="preserve">.59 </w:t>
      </w:r>
      <w:r>
        <w:rPr>
          <w:u w:val="single"/>
        </w:rPr>
        <w:t>Powering this multilevel machine requires grid electricity in the form of coal, gas, nuclear, or renewable energy.</w:t>
      </w:r>
      <w:r>
        <w:rPr>
          <w:sz w:val="14"/>
        </w:rPr>
        <w:t xml:space="preserve"> </w:t>
      </w:r>
      <w:r>
        <w:rPr>
          <w:highlight w:val="yellow"/>
          <w:u w:val="single"/>
        </w:rPr>
        <w:t>Some</w:t>
      </w:r>
      <w:r>
        <w:rPr>
          <w:u w:val="single"/>
        </w:rPr>
        <w:t xml:space="preserve"> corporations</w:t>
      </w:r>
      <w:r>
        <w:rPr>
          <w:sz w:val="14"/>
        </w:rPr>
        <w:t xml:space="preserve"> are responding to growing alarm about the energy consumption of large-scale computation, with Apple and Google </w:t>
      </w:r>
      <w:r>
        <w:rPr>
          <w:b/>
          <w:bCs/>
          <w:highlight w:val="yellow"/>
          <w:u w:val="single"/>
        </w:rPr>
        <w:t>claim</w:t>
      </w:r>
      <w:r>
        <w:rPr>
          <w:sz w:val="14"/>
        </w:rPr>
        <w:t xml:space="preserve">ing </w:t>
      </w:r>
      <w:r>
        <w:rPr>
          <w:highlight w:val="yellow"/>
          <w:u w:val="single"/>
        </w:rPr>
        <w:t xml:space="preserve">to be </w:t>
      </w:r>
      <w:r>
        <w:rPr>
          <w:rStyle w:val="Emphasis"/>
          <w:highlight w:val="yellow"/>
        </w:rPr>
        <w:t>carbon neutral</w:t>
      </w:r>
      <w:r>
        <w:rPr>
          <w:u w:val="single"/>
        </w:rPr>
        <w:t xml:space="preserve"> (which means they offset their carbon emissions </w:t>
      </w:r>
      <w:r>
        <w:rPr>
          <w:highlight w:val="yellow"/>
          <w:u w:val="single"/>
        </w:rPr>
        <w:t xml:space="preserve">by purchasing </w:t>
      </w:r>
      <w:r>
        <w:rPr>
          <w:rStyle w:val="Emphasis"/>
          <w:highlight w:val="yellow"/>
        </w:rPr>
        <w:t>credits</w:t>
      </w:r>
      <w:r>
        <w:rPr>
          <w:sz w:val="14"/>
        </w:rPr>
        <w:t xml:space="preserve">) and Microsoft promising to become carbon negative by 2030. </w:t>
      </w:r>
      <w:r>
        <w:rPr>
          <w:rStyle w:val="Emphasis"/>
          <w:highlight w:val="yellow"/>
        </w:rPr>
        <w:t>But</w:t>
      </w:r>
      <w:r>
        <w:rPr>
          <w:sz w:val="14"/>
        </w:rPr>
        <w:t xml:space="preserve"> workers within the companies have pushed for reductions in emissions across the board, rather than what they see as </w:t>
      </w:r>
      <w:r>
        <w:rPr>
          <w:u w:val="single"/>
        </w:rPr>
        <w:t>buying indulgences out of environmental guilt</w:t>
      </w:r>
      <w:r>
        <w:rPr>
          <w:sz w:val="14"/>
        </w:rPr>
        <w:t xml:space="preserve">.60 Moreover, </w:t>
      </w:r>
      <w:r>
        <w:rPr>
          <w:u w:val="single"/>
        </w:rPr>
        <w:t xml:space="preserve">Microsoft, Google, and Amazon all </w:t>
      </w:r>
      <w:r>
        <w:rPr>
          <w:b/>
          <w:bCs/>
          <w:highlight w:val="yellow"/>
          <w:u w:val="single"/>
        </w:rPr>
        <w:t>license</w:t>
      </w:r>
      <w:r>
        <w:rPr>
          <w:highlight w:val="yellow"/>
          <w:u w:val="single"/>
        </w:rPr>
        <w:t xml:space="preserve"> their </w:t>
      </w:r>
      <w:r>
        <w:rPr>
          <w:rStyle w:val="Emphasis"/>
          <w:highlight w:val="yellow"/>
        </w:rPr>
        <w:t>AI</w:t>
      </w:r>
      <w:r>
        <w:rPr>
          <w:rStyle w:val="Emphasis"/>
        </w:rPr>
        <w:t xml:space="preserve"> platforms</w:t>
      </w:r>
      <w:r>
        <w:rPr>
          <w:u w:val="single"/>
        </w:rPr>
        <w:t xml:space="preserve">, engineering workforces, and </w:t>
      </w:r>
      <w:r>
        <w:rPr>
          <w:b/>
          <w:bCs/>
          <w:u w:val="single"/>
        </w:rPr>
        <w:t>infrastructures</w:t>
      </w:r>
      <w:r>
        <w:rPr>
          <w:u w:val="single"/>
        </w:rPr>
        <w:t xml:space="preserve"> </w:t>
      </w:r>
      <w:r>
        <w:rPr>
          <w:highlight w:val="yellow"/>
          <w:u w:val="single"/>
        </w:rPr>
        <w:t xml:space="preserve">to </w:t>
      </w:r>
      <w:r>
        <w:rPr>
          <w:rStyle w:val="Emphasis"/>
          <w:highlight w:val="yellow"/>
        </w:rPr>
        <w:t>fossil fuel companies</w:t>
      </w:r>
      <w:r>
        <w:rPr>
          <w:highlight w:val="yellow"/>
          <w:u w:val="single"/>
        </w:rPr>
        <w:t xml:space="preserve"> to</w:t>
      </w:r>
      <w:r>
        <w:rPr>
          <w:u w:val="single"/>
        </w:rPr>
        <w:t xml:space="preserve"> help them </w:t>
      </w:r>
      <w:r>
        <w:rPr>
          <w:b/>
          <w:bCs/>
          <w:highlight w:val="yellow"/>
          <w:u w:val="single"/>
        </w:rPr>
        <w:t>locate</w:t>
      </w:r>
      <w:r>
        <w:rPr>
          <w:highlight w:val="yellow"/>
          <w:u w:val="single"/>
        </w:rPr>
        <w:t xml:space="preserve"> and </w:t>
      </w:r>
      <w:r>
        <w:rPr>
          <w:b/>
          <w:bCs/>
          <w:highlight w:val="yellow"/>
          <w:u w:val="single"/>
        </w:rPr>
        <w:t>extract fuel</w:t>
      </w:r>
      <w:r>
        <w:rPr>
          <w:u w:val="single"/>
        </w:rPr>
        <w:t xml:space="preserve"> from the ground, </w:t>
      </w:r>
      <w:r>
        <w:rPr>
          <w:highlight w:val="yellow"/>
          <w:u w:val="single"/>
        </w:rPr>
        <w:t>which</w:t>
      </w:r>
      <w:r>
        <w:rPr>
          <w:u w:val="single"/>
        </w:rPr>
        <w:t xml:space="preserve"> further </w:t>
      </w:r>
      <w:r>
        <w:rPr>
          <w:b/>
          <w:bCs/>
          <w:highlight w:val="yellow"/>
          <w:u w:val="single"/>
        </w:rPr>
        <w:t>drives</w:t>
      </w:r>
      <w:r>
        <w:rPr>
          <w:u w:val="single"/>
        </w:rPr>
        <w:t xml:space="preserve"> the industry most responsible for anthropogenic </w:t>
      </w:r>
      <w:r>
        <w:rPr>
          <w:rStyle w:val="Emphasis"/>
          <w:highlight w:val="yellow"/>
        </w:rPr>
        <w:t>climate change</w:t>
      </w:r>
      <w:r>
        <w:rPr>
          <w:rStyle w:val="Emphasis"/>
        </w:rPr>
        <w:t>.</w:t>
      </w:r>
    </w:p>
    <w:p w14:paraId="3A2884A3" w14:textId="77777777" w:rsidR="004C0897" w:rsidRDefault="004C0897" w:rsidP="004C0897">
      <w:pPr>
        <w:ind w:firstLine="720"/>
        <w:rPr>
          <w:sz w:val="12"/>
          <w:szCs w:val="12"/>
        </w:rPr>
      </w:pPr>
      <w:r>
        <w:rPr>
          <w:sz w:val="12"/>
          <w:szCs w:val="12"/>
        </w:rPr>
        <w:t>Beyond the United States, more clouds of carbon dioxide are rising. China’s data center industry draws 73 percent of its power from coal, emitting about 99 million tons of CO2 in 2018.61 And electricity consumption from China’s data center infrastructure is expected to increase by two-thirds by 2023.62 Greenpeace has raised the alarm about the colossal energy demands of China’s biggest technology companies, arguing that “China’s leading tech companies, including Alibaba, Tencent, and GDS, must dramatically scale up clean energy procurement and disclose energy use data.”63 But the lasting impacts of coal-fired power are everywhere, exceeding any national boundaries. The planetary nature of resource extraction and its consequences goes well beyond what the nation-state was designed to address.</w:t>
      </w:r>
    </w:p>
    <w:p w14:paraId="3F753210" w14:textId="77777777" w:rsidR="004C0897" w:rsidRDefault="004C0897" w:rsidP="004C0897">
      <w:pPr>
        <w:ind w:firstLine="720"/>
        <w:rPr>
          <w:sz w:val="14"/>
        </w:rPr>
      </w:pPr>
      <w:r>
        <w:rPr>
          <w:rStyle w:val="Emphasis"/>
        </w:rPr>
        <w:t>Water</w:t>
      </w:r>
      <w:r>
        <w:rPr>
          <w:u w:val="single"/>
        </w:rPr>
        <w:t xml:space="preserve"> tells another story</w:t>
      </w:r>
      <w:r>
        <w:rPr>
          <w:sz w:val="14"/>
        </w:rPr>
        <w:t xml:space="preserve"> of </w:t>
      </w:r>
      <w:r>
        <w:rPr>
          <w:u w:val="single"/>
        </w:rPr>
        <w:t xml:space="preserve">computation’s true cost. </w:t>
      </w:r>
      <w:r>
        <w:rPr>
          <w:sz w:val="14"/>
        </w:rPr>
        <w:t xml:space="preserve">The history of water use in the United States is full of battles and secret deals, and as </w:t>
      </w:r>
      <w:r>
        <w:rPr>
          <w:u w:val="single"/>
        </w:rPr>
        <w:t>with computation, the deals made over water are kept close</w:t>
      </w:r>
      <w:r>
        <w:rPr>
          <w:sz w:val="14"/>
        </w:rPr>
        <w:t xml:space="preserve">. </w:t>
      </w:r>
      <w:r>
        <w:rPr>
          <w:u w:val="single"/>
        </w:rPr>
        <w:t>One of the biggest U.S. data centers belongs to the National Security Agency (</w:t>
      </w:r>
      <w:r>
        <w:rPr>
          <w:highlight w:val="yellow"/>
          <w:u w:val="single"/>
        </w:rPr>
        <w:t>NSA</w:t>
      </w:r>
      <w:r>
        <w:rPr>
          <w:sz w:val="14"/>
        </w:rPr>
        <w:t xml:space="preserve">) in Bluffdale, Utah. Open since late 2013, the Intelligence Community Comprehensive National Cybersecurity Initiative Data Center is impossible to visit directly. But by driving up through the adjacent suburbs, I found a cul-de-sac on a hill thick with sagebrush, and from there I was afforded a closer view of the sprawling 1.2-million-square-foot facility. The site has a kind of symbolic power of the next era of government data capture, having been featured in films like Citizenfour and pictured in thousands of news stories about the NSA. In person, though, it looks nondescript and prosaic, a giant storage container combined with a government office block. </w:t>
      </w:r>
    </w:p>
    <w:p w14:paraId="0E0E6948" w14:textId="77777777" w:rsidR="004C0897" w:rsidRDefault="004C0897" w:rsidP="004C0897">
      <w:pPr>
        <w:ind w:firstLine="720"/>
        <w:rPr>
          <w:sz w:val="12"/>
        </w:rPr>
      </w:pPr>
      <w:r>
        <w:rPr>
          <w:sz w:val="12"/>
        </w:rPr>
        <w:t xml:space="preserve">The struggle over water began even before the data center was officially open, given its location in drought-parched Utah.64 Local </w:t>
      </w:r>
      <w:r>
        <w:rPr>
          <w:u w:val="single"/>
        </w:rPr>
        <w:t xml:space="preserve">journalists wanted to confirm whether the estimated </w:t>
      </w:r>
      <w:r>
        <w:rPr>
          <w:highlight w:val="yellow"/>
          <w:u w:val="single"/>
        </w:rPr>
        <w:t>consum</w:t>
      </w:r>
      <w:r>
        <w:rPr>
          <w:u w:val="single"/>
        </w:rPr>
        <w:t xml:space="preserve">ption of </w:t>
      </w:r>
      <w:r>
        <w:rPr>
          <w:rStyle w:val="Emphasis"/>
          <w:highlight w:val="yellow"/>
        </w:rPr>
        <w:t xml:space="preserve">1.7 million gallons </w:t>
      </w:r>
      <w:r>
        <w:rPr>
          <w:rStyle w:val="Emphasis"/>
        </w:rPr>
        <w:t xml:space="preserve">of water </w:t>
      </w:r>
      <w:r>
        <w:rPr>
          <w:rStyle w:val="Emphasis"/>
          <w:highlight w:val="yellow"/>
        </w:rPr>
        <w:t>per day</w:t>
      </w:r>
      <w:r>
        <w:rPr>
          <w:u w:val="single"/>
        </w:rPr>
        <w:t xml:space="preserve"> was accurate, but the NSA</w:t>
      </w:r>
      <w:r>
        <w:rPr>
          <w:sz w:val="12"/>
        </w:rPr>
        <w:t xml:space="preserve"> initially </w:t>
      </w:r>
      <w:r>
        <w:rPr>
          <w:u w:val="single"/>
        </w:rPr>
        <w:t>refused to share usage data</w:t>
      </w:r>
      <w:r>
        <w:rPr>
          <w:sz w:val="12"/>
        </w:rPr>
        <w:t xml:space="preserve">, redacted all details from public records, </w:t>
      </w:r>
      <w:r>
        <w:rPr>
          <w:u w:val="single"/>
        </w:rPr>
        <w:t>and claimed that its water use was a matter of national security</w:t>
      </w:r>
      <w:r>
        <w:rPr>
          <w:sz w:val="12"/>
        </w:rPr>
        <w:t xml:space="preserve">. </w:t>
      </w:r>
      <w:proofErr w:type="spellStart"/>
      <w:r>
        <w:rPr>
          <w:sz w:val="12"/>
        </w:rPr>
        <w:t>Antisurveillance</w:t>
      </w:r>
      <w:proofErr w:type="spellEnd"/>
      <w:r>
        <w:rPr>
          <w:sz w:val="12"/>
        </w:rPr>
        <w:t xml:space="preserve"> activists created handbooks encouraging the end of material support of water and energy to surveillance, and they strategized that legal controls over water usage could help shut down the facility.65 But </w:t>
      </w:r>
      <w:r>
        <w:rPr>
          <w:u w:val="single"/>
        </w:rPr>
        <w:t>the city of Bluffdale had already made a multiyear deal with the NSA, in which the city would sell water at rates well below the average in return for the promise of economic growth</w:t>
      </w:r>
      <w:r>
        <w:rPr>
          <w:sz w:val="12"/>
        </w:rPr>
        <w:t xml:space="preserve"> the facility might bring to the region.66 The geopolitics of water are now deeply combined with the mechanisms and politics of data centers, computation, and power—in every sense. From the dry hillside that overlooks the NSA’s data repository, all the contestation and obfuscation about water makes sense: </w:t>
      </w:r>
      <w:r>
        <w:rPr>
          <w:u w:val="single"/>
        </w:rPr>
        <w:t xml:space="preserve">this is a landscape with a limit, and </w:t>
      </w:r>
      <w:r>
        <w:rPr>
          <w:b/>
          <w:bCs/>
          <w:highlight w:val="yellow"/>
          <w:u w:val="single"/>
        </w:rPr>
        <w:t>water</w:t>
      </w:r>
      <w:r>
        <w:rPr>
          <w:u w:val="single"/>
        </w:rPr>
        <w:t xml:space="preserve"> that is </w:t>
      </w:r>
      <w:r>
        <w:rPr>
          <w:highlight w:val="yellow"/>
          <w:u w:val="single"/>
        </w:rPr>
        <w:t xml:space="preserve">used </w:t>
      </w:r>
      <w:r>
        <w:rPr>
          <w:b/>
          <w:bCs/>
          <w:highlight w:val="yellow"/>
          <w:u w:val="single"/>
        </w:rPr>
        <w:t>to cool servers</w:t>
      </w:r>
      <w:r>
        <w:rPr>
          <w:highlight w:val="yellow"/>
          <w:u w:val="single"/>
        </w:rPr>
        <w:t xml:space="preserve"> is</w:t>
      </w:r>
      <w:r>
        <w:rPr>
          <w:u w:val="single"/>
        </w:rPr>
        <w:t xml:space="preserve"> being </w:t>
      </w:r>
      <w:r>
        <w:rPr>
          <w:rStyle w:val="Emphasis"/>
          <w:highlight w:val="yellow"/>
        </w:rPr>
        <w:t>taken away from communities</w:t>
      </w:r>
      <w:r>
        <w:rPr>
          <w:highlight w:val="yellow"/>
          <w:u w:val="single"/>
        </w:rPr>
        <w:t xml:space="preserve"> and </w:t>
      </w:r>
      <w:r>
        <w:rPr>
          <w:rStyle w:val="Emphasis"/>
          <w:highlight w:val="yellow"/>
        </w:rPr>
        <w:t>habitats</w:t>
      </w:r>
      <w:r>
        <w:rPr>
          <w:highlight w:val="yellow"/>
          <w:u w:val="single"/>
        </w:rPr>
        <w:t xml:space="preserve"> that </w:t>
      </w:r>
      <w:r>
        <w:rPr>
          <w:b/>
          <w:bCs/>
          <w:highlight w:val="yellow"/>
          <w:u w:val="single"/>
        </w:rPr>
        <w:t>rely on it to live</w:t>
      </w:r>
      <w:r>
        <w:rPr>
          <w:sz w:val="12"/>
        </w:rPr>
        <w:t>.</w:t>
      </w:r>
    </w:p>
    <w:p w14:paraId="59E99DFC" w14:textId="77777777" w:rsidR="004C0897" w:rsidRDefault="004C0897" w:rsidP="004C0897">
      <w:pPr>
        <w:ind w:firstLine="720"/>
        <w:rPr>
          <w:sz w:val="14"/>
        </w:rPr>
      </w:pPr>
      <w:r>
        <w:rPr>
          <w:u w:val="single"/>
        </w:rPr>
        <w:t xml:space="preserve">Just as the dirty work of </w:t>
      </w:r>
      <w:r>
        <w:rPr>
          <w:sz w:val="14"/>
        </w:rPr>
        <w:t xml:space="preserve">the </w:t>
      </w:r>
      <w:r>
        <w:rPr>
          <w:u w:val="single"/>
        </w:rPr>
        <w:t>mining</w:t>
      </w:r>
      <w:r>
        <w:rPr>
          <w:sz w:val="14"/>
        </w:rPr>
        <w:t xml:space="preserve"> sector </w:t>
      </w:r>
      <w:r>
        <w:rPr>
          <w:u w:val="single"/>
        </w:rPr>
        <w:t>was far removed from the companies</w:t>
      </w:r>
      <w:r>
        <w:rPr>
          <w:sz w:val="14"/>
        </w:rPr>
        <w:t xml:space="preserve"> and city dwellers </w:t>
      </w:r>
      <w:r>
        <w:rPr>
          <w:u w:val="single"/>
        </w:rPr>
        <w:t>who profited most</w:t>
      </w:r>
      <w:r>
        <w:rPr>
          <w:sz w:val="14"/>
        </w:rPr>
        <w:t xml:space="preserve">, so the majority of </w:t>
      </w:r>
      <w:r>
        <w:rPr>
          <w:b/>
          <w:bCs/>
          <w:u w:val="single"/>
        </w:rPr>
        <w:t>data centers are far removed</w:t>
      </w:r>
      <w:r>
        <w:rPr>
          <w:u w:val="single"/>
        </w:rPr>
        <w:t xml:space="preserve"> from major population hubs</w:t>
      </w:r>
      <w:r>
        <w:rPr>
          <w:sz w:val="14"/>
        </w:rPr>
        <w:t xml:space="preserve">, whether in the desert or in </w:t>
      </w:r>
      <w:proofErr w:type="spellStart"/>
      <w:r>
        <w:rPr>
          <w:sz w:val="14"/>
        </w:rPr>
        <w:t>semiindustrial</w:t>
      </w:r>
      <w:proofErr w:type="spellEnd"/>
      <w:r>
        <w:rPr>
          <w:sz w:val="14"/>
        </w:rPr>
        <w:t xml:space="preserve"> exurbs. This </w:t>
      </w:r>
      <w:r>
        <w:rPr>
          <w:u w:val="single"/>
        </w:rPr>
        <w:t xml:space="preserve">contributes to our sense of the cloud being out of sight and </w:t>
      </w:r>
      <w:r>
        <w:rPr>
          <w:rStyle w:val="Emphasis"/>
        </w:rPr>
        <w:t>abstracted away</w:t>
      </w:r>
      <w:r>
        <w:rPr>
          <w:u w:val="single"/>
        </w:rPr>
        <w:t xml:space="preserve">, when in fact it is </w:t>
      </w:r>
      <w:r>
        <w:rPr>
          <w:b/>
          <w:bCs/>
          <w:u w:val="single"/>
        </w:rPr>
        <w:t>material</w:t>
      </w:r>
      <w:r>
        <w:rPr>
          <w:u w:val="single"/>
        </w:rPr>
        <w:t xml:space="preserve">, affecting the </w:t>
      </w:r>
      <w:r>
        <w:rPr>
          <w:b/>
          <w:bCs/>
          <w:u w:val="single"/>
        </w:rPr>
        <w:t>environment</w:t>
      </w:r>
      <w:r>
        <w:rPr>
          <w:u w:val="single"/>
        </w:rPr>
        <w:t xml:space="preserve"> and </w:t>
      </w:r>
      <w:r>
        <w:rPr>
          <w:b/>
          <w:bCs/>
          <w:u w:val="single"/>
        </w:rPr>
        <w:t>climate</w:t>
      </w:r>
      <w:r>
        <w:rPr>
          <w:u w:val="single"/>
        </w:rPr>
        <w:t xml:space="preserve"> in ways that are far from being fully recognized</w:t>
      </w:r>
      <w:r>
        <w:rPr>
          <w:sz w:val="14"/>
        </w:rPr>
        <w:t xml:space="preserve"> and accounted for. The cloud is of the earth, and to keep it growing requires expanding resources and layers of logistics and transport that are in constant motion.</w:t>
      </w:r>
    </w:p>
    <w:p w14:paraId="725EBA8A" w14:textId="77777777" w:rsidR="004C0897" w:rsidRDefault="004C0897" w:rsidP="004C0897">
      <w:pPr>
        <w:ind w:firstLine="720"/>
        <w:rPr>
          <w:sz w:val="14"/>
          <w:szCs w:val="14"/>
        </w:rPr>
      </w:pPr>
      <w:r>
        <w:rPr>
          <w:sz w:val="14"/>
          <w:szCs w:val="14"/>
        </w:rPr>
        <w:t xml:space="preserve">The Logistical Layer </w:t>
      </w:r>
    </w:p>
    <w:p w14:paraId="372732D9" w14:textId="77777777" w:rsidR="004C0897" w:rsidRDefault="004C0897" w:rsidP="004C0897">
      <w:pPr>
        <w:ind w:firstLine="720"/>
        <w:rPr>
          <w:sz w:val="14"/>
        </w:rPr>
      </w:pPr>
      <w:r>
        <w:rPr>
          <w:sz w:val="14"/>
        </w:rPr>
        <w:t xml:space="preserve">So far, we have considered the material stuff of AI, from rare earth elements to energy. By grounding our analysis in the specific materialities of AI—the things, places, and people— we can better see how the parts are operating within broader systems of power. Take, for example, </w:t>
      </w:r>
      <w:r>
        <w:rPr>
          <w:u w:val="single"/>
        </w:rPr>
        <w:t xml:space="preserve">the </w:t>
      </w:r>
      <w:r>
        <w:rPr>
          <w:rStyle w:val="Emphasis"/>
        </w:rPr>
        <w:t xml:space="preserve">global </w:t>
      </w:r>
      <w:r>
        <w:rPr>
          <w:rStyle w:val="Emphasis"/>
          <w:highlight w:val="yellow"/>
        </w:rPr>
        <w:t>logistical machines</w:t>
      </w:r>
      <w:r>
        <w:rPr>
          <w:highlight w:val="yellow"/>
          <w:u w:val="single"/>
        </w:rPr>
        <w:t xml:space="preserve"> </w:t>
      </w:r>
      <w:r>
        <w:rPr>
          <w:u w:val="single"/>
        </w:rPr>
        <w:t xml:space="preserve">that </w:t>
      </w:r>
      <w:r>
        <w:rPr>
          <w:highlight w:val="yellow"/>
          <w:u w:val="single"/>
        </w:rPr>
        <w:t xml:space="preserve">move </w:t>
      </w:r>
      <w:r>
        <w:rPr>
          <w:rStyle w:val="Emphasis"/>
          <w:highlight w:val="yellow"/>
        </w:rPr>
        <w:t>minerals</w:t>
      </w:r>
      <w:r>
        <w:rPr>
          <w:highlight w:val="yellow"/>
          <w:u w:val="single"/>
        </w:rPr>
        <w:t xml:space="preserve">, </w:t>
      </w:r>
      <w:r>
        <w:rPr>
          <w:rStyle w:val="Emphasis"/>
          <w:highlight w:val="yellow"/>
        </w:rPr>
        <w:t>fuel</w:t>
      </w:r>
      <w:r>
        <w:rPr>
          <w:u w:val="single"/>
        </w:rPr>
        <w:t xml:space="preserve">, </w:t>
      </w:r>
      <w:r>
        <w:rPr>
          <w:rStyle w:val="Emphasis"/>
        </w:rPr>
        <w:t>hardware</w:t>
      </w:r>
      <w:r>
        <w:rPr>
          <w:u w:val="single"/>
        </w:rPr>
        <w:t xml:space="preserve">, workers, </w:t>
      </w:r>
      <w:r>
        <w:rPr>
          <w:highlight w:val="yellow"/>
          <w:u w:val="single"/>
        </w:rPr>
        <w:t>and</w:t>
      </w:r>
      <w:r>
        <w:rPr>
          <w:u w:val="single"/>
        </w:rPr>
        <w:t xml:space="preserve"> consumer </w:t>
      </w:r>
      <w:r>
        <w:rPr>
          <w:rStyle w:val="Emphasis"/>
          <w:highlight w:val="yellow"/>
        </w:rPr>
        <w:t>AI devices</w:t>
      </w:r>
      <w:r>
        <w:rPr>
          <w:u w:val="single"/>
        </w:rPr>
        <w:t xml:space="preserve"> around the planet</w:t>
      </w:r>
      <w:r>
        <w:rPr>
          <w:sz w:val="14"/>
        </w:rPr>
        <w:t xml:space="preserve">.67 The dizzying spectacle of logistics and production displayed by companies like Amazon </w:t>
      </w:r>
      <w:r>
        <w:rPr>
          <w:u w:val="single"/>
        </w:rPr>
        <w:t>would not be possible withou</w:t>
      </w:r>
      <w:r>
        <w:rPr>
          <w:sz w:val="14"/>
        </w:rPr>
        <w:t xml:space="preserve">t the development and widespread acceptance of a standardized metal object: </w:t>
      </w:r>
      <w:r>
        <w:rPr>
          <w:u w:val="single"/>
        </w:rPr>
        <w:t>the cargo container</w:t>
      </w:r>
      <w:r>
        <w:rPr>
          <w:sz w:val="14"/>
        </w:rPr>
        <w:t>. Like submarine cables, cargo containers bind the industries of global communication, transport, and capital, a material exercise of what mathematicians call “optimal transport”—in this case, as an optimization of space and resources across the trade routes of the world.</w:t>
      </w:r>
    </w:p>
    <w:p w14:paraId="75D68C44" w14:textId="77777777" w:rsidR="004C0897" w:rsidRDefault="004C0897" w:rsidP="004C0897">
      <w:pPr>
        <w:ind w:firstLine="720"/>
        <w:rPr>
          <w:sz w:val="14"/>
        </w:rPr>
      </w:pPr>
      <w:r>
        <w:rPr>
          <w:sz w:val="14"/>
        </w:rPr>
        <w:t xml:space="preserve">Standardized cargo containers (themselves built from the basic earth elements of carbon and iron forged as steel) enabled the explosion of the modern shipping industry, which in turn made it possible to envision and model the planet as a single massive factory. The cargo container is the single unit of value—like a piece of Lego—that can travel thousands of miles before meeting its final destination as a modular part of a greater system of delivery. In 2017, the capacity of container ships in seaborne trade reached nearly 250 million deadweight tons of cargo, dominated by giant shipping companies including Maersk of Denmark, the Mediterranean Shipping Company of Switzerland, and France’s CMA CGM Group, each owning hundreds of container vessels.68 For these commercial ventures, cargo shipping is a relatively cheap way to navigate the vascular system of the global factory, yet it disguises far larger external costs. Just as they tend to neglect the physical realities and </w:t>
      </w:r>
      <w:r>
        <w:rPr>
          <w:rStyle w:val="Emphasis"/>
          <w:highlight w:val="yellow"/>
        </w:rPr>
        <w:t xml:space="preserve">costs of AI </w:t>
      </w:r>
      <w:r>
        <w:rPr>
          <w:rStyle w:val="Emphasis"/>
        </w:rPr>
        <w:t>infrastructure</w:t>
      </w:r>
      <w:r>
        <w:rPr>
          <w:sz w:val="14"/>
        </w:rPr>
        <w:t xml:space="preserve">, popular culture and media </w:t>
      </w:r>
      <w:r>
        <w:rPr>
          <w:highlight w:val="yellow"/>
          <w:u w:val="single"/>
        </w:rPr>
        <w:t>rarely cover</w:t>
      </w:r>
      <w:r>
        <w:rPr>
          <w:u w:val="single"/>
        </w:rPr>
        <w:t xml:space="preserve"> </w:t>
      </w:r>
      <w:r>
        <w:rPr>
          <w:sz w:val="14"/>
        </w:rPr>
        <w:t xml:space="preserve">the </w:t>
      </w:r>
      <w:r>
        <w:rPr>
          <w:rStyle w:val="Emphasis"/>
          <w:highlight w:val="yellow"/>
        </w:rPr>
        <w:t>shipping</w:t>
      </w:r>
      <w:r>
        <w:rPr>
          <w:sz w:val="14"/>
        </w:rPr>
        <w:t xml:space="preserve"> industry. The author Rose George calls this condition “sea blindness.”69</w:t>
      </w:r>
    </w:p>
    <w:p w14:paraId="42CFF9F3" w14:textId="77777777" w:rsidR="004C0897" w:rsidRDefault="004C0897" w:rsidP="004C0897">
      <w:pPr>
        <w:ind w:firstLine="720"/>
        <w:rPr>
          <w:sz w:val="14"/>
        </w:rPr>
      </w:pPr>
      <w:r>
        <w:rPr>
          <w:sz w:val="14"/>
        </w:rPr>
        <w:t xml:space="preserve">In recent years, </w:t>
      </w:r>
      <w:r>
        <w:rPr>
          <w:highlight w:val="yellow"/>
          <w:u w:val="single"/>
        </w:rPr>
        <w:t>shipping</w:t>
      </w:r>
      <w:r>
        <w:rPr>
          <w:u w:val="single"/>
        </w:rPr>
        <w:t xml:space="preserve"> vessels </w:t>
      </w:r>
      <w:r>
        <w:rPr>
          <w:highlight w:val="yellow"/>
          <w:u w:val="single"/>
        </w:rPr>
        <w:t>produced</w:t>
      </w:r>
      <w:r>
        <w:rPr>
          <w:u w:val="single"/>
        </w:rPr>
        <w:t xml:space="preserve"> 3.1 percent of yearly global carbon dioxide </w:t>
      </w:r>
      <w:r>
        <w:rPr>
          <w:rStyle w:val="Emphasis"/>
        </w:rPr>
        <w:t>emissions</w:t>
      </w:r>
      <w:r>
        <w:rPr>
          <w:u w:val="single"/>
        </w:rPr>
        <w:t xml:space="preserve">, </w:t>
      </w:r>
      <w:r>
        <w:rPr>
          <w:highlight w:val="yellow"/>
          <w:u w:val="single"/>
        </w:rPr>
        <w:t>more than</w:t>
      </w:r>
      <w:r>
        <w:rPr>
          <w:sz w:val="14"/>
        </w:rPr>
        <w:t xml:space="preserve"> the total produced by </w:t>
      </w:r>
      <w:r>
        <w:rPr>
          <w:rStyle w:val="Emphasis"/>
          <w:highlight w:val="yellow"/>
        </w:rPr>
        <w:t>Germany</w:t>
      </w:r>
      <w:r>
        <w:rPr>
          <w:sz w:val="14"/>
        </w:rPr>
        <w:t xml:space="preserve">.70 </w:t>
      </w:r>
      <w:r>
        <w:rPr>
          <w:u w:val="single"/>
        </w:rPr>
        <w:t xml:space="preserve">In order to minimize their internal costs, most container shipping </w:t>
      </w:r>
      <w:r>
        <w:rPr>
          <w:b/>
          <w:bCs/>
          <w:u w:val="single"/>
        </w:rPr>
        <w:t>companies</w:t>
      </w:r>
      <w:r>
        <w:rPr>
          <w:u w:val="single"/>
        </w:rPr>
        <w:t xml:space="preserve"> use </w:t>
      </w:r>
      <w:r>
        <w:rPr>
          <w:rStyle w:val="Emphasis"/>
          <w:highlight w:val="yellow"/>
        </w:rPr>
        <w:t>low-grade fuel</w:t>
      </w:r>
      <w:r>
        <w:rPr>
          <w:u w:val="single"/>
        </w:rPr>
        <w:t xml:space="preserve"> in enormous quantities, which </w:t>
      </w:r>
      <w:r>
        <w:rPr>
          <w:highlight w:val="yellow"/>
          <w:u w:val="single"/>
        </w:rPr>
        <w:t>leads to</w:t>
      </w:r>
      <w:r>
        <w:rPr>
          <w:u w:val="single"/>
        </w:rPr>
        <w:t xml:space="preserve"> increased amounts of </w:t>
      </w:r>
      <w:r>
        <w:rPr>
          <w:rStyle w:val="Emphasis"/>
          <w:highlight w:val="yellow"/>
        </w:rPr>
        <w:t>airborne sulfur</w:t>
      </w:r>
      <w:r>
        <w:rPr>
          <w:highlight w:val="yellow"/>
          <w:u w:val="single"/>
        </w:rPr>
        <w:t xml:space="preserve"> and</w:t>
      </w:r>
      <w:r>
        <w:rPr>
          <w:u w:val="single"/>
        </w:rPr>
        <w:t xml:space="preserve"> </w:t>
      </w:r>
      <w:r>
        <w:rPr>
          <w:rStyle w:val="Emphasis"/>
        </w:rPr>
        <w:t xml:space="preserve">other </w:t>
      </w:r>
      <w:r>
        <w:rPr>
          <w:rStyle w:val="Emphasis"/>
          <w:highlight w:val="yellow"/>
        </w:rPr>
        <w:t>toxic substances</w:t>
      </w:r>
      <w:r>
        <w:rPr>
          <w:sz w:val="14"/>
        </w:rPr>
        <w:t xml:space="preserve">. </w:t>
      </w:r>
      <w:r>
        <w:rPr>
          <w:b/>
          <w:bCs/>
          <w:highlight w:val="yellow"/>
          <w:u w:val="single"/>
        </w:rPr>
        <w:t xml:space="preserve">One </w:t>
      </w:r>
      <w:r>
        <w:rPr>
          <w:b/>
          <w:bCs/>
          <w:u w:val="single"/>
        </w:rPr>
        <w:t xml:space="preserve">container </w:t>
      </w:r>
      <w:r>
        <w:rPr>
          <w:b/>
          <w:bCs/>
          <w:highlight w:val="yellow"/>
          <w:u w:val="single"/>
        </w:rPr>
        <w:t>ship</w:t>
      </w:r>
      <w:r>
        <w:rPr>
          <w:u w:val="single"/>
        </w:rPr>
        <w:t xml:space="preserve"> is estimated to </w:t>
      </w:r>
      <w:r>
        <w:rPr>
          <w:b/>
          <w:bCs/>
          <w:highlight w:val="yellow"/>
          <w:u w:val="single"/>
        </w:rPr>
        <w:t>emit as much</w:t>
      </w:r>
      <w:r>
        <w:rPr>
          <w:u w:val="single"/>
        </w:rPr>
        <w:t xml:space="preserve"> pollution </w:t>
      </w:r>
      <w:r>
        <w:rPr>
          <w:highlight w:val="yellow"/>
          <w:u w:val="single"/>
        </w:rPr>
        <w:t xml:space="preserve">as </w:t>
      </w:r>
      <w:r>
        <w:rPr>
          <w:rStyle w:val="Emphasis"/>
          <w:highlight w:val="yellow"/>
        </w:rPr>
        <w:t>fifty million cars</w:t>
      </w:r>
      <w:r>
        <w:rPr>
          <w:u w:val="single"/>
        </w:rPr>
        <w:t xml:space="preserve">, and </w:t>
      </w:r>
      <w:r>
        <w:rPr>
          <w:rStyle w:val="Emphasis"/>
          <w:highlight w:val="yellow"/>
        </w:rPr>
        <w:t>sixty thousand deaths every year</w:t>
      </w:r>
      <w:r>
        <w:rPr>
          <w:highlight w:val="yellow"/>
          <w:u w:val="single"/>
        </w:rPr>
        <w:t xml:space="preserve"> are attributed</w:t>
      </w:r>
      <w:r>
        <w:rPr>
          <w:u w:val="single"/>
        </w:rPr>
        <w:t xml:space="preserve"> </w:t>
      </w:r>
      <w:r>
        <w:rPr>
          <w:b/>
          <w:bCs/>
          <w:u w:val="single"/>
        </w:rPr>
        <w:t>indirectly</w:t>
      </w:r>
      <w:r>
        <w:rPr>
          <w:u w:val="single"/>
        </w:rPr>
        <w:t xml:space="preserve"> </w:t>
      </w:r>
      <w:r>
        <w:rPr>
          <w:highlight w:val="yellow"/>
          <w:u w:val="single"/>
        </w:rPr>
        <w:t xml:space="preserve">to </w:t>
      </w:r>
      <w:r>
        <w:rPr>
          <w:b/>
          <w:bCs/>
          <w:highlight w:val="yellow"/>
          <w:u w:val="single"/>
        </w:rPr>
        <w:t>cargo</w:t>
      </w:r>
      <w:r>
        <w:rPr>
          <w:b/>
          <w:bCs/>
          <w:u w:val="single"/>
        </w:rPr>
        <w:t xml:space="preserve">-ship-industry </w:t>
      </w:r>
      <w:r>
        <w:rPr>
          <w:b/>
          <w:bCs/>
          <w:highlight w:val="yellow"/>
          <w:u w:val="single"/>
        </w:rPr>
        <w:t>pollution</w:t>
      </w:r>
      <w:r>
        <w:rPr>
          <w:sz w:val="14"/>
        </w:rPr>
        <w:t>.71</w:t>
      </w:r>
    </w:p>
    <w:p w14:paraId="3FB4B2D3" w14:textId="77777777" w:rsidR="004C0897" w:rsidRDefault="004C0897" w:rsidP="004C0897">
      <w:pPr>
        <w:ind w:firstLine="720"/>
        <w:rPr>
          <w:sz w:val="14"/>
        </w:rPr>
      </w:pPr>
      <w:r>
        <w:rPr>
          <w:szCs w:val="24"/>
          <w:u w:val="single"/>
        </w:rPr>
        <w:t>Even industry-friendly sources like</w:t>
      </w:r>
      <w:r>
        <w:rPr>
          <w:sz w:val="14"/>
        </w:rPr>
        <w:t xml:space="preserve"> </w:t>
      </w:r>
      <w:r>
        <w:rPr>
          <w:u w:val="single"/>
        </w:rPr>
        <w:t>the World Shipping Council admit</w:t>
      </w:r>
      <w:r>
        <w:rPr>
          <w:sz w:val="14"/>
        </w:rPr>
        <w:t xml:space="preserve"> that </w:t>
      </w:r>
      <w:r>
        <w:rPr>
          <w:rStyle w:val="Emphasis"/>
          <w:highlight w:val="yellow"/>
        </w:rPr>
        <w:t>thousands of containers</w:t>
      </w:r>
      <w:r>
        <w:rPr>
          <w:u w:val="single"/>
        </w:rPr>
        <w:t xml:space="preserve"> </w:t>
      </w:r>
      <w:r>
        <w:rPr>
          <w:highlight w:val="yellow"/>
          <w:u w:val="single"/>
        </w:rPr>
        <w:t>are lost</w:t>
      </w:r>
      <w:r>
        <w:rPr>
          <w:u w:val="single"/>
        </w:rPr>
        <w:t xml:space="preserve"> </w:t>
      </w:r>
      <w:r>
        <w:rPr>
          <w:b/>
          <w:bCs/>
          <w:u w:val="single"/>
        </w:rPr>
        <w:t>each year</w:t>
      </w:r>
      <w:r>
        <w:rPr>
          <w:u w:val="single"/>
        </w:rPr>
        <w:t>, sinking to the ocean floor or drifting loose</w:t>
      </w:r>
      <w:r>
        <w:rPr>
          <w:sz w:val="14"/>
        </w:rPr>
        <w:t xml:space="preserve">.72 </w:t>
      </w:r>
      <w:r>
        <w:rPr>
          <w:u w:val="single"/>
        </w:rPr>
        <w:t xml:space="preserve">Some carry </w:t>
      </w:r>
      <w:r>
        <w:rPr>
          <w:rStyle w:val="Emphasis"/>
          <w:highlight w:val="yellow"/>
        </w:rPr>
        <w:t>toxic substances</w:t>
      </w:r>
      <w:r>
        <w:rPr>
          <w:u w:val="single"/>
        </w:rPr>
        <w:t xml:space="preserve"> that </w:t>
      </w:r>
      <w:r>
        <w:rPr>
          <w:b/>
          <w:bCs/>
          <w:highlight w:val="yellow"/>
          <w:u w:val="single"/>
        </w:rPr>
        <w:t>leak into the oceans</w:t>
      </w:r>
      <w:r>
        <w:rPr>
          <w:u w:val="single"/>
        </w:rPr>
        <w:t>; others release thousands of yellow rubber ducks that wash ashore around the world over decades</w:t>
      </w:r>
      <w:r>
        <w:rPr>
          <w:sz w:val="14"/>
        </w:rPr>
        <w:t>.73 Typically, workers spend almost six months at sea, often with long working shifts and without access to external communications.</w:t>
      </w:r>
    </w:p>
    <w:p w14:paraId="123D1070" w14:textId="77777777" w:rsidR="004C0897" w:rsidRDefault="004C0897" w:rsidP="004C0897">
      <w:pPr>
        <w:ind w:firstLine="720"/>
        <w:rPr>
          <w:sz w:val="16"/>
        </w:rPr>
      </w:pPr>
      <w:r>
        <w:rPr>
          <w:sz w:val="16"/>
        </w:rPr>
        <w:t xml:space="preserve">Here, too, </w:t>
      </w:r>
      <w:r>
        <w:rPr>
          <w:u w:val="single"/>
        </w:rPr>
        <w:t>the most severe costs of global logistics are borne by the Earth’s atmosphere, the oceanic ecosystem and low-paid workers.</w:t>
      </w:r>
      <w:r>
        <w:rPr>
          <w:sz w:val="16"/>
        </w:rPr>
        <w:t xml:space="preserve"> </w:t>
      </w:r>
      <w:r>
        <w:rPr>
          <w:u w:val="single"/>
        </w:rPr>
        <w:t xml:space="preserve">The </w:t>
      </w:r>
      <w:r>
        <w:rPr>
          <w:rStyle w:val="Emphasis"/>
        </w:rPr>
        <w:t>corporate imaginaries of AI</w:t>
      </w:r>
      <w:r>
        <w:rPr>
          <w:u w:val="single"/>
        </w:rPr>
        <w:t xml:space="preserve"> fail to depict the lasting costs and</w:t>
      </w:r>
      <w:r>
        <w:rPr>
          <w:sz w:val="16"/>
        </w:rPr>
        <w:t xml:space="preserve"> long </w:t>
      </w:r>
      <w:r>
        <w:rPr>
          <w:u w:val="single"/>
        </w:rPr>
        <w:t>histories of the materials needed to build computational infrastructures or the energy required to power them.</w:t>
      </w:r>
      <w:r>
        <w:rPr>
          <w:sz w:val="16"/>
        </w:rPr>
        <w:t xml:space="preserve"> </w:t>
      </w:r>
      <w:r>
        <w:rPr>
          <w:u w:val="single"/>
        </w:rPr>
        <w:t xml:space="preserve">The </w:t>
      </w:r>
      <w:r>
        <w:rPr>
          <w:highlight w:val="yellow"/>
          <w:u w:val="single"/>
        </w:rPr>
        <w:t>rapid growth</w:t>
      </w:r>
      <w:r>
        <w:rPr>
          <w:u w:val="single"/>
        </w:rPr>
        <w:t xml:space="preserve"> of cloud-based computation, </w:t>
      </w:r>
      <w:r>
        <w:rPr>
          <w:b/>
          <w:bCs/>
          <w:highlight w:val="yellow"/>
          <w:u w:val="single"/>
        </w:rPr>
        <w:t>portrayed as environmentally friendly</w:t>
      </w:r>
      <w:r>
        <w:rPr>
          <w:highlight w:val="yellow"/>
          <w:u w:val="single"/>
        </w:rPr>
        <w:t>, has</w:t>
      </w:r>
      <w:r>
        <w:rPr>
          <w:u w:val="single"/>
        </w:rPr>
        <w:t xml:space="preserve"> </w:t>
      </w:r>
      <w:r>
        <w:rPr>
          <w:b/>
          <w:bCs/>
          <w:u w:val="single"/>
        </w:rPr>
        <w:t>paradoxically</w:t>
      </w:r>
      <w:r>
        <w:rPr>
          <w:u w:val="single"/>
        </w:rPr>
        <w:t xml:space="preserve"> </w:t>
      </w:r>
      <w:r>
        <w:rPr>
          <w:highlight w:val="yellow"/>
          <w:u w:val="single"/>
        </w:rPr>
        <w:t>driven</w:t>
      </w:r>
      <w:r>
        <w:rPr>
          <w:u w:val="single"/>
        </w:rPr>
        <w:t xml:space="preserve"> an expansion of the frontiers of </w:t>
      </w:r>
      <w:r>
        <w:rPr>
          <w:rStyle w:val="Emphasis"/>
          <w:highlight w:val="yellow"/>
        </w:rPr>
        <w:t>resource extraction</w:t>
      </w:r>
      <w:r>
        <w:rPr>
          <w:sz w:val="16"/>
        </w:rPr>
        <w:t xml:space="preserve">. </w:t>
      </w:r>
      <w:r>
        <w:rPr>
          <w:u w:val="single"/>
        </w:rPr>
        <w:t xml:space="preserve">It is </w:t>
      </w:r>
      <w:r>
        <w:rPr>
          <w:highlight w:val="yellow"/>
          <w:u w:val="single"/>
        </w:rPr>
        <w:t>only by factoring in</w:t>
      </w:r>
      <w:r>
        <w:rPr>
          <w:u w:val="single"/>
        </w:rPr>
        <w:t xml:space="preserve"> these </w:t>
      </w:r>
      <w:r>
        <w:rPr>
          <w:rStyle w:val="Emphasis"/>
          <w:highlight w:val="yellow"/>
        </w:rPr>
        <w:t>hidden costs</w:t>
      </w:r>
      <w:r>
        <w:rPr>
          <w:highlight w:val="yellow"/>
          <w:u w:val="single"/>
        </w:rPr>
        <w:t>,</w:t>
      </w:r>
      <w:r>
        <w:rPr>
          <w:u w:val="single"/>
        </w:rPr>
        <w:t xml:space="preserve"> these wider collections of actors and systems, that </w:t>
      </w:r>
      <w:r>
        <w:rPr>
          <w:highlight w:val="yellow"/>
          <w:u w:val="single"/>
        </w:rPr>
        <w:t>we can understand what</w:t>
      </w:r>
      <w:r>
        <w:rPr>
          <w:u w:val="single"/>
        </w:rPr>
        <w:t xml:space="preserve"> the shift toward </w:t>
      </w:r>
      <w:r>
        <w:rPr>
          <w:b/>
          <w:bCs/>
          <w:highlight w:val="yellow"/>
          <w:u w:val="single"/>
        </w:rPr>
        <w:t>increasing automation</w:t>
      </w:r>
      <w:r>
        <w:rPr>
          <w:highlight w:val="yellow"/>
          <w:u w:val="single"/>
        </w:rPr>
        <w:t xml:space="preserve"> will mean</w:t>
      </w:r>
      <w:r>
        <w:rPr>
          <w:u w:val="single"/>
        </w:rPr>
        <w:t>.</w:t>
      </w:r>
      <w:r>
        <w:rPr>
          <w:sz w:val="16"/>
        </w:rPr>
        <w:t xml:space="preserve"> This requires </w:t>
      </w:r>
      <w:r>
        <w:rPr>
          <w:highlight w:val="yellow"/>
          <w:u w:val="single"/>
        </w:rPr>
        <w:t>working against the</w:t>
      </w:r>
      <w:r>
        <w:rPr>
          <w:u w:val="single"/>
        </w:rPr>
        <w:t xml:space="preserve"> grain of how the </w:t>
      </w:r>
      <w:r>
        <w:rPr>
          <w:rStyle w:val="Emphasis"/>
          <w:highlight w:val="yellow"/>
        </w:rPr>
        <w:t>tech</w:t>
      </w:r>
      <w:r>
        <w:rPr>
          <w:rStyle w:val="Emphasis"/>
        </w:rPr>
        <w:t xml:space="preserve">nological </w:t>
      </w:r>
      <w:r>
        <w:rPr>
          <w:rStyle w:val="Emphasis"/>
          <w:highlight w:val="yellow"/>
        </w:rPr>
        <w:t>imaginary</w:t>
      </w:r>
      <w:r>
        <w:rPr>
          <w:u w:val="single"/>
        </w:rPr>
        <w:t xml:space="preserve"> usually works, which is completely </w:t>
      </w:r>
      <w:r>
        <w:rPr>
          <w:b/>
          <w:bCs/>
          <w:highlight w:val="yellow"/>
          <w:u w:val="single"/>
        </w:rPr>
        <w:t>untethered from</w:t>
      </w:r>
      <w:r>
        <w:rPr>
          <w:b/>
          <w:bCs/>
          <w:u w:val="single"/>
        </w:rPr>
        <w:t xml:space="preserve"> earthly matters</w:t>
      </w:r>
      <w:r>
        <w:rPr>
          <w:u w:val="single"/>
        </w:rPr>
        <w:t>.</w:t>
      </w:r>
      <w:r>
        <w:rPr>
          <w:sz w:val="16"/>
        </w:rPr>
        <w:t xml:space="preserve"> Like running an image search of “AI,” which returns dozens of pictures of glowing brains and blue-tinted binary code floating in space, </w:t>
      </w:r>
      <w:r>
        <w:rPr>
          <w:u w:val="single"/>
        </w:rPr>
        <w:t xml:space="preserve">there is a powerful resistance to engaging with </w:t>
      </w:r>
      <w:r>
        <w:rPr>
          <w:highlight w:val="yellow"/>
          <w:u w:val="single"/>
        </w:rPr>
        <w:t xml:space="preserve">the </w:t>
      </w:r>
      <w:r>
        <w:rPr>
          <w:b/>
          <w:bCs/>
          <w:highlight w:val="yellow"/>
          <w:u w:val="single"/>
        </w:rPr>
        <w:t>materialities</w:t>
      </w:r>
      <w:r>
        <w:rPr>
          <w:highlight w:val="yellow"/>
          <w:u w:val="single"/>
        </w:rPr>
        <w:t xml:space="preserve"> of these technologies</w:t>
      </w:r>
      <w:r>
        <w:rPr>
          <w:sz w:val="16"/>
        </w:rPr>
        <w:t xml:space="preserve">. </w:t>
      </w:r>
      <w:r>
        <w:rPr>
          <w:u w:val="single"/>
        </w:rPr>
        <w:t>Instead, we begin with the earth, with extraction, and with the histories of industrial power</w:t>
      </w:r>
      <w:r>
        <w:rPr>
          <w:sz w:val="16"/>
        </w:rPr>
        <w:t xml:space="preserve"> and then consider how these patterns are repeated in systems of labor and data.</w:t>
      </w:r>
    </w:p>
    <w:p w14:paraId="4BAC4C9D" w14:textId="77777777" w:rsidR="004C0897" w:rsidRDefault="004C0897" w:rsidP="004C0897"/>
    <w:p w14:paraId="4F8D8BD0" w14:textId="44E82106" w:rsidR="002C1208" w:rsidRDefault="002C1208" w:rsidP="002C1208">
      <w:pPr>
        <w:pStyle w:val="Heading4"/>
      </w:pPr>
      <w:r>
        <w:t xml:space="preserve">US AI leadership </w:t>
      </w:r>
      <w:r>
        <w:rPr>
          <w:u w:val="single"/>
        </w:rPr>
        <w:t>undercuts</w:t>
      </w:r>
      <w:r>
        <w:t xml:space="preserve"> AI safety and </w:t>
      </w:r>
      <w:r>
        <w:rPr>
          <w:u w:val="single"/>
        </w:rPr>
        <w:t>militarizes it</w:t>
      </w:r>
      <w:r>
        <w:t>-- makes extinction inevitable</w:t>
      </w:r>
    </w:p>
    <w:p w14:paraId="043996C3" w14:textId="77777777" w:rsidR="002C1208" w:rsidRDefault="002C1208" w:rsidP="002C1208">
      <w:proofErr w:type="spellStart"/>
      <w:r w:rsidRPr="007C3E58">
        <w:rPr>
          <w:rStyle w:val="Style13ptBold"/>
        </w:rPr>
        <w:t>Fuelle</w:t>
      </w:r>
      <w:proofErr w:type="spellEnd"/>
      <w:r w:rsidRPr="007C3E58">
        <w:rPr>
          <w:rStyle w:val="Style13ptBold"/>
        </w:rPr>
        <w:t xml:space="preserve"> &amp; Lang 25</w:t>
      </w:r>
      <w:r>
        <w:t xml:space="preserve"> (</w:t>
      </w:r>
      <w:r w:rsidRPr="007C3E58">
        <w:t xml:space="preserve">Evi </w:t>
      </w:r>
      <w:proofErr w:type="spellStart"/>
      <w:r w:rsidRPr="007C3E58">
        <w:t>Fuelle</w:t>
      </w:r>
      <w:proofErr w:type="spellEnd"/>
      <w:r w:rsidRPr="007C3E58">
        <w:t xml:space="preserve"> is Global Policy Director at Credo AI</w:t>
      </w:r>
      <w:r>
        <w:t xml:space="preserve">. Former </w:t>
      </w:r>
      <w:r w:rsidRPr="007C3E58">
        <w:t>Advisor, Digital Economy Policy at the Delegation of the European Union to the United States of America</w:t>
      </w:r>
      <w:r>
        <w:t xml:space="preserve">. </w:t>
      </w:r>
      <w:r w:rsidRPr="007C3E58">
        <w:t>Courtney Lang is Vice President of Policy for Trust, Data, and Technology at Information Technology Industry Council.</w:t>
      </w:r>
      <w:r>
        <w:t xml:space="preserve"> Also </w:t>
      </w:r>
      <w:r w:rsidRPr="007C3E58">
        <w:t>OECD Expert for the Expert Group on AI Risk and Accountability.</w:t>
      </w:r>
      <w:r>
        <w:t xml:space="preserve"> “</w:t>
      </w:r>
      <w:r w:rsidRPr="007C3E58">
        <w:t>Navigating the new reality of international AI policy</w:t>
      </w:r>
      <w:r>
        <w:t xml:space="preserve">” </w:t>
      </w:r>
      <w:r w:rsidRPr="007C3E58">
        <w:t>https://www.atlanticcouncil.org/blogs/geotech-cues/navigating-the-new-reality-of-international-ai-policy/</w:t>
      </w:r>
      <w:r>
        <w:t xml:space="preserve"> July 21, 025)</w:t>
      </w:r>
    </w:p>
    <w:p w14:paraId="30597568" w14:textId="77777777" w:rsidR="002C1208" w:rsidRPr="007C3E58" w:rsidRDefault="002C1208" w:rsidP="002C1208">
      <w:pPr>
        <w:rPr>
          <w:u w:val="single"/>
        </w:rPr>
      </w:pPr>
      <w:r w:rsidRPr="007C3E58">
        <w:rPr>
          <w:u w:val="single"/>
        </w:rPr>
        <w:t xml:space="preserve">Initial </w:t>
      </w:r>
      <w:r w:rsidRPr="007C3E58">
        <w:rPr>
          <w:b/>
          <w:bCs/>
          <w:u w:val="single"/>
        </w:rPr>
        <w:t>momentum</w:t>
      </w:r>
      <w:r w:rsidRPr="007C3E58">
        <w:rPr>
          <w:u w:val="single"/>
        </w:rPr>
        <w:t xml:space="preserve"> for </w:t>
      </w:r>
      <w:r w:rsidRPr="007C3E58">
        <w:rPr>
          <w:rStyle w:val="Emphasis"/>
          <w:highlight w:val="yellow"/>
        </w:rPr>
        <w:t>policies</w:t>
      </w:r>
      <w:r w:rsidRPr="007C3E58">
        <w:rPr>
          <w:highlight w:val="yellow"/>
          <w:u w:val="single"/>
        </w:rPr>
        <w:t xml:space="preserve"> focused on</w:t>
      </w:r>
      <w:r w:rsidRPr="007C3E58">
        <w:rPr>
          <w:u w:val="single"/>
        </w:rPr>
        <w:t xml:space="preserve"> </w:t>
      </w:r>
      <w:r w:rsidRPr="007C3E58">
        <w:rPr>
          <w:rStyle w:val="Emphasis"/>
        </w:rPr>
        <w:t xml:space="preserve">ensuring </w:t>
      </w:r>
      <w:r w:rsidRPr="007C3E58">
        <w:rPr>
          <w:rStyle w:val="Emphasis"/>
          <w:highlight w:val="yellow"/>
        </w:rPr>
        <w:t>AI safety</w:t>
      </w:r>
      <w:r w:rsidRPr="007C3E58">
        <w:rPr>
          <w:highlight w:val="yellow"/>
          <w:u w:val="single"/>
        </w:rPr>
        <w:t xml:space="preserve"> and</w:t>
      </w:r>
      <w:r w:rsidRPr="007C3E58">
        <w:rPr>
          <w:u w:val="single"/>
        </w:rPr>
        <w:t xml:space="preserve"> its potential to pose </w:t>
      </w:r>
      <w:r w:rsidRPr="007C3E58">
        <w:rPr>
          <w:rStyle w:val="Emphasis"/>
          <w:highlight w:val="yellow"/>
        </w:rPr>
        <w:t>existential risks</w:t>
      </w:r>
      <w:r w:rsidRPr="007C3E58">
        <w:rPr>
          <w:rStyle w:val="Emphasis"/>
        </w:rPr>
        <w:t xml:space="preserve"> to humanity</w:t>
      </w:r>
      <w:r w:rsidRPr="007C3E58">
        <w:rPr>
          <w:u w:val="single"/>
        </w:rPr>
        <w:t xml:space="preserve"> </w:t>
      </w:r>
      <w:r w:rsidRPr="007C3E58">
        <w:rPr>
          <w:highlight w:val="yellow"/>
          <w:u w:val="single"/>
        </w:rPr>
        <w:t>began</w:t>
      </w:r>
      <w:r w:rsidRPr="007C3E58">
        <w:rPr>
          <w:u w:val="single"/>
        </w:rPr>
        <w:t xml:space="preserve"> </w:t>
      </w:r>
      <w:r w:rsidRPr="007C3E58">
        <w:rPr>
          <w:sz w:val="14"/>
        </w:rPr>
        <w:t xml:space="preserve">at the first UK-hosted AI Safety Summit in Bletchley Park </w:t>
      </w:r>
      <w:r w:rsidRPr="007C3E58">
        <w:rPr>
          <w:highlight w:val="yellow"/>
          <w:u w:val="single"/>
        </w:rPr>
        <w:t>in</w:t>
      </w:r>
      <w:r w:rsidRPr="007C3E58">
        <w:rPr>
          <w:u w:val="single"/>
        </w:rPr>
        <w:t xml:space="preserve"> 20</w:t>
      </w:r>
      <w:r w:rsidRPr="007C3E58">
        <w:rPr>
          <w:rStyle w:val="Emphasis"/>
          <w:highlight w:val="yellow"/>
        </w:rPr>
        <w:t>23</w:t>
      </w:r>
      <w:r w:rsidRPr="007C3E58">
        <w:rPr>
          <w:sz w:val="14"/>
        </w:rPr>
        <w:t xml:space="preserve">. This discussion was further advanced in subsequent international summits in Seoul, South Korea, and San Francisco, California, in 2024. </w:t>
      </w:r>
      <w:r w:rsidRPr="007C3E58">
        <w:rPr>
          <w:highlight w:val="yellow"/>
          <w:u w:val="single"/>
        </w:rPr>
        <w:t>Yet</w:t>
      </w:r>
      <w:r w:rsidRPr="007C3E58">
        <w:rPr>
          <w:u w:val="single"/>
        </w:rPr>
        <w:t xml:space="preserve">, as France held the first AI Action Summit in Paris in February of this year, shortly after US President Donald </w:t>
      </w:r>
      <w:r w:rsidRPr="007C3E58">
        <w:rPr>
          <w:b/>
          <w:bCs/>
          <w:highlight w:val="yellow"/>
          <w:u w:val="single"/>
        </w:rPr>
        <w:t>Trump</w:t>
      </w:r>
      <w:r w:rsidRPr="007C3E58">
        <w:rPr>
          <w:b/>
          <w:bCs/>
          <w:u w:val="single"/>
        </w:rPr>
        <w:t xml:space="preserve"> was sworn in</w:t>
      </w:r>
      <w:r w:rsidRPr="007C3E58">
        <w:rPr>
          <w:u w:val="single"/>
        </w:rPr>
        <w:t xml:space="preserve"> for his second term </w:t>
      </w:r>
      <w:r w:rsidRPr="007C3E58">
        <w:rPr>
          <w:highlight w:val="yellow"/>
          <w:u w:val="single"/>
        </w:rPr>
        <w:t>and</w:t>
      </w:r>
      <w:r w:rsidRPr="007C3E58">
        <w:rPr>
          <w:u w:val="single"/>
        </w:rPr>
        <w:t xml:space="preserve"> Prime Minister </w:t>
      </w:r>
      <w:r w:rsidRPr="007C3E58">
        <w:rPr>
          <w:rStyle w:val="Emphasis"/>
        </w:rPr>
        <w:t xml:space="preserve">Keir </w:t>
      </w:r>
      <w:r w:rsidRPr="007C3E58">
        <w:rPr>
          <w:rStyle w:val="Emphasis"/>
          <w:highlight w:val="yellow"/>
        </w:rPr>
        <w:t>Starmer took the helm</w:t>
      </w:r>
      <w:r w:rsidRPr="007C3E58">
        <w:rPr>
          <w:u w:val="single"/>
        </w:rPr>
        <w:t xml:space="preserve"> of a brand-new </w:t>
      </w:r>
      <w:proofErr w:type="spellStart"/>
      <w:r w:rsidRPr="007C3E58">
        <w:rPr>
          <w:u w:val="single"/>
        </w:rPr>
        <w:t>Labour</w:t>
      </w:r>
      <w:proofErr w:type="spellEnd"/>
      <w:r w:rsidRPr="007C3E58">
        <w:rPr>
          <w:u w:val="single"/>
        </w:rPr>
        <w:t xml:space="preserve"> government in the United Kingdom, these </w:t>
      </w:r>
      <w:r w:rsidRPr="007C3E58">
        <w:rPr>
          <w:b/>
          <w:bCs/>
          <w:u w:val="single"/>
        </w:rPr>
        <w:t>discussions</w:t>
      </w:r>
      <w:r w:rsidRPr="007C3E58">
        <w:rPr>
          <w:u w:val="single"/>
        </w:rPr>
        <w:t xml:space="preserve"> on </w:t>
      </w:r>
      <w:r w:rsidRPr="007C3E58">
        <w:rPr>
          <w:rStyle w:val="Emphasis"/>
          <w:highlight w:val="yellow"/>
        </w:rPr>
        <w:t>AI risks</w:t>
      </w:r>
      <w:r w:rsidRPr="007C3E58">
        <w:rPr>
          <w:highlight w:val="yellow"/>
          <w:u w:val="single"/>
        </w:rPr>
        <w:t xml:space="preserve"> and </w:t>
      </w:r>
      <w:r w:rsidRPr="007C3E58">
        <w:rPr>
          <w:rStyle w:val="Emphasis"/>
          <w:highlight w:val="yellow"/>
        </w:rPr>
        <w:t>safety</w:t>
      </w:r>
      <w:r w:rsidRPr="007C3E58">
        <w:rPr>
          <w:u w:val="single"/>
        </w:rPr>
        <w:t xml:space="preserve"> appeared to </w:t>
      </w:r>
      <w:r w:rsidRPr="007C3E58">
        <w:rPr>
          <w:b/>
          <w:bCs/>
          <w:highlight w:val="yellow"/>
          <w:u w:val="single"/>
        </w:rPr>
        <w:t>lose momentum</w:t>
      </w:r>
      <w:r w:rsidRPr="007C3E58">
        <w:rPr>
          <w:u w:val="single"/>
        </w:rPr>
        <w:t>.</w:t>
      </w:r>
    </w:p>
    <w:p w14:paraId="72F9E3F4" w14:textId="77777777" w:rsidR="002C1208" w:rsidRPr="007C3E58" w:rsidRDefault="002C1208" w:rsidP="002C1208">
      <w:pPr>
        <w:rPr>
          <w:u w:val="single"/>
        </w:rPr>
      </w:pPr>
      <w:r w:rsidRPr="007C3E58">
        <w:rPr>
          <w:sz w:val="14"/>
        </w:rPr>
        <w:t xml:space="preserve">At the AI Action Summit in Paris, French President Emmanuel </w:t>
      </w:r>
      <w:r w:rsidRPr="007C3E58">
        <w:rPr>
          <w:rStyle w:val="Emphasis"/>
          <w:highlight w:val="yellow"/>
        </w:rPr>
        <w:t>Macron</w:t>
      </w:r>
      <w:r w:rsidRPr="007C3E58">
        <w:rPr>
          <w:highlight w:val="yellow"/>
          <w:u w:val="single"/>
        </w:rPr>
        <w:t> declared</w:t>
      </w:r>
      <w:r w:rsidRPr="007C3E58">
        <w:rPr>
          <w:u w:val="single"/>
        </w:rPr>
        <w:t xml:space="preserve"> that </w:t>
      </w:r>
      <w:r w:rsidRPr="007C3E58">
        <w:rPr>
          <w:highlight w:val="yellow"/>
          <w:u w:val="single"/>
        </w:rPr>
        <w:t>now is “a time for</w:t>
      </w:r>
      <w:r w:rsidRPr="007C3E58">
        <w:rPr>
          <w:u w:val="single"/>
        </w:rPr>
        <w:t xml:space="preserve"> innovation and </w:t>
      </w:r>
      <w:r w:rsidRPr="007C3E58">
        <w:rPr>
          <w:highlight w:val="yellow"/>
          <w:u w:val="single"/>
        </w:rPr>
        <w:t>acceleration</w:t>
      </w:r>
      <w:r w:rsidRPr="007C3E58">
        <w:rPr>
          <w:u w:val="single"/>
        </w:rPr>
        <w:t xml:space="preserve">” in AI, while US Vice President JD </w:t>
      </w:r>
      <w:r w:rsidRPr="007C3E58">
        <w:rPr>
          <w:rStyle w:val="Emphasis"/>
          <w:highlight w:val="yellow"/>
        </w:rPr>
        <w:t>Vance</w:t>
      </w:r>
      <w:r w:rsidRPr="007C3E58">
        <w:rPr>
          <w:highlight w:val="yellow"/>
          <w:u w:val="single"/>
        </w:rPr>
        <w:t> said</w:t>
      </w:r>
      <w:r w:rsidRPr="007C3E58">
        <w:rPr>
          <w:u w:val="single"/>
        </w:rPr>
        <w:t xml:space="preserve"> that “the </w:t>
      </w:r>
      <w:r w:rsidRPr="007C3E58">
        <w:rPr>
          <w:highlight w:val="yellow"/>
          <w:u w:val="single"/>
        </w:rPr>
        <w:t>AI</w:t>
      </w:r>
      <w:r w:rsidRPr="007C3E58">
        <w:rPr>
          <w:u w:val="single"/>
        </w:rPr>
        <w:t xml:space="preserve"> future </w:t>
      </w:r>
      <w:r w:rsidRPr="007C3E58">
        <w:rPr>
          <w:highlight w:val="yellow"/>
          <w:u w:val="single"/>
        </w:rPr>
        <w:t>is not going to be won by</w:t>
      </w:r>
      <w:r w:rsidRPr="007C3E58">
        <w:rPr>
          <w:u w:val="single"/>
        </w:rPr>
        <w:t xml:space="preserve"> </w:t>
      </w:r>
      <w:r w:rsidRPr="007C3E58">
        <w:rPr>
          <w:rStyle w:val="Emphasis"/>
        </w:rPr>
        <w:t xml:space="preserve">hand-wringing about </w:t>
      </w:r>
      <w:r w:rsidRPr="007C3E58">
        <w:rPr>
          <w:rStyle w:val="Emphasis"/>
          <w:highlight w:val="yellow"/>
        </w:rPr>
        <w:t>safety</w:t>
      </w:r>
      <w:r w:rsidRPr="007C3E58">
        <w:rPr>
          <w:u w:val="single"/>
        </w:rPr>
        <w:t>.”</w:t>
      </w:r>
      <w:r w:rsidRPr="007C3E58">
        <w:rPr>
          <w:sz w:val="14"/>
        </w:rPr>
        <w:t xml:space="preserve"> As the summit concluded, </w:t>
      </w:r>
      <w:r w:rsidRPr="007C3E58">
        <w:rPr>
          <w:u w:val="single"/>
        </w:rPr>
        <w:t xml:space="preserve">the </w:t>
      </w:r>
      <w:r w:rsidRPr="007C3E58">
        <w:rPr>
          <w:rStyle w:val="Emphasis"/>
          <w:highlight w:val="yellow"/>
        </w:rPr>
        <w:t>U</w:t>
      </w:r>
      <w:r w:rsidRPr="007C3E58">
        <w:rPr>
          <w:u w:val="single"/>
        </w:rPr>
        <w:t xml:space="preserve">nited </w:t>
      </w:r>
      <w:r w:rsidRPr="007C3E58">
        <w:rPr>
          <w:rStyle w:val="Emphasis"/>
          <w:highlight w:val="yellow"/>
        </w:rPr>
        <w:t>S</w:t>
      </w:r>
      <w:r w:rsidRPr="007C3E58">
        <w:rPr>
          <w:u w:val="single"/>
        </w:rPr>
        <w:t xml:space="preserve">tates and the United Kingdom </w:t>
      </w:r>
      <w:r w:rsidRPr="007C3E58">
        <w:rPr>
          <w:rStyle w:val="Emphasis"/>
          <w:highlight w:val="yellow"/>
        </w:rPr>
        <w:t>opted not</w:t>
      </w:r>
      <w:r w:rsidRPr="007C3E58">
        <w:rPr>
          <w:highlight w:val="yellow"/>
          <w:u w:val="single"/>
        </w:rPr>
        <w:t xml:space="preserve"> to</w:t>
      </w:r>
      <w:r w:rsidRPr="007C3E58">
        <w:rPr>
          <w:u w:val="single"/>
        </w:rPr>
        <w:t xml:space="preserve"> join other countries in </w:t>
      </w:r>
      <w:r w:rsidRPr="007C3E58">
        <w:rPr>
          <w:b/>
          <w:bCs/>
          <w:highlight w:val="yellow"/>
          <w:u w:val="single"/>
        </w:rPr>
        <w:t>sign</w:t>
      </w:r>
      <w:r w:rsidRPr="007C3E58">
        <w:rPr>
          <w:u w:val="single"/>
        </w:rPr>
        <w:t>ing the </w:t>
      </w:r>
      <w:r w:rsidRPr="007C3E58">
        <w:rPr>
          <w:rStyle w:val="Emphasis"/>
          <w:highlight w:val="yellow"/>
        </w:rPr>
        <w:t>Statement on</w:t>
      </w:r>
      <w:r w:rsidRPr="007C3E58">
        <w:rPr>
          <w:rStyle w:val="Emphasis"/>
        </w:rPr>
        <w:t xml:space="preserve"> Inclusive and </w:t>
      </w:r>
      <w:r w:rsidRPr="007C3E58">
        <w:rPr>
          <w:rStyle w:val="Emphasis"/>
          <w:highlight w:val="yellow"/>
        </w:rPr>
        <w:t>Sustainable AI</w:t>
      </w:r>
      <w:r w:rsidRPr="007C3E58">
        <w:rPr>
          <w:u w:val="single"/>
        </w:rPr>
        <w:t xml:space="preserve"> for People and Planet</w:t>
      </w:r>
      <w:r w:rsidRPr="007C3E58">
        <w:rPr>
          <w:sz w:val="14"/>
        </w:rPr>
        <w:t xml:space="preserve">. Days later, </w:t>
      </w:r>
      <w:r w:rsidRPr="007C3E58">
        <w:rPr>
          <w:u w:val="single"/>
        </w:rPr>
        <w:t xml:space="preserve">the United Kingdom renamed its AI Safety Institute to the AI Security Institute, reflecting its </w:t>
      </w:r>
      <w:r w:rsidRPr="007C3E58">
        <w:rPr>
          <w:b/>
          <w:bCs/>
          <w:highlight w:val="yellow"/>
          <w:u w:val="single"/>
        </w:rPr>
        <w:t>shift</w:t>
      </w:r>
      <w:r w:rsidRPr="007C3E58">
        <w:rPr>
          <w:highlight w:val="yellow"/>
          <w:u w:val="single"/>
        </w:rPr>
        <w:t xml:space="preserve"> toward</w:t>
      </w:r>
      <w:r w:rsidRPr="007C3E58">
        <w:rPr>
          <w:u w:val="single"/>
        </w:rPr>
        <w:t xml:space="preserve"> </w:t>
      </w:r>
      <w:r w:rsidRPr="007C3E58">
        <w:rPr>
          <w:rStyle w:val="Emphasis"/>
        </w:rPr>
        <w:t>focusing</w:t>
      </w:r>
      <w:r w:rsidRPr="007C3E58">
        <w:rPr>
          <w:u w:val="single"/>
        </w:rPr>
        <w:t xml:space="preserve"> on the </w:t>
      </w:r>
      <w:r w:rsidRPr="007C3E58">
        <w:rPr>
          <w:rStyle w:val="Emphasis"/>
          <w:highlight w:val="yellow"/>
        </w:rPr>
        <w:t>national security</w:t>
      </w:r>
      <w:r w:rsidRPr="007C3E58">
        <w:rPr>
          <w:rStyle w:val="Emphasis"/>
        </w:rPr>
        <w:t>-related risks</w:t>
      </w:r>
      <w:r w:rsidRPr="007C3E58">
        <w:rPr>
          <w:u w:val="single"/>
        </w:rPr>
        <w:t xml:space="preserve"> stemming from the most advanced AI models </w:t>
      </w:r>
      <w:r w:rsidRPr="007C3E58">
        <w:rPr>
          <w:rStyle w:val="Emphasis"/>
          <w:highlight w:val="yellow"/>
        </w:rPr>
        <w:t>as opposed to addressing</w:t>
      </w:r>
      <w:r w:rsidRPr="007C3E58">
        <w:rPr>
          <w:u w:val="single"/>
        </w:rPr>
        <w:t xml:space="preserve"> broader concerns around </w:t>
      </w:r>
      <w:r w:rsidRPr="007C3E58">
        <w:rPr>
          <w:rStyle w:val="Emphasis"/>
          <w:highlight w:val="yellow"/>
        </w:rPr>
        <w:t>existential risks</w:t>
      </w:r>
      <w:r w:rsidRPr="007C3E58">
        <w:rPr>
          <w:rStyle w:val="Emphasis"/>
        </w:rPr>
        <w:t xml:space="preserve"> to society that </w:t>
      </w:r>
      <w:r w:rsidRPr="007C3E58">
        <w:rPr>
          <w:rStyle w:val="Emphasis"/>
          <w:highlight w:val="yellow"/>
        </w:rPr>
        <w:t>AI</w:t>
      </w:r>
      <w:r w:rsidRPr="007C3E58">
        <w:rPr>
          <w:u w:val="single"/>
        </w:rPr>
        <w:t xml:space="preserve"> systems </w:t>
      </w:r>
      <w:r w:rsidRPr="007C3E58">
        <w:rPr>
          <w:b/>
          <w:bCs/>
          <w:highlight w:val="yellow"/>
          <w:u w:val="single"/>
        </w:rPr>
        <w:t>might pose</w:t>
      </w:r>
      <w:r w:rsidRPr="007C3E58">
        <w:rPr>
          <w:u w:val="single"/>
        </w:rPr>
        <w:t xml:space="preserve">. This approach has also been </w:t>
      </w:r>
      <w:r w:rsidRPr="007C3E58">
        <w:rPr>
          <w:b/>
          <w:bCs/>
          <w:u w:val="single"/>
        </w:rPr>
        <w:t>adopted</w:t>
      </w:r>
      <w:r w:rsidRPr="007C3E58">
        <w:rPr>
          <w:u w:val="single"/>
        </w:rPr>
        <w:t xml:space="preserve"> by the </w:t>
      </w:r>
      <w:r w:rsidRPr="007C3E58">
        <w:rPr>
          <w:rStyle w:val="Emphasis"/>
        </w:rPr>
        <w:t>U</w:t>
      </w:r>
      <w:r w:rsidRPr="007C3E58">
        <w:rPr>
          <w:u w:val="single"/>
        </w:rPr>
        <w:t xml:space="preserve">nited </w:t>
      </w:r>
      <w:r w:rsidRPr="007C3E58">
        <w:rPr>
          <w:rStyle w:val="Emphasis"/>
        </w:rPr>
        <w:t>S</w:t>
      </w:r>
      <w:r w:rsidRPr="007C3E58">
        <w:rPr>
          <w:u w:val="single"/>
        </w:rPr>
        <w:t>tates, which </w:t>
      </w:r>
      <w:r w:rsidRPr="007C3E58">
        <w:rPr>
          <w:b/>
          <w:bCs/>
          <w:u w:val="single"/>
        </w:rPr>
        <w:t>rebranded</w:t>
      </w:r>
      <w:r w:rsidRPr="007C3E58">
        <w:rPr>
          <w:u w:val="single"/>
        </w:rPr>
        <w:t xml:space="preserve"> the </w:t>
      </w:r>
      <w:r w:rsidRPr="007C3E58">
        <w:rPr>
          <w:rStyle w:val="Emphasis"/>
        </w:rPr>
        <w:t>US AI Safety Institute</w:t>
      </w:r>
      <w:r w:rsidRPr="007C3E58">
        <w:rPr>
          <w:u w:val="single"/>
        </w:rPr>
        <w:t xml:space="preserve"> to the </w:t>
      </w:r>
      <w:r w:rsidRPr="007C3E58">
        <w:rPr>
          <w:rStyle w:val="Emphasis"/>
        </w:rPr>
        <w:t>Center for AI Standards and Innovation</w:t>
      </w:r>
      <w:r w:rsidRPr="007C3E58">
        <w:rPr>
          <w:u w:val="single"/>
        </w:rPr>
        <w:t xml:space="preserve"> in June.</w:t>
      </w:r>
    </w:p>
    <w:p w14:paraId="77AB0B49" w14:textId="77777777" w:rsidR="002C1208" w:rsidRPr="007C3E58" w:rsidRDefault="002C1208" w:rsidP="002C1208">
      <w:pPr>
        <w:rPr>
          <w:u w:val="single"/>
        </w:rPr>
      </w:pPr>
      <w:r w:rsidRPr="007C3E58">
        <w:rPr>
          <w:sz w:val="14"/>
        </w:rPr>
        <w:t xml:space="preserve">The Paris AI Action Summit was an early indicator of what the first six months of 2025 would further reveal: </w:t>
      </w:r>
      <w:r w:rsidRPr="007C3E58">
        <w:rPr>
          <w:u w:val="single"/>
        </w:rPr>
        <w:t xml:space="preserve">a </w:t>
      </w:r>
      <w:r w:rsidRPr="007C3E58">
        <w:rPr>
          <w:b/>
          <w:bCs/>
          <w:u w:val="single"/>
        </w:rPr>
        <w:t>shift</w:t>
      </w:r>
      <w:r w:rsidRPr="007C3E58">
        <w:rPr>
          <w:u w:val="single"/>
        </w:rPr>
        <w:t xml:space="preserve"> away from focusing on the </w:t>
      </w:r>
      <w:r w:rsidRPr="007C3E58">
        <w:rPr>
          <w:rStyle w:val="Emphasis"/>
        </w:rPr>
        <w:t>potential existential risks</w:t>
      </w:r>
      <w:r w:rsidRPr="007C3E58">
        <w:rPr>
          <w:u w:val="single"/>
        </w:rPr>
        <w:t xml:space="preserve"> and </w:t>
      </w:r>
      <w:r w:rsidRPr="007C3E58">
        <w:rPr>
          <w:rStyle w:val="Emphasis"/>
        </w:rPr>
        <w:t>societal harms posed by</w:t>
      </w:r>
      <w:r w:rsidRPr="007C3E58">
        <w:rPr>
          <w:u w:val="single"/>
        </w:rPr>
        <w:t xml:space="preserve"> AI. </w:t>
      </w:r>
      <w:r w:rsidRPr="007C3E58">
        <w:rPr>
          <w:highlight w:val="yellow"/>
          <w:u w:val="single"/>
        </w:rPr>
        <w:t>Instead</w:t>
      </w:r>
      <w:r w:rsidRPr="007C3E58">
        <w:rPr>
          <w:u w:val="single"/>
        </w:rPr>
        <w:t xml:space="preserve">, more </w:t>
      </w:r>
      <w:r w:rsidRPr="007C3E58">
        <w:rPr>
          <w:highlight w:val="yellow"/>
          <w:u w:val="single"/>
        </w:rPr>
        <w:t>countries have</w:t>
      </w:r>
      <w:r w:rsidRPr="007C3E58">
        <w:rPr>
          <w:u w:val="single"/>
        </w:rPr>
        <w:t xml:space="preserve"> </w:t>
      </w:r>
      <w:r w:rsidRPr="007C3E58">
        <w:rPr>
          <w:rStyle w:val="Emphasis"/>
        </w:rPr>
        <w:t>doubled down</w:t>
      </w:r>
      <w:r w:rsidRPr="007C3E58">
        <w:rPr>
          <w:u w:val="single"/>
        </w:rPr>
        <w:t xml:space="preserve"> on </w:t>
      </w:r>
      <w:r w:rsidRPr="007C3E58">
        <w:rPr>
          <w:rStyle w:val="Emphasis"/>
        </w:rPr>
        <w:t>AI</w:t>
      </w:r>
      <w:r w:rsidRPr="007C3E58">
        <w:rPr>
          <w:u w:val="single"/>
        </w:rPr>
        <w:t xml:space="preserve"> research</w:t>
      </w:r>
      <w:r w:rsidRPr="007C3E58">
        <w:rPr>
          <w:sz w:val="14"/>
        </w:rPr>
        <w:t xml:space="preserve"> and development investments and the development of secure AI data centers, further increased their focus on extended training for large language models (LLMs), developed national AI adoption mandates, </w:t>
      </w:r>
      <w:r w:rsidRPr="007C3E58">
        <w:rPr>
          <w:u w:val="single"/>
        </w:rPr>
        <w:t xml:space="preserve">and made </w:t>
      </w:r>
      <w:r w:rsidRPr="007C3E58">
        <w:rPr>
          <w:b/>
          <w:bCs/>
          <w:u w:val="single"/>
        </w:rPr>
        <w:t>proposals</w:t>
      </w:r>
      <w:r w:rsidRPr="007C3E58">
        <w:rPr>
          <w:u w:val="single"/>
        </w:rPr>
        <w:t xml:space="preserve"> to slow down or </w:t>
      </w:r>
      <w:r w:rsidRPr="007C3E58">
        <w:rPr>
          <w:rStyle w:val="Emphasis"/>
          <w:highlight w:val="yellow"/>
        </w:rPr>
        <w:t>prevent</w:t>
      </w:r>
      <w:r w:rsidRPr="007C3E58">
        <w:rPr>
          <w:rStyle w:val="Emphasis"/>
        </w:rPr>
        <w:t xml:space="preserve"> additional </w:t>
      </w:r>
      <w:r w:rsidRPr="007C3E58">
        <w:rPr>
          <w:rStyle w:val="Emphasis"/>
          <w:highlight w:val="yellow"/>
        </w:rPr>
        <w:t>regulation</w:t>
      </w:r>
      <w:r w:rsidRPr="007C3E58">
        <w:rPr>
          <w:u w:val="single"/>
        </w:rPr>
        <w:t xml:space="preserve"> that may inhibit AI adoption.</w:t>
      </w:r>
    </w:p>
    <w:p w14:paraId="77DCF543" w14:textId="77777777" w:rsidR="002C1208" w:rsidRPr="007C3E58" w:rsidRDefault="002C1208" w:rsidP="002C1208">
      <w:pPr>
        <w:rPr>
          <w:sz w:val="14"/>
        </w:rPr>
      </w:pPr>
      <w:r w:rsidRPr="007C3E58">
        <w:rPr>
          <w:sz w:val="14"/>
        </w:rPr>
        <w:t>AI investment and adoption mandates</w:t>
      </w:r>
    </w:p>
    <w:p w14:paraId="72BA1462" w14:textId="77777777" w:rsidR="002C1208" w:rsidRPr="00A23BD9" w:rsidRDefault="002C1208" w:rsidP="002C1208">
      <w:pPr>
        <w:rPr>
          <w:u w:val="single"/>
        </w:rPr>
      </w:pPr>
      <w:r w:rsidRPr="007C3E58">
        <w:rPr>
          <w:sz w:val="14"/>
        </w:rPr>
        <w:t xml:space="preserve">The United States has taken several steps in this new direction. The </w:t>
      </w:r>
      <w:r w:rsidRPr="007C3E58">
        <w:rPr>
          <w:rStyle w:val="Emphasis"/>
          <w:highlight w:val="yellow"/>
        </w:rPr>
        <w:t>Trump</w:t>
      </w:r>
      <w:r w:rsidRPr="007C3E58">
        <w:rPr>
          <w:u w:val="single"/>
        </w:rPr>
        <w:t xml:space="preserve"> administration </w:t>
      </w:r>
      <w:r w:rsidRPr="007C3E58">
        <w:rPr>
          <w:b/>
          <w:bCs/>
          <w:highlight w:val="yellow"/>
          <w:u w:val="single"/>
        </w:rPr>
        <w:t>repealed</w:t>
      </w:r>
      <w:r w:rsidRPr="007C3E58">
        <w:rPr>
          <w:u w:val="single"/>
        </w:rPr>
        <w:t xml:space="preserve"> several Biden-era executive </w:t>
      </w:r>
      <w:r w:rsidRPr="007C3E58">
        <w:rPr>
          <w:b/>
          <w:bCs/>
          <w:highlight w:val="yellow"/>
          <w:u w:val="single"/>
        </w:rPr>
        <w:t>actions on AI</w:t>
      </w:r>
      <w:r w:rsidRPr="007C3E58">
        <w:rPr>
          <w:u w:val="single"/>
        </w:rPr>
        <w:t xml:space="preserve"> during the first few weeks of January, including repealing the “Executive Order on the Safe, Secure, and Trustworthy Development and Use of Artificial Intelligence</w:t>
      </w:r>
      <w:r w:rsidRPr="007C3E58">
        <w:rPr>
          <w:sz w:val="14"/>
        </w:rPr>
        <w:t>.” In February, the administration issued a request for information to develop a new “AI Action Plan,” pursuant to an executive order signed in January called “Removing Barriers to American Leadership in Artificial Intelligence</w:t>
      </w:r>
      <w:r w:rsidRPr="007C3E58">
        <w:rPr>
          <w:u w:val="single"/>
        </w:rPr>
        <w:t xml:space="preserve">.” The </w:t>
      </w:r>
      <w:r w:rsidRPr="007C3E58">
        <w:rPr>
          <w:rStyle w:val="Emphasis"/>
          <w:highlight w:val="yellow"/>
        </w:rPr>
        <w:t>Trump</w:t>
      </w:r>
      <w:r w:rsidRPr="007C3E58">
        <w:rPr>
          <w:u w:val="single"/>
        </w:rPr>
        <w:t xml:space="preserve"> administration’s </w:t>
      </w:r>
      <w:r w:rsidRPr="007C3E58">
        <w:rPr>
          <w:b/>
          <w:bCs/>
          <w:highlight w:val="yellow"/>
          <w:u w:val="single"/>
        </w:rPr>
        <w:t>AI</w:t>
      </w:r>
      <w:r w:rsidRPr="007C3E58">
        <w:rPr>
          <w:u w:val="single"/>
        </w:rPr>
        <w:t xml:space="preserve"> executive order </w:t>
      </w:r>
      <w:r w:rsidRPr="007C3E58">
        <w:rPr>
          <w:highlight w:val="yellow"/>
          <w:u w:val="single"/>
        </w:rPr>
        <w:t>calls for</w:t>
      </w:r>
      <w:r w:rsidRPr="007C3E58">
        <w:rPr>
          <w:u w:val="single"/>
        </w:rPr>
        <w:t xml:space="preserve"> the </w:t>
      </w:r>
      <w:r w:rsidRPr="007C3E58">
        <w:rPr>
          <w:rStyle w:val="Emphasis"/>
          <w:highlight w:val="yellow"/>
        </w:rPr>
        <w:t>reduction of</w:t>
      </w:r>
      <w:r w:rsidRPr="007C3E58">
        <w:rPr>
          <w:rStyle w:val="Emphasis"/>
        </w:rPr>
        <w:t xml:space="preserve"> administrative and </w:t>
      </w:r>
      <w:r w:rsidRPr="007C3E58">
        <w:rPr>
          <w:rStyle w:val="Emphasis"/>
          <w:highlight w:val="yellow"/>
        </w:rPr>
        <w:t>regulatory burdens</w:t>
      </w:r>
      <w:r w:rsidRPr="007C3E58">
        <w:rPr>
          <w:u w:val="single"/>
        </w:rPr>
        <w:t xml:space="preserve"> to AI development and adoption, </w:t>
      </w:r>
      <w:r w:rsidRPr="007C3E58">
        <w:rPr>
          <w:highlight w:val="yellow"/>
          <w:u w:val="single"/>
        </w:rPr>
        <w:t>as well as</w:t>
      </w:r>
      <w:r w:rsidRPr="007C3E58">
        <w:rPr>
          <w:u w:val="single"/>
        </w:rPr>
        <w:t xml:space="preserve"> a further </w:t>
      </w:r>
      <w:r w:rsidRPr="007C3E58">
        <w:rPr>
          <w:b/>
          <w:bCs/>
          <w:highlight w:val="yellow"/>
          <w:u w:val="single"/>
        </w:rPr>
        <w:t>alignment</w:t>
      </w:r>
      <w:r w:rsidRPr="007C3E58">
        <w:rPr>
          <w:u w:val="single"/>
        </w:rPr>
        <w:t xml:space="preserve"> of US </w:t>
      </w:r>
      <w:r w:rsidRPr="007C3E58">
        <w:rPr>
          <w:rStyle w:val="Emphasis"/>
        </w:rPr>
        <w:t xml:space="preserve">AI strategy </w:t>
      </w:r>
      <w:r w:rsidRPr="007C3E58">
        <w:rPr>
          <w:rStyle w:val="Emphasis"/>
          <w:highlight w:val="yellow"/>
        </w:rPr>
        <w:t>with national security</w:t>
      </w:r>
      <w:r w:rsidRPr="007C3E58">
        <w:rPr>
          <w:u w:val="single"/>
        </w:rPr>
        <w:t xml:space="preserve"> interests and economic competitiveness goals. Taken together, these actions emphasize an approach that views </w:t>
      </w:r>
      <w:r w:rsidRPr="007C3E58">
        <w:rPr>
          <w:rStyle w:val="Emphasis"/>
          <w:highlight w:val="yellow"/>
        </w:rPr>
        <w:t>deregulation</w:t>
      </w:r>
      <w:r w:rsidRPr="007C3E58">
        <w:rPr>
          <w:highlight w:val="yellow"/>
          <w:u w:val="single"/>
        </w:rPr>
        <w:t xml:space="preserve"> as </w:t>
      </w:r>
      <w:r w:rsidRPr="007C3E58">
        <w:rPr>
          <w:b/>
          <w:bCs/>
          <w:highlight w:val="yellow"/>
          <w:u w:val="single"/>
        </w:rPr>
        <w:t>essential</w:t>
      </w:r>
      <w:r w:rsidRPr="007C3E58">
        <w:rPr>
          <w:highlight w:val="yellow"/>
          <w:u w:val="single"/>
        </w:rPr>
        <w:t xml:space="preserve"> for </w:t>
      </w:r>
      <w:r w:rsidRPr="007C3E58">
        <w:rPr>
          <w:rStyle w:val="Emphasis"/>
          <w:highlight w:val="yellow"/>
        </w:rPr>
        <w:t>US</w:t>
      </w:r>
      <w:r w:rsidRPr="007C3E58">
        <w:rPr>
          <w:rStyle w:val="Emphasis"/>
        </w:rPr>
        <w:t xml:space="preserve"> global </w:t>
      </w:r>
      <w:r w:rsidRPr="007C3E58">
        <w:rPr>
          <w:rStyle w:val="Emphasis"/>
          <w:highlight w:val="yellow"/>
        </w:rPr>
        <w:t>leadership in AI</w:t>
      </w:r>
      <w:r w:rsidRPr="007C3E58">
        <w:rPr>
          <w:rStyle w:val="Emphasis"/>
        </w:rPr>
        <w:t>.</w:t>
      </w:r>
    </w:p>
    <w:p w14:paraId="67ACD5FB" w14:textId="77777777" w:rsidR="002C1208" w:rsidRPr="004A3EED" w:rsidRDefault="002C1208" w:rsidP="002C1208"/>
    <w:p w14:paraId="231935DB" w14:textId="77777777" w:rsidR="002C1208" w:rsidRPr="00BD64AD" w:rsidRDefault="002C1208" w:rsidP="002C1208">
      <w:pPr>
        <w:pStyle w:val="Heading4"/>
      </w:pPr>
      <w:r w:rsidRPr="00BD64AD">
        <w:t xml:space="preserve">Fears of Chinese ‘authoritarian tech innovation’ are </w:t>
      </w:r>
      <w:r w:rsidRPr="00BD64AD">
        <w:rPr>
          <w:u w:val="single"/>
        </w:rPr>
        <w:t>orientalist</w:t>
      </w:r>
      <w:r w:rsidRPr="00BD64AD">
        <w:t xml:space="preserve"> and paper over </w:t>
      </w:r>
      <w:r w:rsidRPr="00BD64AD">
        <w:rPr>
          <w:u w:val="single"/>
        </w:rPr>
        <w:t>centuries of surveillance</w:t>
      </w:r>
      <w:r w:rsidRPr="00BD64AD">
        <w:t xml:space="preserve"> by the US – causes anti-</w:t>
      </w:r>
      <w:proofErr w:type="spellStart"/>
      <w:r w:rsidRPr="00BD64AD">
        <w:t>asian</w:t>
      </w:r>
      <w:proofErr w:type="spellEnd"/>
      <w:r w:rsidRPr="00BD64AD">
        <w:t xml:space="preserve"> violence.</w:t>
      </w:r>
    </w:p>
    <w:p w14:paraId="1933D4B9" w14:textId="77777777" w:rsidR="002C1208" w:rsidRPr="00BD64AD" w:rsidRDefault="002C1208" w:rsidP="002C1208">
      <w:r w:rsidRPr="00BD64AD">
        <w:t xml:space="preserve">Mark </w:t>
      </w:r>
      <w:r w:rsidRPr="00BD64AD">
        <w:rPr>
          <w:rStyle w:val="Style13ptBold"/>
        </w:rPr>
        <w:t>Tseng-Putterman ’21</w:t>
      </w:r>
      <w:r w:rsidRPr="00BD64AD">
        <w:t xml:space="preserve">, is a PhD candidate in American Studies at Brown University in Providence, Rhode Island., “China and the American Lake”, Monthly Review, 7/1/21, </w:t>
      </w:r>
      <w:r w:rsidRPr="00A97CAA">
        <w:t>https://monthlyreview.org/2021/07/01/china-and-the-american-lake/</w:t>
      </w:r>
      <w:r w:rsidRPr="00BD64AD">
        <w:t xml:space="preserve"> *edited for offensive language</w:t>
      </w:r>
    </w:p>
    <w:p w14:paraId="74747F97" w14:textId="77777777" w:rsidR="002C1208" w:rsidRPr="00BD64AD" w:rsidRDefault="002C1208" w:rsidP="002C1208">
      <w:pPr>
        <w:rPr>
          <w:sz w:val="10"/>
          <w:szCs w:val="16"/>
        </w:rPr>
      </w:pPr>
      <w:r w:rsidRPr="00BD64AD">
        <w:rPr>
          <w:rStyle w:val="StyleUnderline"/>
        </w:rPr>
        <w:t>This U.S.-dominated structure positions China not as a developing nation subject to the imperialist pressures of international trade policy, but a “cheater” whose actions undermine the global economy and threaten nations both in the periphery and the imperial core</w:t>
      </w:r>
      <w:r w:rsidRPr="00BD64AD">
        <w:rPr>
          <w:sz w:val="16"/>
        </w:rPr>
        <w:t xml:space="preserve">. </w:t>
      </w:r>
      <w:r w:rsidRPr="00BD64AD">
        <w:rPr>
          <w:rStyle w:val="StyleUnderline"/>
        </w:rPr>
        <w:t xml:space="preserve">The discourse of </w:t>
      </w:r>
      <w:r w:rsidRPr="007D407C">
        <w:rPr>
          <w:rStyle w:val="StyleUnderline"/>
          <w:highlight w:val="yellow"/>
        </w:rPr>
        <w:t>“monetary Orientalism</w:t>
      </w:r>
      <w:r w:rsidRPr="00BD64AD">
        <w:rPr>
          <w:rStyle w:val="StyleUnderline"/>
        </w:rPr>
        <w:t xml:space="preserve">” </w:t>
      </w:r>
      <w:r w:rsidRPr="007D407C">
        <w:rPr>
          <w:rStyle w:val="StyleUnderline"/>
          <w:highlight w:val="yellow"/>
        </w:rPr>
        <w:t xml:space="preserve">frames China as a </w:t>
      </w:r>
      <w:r w:rsidRPr="00BD64AD">
        <w:rPr>
          <w:rStyle w:val="StyleUnderline"/>
        </w:rPr>
        <w:t xml:space="preserve">singular currency manipulator, a </w:t>
      </w:r>
      <w:r w:rsidRPr="007D407C">
        <w:rPr>
          <w:rStyle w:val="StyleUnderline"/>
          <w:highlight w:val="yellow"/>
        </w:rPr>
        <w:t>racialized deviation from</w:t>
      </w:r>
      <w:r w:rsidRPr="00BD64AD">
        <w:rPr>
          <w:rStyle w:val="StyleUnderline"/>
        </w:rPr>
        <w:t xml:space="preserve"> the norms of global </w:t>
      </w:r>
      <w:r w:rsidRPr="007D407C">
        <w:rPr>
          <w:rStyle w:val="StyleUnderline"/>
          <w:highlight w:val="yellow"/>
        </w:rPr>
        <w:t>capitalism</w:t>
      </w:r>
      <w:r w:rsidRPr="00BD64AD">
        <w:rPr>
          <w:rStyle w:val="StyleUnderline"/>
        </w:rPr>
        <w:t xml:space="preserve"> “raping” the United States</w:t>
      </w:r>
      <w:r w:rsidRPr="00BD64AD">
        <w:rPr>
          <w:sz w:val="16"/>
        </w:rPr>
        <w:t xml:space="preserve"> (</w:t>
      </w:r>
      <w:r w:rsidRPr="00BD64AD">
        <w:rPr>
          <w:rStyle w:val="StyleUnderline"/>
        </w:rPr>
        <w:t>in the words of Trump</w:t>
      </w:r>
      <w:r w:rsidRPr="00BD64AD">
        <w:rPr>
          <w:sz w:val="16"/>
        </w:rPr>
        <w:t xml:space="preserve">) </w:t>
      </w:r>
      <w:r w:rsidRPr="00BD64AD">
        <w:rPr>
          <w:rStyle w:val="StyleUnderline"/>
        </w:rPr>
        <w:t xml:space="preserve">and </w:t>
      </w:r>
      <w:r w:rsidRPr="007D407C">
        <w:rPr>
          <w:rStyle w:val="StyleUnderline"/>
          <w:highlight w:val="yellow"/>
        </w:rPr>
        <w:t xml:space="preserve">in need of </w:t>
      </w:r>
      <w:r w:rsidRPr="00BD64AD">
        <w:rPr>
          <w:rStyle w:val="StyleUnderline"/>
        </w:rPr>
        <w:t xml:space="preserve">being </w:t>
      </w:r>
      <w:r w:rsidRPr="007D407C">
        <w:rPr>
          <w:rStyle w:val="Emphasis"/>
          <w:highlight w:val="yellow"/>
        </w:rPr>
        <w:t>discipline</w:t>
      </w:r>
      <w:r w:rsidRPr="00BD64AD">
        <w:rPr>
          <w:rStyle w:val="Emphasis"/>
        </w:rPr>
        <w:t>d</w:t>
      </w:r>
      <w:r w:rsidRPr="00BD64AD">
        <w:rPr>
          <w:rStyle w:val="StyleUnderline"/>
        </w:rPr>
        <w:t xml:space="preserve"> </w:t>
      </w:r>
      <w:r w:rsidRPr="00BD64AD">
        <w:rPr>
          <w:rStyle w:val="StyleUnderline"/>
          <w:sz w:val="16"/>
          <w:szCs w:val="16"/>
        </w:rPr>
        <w:t>by international financial institutions</w:t>
      </w:r>
      <w:r w:rsidRPr="00BD64AD">
        <w:rPr>
          <w:sz w:val="10"/>
          <w:szCs w:val="16"/>
        </w:rPr>
        <w:t xml:space="preserve">.40 In this context, the World Trade Organization has functioned as an institutionalized arm of trade aggression on China: between 2009 and 2015, 90 percent of cases brought by the four largest economies against one another were directed against China.41 The majority of these cases seek to adjudicate state economic intervention in private industry, such as state subsidies, state-owned industries, and barriers to foreign ownership. This mobilization to open China’s economy to the domination of foreign capital seeks to realize the “art of combination” of international capitalism that Hobson portended. </w:t>
      </w:r>
      <w:r w:rsidRPr="00BD64AD">
        <w:rPr>
          <w:rStyle w:val="Emphasis"/>
          <w:sz w:val="16"/>
          <w:szCs w:val="16"/>
        </w:rPr>
        <w:t>Within a system of global commerce adjudicated by the imperial core, the hand of imperialist coercion is effectively masked in the familiar language of competition and liberalization</w:t>
      </w:r>
      <w:r w:rsidRPr="00BD64AD">
        <w:rPr>
          <w:rStyle w:val="StyleUnderline"/>
          <w:sz w:val="16"/>
          <w:szCs w:val="16"/>
        </w:rPr>
        <w:t>. An interventionist Eight-Nation Alliance has receded into the backdrop, leaving only an “anticommercial” China to be disciplined by the U.S.-defined “rules-based” international liberal global order</w:t>
      </w:r>
      <w:r w:rsidRPr="00BD64AD">
        <w:rPr>
          <w:sz w:val="10"/>
          <w:szCs w:val="16"/>
        </w:rPr>
        <w:t>.</w:t>
      </w:r>
    </w:p>
    <w:p w14:paraId="344FC183" w14:textId="77777777" w:rsidR="002C1208" w:rsidRPr="00BD64AD" w:rsidRDefault="002C1208" w:rsidP="002C1208">
      <w:pPr>
        <w:rPr>
          <w:sz w:val="10"/>
          <w:szCs w:val="16"/>
        </w:rPr>
      </w:pPr>
      <w:r w:rsidRPr="00BD64AD">
        <w:rPr>
          <w:rStyle w:val="StyleUnderline"/>
          <w:sz w:val="16"/>
          <w:szCs w:val="16"/>
        </w:rPr>
        <w:t>A closer examination of the complaints lodged against China by the imperialist triad of North America, the European Union, and Japan makes clear that it is defined less by “inter-imperialist” competition than by the same tactics and disputes that have long defined core-periphery negotiations over the parameters of trade and development in an unequal world</w:t>
      </w:r>
      <w:r w:rsidRPr="00BD64AD">
        <w:rPr>
          <w:sz w:val="10"/>
          <w:szCs w:val="16"/>
        </w:rPr>
        <w:t xml:space="preserve">. Since China’s ascension to the World Trade Organization, </w:t>
      </w:r>
      <w:r w:rsidRPr="00BD64AD">
        <w:rPr>
          <w:rStyle w:val="StyleUnderline"/>
          <w:sz w:val="16"/>
          <w:szCs w:val="16"/>
        </w:rPr>
        <w:t>China has sided not with the imperialist powers but with the developing world on issues of development rights, agricultural subsidies, intellectual property, and other key concerns</w:t>
      </w:r>
      <w:r w:rsidRPr="00BD64AD">
        <w:rPr>
          <w:sz w:val="10"/>
          <w:szCs w:val="16"/>
        </w:rPr>
        <w:t xml:space="preserve">. As the imperialist powers sought to consolidate their dominion over the terms of international trade via the World Trade Organization during the Doha talks of the early 2000s, </w:t>
      </w:r>
      <w:r w:rsidRPr="00BD64AD">
        <w:rPr>
          <w:rStyle w:val="Emphasis"/>
          <w:sz w:val="16"/>
          <w:szCs w:val="16"/>
        </w:rPr>
        <w:t>it was China’s opposition</w:t>
      </w:r>
      <w:r w:rsidRPr="00BD64AD">
        <w:rPr>
          <w:sz w:val="10"/>
          <w:szCs w:val="16"/>
        </w:rPr>
        <w:t>—</w:t>
      </w:r>
      <w:r w:rsidRPr="00BD64AD">
        <w:rPr>
          <w:rStyle w:val="StyleUnderline"/>
          <w:sz w:val="16"/>
          <w:szCs w:val="16"/>
        </w:rPr>
        <w:t>alongside Brazil, India, and the rest of the developing world</w:t>
      </w:r>
      <w:r w:rsidRPr="00BD64AD">
        <w:rPr>
          <w:sz w:val="10"/>
          <w:szCs w:val="16"/>
        </w:rPr>
        <w:t>—</w:t>
      </w:r>
      <w:r w:rsidRPr="00BD64AD">
        <w:rPr>
          <w:rStyle w:val="Emphasis"/>
          <w:sz w:val="16"/>
          <w:szCs w:val="16"/>
        </w:rPr>
        <w:t>that thwarted attempts to liberalize agricultural subsidy programs in the developing world and obstructed moves to further tighten the restrictions within the Agreement on Trade-Related Aspects of Intellectual Property Rights in order to consolidate the intellectual property monopoly of developed countries’ pharmaceutical companies</w:t>
      </w:r>
      <w:r w:rsidRPr="00BD64AD">
        <w:rPr>
          <w:sz w:val="10"/>
          <w:szCs w:val="16"/>
        </w:rPr>
        <w:t xml:space="preserve">.42 </w:t>
      </w:r>
      <w:r w:rsidRPr="00BD64AD">
        <w:rPr>
          <w:rStyle w:val="Emphasis"/>
          <w:sz w:val="16"/>
          <w:szCs w:val="16"/>
        </w:rPr>
        <w:t>These determinative core-periphery disputes persist</w:t>
      </w:r>
      <w:r w:rsidRPr="00BD64AD">
        <w:rPr>
          <w:sz w:val="10"/>
          <w:szCs w:val="16"/>
        </w:rPr>
        <w:t>. In 2019, the World Trade Organization ruled in favor of the U.S. complaint against China’s agricultural subsidies that provide critical stability to China’s 550 million agricultural workers—with ramifications for the erosion of minimum price support mechanisms that have sparked mass protests among Indian farmers.43</w:t>
      </w:r>
    </w:p>
    <w:p w14:paraId="72BF8997" w14:textId="77777777" w:rsidR="002C1208" w:rsidRPr="00BD64AD" w:rsidRDefault="002C1208" w:rsidP="002C1208">
      <w:pPr>
        <w:rPr>
          <w:sz w:val="16"/>
        </w:rPr>
      </w:pPr>
      <w:r w:rsidRPr="00BD64AD">
        <w:rPr>
          <w:rStyle w:val="StyleUnderline"/>
          <w:sz w:val="16"/>
          <w:szCs w:val="16"/>
        </w:rPr>
        <w:t>This should come as no surprise to those who have taken seriously the repeated assertions of Chinese officials that China, despite its rapid industrialization, remains a developing nation</w:t>
      </w:r>
      <w:r w:rsidRPr="00BD64AD">
        <w:rPr>
          <w:sz w:val="10"/>
          <w:szCs w:val="16"/>
        </w:rPr>
        <w:t>. At the Nineteenth National Congress of the Chinese Communist Party in 2018, Xi Jinping said China’s status as the world’s “largest developing country” had not changed.44 Similarly, at a 2019 forum with the European Policy Centre, foreign minister Wang Yi told his European counterparts that it would be “</w:t>
      </w:r>
      <w:proofErr w:type="spellStart"/>
      <w:r w:rsidRPr="00BD64AD">
        <w:rPr>
          <w:sz w:val="10"/>
          <w:szCs w:val="16"/>
        </w:rPr>
        <w:t>irreciprocal</w:t>
      </w:r>
      <w:proofErr w:type="spellEnd"/>
      <w:r w:rsidRPr="00BD64AD">
        <w:rPr>
          <w:sz w:val="10"/>
          <w:szCs w:val="16"/>
        </w:rPr>
        <w:t xml:space="preserve">” to demand trade reciprocity between China and developed countries, given China’s more recent industrialization path.45 </w:t>
      </w:r>
      <w:r w:rsidRPr="00BD64AD">
        <w:rPr>
          <w:rStyle w:val="StyleUnderline"/>
          <w:sz w:val="16"/>
          <w:szCs w:val="16"/>
        </w:rPr>
        <w:t>These claims fly in the face of the Western conception of China as a “crazy rich,” hyper-industrialized hub, epitomized by tech tycoons like Jack Ma and the gleaming skyscrapers and high-speed rails linking urban centers like Shanghai and Beijing. The contradictions of what Chinese officials now call “unbalanced and inadequate development” tell a different story: in terms of national gross domestic product per capita, China’s standard of living is only one-sixth of that of the United States, and one-quarter that of the European Union</w:t>
      </w:r>
      <w:r w:rsidRPr="00BD64AD">
        <w:rPr>
          <w:sz w:val="10"/>
          <w:szCs w:val="16"/>
        </w:rPr>
        <w:t xml:space="preserve">. These disparities become clearer when adjusting for provincial disparities. Middle-tier inland provinces such as Henan have a gross domestic product per capita that is one-eighth of that of the United States (comparable to Equatorial Guinea); China’s poorest province, Gansu, is one-thirteenth that of the United States (comparable to Namibia).46 </w:t>
      </w:r>
      <w:r w:rsidRPr="00BD64AD">
        <w:rPr>
          <w:rStyle w:val="StyleUnderline"/>
          <w:sz w:val="16"/>
          <w:szCs w:val="16"/>
        </w:rPr>
        <w:t>As a middle-income, developing country in which more than five hundred million people remain in agricultural work, it is</w:t>
      </w:r>
      <w:r w:rsidRPr="00BD64AD">
        <w:rPr>
          <w:rStyle w:val="StyleUnderline"/>
        </w:rPr>
        <w:t xml:space="preserve"> </w:t>
      </w:r>
      <w:r w:rsidRPr="007D407C">
        <w:rPr>
          <w:rStyle w:val="StyleUnderline"/>
          <w:highlight w:val="yellow"/>
        </w:rPr>
        <w:t xml:space="preserve">natural that China </w:t>
      </w:r>
      <w:r w:rsidRPr="00BD64AD">
        <w:rPr>
          <w:rStyle w:val="StyleUnderline"/>
        </w:rPr>
        <w:t xml:space="preserve">would </w:t>
      </w:r>
      <w:r w:rsidRPr="007D407C">
        <w:rPr>
          <w:rStyle w:val="StyleUnderline"/>
          <w:highlight w:val="yellow"/>
        </w:rPr>
        <w:t>form</w:t>
      </w:r>
      <w:r w:rsidRPr="00BD64AD">
        <w:rPr>
          <w:rStyle w:val="StyleUnderline"/>
        </w:rPr>
        <w:t xml:space="preserve"> strategic </w:t>
      </w:r>
      <w:r w:rsidRPr="007D407C">
        <w:rPr>
          <w:rStyle w:val="StyleUnderline"/>
          <w:highlight w:val="yellow"/>
        </w:rPr>
        <w:t xml:space="preserve">alliances with </w:t>
      </w:r>
      <w:r w:rsidRPr="00BD64AD">
        <w:rPr>
          <w:rStyle w:val="StyleUnderline"/>
        </w:rPr>
        <w:t xml:space="preserve">other </w:t>
      </w:r>
      <w:r w:rsidRPr="007D407C">
        <w:rPr>
          <w:rStyle w:val="StyleUnderline"/>
          <w:highlight w:val="yellow"/>
        </w:rPr>
        <w:t xml:space="preserve">Global South </w:t>
      </w:r>
      <w:r w:rsidRPr="00BD64AD">
        <w:rPr>
          <w:rStyle w:val="StyleUnderline"/>
        </w:rPr>
        <w:t>countries when negotiating the terms of international trade</w:t>
      </w:r>
      <w:r w:rsidRPr="00BD64AD">
        <w:rPr>
          <w:sz w:val="16"/>
        </w:rPr>
        <w:t xml:space="preserve">. </w:t>
      </w:r>
      <w:r w:rsidRPr="00BD64AD">
        <w:rPr>
          <w:rStyle w:val="Emphasis"/>
        </w:rPr>
        <w:t xml:space="preserve">These </w:t>
      </w:r>
      <w:r w:rsidRPr="007D407C">
        <w:rPr>
          <w:rStyle w:val="Emphasis"/>
          <w:highlight w:val="yellow"/>
        </w:rPr>
        <w:t>macroeconomic and geopolitical realities undermine</w:t>
      </w:r>
      <w:r w:rsidRPr="00BD64AD">
        <w:rPr>
          <w:rStyle w:val="Emphasis"/>
        </w:rPr>
        <w:t xml:space="preserve"> dematerialized notions of an </w:t>
      </w:r>
      <w:r w:rsidRPr="007D407C">
        <w:rPr>
          <w:rStyle w:val="Emphasis"/>
          <w:highlight w:val="yellow"/>
        </w:rPr>
        <w:t>inter-imperial rivalry</w:t>
      </w:r>
      <w:r w:rsidRPr="00BD64AD">
        <w:rPr>
          <w:rStyle w:val="Emphasis"/>
        </w:rPr>
        <w:t xml:space="preserve"> between the U.S. and China</w:t>
      </w:r>
      <w:r w:rsidRPr="00BD64AD">
        <w:rPr>
          <w:sz w:val="16"/>
        </w:rPr>
        <w:t>.</w:t>
      </w:r>
    </w:p>
    <w:p w14:paraId="390E5F3D" w14:textId="77777777" w:rsidR="002C1208" w:rsidRPr="00BD64AD" w:rsidRDefault="002C1208" w:rsidP="002C1208">
      <w:pPr>
        <w:rPr>
          <w:sz w:val="10"/>
          <w:szCs w:val="16"/>
        </w:rPr>
      </w:pPr>
      <w:r w:rsidRPr="00BD64AD">
        <w:rPr>
          <w:rStyle w:val="StyleUnderline"/>
          <w:sz w:val="16"/>
          <w:szCs w:val="16"/>
        </w:rPr>
        <w:t>Crucially, U.S. trade aggression against China has been largely focused on industries through which China seeks to develop a sovereign economy independent from the U.S. hegemonic world system, in which China’s role has been circumscribed as that of the “world’s factory.”</w:t>
      </w:r>
      <w:r w:rsidRPr="00BD64AD">
        <w:rPr>
          <w:sz w:val="10"/>
          <w:szCs w:val="16"/>
        </w:rPr>
        <w:t xml:space="preserve"> China’s economic engagement with the core nations since 1979 has been largely predicated on making China’s comparative advantage in labor costs available to Western corporations to offshore manufacturing. </w:t>
      </w:r>
      <w:r w:rsidRPr="00BD64AD">
        <w:rPr>
          <w:rStyle w:val="StyleUnderline"/>
          <w:sz w:val="16"/>
          <w:szCs w:val="16"/>
        </w:rPr>
        <w:t xml:space="preserve">However, Chinese state investments in education, infrastructure, and high-tech innovation, coupled with requirements for foreign firms to transfer technology in exchange for operating in China, has jumpstarted domestic innovation and led to the rise of Chinese value-added industry in electronics, mobile apps, and other tech innovation industries. </w:t>
      </w:r>
      <w:r w:rsidRPr="00BD64AD">
        <w:rPr>
          <w:rStyle w:val="Emphasis"/>
          <w:sz w:val="16"/>
          <w:szCs w:val="16"/>
        </w:rPr>
        <w:t>It is precisely these industries that have been the target of U.S. trade belligerence</w:t>
      </w:r>
      <w:r w:rsidRPr="00BD64AD">
        <w:rPr>
          <w:sz w:val="10"/>
          <w:szCs w:val="16"/>
        </w:rPr>
        <w:t xml:space="preserve">. Efforts such as Made in China 2025, which wields Chinese state economic capacity to build Chinese innovation in domestic high-tech fields like information technology and telecommunications, have been a prime target of Western hostility. The hawkish Council for Foreign Relations, for instance, wondered if the development program was “a threat to global trade.”47 Observers argued that Made in China 2025 was the “real target” of the Trump administration’s trade war.48 </w:t>
      </w:r>
      <w:r w:rsidRPr="00BD64AD">
        <w:rPr>
          <w:rStyle w:val="StyleUnderline"/>
          <w:sz w:val="16"/>
          <w:szCs w:val="16"/>
        </w:rPr>
        <w:t>These attempts to undermine China’s industrial modernization and approach to escaping the “middle-income trap” of newly industrialized countries are not emblematic of an inter-imperial rivalry, but of a continued paradigm of imperialist trade aggression that has tried to maintain developing nations either as sites of resource extraction or outsourced, low value-added manufacturing</w:t>
      </w:r>
      <w:r w:rsidRPr="00BD64AD">
        <w:rPr>
          <w:sz w:val="10"/>
          <w:szCs w:val="16"/>
        </w:rPr>
        <w:t>.</w:t>
      </w:r>
    </w:p>
    <w:p w14:paraId="77688AE3" w14:textId="77777777" w:rsidR="002C1208" w:rsidRPr="00BD64AD" w:rsidRDefault="002C1208" w:rsidP="002C1208">
      <w:pPr>
        <w:rPr>
          <w:sz w:val="16"/>
        </w:rPr>
      </w:pPr>
      <w:r w:rsidRPr="007D407C">
        <w:rPr>
          <w:rStyle w:val="StyleUnderline"/>
          <w:highlight w:val="yellow"/>
        </w:rPr>
        <w:t>Concerns over</w:t>
      </w:r>
      <w:r w:rsidRPr="00BD64AD">
        <w:rPr>
          <w:rStyle w:val="StyleUnderline"/>
        </w:rPr>
        <w:t xml:space="preserve"> China’s entry into the domain of </w:t>
      </w:r>
      <w:r w:rsidRPr="007D407C">
        <w:rPr>
          <w:rStyle w:val="StyleUnderline"/>
          <w:highlight w:val="yellow"/>
        </w:rPr>
        <w:t>tech innovation</w:t>
      </w:r>
      <w:r w:rsidRPr="00BD64AD">
        <w:rPr>
          <w:sz w:val="16"/>
        </w:rPr>
        <w:t>—long the exclusive domain of the triad—</w:t>
      </w:r>
      <w:r w:rsidRPr="007D407C">
        <w:rPr>
          <w:rStyle w:val="StyleUnderline"/>
          <w:highlight w:val="yellow"/>
        </w:rPr>
        <w:t>are</w:t>
      </w:r>
      <w:r w:rsidRPr="00BD64AD">
        <w:rPr>
          <w:rStyle w:val="StyleUnderline"/>
        </w:rPr>
        <w:t xml:space="preserve"> often cast in </w:t>
      </w:r>
      <w:r w:rsidRPr="007D407C">
        <w:rPr>
          <w:rStyle w:val="Emphasis"/>
          <w:highlight w:val="yellow"/>
        </w:rPr>
        <w:t>racialized</w:t>
      </w:r>
      <w:r w:rsidRPr="00BD64AD">
        <w:rPr>
          <w:rStyle w:val="StyleUnderline"/>
        </w:rPr>
        <w:t xml:space="preserve"> terms</w:t>
      </w:r>
      <w:r w:rsidRPr="00BD64AD">
        <w:rPr>
          <w:sz w:val="16"/>
        </w:rPr>
        <w:t xml:space="preserve">: Republican senator Thom Tillis said the United States needed to “chop off” the “tentacles” of Chinese 5G infrastructure during a Senate Judiciary Committee meeting. When the Chinese-owned TikTok became a social media craze among U.S. teenagers, former Trump trade advisor Peter Navarro (author of a book called Death by China) warned that “the mothers of America” had to worry about “whether the Chinese Communist Party knows where their children are.”49 </w:t>
      </w:r>
      <w:r w:rsidRPr="00BD64AD">
        <w:rPr>
          <w:rStyle w:val="Emphasis"/>
        </w:rPr>
        <w:t>These salacious representations of Chinese technology inherit a long history of associations between Chinese goods and bodies, and racialized, sexualized invasion</w:t>
      </w:r>
      <w:r w:rsidRPr="00BD64AD">
        <w:rPr>
          <w:sz w:val="16"/>
        </w:rPr>
        <w:t xml:space="preserve">. </w:t>
      </w:r>
      <w:r w:rsidRPr="00BD64AD">
        <w:rPr>
          <w:rStyle w:val="StyleUnderline"/>
        </w:rPr>
        <w:t>At the height of nineteenth-century anti-Chinese fervor, the Workingman’s Party, a California labor organization, campaigned to boycott cigars made by Chinese employees, arguing that these products would be conduits for racialized Oriental disease that threatened the propriety of the white nuclear family</w:t>
      </w:r>
      <w:r w:rsidRPr="00BD64AD">
        <w:rPr>
          <w:sz w:val="16"/>
        </w:rPr>
        <w:t>.50</w:t>
      </w:r>
    </w:p>
    <w:p w14:paraId="00A51D9B" w14:textId="77777777" w:rsidR="002C1208" w:rsidRPr="001713C1" w:rsidRDefault="002C1208" w:rsidP="002C1208">
      <w:pPr>
        <w:rPr>
          <w:sz w:val="16"/>
        </w:rPr>
      </w:pPr>
      <w:r w:rsidRPr="00BD64AD">
        <w:rPr>
          <w:sz w:val="16"/>
        </w:rPr>
        <w:t xml:space="preserve">As Lok Siu and Clare Chun argue, </w:t>
      </w:r>
      <w:r w:rsidRPr="00BD64AD">
        <w:rPr>
          <w:rStyle w:val="Emphasis"/>
        </w:rPr>
        <w:t xml:space="preserve">this convergence </w:t>
      </w:r>
      <w:r w:rsidRPr="007D407C">
        <w:rPr>
          <w:rStyle w:val="Emphasis"/>
          <w:highlight w:val="yellow"/>
        </w:rPr>
        <w:t>of yellow peril and techno-Orientalism</w:t>
      </w:r>
      <w:r w:rsidRPr="00BD64AD">
        <w:rPr>
          <w:rStyle w:val="Emphasis"/>
        </w:rPr>
        <w:t xml:space="preserve"> has been used to advance a kind of techno-economic warfare, one that has only been </w:t>
      </w:r>
      <w:r w:rsidRPr="007D407C">
        <w:rPr>
          <w:rStyle w:val="Emphasis"/>
          <w:highlight w:val="yellow"/>
        </w:rPr>
        <w:t>intensified</w:t>
      </w:r>
      <w:r w:rsidRPr="00BD64AD">
        <w:rPr>
          <w:rStyle w:val="Emphasis"/>
        </w:rPr>
        <w:t xml:space="preserve"> </w:t>
      </w:r>
      <w:r w:rsidRPr="007D407C">
        <w:rPr>
          <w:rStyle w:val="Emphasis"/>
          <w:highlight w:val="yellow"/>
        </w:rPr>
        <w:t>by</w:t>
      </w:r>
      <w:r w:rsidRPr="00BD64AD">
        <w:rPr>
          <w:rStyle w:val="Emphasis"/>
        </w:rPr>
        <w:t xml:space="preserve"> the racialization of the COVID-19 </w:t>
      </w:r>
      <w:r w:rsidRPr="007D407C">
        <w:rPr>
          <w:rStyle w:val="Emphasis"/>
          <w:highlight w:val="yellow"/>
        </w:rPr>
        <w:t>pandemic</w:t>
      </w:r>
      <w:r w:rsidRPr="00BD64AD">
        <w:rPr>
          <w:sz w:val="16"/>
        </w:rPr>
        <w:t xml:space="preserve">.51 </w:t>
      </w:r>
      <w:r w:rsidRPr="00BD64AD">
        <w:rPr>
          <w:rStyle w:val="StyleUnderline"/>
        </w:rPr>
        <w:t xml:space="preserve">Increasingly, this racialized discourse of Chinese technology is </w:t>
      </w:r>
      <w:r w:rsidRPr="007D407C">
        <w:rPr>
          <w:rStyle w:val="StyleUnderline"/>
          <w:highlight w:val="yellow"/>
        </w:rPr>
        <w:t>used to cajole allies to spurn</w:t>
      </w:r>
      <w:r w:rsidRPr="00BD64AD">
        <w:rPr>
          <w:rStyle w:val="StyleUnderline"/>
        </w:rPr>
        <w:t xml:space="preserve"> Chinese tech products</w:t>
      </w:r>
      <w:r w:rsidRPr="00BD64AD">
        <w:rPr>
          <w:sz w:val="16"/>
        </w:rPr>
        <w:t>—</w:t>
      </w:r>
      <w:r w:rsidRPr="007D407C">
        <w:rPr>
          <w:rStyle w:val="Emphasis"/>
          <w:highlight w:val="yellow"/>
        </w:rPr>
        <w:t>5G</w:t>
      </w:r>
      <w:r w:rsidRPr="00BD64AD">
        <w:rPr>
          <w:rStyle w:val="StyleUnderline"/>
        </w:rPr>
        <w:t xml:space="preserve"> infrastructure in particular</w:t>
      </w:r>
      <w:r w:rsidRPr="00BD64AD">
        <w:rPr>
          <w:sz w:val="16"/>
        </w:rPr>
        <w:t xml:space="preserve">. </w:t>
      </w:r>
      <w:r w:rsidRPr="00BD64AD">
        <w:rPr>
          <w:rStyle w:val="StyleUnderline"/>
        </w:rPr>
        <w:t xml:space="preserve">Hypocritically, as the United States has attempted to force an “open door” in China’s domestic markets via trade aggression, it has used </w:t>
      </w:r>
      <w:proofErr w:type="spellStart"/>
      <w:r w:rsidRPr="007D407C">
        <w:rPr>
          <w:rStyle w:val="StyleUnderline"/>
          <w:highlight w:val="yellow"/>
        </w:rPr>
        <w:t>extraeconomic</w:t>
      </w:r>
      <w:proofErr w:type="spellEnd"/>
      <w:r w:rsidRPr="007D407C">
        <w:rPr>
          <w:rStyle w:val="StyleUnderline"/>
          <w:highlight w:val="yellow"/>
        </w:rPr>
        <w:t xml:space="preserve"> means to shut </w:t>
      </w:r>
      <w:r w:rsidRPr="00BD64AD">
        <w:rPr>
          <w:rStyle w:val="StyleUnderline"/>
        </w:rPr>
        <w:t xml:space="preserve">the door on </w:t>
      </w:r>
      <w:r w:rsidRPr="007D407C">
        <w:rPr>
          <w:rStyle w:val="StyleUnderline"/>
          <w:highlight w:val="yellow"/>
        </w:rPr>
        <w:t>Chinese tech</w:t>
      </w:r>
      <w:r w:rsidRPr="00BD64AD">
        <w:rPr>
          <w:rStyle w:val="StyleUnderline"/>
        </w:rPr>
        <w:t>nology</w:t>
      </w:r>
      <w:r w:rsidRPr="007D407C">
        <w:rPr>
          <w:rStyle w:val="StyleUnderline"/>
          <w:highlight w:val="yellow"/>
        </w:rPr>
        <w:t xml:space="preserve"> exports</w:t>
      </w:r>
      <w:r w:rsidRPr="00BD64AD">
        <w:rPr>
          <w:sz w:val="16"/>
        </w:rPr>
        <w:t xml:space="preserve">. The State Department has threatened to cease sharing U.S. intelligence with allies that accept Chinese 5G infrastructure, stoking allegations that the Chinese Communist Party will install “backdoors” to access sensitive information—even as U.S. allies have conducted their own security reviews to the contrary. The Strategic Competition Act of 2021 similarly calls on U.S. governmental agencies to support European and Canadian “efforts to identify cost-effective alternatives to Huawei’s 5G technology.” </w:t>
      </w:r>
      <w:r w:rsidRPr="00BD64AD">
        <w:rPr>
          <w:rStyle w:val="Emphasis"/>
        </w:rPr>
        <w:t xml:space="preserve">The function of techno-Orientalist representations of Chinese technology is clear: in </w:t>
      </w:r>
      <w:r w:rsidRPr="007D407C">
        <w:rPr>
          <w:rStyle w:val="Emphasis"/>
          <w:highlight w:val="yellow"/>
        </w:rPr>
        <w:t>reifying tropes of Oriental despotism in</w:t>
      </w:r>
      <w:r w:rsidRPr="00BD64AD">
        <w:rPr>
          <w:rStyle w:val="Emphasis"/>
        </w:rPr>
        <w:t xml:space="preserve"> binary </w:t>
      </w:r>
      <w:r w:rsidRPr="007D407C">
        <w:rPr>
          <w:rStyle w:val="Emphasis"/>
          <w:highlight w:val="yellow"/>
        </w:rPr>
        <w:t>opposition to Western liberalism, the U</w:t>
      </w:r>
      <w:r w:rsidRPr="00BD64AD">
        <w:rPr>
          <w:rStyle w:val="Emphasis"/>
        </w:rPr>
        <w:t xml:space="preserve">nited </w:t>
      </w:r>
      <w:r w:rsidRPr="007D407C">
        <w:rPr>
          <w:rStyle w:val="Emphasis"/>
          <w:highlight w:val="yellow"/>
        </w:rPr>
        <w:t>S</w:t>
      </w:r>
      <w:r w:rsidRPr="00BD64AD">
        <w:rPr>
          <w:rStyle w:val="Emphasis"/>
        </w:rPr>
        <w:t xml:space="preserve">tates has essentially </w:t>
      </w:r>
      <w:r w:rsidRPr="00BD64AD">
        <w:rPr>
          <w:strike/>
        </w:rPr>
        <w:t>shunted</w:t>
      </w:r>
      <w:r w:rsidRPr="007D407C">
        <w:rPr>
          <w:rStyle w:val="Emphasis"/>
          <w:highlight w:val="yellow"/>
        </w:rPr>
        <w:t xml:space="preserve"> [impeded] its</w:t>
      </w:r>
      <w:r w:rsidRPr="00BD64AD">
        <w:rPr>
          <w:rStyle w:val="Emphasis"/>
        </w:rPr>
        <w:t xml:space="preserve"> own very real, documented </w:t>
      </w:r>
      <w:r w:rsidRPr="007D407C">
        <w:rPr>
          <w:rStyle w:val="Emphasis"/>
          <w:highlight w:val="yellow"/>
        </w:rPr>
        <w:t>history of surveillance</w:t>
      </w:r>
      <w:r w:rsidRPr="00BD64AD">
        <w:rPr>
          <w:rStyle w:val="Emphasis"/>
        </w:rPr>
        <w:t xml:space="preserve"> of allies </w:t>
      </w:r>
      <w:r w:rsidRPr="007D407C">
        <w:rPr>
          <w:rStyle w:val="Emphasis"/>
          <w:highlight w:val="yellow"/>
        </w:rPr>
        <w:t>onto China</w:t>
      </w:r>
      <w:r w:rsidRPr="007D407C">
        <w:rPr>
          <w:sz w:val="16"/>
          <w:highlight w:val="yellow"/>
        </w:rPr>
        <w:t>.</w:t>
      </w:r>
    </w:p>
    <w:p w14:paraId="7C79794A" w14:textId="77777777" w:rsidR="004C0897" w:rsidRDefault="004C0897" w:rsidP="004C0897">
      <w:pPr>
        <w:pStyle w:val="Heading4"/>
      </w:pPr>
      <w:r>
        <w:t>Chinese surveillance is really Western.</w:t>
      </w:r>
    </w:p>
    <w:p w14:paraId="5B2F0125" w14:textId="77777777" w:rsidR="004C0897" w:rsidRDefault="004C0897" w:rsidP="004C0897">
      <w:r>
        <w:rPr>
          <w:rStyle w:val="Style13ptBold"/>
        </w:rPr>
        <w:t>Feldstein</w:t>
      </w:r>
      <w:r w:rsidRPr="00447F98">
        <w:rPr>
          <w:rStyle w:val="Style13ptBold"/>
        </w:rPr>
        <w:t xml:space="preserve"> 22</w:t>
      </w:r>
      <w:r>
        <w:t xml:space="preserve"> (Steven,</w:t>
      </w:r>
      <w:r w:rsidRPr="00447F98">
        <w:t xml:space="preserve"> a </w:t>
      </w:r>
      <w:r w:rsidRPr="00190985">
        <w:t>senior fellow at the Carnegie Endowment’s Democracy, Conflict, and Governance Program</w:t>
      </w:r>
      <w:r>
        <w:t>. “</w:t>
      </w:r>
      <w:r w:rsidRPr="00447F98">
        <w:t>The Global Struggle over AI Surveillance</w:t>
      </w:r>
      <w:r>
        <w:t xml:space="preserve">” </w:t>
      </w:r>
      <w:r w:rsidRPr="00135601">
        <w:t>https://www.ned.org/wp-content/uploads/2022/06/Global-Struggle-Over-AI-Surveillance-Emerging-Trends-Democratic-Responses.pdf</w:t>
      </w:r>
      <w:r>
        <w:t xml:space="preserve"> June 2022) </w:t>
      </w:r>
    </w:p>
    <w:p w14:paraId="354BCC9F" w14:textId="77777777" w:rsidR="004C0897" w:rsidRPr="00DD2292" w:rsidRDefault="004C0897" w:rsidP="004C0897">
      <w:pPr>
        <w:rPr>
          <w:sz w:val="16"/>
        </w:rPr>
      </w:pPr>
      <w:r w:rsidRPr="00DD2292">
        <w:rPr>
          <w:sz w:val="16"/>
        </w:rPr>
        <w:t xml:space="preserve">Yet companies based in </w:t>
      </w:r>
      <w:r w:rsidRPr="007D407C">
        <w:rPr>
          <w:rStyle w:val="Emphasis"/>
          <w:highlight w:val="yellow"/>
        </w:rPr>
        <w:t>OECD countries</w:t>
      </w:r>
      <w:r w:rsidRPr="007D407C">
        <w:rPr>
          <w:highlight w:val="yellow"/>
          <w:u w:val="single"/>
        </w:rPr>
        <w:t xml:space="preserve"> are</w:t>
      </w:r>
      <w:r w:rsidRPr="00DD2292">
        <w:rPr>
          <w:sz w:val="16"/>
        </w:rPr>
        <w:t xml:space="preserve"> also </w:t>
      </w:r>
      <w:r w:rsidRPr="007D407C">
        <w:rPr>
          <w:b/>
          <w:bCs/>
          <w:highlight w:val="yellow"/>
          <w:u w:val="single"/>
        </w:rPr>
        <w:t>selling</w:t>
      </w:r>
      <w:r w:rsidRPr="007D407C">
        <w:rPr>
          <w:highlight w:val="yellow"/>
          <w:u w:val="single"/>
        </w:rPr>
        <w:t xml:space="preserve"> </w:t>
      </w:r>
      <w:r w:rsidRPr="007D407C">
        <w:rPr>
          <w:rStyle w:val="Emphasis"/>
          <w:highlight w:val="yellow"/>
        </w:rPr>
        <w:t>predictive policing</w:t>
      </w:r>
      <w:r w:rsidRPr="00DD2292">
        <w:rPr>
          <w:rStyle w:val="Emphasis"/>
        </w:rPr>
        <w:t xml:space="preserve"> software</w:t>
      </w:r>
      <w:r w:rsidRPr="00DD2292">
        <w:rPr>
          <w:u w:val="single"/>
        </w:rPr>
        <w:t xml:space="preserve">, </w:t>
      </w:r>
      <w:r w:rsidRPr="007D407C">
        <w:rPr>
          <w:rStyle w:val="Emphasis"/>
          <w:highlight w:val="yellow"/>
        </w:rPr>
        <w:t>facial recognition</w:t>
      </w:r>
      <w:r w:rsidRPr="00DD2292">
        <w:rPr>
          <w:u w:val="single"/>
        </w:rPr>
        <w:t xml:space="preserve"> algorithms, </w:t>
      </w:r>
      <w:r w:rsidRPr="007D407C">
        <w:rPr>
          <w:highlight w:val="yellow"/>
          <w:u w:val="single"/>
        </w:rPr>
        <w:t>and</w:t>
      </w:r>
      <w:r w:rsidRPr="00DD2292">
        <w:rPr>
          <w:u w:val="single"/>
        </w:rPr>
        <w:t xml:space="preserve"> social media </w:t>
      </w:r>
      <w:r w:rsidRPr="007D407C">
        <w:rPr>
          <w:rStyle w:val="Emphasis"/>
          <w:highlight w:val="yellow"/>
        </w:rPr>
        <w:t>surveillance applications</w:t>
      </w:r>
      <w:r w:rsidRPr="00DD2292">
        <w:rPr>
          <w:u w:val="single"/>
        </w:rPr>
        <w:t xml:space="preserve"> widely, including to authoritarian clients</w:t>
      </w:r>
      <w:r w:rsidRPr="00DD2292">
        <w:rPr>
          <w:sz w:val="16"/>
        </w:rPr>
        <w:t xml:space="preserve">. Most governments, especially those with ample resources, purposely avoid relying on one country or supplier to fulfill their surveillance objectives. </w:t>
      </w:r>
      <w:r w:rsidRPr="007D407C">
        <w:rPr>
          <w:highlight w:val="yellow"/>
          <w:u w:val="single"/>
        </w:rPr>
        <w:t xml:space="preserve">In </w:t>
      </w:r>
      <w:r w:rsidRPr="007D407C">
        <w:rPr>
          <w:rStyle w:val="Emphasis"/>
          <w:highlight w:val="yellow"/>
        </w:rPr>
        <w:t>Saudi Arabia</w:t>
      </w:r>
      <w:r w:rsidRPr="00DD2292">
        <w:rPr>
          <w:sz w:val="16"/>
        </w:rPr>
        <w:t xml:space="preserve">, for example, Huawei has been contracted to build safe cities, </w:t>
      </w:r>
      <w:r w:rsidRPr="007D407C">
        <w:rPr>
          <w:rStyle w:val="Emphasis"/>
          <w:highlight w:val="yellow"/>
        </w:rPr>
        <w:t>Google</w:t>
      </w:r>
      <w:r w:rsidRPr="007D407C">
        <w:rPr>
          <w:highlight w:val="yellow"/>
          <w:u w:val="single"/>
        </w:rPr>
        <w:t xml:space="preserve"> and </w:t>
      </w:r>
      <w:r w:rsidRPr="007D407C">
        <w:rPr>
          <w:rStyle w:val="Emphasis"/>
          <w:highlight w:val="yellow"/>
        </w:rPr>
        <w:t>Microsoft</w:t>
      </w:r>
      <w:r w:rsidRPr="007D407C">
        <w:rPr>
          <w:highlight w:val="yellow"/>
          <w:u w:val="single"/>
        </w:rPr>
        <w:t xml:space="preserve"> oversee</w:t>
      </w:r>
      <w:r w:rsidRPr="00DD2292">
        <w:rPr>
          <w:u w:val="single"/>
        </w:rPr>
        <w:t xml:space="preserve"> the country’s </w:t>
      </w:r>
      <w:r w:rsidRPr="007D407C">
        <w:rPr>
          <w:b/>
          <w:bCs/>
          <w:highlight w:val="yellow"/>
          <w:u w:val="single"/>
        </w:rPr>
        <w:t>cloud-computing</w:t>
      </w:r>
      <w:r w:rsidRPr="00DD2292">
        <w:rPr>
          <w:u w:val="single"/>
        </w:rPr>
        <w:t xml:space="preserve"> servers, </w:t>
      </w:r>
      <w:r w:rsidRPr="007D407C">
        <w:rPr>
          <w:rStyle w:val="Emphasis"/>
          <w:highlight w:val="yellow"/>
        </w:rPr>
        <w:t>U.K</w:t>
      </w:r>
      <w:r w:rsidRPr="00DD2292">
        <w:rPr>
          <w:u w:val="single"/>
        </w:rPr>
        <w:t xml:space="preserve">. arms manufacturer </w:t>
      </w:r>
      <w:r w:rsidRPr="007D407C">
        <w:rPr>
          <w:b/>
          <w:bCs/>
          <w:highlight w:val="yellow"/>
          <w:u w:val="single"/>
        </w:rPr>
        <w:t>BAE</w:t>
      </w:r>
      <w:r w:rsidRPr="00DD2292">
        <w:rPr>
          <w:u w:val="single"/>
        </w:rPr>
        <w:t xml:space="preserve"> has </w:t>
      </w:r>
      <w:r w:rsidRPr="007D407C">
        <w:rPr>
          <w:highlight w:val="yellow"/>
          <w:u w:val="single"/>
        </w:rPr>
        <w:t xml:space="preserve">supplied </w:t>
      </w:r>
      <w:r w:rsidRPr="007D407C">
        <w:rPr>
          <w:rStyle w:val="Emphasis"/>
          <w:highlight w:val="yellow"/>
        </w:rPr>
        <w:t>mass surveillance</w:t>
      </w:r>
      <w:r w:rsidRPr="00DD2292">
        <w:rPr>
          <w:rStyle w:val="Emphasis"/>
        </w:rPr>
        <w:t xml:space="preserve"> systems</w:t>
      </w:r>
      <w:r w:rsidRPr="00DD2292">
        <w:rPr>
          <w:u w:val="single"/>
        </w:rPr>
        <w:t xml:space="preserve">, including internet interception technology, </w:t>
      </w:r>
      <w:r w:rsidRPr="007D407C">
        <w:rPr>
          <w:rStyle w:val="Emphasis"/>
          <w:highlight w:val="yellow"/>
        </w:rPr>
        <w:t>Japan’s NEC</w:t>
      </w:r>
      <w:r w:rsidRPr="007D407C">
        <w:rPr>
          <w:highlight w:val="yellow"/>
          <w:u w:val="single"/>
        </w:rPr>
        <w:t xml:space="preserve"> provides </w:t>
      </w:r>
      <w:r w:rsidRPr="007D407C">
        <w:rPr>
          <w:rStyle w:val="Emphasis"/>
          <w:highlight w:val="yellow"/>
        </w:rPr>
        <w:t>facial recognition</w:t>
      </w:r>
      <w:r w:rsidRPr="00DD2292">
        <w:rPr>
          <w:u w:val="single"/>
        </w:rPr>
        <w:t xml:space="preserve"> cameras</w:t>
      </w:r>
      <w:r w:rsidRPr="00DD2292">
        <w:rPr>
          <w:sz w:val="16"/>
        </w:rPr>
        <w:t>, and Amazon and Alibaba are weighing partnering on a major smart city project. 24</w:t>
      </w:r>
    </w:p>
    <w:p w14:paraId="37F5C3FB" w14:textId="77777777" w:rsidR="004C0897" w:rsidRDefault="004C0897" w:rsidP="004C0897">
      <w:pPr>
        <w:rPr>
          <w:sz w:val="16"/>
        </w:rPr>
      </w:pPr>
      <w:r w:rsidRPr="007D407C">
        <w:rPr>
          <w:rStyle w:val="Emphasis"/>
          <w:highlight w:val="yellow"/>
        </w:rPr>
        <w:t>European</w:t>
      </w:r>
      <w:r w:rsidRPr="007D407C">
        <w:rPr>
          <w:highlight w:val="yellow"/>
          <w:u w:val="single"/>
        </w:rPr>
        <w:t xml:space="preserve"> and </w:t>
      </w:r>
      <w:r w:rsidRPr="007D407C">
        <w:rPr>
          <w:rStyle w:val="Emphasis"/>
          <w:highlight w:val="yellow"/>
        </w:rPr>
        <w:t>U.S. vendors</w:t>
      </w:r>
      <w:r w:rsidRPr="007D407C">
        <w:rPr>
          <w:highlight w:val="yellow"/>
          <w:u w:val="single"/>
        </w:rPr>
        <w:t xml:space="preserve"> have</w:t>
      </w:r>
      <w:r w:rsidRPr="00DD2292">
        <w:rPr>
          <w:u w:val="single"/>
        </w:rPr>
        <w:t xml:space="preserve"> even </w:t>
      </w:r>
      <w:r w:rsidRPr="007D407C">
        <w:rPr>
          <w:rStyle w:val="Emphasis"/>
          <w:highlight w:val="yellow"/>
        </w:rPr>
        <w:t>exported AI surveillance tools to the PRC</w:t>
      </w:r>
      <w:r w:rsidRPr="007D407C">
        <w:rPr>
          <w:highlight w:val="yellow"/>
          <w:u w:val="single"/>
        </w:rPr>
        <w:t>, where some</w:t>
      </w:r>
      <w:r w:rsidRPr="00DD2292">
        <w:rPr>
          <w:u w:val="single"/>
        </w:rPr>
        <w:t xml:space="preserve"> of these systems </w:t>
      </w:r>
      <w:r w:rsidRPr="007D407C">
        <w:rPr>
          <w:highlight w:val="yellow"/>
          <w:u w:val="single"/>
        </w:rPr>
        <w:t>were found</w:t>
      </w:r>
      <w:r w:rsidRPr="00DD2292">
        <w:rPr>
          <w:u w:val="single"/>
        </w:rPr>
        <w:t xml:space="preserve"> to have gone to an entity </w:t>
      </w:r>
      <w:r w:rsidRPr="007D407C">
        <w:rPr>
          <w:highlight w:val="yellow"/>
          <w:u w:val="single"/>
        </w:rPr>
        <w:t xml:space="preserve">in </w:t>
      </w:r>
      <w:r w:rsidRPr="007D407C">
        <w:rPr>
          <w:rStyle w:val="Emphasis"/>
          <w:highlight w:val="yellow"/>
        </w:rPr>
        <w:t>Xinjiang</w:t>
      </w:r>
      <w:r w:rsidRPr="00DD2292">
        <w:rPr>
          <w:u w:val="single"/>
        </w:rPr>
        <w:t>.</w:t>
      </w:r>
      <w:r w:rsidRPr="00DD2292">
        <w:rPr>
          <w:sz w:val="16"/>
        </w:rPr>
        <w:t xml:space="preserve"> 25 Moreover, </w:t>
      </w:r>
      <w:r w:rsidRPr="00DD2292">
        <w:rPr>
          <w:u w:val="single"/>
        </w:rPr>
        <w:t>use of AI surveillance technology continues to grow in liberal democracies themselves</w:t>
      </w:r>
      <w:r w:rsidRPr="00DD2292">
        <w:rPr>
          <w:sz w:val="16"/>
        </w:rPr>
        <w:t>. 26</w:t>
      </w:r>
    </w:p>
    <w:p w14:paraId="180986CE" w14:textId="77777777" w:rsidR="004C0897" w:rsidRDefault="004C0897" w:rsidP="004C0897">
      <w:pPr>
        <w:pStyle w:val="Heading4"/>
      </w:pPr>
      <w:r>
        <w:t xml:space="preserve">Xinjiang is the result of </w:t>
      </w:r>
      <w:r>
        <w:rPr>
          <w:u w:val="single"/>
        </w:rPr>
        <w:t>American AI</w:t>
      </w:r>
      <w:r>
        <w:t>.</w:t>
      </w:r>
    </w:p>
    <w:p w14:paraId="40854DB9" w14:textId="77777777" w:rsidR="004C0897" w:rsidRPr="00376152" w:rsidRDefault="004C0897" w:rsidP="004C0897">
      <w:r w:rsidRPr="00376152">
        <w:rPr>
          <w:rStyle w:val="Style13ptBold"/>
        </w:rPr>
        <w:t>Kang &amp; Grauer 25</w:t>
      </w:r>
      <w:r w:rsidRPr="00376152">
        <w:t xml:space="preserve"> (Dake Kang, Investigative reporter and video journalist for the Associated Press. Yael Grauer, investigative tech reporter covering privacy and security, digital freedom, hacking, and mass surveillance.</w:t>
      </w:r>
      <w:r>
        <w:t xml:space="preserve"> “</w:t>
      </w:r>
      <w:r w:rsidRPr="00376152">
        <w:t>Silicon Valley enabled brutal mass detention and surveillance in China, internal documents show</w:t>
      </w:r>
      <w:r>
        <w:t xml:space="preserve">” </w:t>
      </w:r>
      <w:r w:rsidRPr="00376152">
        <w:t>https://www.ap.org/news-highlights/spotlights/2025/silicon-valley-enabled-brutal-mass-detention-and-surveillance-in-china-internal-documents-show/</w:t>
      </w:r>
      <w:r>
        <w:t xml:space="preserve"> September 9, 2025)</w:t>
      </w:r>
    </w:p>
    <w:p w14:paraId="55039796" w14:textId="77777777" w:rsidR="004C0897" w:rsidRPr="00376152" w:rsidRDefault="004C0897" w:rsidP="004C0897">
      <w:pPr>
        <w:rPr>
          <w:sz w:val="16"/>
        </w:rPr>
      </w:pPr>
      <w:r w:rsidRPr="00376152">
        <w:rPr>
          <w:sz w:val="16"/>
        </w:rPr>
        <w:t xml:space="preserve">Over the past quarter century, </w:t>
      </w:r>
      <w:r w:rsidRPr="00376152">
        <w:rPr>
          <w:highlight w:val="yellow"/>
          <w:u w:val="single"/>
        </w:rPr>
        <w:t>American tech companies</w:t>
      </w:r>
      <w:r w:rsidRPr="00376152">
        <w:rPr>
          <w:u w:val="single"/>
        </w:rPr>
        <w:t xml:space="preserve"> to a large degree </w:t>
      </w:r>
      <w:r w:rsidRPr="00376152">
        <w:rPr>
          <w:rStyle w:val="Emphasis"/>
          <w:highlight w:val="yellow"/>
        </w:rPr>
        <w:t>designed and built</w:t>
      </w:r>
      <w:r w:rsidRPr="00376152">
        <w:rPr>
          <w:highlight w:val="yellow"/>
          <w:u w:val="single"/>
        </w:rPr>
        <w:t xml:space="preserve"> China’s surveillance</w:t>
      </w:r>
      <w:r w:rsidRPr="00376152">
        <w:rPr>
          <w:u w:val="single"/>
        </w:rPr>
        <w:t xml:space="preserve"> state</w:t>
      </w:r>
      <w:r w:rsidRPr="00376152">
        <w:rPr>
          <w:sz w:val="16"/>
        </w:rPr>
        <w:t xml:space="preserve">, playing a far greater role in enabling human rights abuses than previously known, an Associated Press investigation found. </w:t>
      </w:r>
      <w:r w:rsidRPr="00376152">
        <w:rPr>
          <w:u w:val="single"/>
        </w:rPr>
        <w:t>They sold billions of dollars of technology to the Chinese police, government and surveillance companies</w:t>
      </w:r>
      <w:r w:rsidRPr="00376152">
        <w:rPr>
          <w:sz w:val="16"/>
        </w:rPr>
        <w:t xml:space="preserve">, despite repeated </w:t>
      </w:r>
      <w:proofErr w:type="spellStart"/>
      <w:r w:rsidRPr="00376152">
        <w:rPr>
          <w:sz w:val="16"/>
        </w:rPr>
        <w:t>warningsfrom</w:t>
      </w:r>
      <w:proofErr w:type="spellEnd"/>
      <w:r w:rsidRPr="00376152">
        <w:rPr>
          <w:sz w:val="16"/>
        </w:rPr>
        <w:t xml:space="preserve"> the U.S. Congress and in the media that such tools were being used to quash dissent, persecute religious sects and target minorities.</w:t>
      </w:r>
    </w:p>
    <w:p w14:paraId="05DB261E" w14:textId="77777777" w:rsidR="004C0897" w:rsidRPr="00376152" w:rsidRDefault="004C0897" w:rsidP="004C0897">
      <w:pPr>
        <w:rPr>
          <w:sz w:val="16"/>
        </w:rPr>
      </w:pPr>
      <w:r w:rsidRPr="00376152">
        <w:rPr>
          <w:u w:val="single"/>
        </w:rPr>
        <w:t xml:space="preserve">Critically, </w:t>
      </w:r>
      <w:r w:rsidRPr="00376152">
        <w:rPr>
          <w:rStyle w:val="Emphasis"/>
          <w:highlight w:val="yellow"/>
        </w:rPr>
        <w:t>American surveillance tech</w:t>
      </w:r>
      <w:r w:rsidRPr="00376152">
        <w:rPr>
          <w:u w:val="single"/>
        </w:rPr>
        <w:t xml:space="preserve">nologies </w:t>
      </w:r>
      <w:r w:rsidRPr="00376152">
        <w:rPr>
          <w:highlight w:val="yellow"/>
          <w:u w:val="single"/>
        </w:rPr>
        <w:t>allowed</w:t>
      </w:r>
      <w:r w:rsidRPr="00376152">
        <w:rPr>
          <w:u w:val="single"/>
        </w:rPr>
        <w:t xml:space="preserve"> a brutal mass detention campaign in the far west region of Xinjiang </w:t>
      </w:r>
      <w:r w:rsidRPr="00376152">
        <w:rPr>
          <w:sz w:val="16"/>
        </w:rPr>
        <w:t xml:space="preserve">— </w:t>
      </w:r>
      <w:r w:rsidRPr="00376152">
        <w:rPr>
          <w:szCs w:val="24"/>
          <w:highlight w:val="yellow"/>
          <w:u w:val="single"/>
        </w:rPr>
        <w:t>targeting</w:t>
      </w:r>
      <w:r w:rsidRPr="00376152">
        <w:rPr>
          <w:sz w:val="16"/>
        </w:rPr>
        <w:t xml:space="preserve">, tracking and grading virtually </w:t>
      </w:r>
      <w:r w:rsidRPr="00376152">
        <w:rPr>
          <w:szCs w:val="24"/>
          <w:highlight w:val="yellow"/>
          <w:u w:val="single"/>
        </w:rPr>
        <w:t>the</w:t>
      </w:r>
      <w:r w:rsidRPr="00376152">
        <w:rPr>
          <w:sz w:val="16"/>
        </w:rPr>
        <w:t xml:space="preserve"> entire native </w:t>
      </w:r>
      <w:r w:rsidRPr="00376152">
        <w:rPr>
          <w:rStyle w:val="Emphasis"/>
        </w:rPr>
        <w:t>Uyghur population</w:t>
      </w:r>
      <w:r w:rsidRPr="00376152">
        <w:rPr>
          <w:sz w:val="16"/>
        </w:rPr>
        <w:t xml:space="preserve"> to forcibly assimilate and subdue them.</w:t>
      </w:r>
    </w:p>
    <w:p w14:paraId="43521175" w14:textId="77777777" w:rsidR="004C0897" w:rsidRPr="00376152" w:rsidRDefault="004C0897" w:rsidP="004C0897">
      <w:pPr>
        <w:rPr>
          <w:sz w:val="16"/>
        </w:rPr>
      </w:pPr>
      <w:r w:rsidRPr="00376152">
        <w:rPr>
          <w:rStyle w:val="Emphasis"/>
          <w:highlight w:val="yellow"/>
        </w:rPr>
        <w:t>U.S. companies did this</w:t>
      </w:r>
      <w:r w:rsidRPr="00376152">
        <w:rPr>
          <w:highlight w:val="yellow"/>
          <w:u w:val="single"/>
        </w:rPr>
        <w:t xml:space="preserve"> by bringing “predictive policing” to China</w:t>
      </w:r>
      <w:r w:rsidRPr="00376152">
        <w:rPr>
          <w:u w:val="single"/>
        </w:rPr>
        <w:t xml:space="preserve"> — technology that sucks in and analyzes data to prevent crime, protests, or terror attacks before they happen</w:t>
      </w:r>
      <w:r w:rsidRPr="00376152">
        <w:rPr>
          <w:sz w:val="16"/>
        </w:rPr>
        <w:t xml:space="preserve">. </w:t>
      </w:r>
      <w:r w:rsidRPr="00376152">
        <w:rPr>
          <w:u w:val="single"/>
        </w:rPr>
        <w:t>Such systems mine a vast array of information — texts, calls, payments, flights, video, DNA swabs, mail deliveries, the internet, even water and power use — to unearth individuals deemed suspicious and predict their behavior</w:t>
      </w:r>
      <w:r w:rsidRPr="00376152">
        <w:rPr>
          <w:sz w:val="16"/>
        </w:rPr>
        <w:t>. But they also allow Chinese police to threaten friends and family and preemptively detain people for crimes they have not even committed.</w:t>
      </w:r>
    </w:p>
    <w:p w14:paraId="3E749710" w14:textId="77777777" w:rsidR="004C0897" w:rsidRPr="003F43BE" w:rsidRDefault="004C0897" w:rsidP="004C0897">
      <w:pPr>
        <w:rPr>
          <w:sz w:val="16"/>
        </w:rPr>
      </w:pPr>
      <w:r w:rsidRPr="00376152">
        <w:rPr>
          <w:sz w:val="16"/>
        </w:rPr>
        <w:t xml:space="preserve">For example, </w:t>
      </w:r>
      <w:r w:rsidRPr="00376152">
        <w:rPr>
          <w:u w:val="single"/>
        </w:rPr>
        <w:t xml:space="preserve">the AP found </w:t>
      </w:r>
      <w:r w:rsidRPr="00376152">
        <w:rPr>
          <w:highlight w:val="yellow"/>
          <w:u w:val="single"/>
        </w:rPr>
        <w:t>a Chinese defense contractor</w:t>
      </w:r>
      <w:r w:rsidRPr="00376152">
        <w:rPr>
          <w:u w:val="single"/>
        </w:rPr>
        <w:t xml:space="preserve">, </w:t>
      </w:r>
      <w:proofErr w:type="spellStart"/>
      <w:r w:rsidRPr="00376152">
        <w:rPr>
          <w:u w:val="single"/>
        </w:rPr>
        <w:t>Huadi</w:t>
      </w:r>
      <w:proofErr w:type="spellEnd"/>
      <w:r w:rsidRPr="00376152">
        <w:rPr>
          <w:u w:val="single"/>
        </w:rPr>
        <w:t xml:space="preserve">, </w:t>
      </w:r>
      <w:r w:rsidRPr="00376152">
        <w:rPr>
          <w:highlight w:val="yellow"/>
          <w:u w:val="single"/>
        </w:rPr>
        <w:t>worked with IBM to design the main policing system</w:t>
      </w:r>
      <w:r w:rsidRPr="00376152">
        <w:rPr>
          <w:u w:val="single"/>
        </w:rPr>
        <w:t xml:space="preserve"> known as the “Golden Shield”</w:t>
      </w:r>
      <w:r w:rsidRPr="00376152">
        <w:rPr>
          <w:sz w:val="16"/>
        </w:rPr>
        <w:t xml:space="preserve"> for Beijing </w:t>
      </w:r>
      <w:r w:rsidRPr="00376152">
        <w:rPr>
          <w:highlight w:val="yellow"/>
          <w:u w:val="single"/>
        </w:rPr>
        <w:t>to censor</w:t>
      </w:r>
      <w:r w:rsidRPr="00376152">
        <w:rPr>
          <w:u w:val="single"/>
        </w:rPr>
        <w:t xml:space="preserve"> the internet </w:t>
      </w:r>
      <w:r w:rsidRPr="00376152">
        <w:rPr>
          <w:highlight w:val="yellow"/>
          <w:u w:val="single"/>
        </w:rPr>
        <w:t>and crack down on alleged terrorists</w:t>
      </w:r>
      <w:r w:rsidRPr="00376152">
        <w:rPr>
          <w:sz w:val="16"/>
        </w:rPr>
        <w:t>, the Falun Gong religious sect, and even villagers deemed troublesome, according to thousands of pages of classified government blueprints taken out of China by a whistleblower, verified by AP and revealed here for the first time. IBM and other companies that responded said they fully complied with all laws, sanctions and U.S. export controls governing business in China, past and present.</w:t>
      </w:r>
    </w:p>
    <w:p w14:paraId="0732E5C0" w14:textId="77777777" w:rsidR="002C1208" w:rsidRDefault="002C1208" w:rsidP="002C1208">
      <w:pPr>
        <w:pStyle w:val="Heading4"/>
      </w:pPr>
      <w:r>
        <w:t>West and our allies are the worst.</w:t>
      </w:r>
    </w:p>
    <w:p w14:paraId="46A4982B" w14:textId="77777777" w:rsidR="002C1208" w:rsidRPr="00447F98" w:rsidRDefault="002C1208" w:rsidP="002C1208">
      <w:r>
        <w:rPr>
          <w:rStyle w:val="Style13ptBold"/>
        </w:rPr>
        <w:t>Feldstein</w:t>
      </w:r>
      <w:r w:rsidRPr="00447F98">
        <w:rPr>
          <w:rStyle w:val="Style13ptBold"/>
        </w:rPr>
        <w:t xml:space="preserve"> 22</w:t>
      </w:r>
      <w:r>
        <w:t xml:space="preserve"> (Steven,</w:t>
      </w:r>
      <w:r w:rsidRPr="00447F98">
        <w:t xml:space="preserve"> a </w:t>
      </w:r>
      <w:r w:rsidRPr="00190985">
        <w:t>senior fellow at the Carnegie Endowment’s Democracy, Conflict, and Governance Program</w:t>
      </w:r>
      <w:r>
        <w:t>. “</w:t>
      </w:r>
      <w:r w:rsidRPr="00447F98">
        <w:t>The Global Struggle over AI Surveillance</w:t>
      </w:r>
      <w:r>
        <w:t xml:space="preserve">” </w:t>
      </w:r>
      <w:r w:rsidRPr="00135601">
        <w:t>https://www.ned.org/wp-content/uploads/2022/06/Global-Struggle-Over-AI-Surveillance-Emerging-Trends-Democratic-Responses.pdf</w:t>
      </w:r>
      <w:r>
        <w:t xml:space="preserve"> June 2022)</w:t>
      </w:r>
    </w:p>
    <w:p w14:paraId="336E83E9" w14:textId="77777777" w:rsidR="002C1208" w:rsidRPr="00E34AC3" w:rsidRDefault="002C1208" w:rsidP="002C1208">
      <w:pPr>
        <w:rPr>
          <w:sz w:val="14"/>
        </w:rPr>
      </w:pPr>
      <w:r w:rsidRPr="00E34AC3">
        <w:rPr>
          <w:u w:val="single"/>
        </w:rPr>
        <w:t xml:space="preserve">In </w:t>
      </w:r>
      <w:r w:rsidRPr="007D407C">
        <w:rPr>
          <w:rStyle w:val="Emphasis"/>
          <w:highlight w:val="yellow"/>
        </w:rPr>
        <w:t>France</w:t>
      </w:r>
      <w:r w:rsidRPr="00E34AC3">
        <w:rPr>
          <w:u w:val="single"/>
        </w:rPr>
        <w:t xml:space="preserve">, the mayor of Marseille has initiated the “Big Data of Public Tranquility Project,” which will </w:t>
      </w:r>
      <w:r w:rsidRPr="007D407C">
        <w:rPr>
          <w:highlight w:val="yellow"/>
          <w:u w:val="single"/>
        </w:rPr>
        <w:t xml:space="preserve">incorporate </w:t>
      </w:r>
      <w:r w:rsidRPr="007D407C">
        <w:rPr>
          <w:rStyle w:val="Emphasis"/>
          <w:highlight w:val="yellow"/>
        </w:rPr>
        <w:t>predictive policing</w:t>
      </w:r>
      <w:r w:rsidRPr="00E34AC3">
        <w:rPr>
          <w:u w:val="single"/>
        </w:rPr>
        <w:t xml:space="preserve"> technology (involving the mass collection and analysis of data in order to anticipate, deter, and respond to future criminal activity)</w:t>
      </w:r>
      <w:r w:rsidRPr="00E34AC3">
        <w:rPr>
          <w:sz w:val="14"/>
        </w:rPr>
        <w:t xml:space="preserve"> as well as thousands of video cameras purchased from PRC tech giant ZTE. 5 Recent reports have shown that </w:t>
      </w:r>
      <w:r w:rsidRPr="007D407C">
        <w:rPr>
          <w:rStyle w:val="Emphasis"/>
          <w:highlight w:val="yellow"/>
        </w:rPr>
        <w:t>public agencies</w:t>
      </w:r>
      <w:r w:rsidRPr="007D407C">
        <w:rPr>
          <w:highlight w:val="yellow"/>
          <w:u w:val="single"/>
        </w:rPr>
        <w:t xml:space="preserve"> in the </w:t>
      </w:r>
      <w:r w:rsidRPr="007D407C">
        <w:rPr>
          <w:rStyle w:val="Emphasis"/>
          <w:highlight w:val="yellow"/>
        </w:rPr>
        <w:t>U</w:t>
      </w:r>
      <w:r w:rsidRPr="007D407C">
        <w:rPr>
          <w:highlight w:val="yellow"/>
          <w:u w:val="single"/>
        </w:rPr>
        <w:t xml:space="preserve">nited </w:t>
      </w:r>
      <w:r w:rsidRPr="007D407C">
        <w:rPr>
          <w:rStyle w:val="Emphasis"/>
          <w:highlight w:val="yellow"/>
        </w:rPr>
        <w:t>S</w:t>
      </w:r>
      <w:r w:rsidRPr="00E34AC3">
        <w:rPr>
          <w:u w:val="single"/>
        </w:rPr>
        <w:t xml:space="preserve">tates </w:t>
      </w:r>
      <w:r w:rsidRPr="007D407C">
        <w:rPr>
          <w:highlight w:val="yellow"/>
          <w:u w:val="single"/>
        </w:rPr>
        <w:t>are making</w:t>
      </w:r>
      <w:r w:rsidRPr="00E34AC3">
        <w:rPr>
          <w:u w:val="single"/>
        </w:rPr>
        <w:t xml:space="preserve"> wide </w:t>
      </w:r>
      <w:r w:rsidRPr="007D407C">
        <w:rPr>
          <w:highlight w:val="yellow"/>
          <w:u w:val="single"/>
        </w:rPr>
        <w:t xml:space="preserve">use of </w:t>
      </w:r>
      <w:r w:rsidRPr="007D407C">
        <w:rPr>
          <w:rStyle w:val="Emphasis"/>
          <w:highlight w:val="yellow"/>
        </w:rPr>
        <w:t>facial recognition</w:t>
      </w:r>
      <w:r w:rsidRPr="00E34AC3">
        <w:rPr>
          <w:u w:val="single"/>
        </w:rPr>
        <w:t xml:space="preserve"> technology (FRT), including software developed through social-media scraping by the private vendor Clearview AI</w:t>
      </w:r>
      <w:r w:rsidRPr="00E34AC3">
        <w:rPr>
          <w:sz w:val="14"/>
        </w:rPr>
        <w:t>. 6</w:t>
      </w:r>
    </w:p>
    <w:p w14:paraId="31C756C4" w14:textId="77777777" w:rsidR="002C1208" w:rsidRPr="00E34AC3" w:rsidRDefault="002C1208" w:rsidP="002C1208">
      <w:pPr>
        <w:rPr>
          <w:u w:val="single"/>
        </w:rPr>
      </w:pPr>
      <w:r w:rsidRPr="00E34AC3">
        <w:rPr>
          <w:rStyle w:val="Emphasis"/>
        </w:rPr>
        <w:t xml:space="preserve">U.S. </w:t>
      </w:r>
      <w:r w:rsidRPr="007D407C">
        <w:rPr>
          <w:rStyle w:val="Emphasis"/>
          <w:highlight w:val="yellow"/>
        </w:rPr>
        <w:t>police departments</w:t>
      </w:r>
      <w:r w:rsidRPr="007D407C">
        <w:rPr>
          <w:highlight w:val="yellow"/>
          <w:u w:val="single"/>
        </w:rPr>
        <w:t xml:space="preserve"> have</w:t>
      </w:r>
      <w:r w:rsidRPr="00E34AC3">
        <w:rPr>
          <w:u w:val="single"/>
        </w:rPr>
        <w:t xml:space="preserve"> also </w:t>
      </w:r>
      <w:r w:rsidRPr="007D407C">
        <w:rPr>
          <w:highlight w:val="yellow"/>
          <w:u w:val="single"/>
        </w:rPr>
        <w:t>leaned heavily on</w:t>
      </w:r>
      <w:r w:rsidRPr="00E34AC3">
        <w:rPr>
          <w:u w:val="single"/>
        </w:rPr>
        <w:t xml:space="preserve"> social media </w:t>
      </w:r>
      <w:r w:rsidRPr="007D407C">
        <w:rPr>
          <w:rStyle w:val="Emphasis"/>
          <w:highlight w:val="yellow"/>
        </w:rPr>
        <w:t>surveillance</w:t>
      </w:r>
      <w:r w:rsidRPr="007D407C">
        <w:rPr>
          <w:highlight w:val="yellow"/>
          <w:u w:val="single"/>
        </w:rPr>
        <w:t xml:space="preserve"> and </w:t>
      </w:r>
      <w:r w:rsidRPr="007D407C">
        <w:rPr>
          <w:rStyle w:val="Emphasis"/>
          <w:highlight w:val="yellow"/>
        </w:rPr>
        <w:t>facial recognition</w:t>
      </w:r>
      <w:r w:rsidRPr="00E34AC3">
        <w:rPr>
          <w:u w:val="single"/>
        </w:rPr>
        <w:t xml:space="preserve"> algorithms to identify suspects</w:t>
      </w:r>
      <w:r w:rsidRPr="00E34AC3">
        <w:rPr>
          <w:sz w:val="14"/>
        </w:rPr>
        <w:t xml:space="preserve"> in the January 6, 2021 Capitol Hill insurrection.7 </w:t>
      </w:r>
      <w:r w:rsidRPr="007D407C">
        <w:rPr>
          <w:highlight w:val="yellow"/>
          <w:u w:val="single"/>
        </w:rPr>
        <w:t xml:space="preserve">In </w:t>
      </w:r>
      <w:r w:rsidRPr="007D407C">
        <w:rPr>
          <w:rStyle w:val="Emphasis"/>
          <w:highlight w:val="yellow"/>
        </w:rPr>
        <w:t>Israel</w:t>
      </w:r>
      <w:r w:rsidRPr="00E34AC3">
        <w:rPr>
          <w:u w:val="single"/>
        </w:rPr>
        <w:t>, the military is implementing a program that integrates FRT with smart phone and video surveillance devices to monitor Palestinians</w:t>
      </w:r>
      <w:r w:rsidRPr="00E34AC3">
        <w:rPr>
          <w:sz w:val="14"/>
        </w:rPr>
        <w:t xml:space="preserve">. 8 In many cases, </w:t>
      </w:r>
      <w:r w:rsidRPr="00E34AC3">
        <w:rPr>
          <w:u w:val="single"/>
        </w:rPr>
        <w:t>new surveillance infrastructure is spreading under the radar, with these systems drawing public notice and debate only after they have already been deployed.</w:t>
      </w:r>
    </w:p>
    <w:p w14:paraId="47585DDE" w14:textId="77777777" w:rsidR="002C1208" w:rsidRPr="00E34AC3" w:rsidRDefault="002C1208" w:rsidP="002C1208">
      <w:pPr>
        <w:rPr>
          <w:sz w:val="14"/>
        </w:rPr>
      </w:pPr>
      <w:r w:rsidRPr="00E34AC3">
        <w:rPr>
          <w:sz w:val="14"/>
        </w:rPr>
        <w:t xml:space="preserve">In weak democracies and hybrid regimes, the risks that advanced surveillance technologies pose are acute. Where democratic backsliding has already weakened rule of law protections, as </w:t>
      </w:r>
      <w:r w:rsidRPr="00E34AC3">
        <w:rPr>
          <w:u w:val="single"/>
        </w:rPr>
        <w:t xml:space="preserve">in </w:t>
      </w:r>
      <w:r w:rsidRPr="007D407C">
        <w:rPr>
          <w:rStyle w:val="Emphasis"/>
          <w:highlight w:val="yellow"/>
        </w:rPr>
        <w:t>Poland</w:t>
      </w:r>
      <w:r w:rsidRPr="007D407C">
        <w:rPr>
          <w:highlight w:val="yellow"/>
          <w:u w:val="single"/>
        </w:rPr>
        <w:t xml:space="preserve">, </w:t>
      </w:r>
      <w:r w:rsidRPr="007D407C">
        <w:rPr>
          <w:rStyle w:val="Emphasis"/>
          <w:highlight w:val="yellow"/>
        </w:rPr>
        <w:t>Hungary</w:t>
      </w:r>
      <w:r w:rsidRPr="007D407C">
        <w:rPr>
          <w:highlight w:val="yellow"/>
          <w:u w:val="single"/>
        </w:rPr>
        <w:t xml:space="preserve">, </w:t>
      </w:r>
      <w:r w:rsidRPr="007D407C">
        <w:rPr>
          <w:rStyle w:val="Emphasis"/>
          <w:highlight w:val="yellow"/>
        </w:rPr>
        <w:t>India</w:t>
      </w:r>
      <w:r w:rsidRPr="007D407C">
        <w:rPr>
          <w:highlight w:val="yellow"/>
          <w:u w:val="single"/>
        </w:rPr>
        <w:t xml:space="preserve">, or </w:t>
      </w:r>
      <w:r w:rsidRPr="007D407C">
        <w:rPr>
          <w:rStyle w:val="Emphasis"/>
          <w:highlight w:val="yellow"/>
        </w:rPr>
        <w:t>the Philippines</w:t>
      </w:r>
      <w:r w:rsidRPr="007D407C">
        <w:rPr>
          <w:highlight w:val="yellow"/>
          <w:u w:val="single"/>
        </w:rPr>
        <w:t>, these tools offer</w:t>
      </w:r>
      <w:r w:rsidRPr="00E34AC3">
        <w:rPr>
          <w:u w:val="single"/>
        </w:rPr>
        <w:t xml:space="preserve"> new </w:t>
      </w:r>
      <w:r w:rsidRPr="007D407C">
        <w:rPr>
          <w:highlight w:val="yellow"/>
          <w:u w:val="single"/>
        </w:rPr>
        <w:t>possibilities for</w:t>
      </w:r>
      <w:r w:rsidRPr="00E34AC3">
        <w:rPr>
          <w:u w:val="single"/>
        </w:rPr>
        <w:t xml:space="preserve"> </w:t>
      </w:r>
      <w:r w:rsidRPr="007D407C">
        <w:rPr>
          <w:rStyle w:val="Emphasis"/>
          <w:highlight w:val="yellow"/>
        </w:rPr>
        <w:t>tracking</w:t>
      </w:r>
      <w:r w:rsidRPr="00E34AC3">
        <w:rPr>
          <w:u w:val="single"/>
        </w:rPr>
        <w:t xml:space="preserve"> and intimidating dissenters, monitoring </w:t>
      </w:r>
      <w:r w:rsidRPr="007D407C">
        <w:rPr>
          <w:rStyle w:val="Emphasis"/>
          <w:highlight w:val="yellow"/>
        </w:rPr>
        <w:t>political opponents</w:t>
      </w:r>
      <w:r w:rsidRPr="00E34AC3">
        <w:rPr>
          <w:u w:val="single"/>
        </w:rPr>
        <w:t>, and preempting challenges to government power</w:t>
      </w:r>
      <w:r w:rsidRPr="00E34AC3">
        <w:rPr>
          <w:sz w:val="14"/>
        </w:rPr>
        <w:t>. 9</w:t>
      </w:r>
    </w:p>
    <w:p w14:paraId="3314E757" w14:textId="726E4110" w:rsidR="004A3EED" w:rsidRPr="00BD64AD" w:rsidRDefault="004A3EED" w:rsidP="004A3EED">
      <w:pPr>
        <w:pStyle w:val="Heading4"/>
      </w:pPr>
      <w:r>
        <w:t>Western</w:t>
      </w:r>
      <w:r w:rsidRPr="00BD64AD">
        <w:t xml:space="preserve"> AI </w:t>
      </w:r>
      <w:r>
        <w:t>exports</w:t>
      </w:r>
      <w:r w:rsidRPr="00BD64AD">
        <w:t xml:space="preserve"> high-tech genocide.</w:t>
      </w:r>
    </w:p>
    <w:p w14:paraId="43FBC681" w14:textId="77777777" w:rsidR="004A3EED" w:rsidRPr="00BD64AD" w:rsidRDefault="004A3EED" w:rsidP="004A3EED">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2CFB0ACC" w14:textId="77777777" w:rsidR="004A3EED" w:rsidRPr="009D3767" w:rsidRDefault="004A3EED" w:rsidP="004A3EED">
      <w:pPr>
        <w:ind w:left="720"/>
        <w:rPr>
          <w:sz w:val="16"/>
        </w:rPr>
      </w:pPr>
      <w:r w:rsidRPr="009D3767">
        <w:rPr>
          <w:sz w:val="16"/>
        </w:rPr>
        <w:t xml:space="preserve">At the risk of exaggeration, the preoccupation with computerization dominates military technology, which in turn dominates military thinking, which itself dominates foreign policy, i.e., international politics. This is because </w:t>
      </w:r>
      <w:r w:rsidRPr="00BD64AD">
        <w:rPr>
          <w:u w:val="single"/>
        </w:rPr>
        <w:t>our political leaders</w:t>
      </w:r>
      <w:r w:rsidRPr="009D3767">
        <w:rPr>
          <w:sz w:val="16"/>
        </w:rPr>
        <w:t xml:space="preserve">, our government bureaucracies, and much of the general public </w:t>
      </w:r>
      <w:r w:rsidRPr="00BD64AD">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9D3767">
        <w:rPr>
          <w:sz w:val="16"/>
        </w:rPr>
        <w:t xml:space="preserve"> in the pursuit and protection of our national interests. (Ladd 1987, pp. 298–9) </w:t>
      </w:r>
    </w:p>
    <w:p w14:paraId="35D9F5F9" w14:textId="77777777" w:rsidR="004A3EED" w:rsidRPr="00BD64AD" w:rsidRDefault="004A3EED" w:rsidP="004A3EED">
      <w:pPr>
        <w:ind w:left="720"/>
        <w:rPr>
          <w:u w:val="single"/>
        </w:rPr>
      </w:pPr>
      <w:r w:rsidRPr="00BD64AD">
        <w:rPr>
          <w:u w:val="single"/>
        </w:rPr>
        <w:t xml:space="preserve">Our product is used on occasion to kill people. </w:t>
      </w:r>
    </w:p>
    <w:p w14:paraId="05BE1E56" w14:textId="77777777" w:rsidR="004A3EED" w:rsidRPr="009D3767" w:rsidRDefault="004A3EED" w:rsidP="004A3EED">
      <w:pPr>
        <w:ind w:left="720"/>
        <w:rPr>
          <w:sz w:val="16"/>
        </w:rPr>
      </w:pPr>
      <w:r w:rsidRPr="009D3767">
        <w:rPr>
          <w:sz w:val="16"/>
        </w:rPr>
        <w:t xml:space="preserve">—Alex </w:t>
      </w:r>
      <w:r w:rsidRPr="00BD64AD">
        <w:rPr>
          <w:u w:val="single"/>
        </w:rPr>
        <w:t>Karp, CEO and cofounder of Palantir</w:t>
      </w:r>
      <w:r w:rsidRPr="009D3767">
        <w:rPr>
          <w:sz w:val="16"/>
        </w:rPr>
        <w:t xml:space="preserve"> (Bamford 2024)</w:t>
      </w:r>
    </w:p>
    <w:p w14:paraId="699E8AA7" w14:textId="77777777" w:rsidR="004A3EED" w:rsidRPr="009D3767" w:rsidRDefault="004A3EED" w:rsidP="004A3EED">
      <w:pPr>
        <w:ind w:firstLine="720"/>
        <w:rPr>
          <w:sz w:val="16"/>
        </w:rPr>
      </w:pPr>
      <w:r w:rsidRPr="009D3767">
        <w:rPr>
          <w:sz w:val="16"/>
        </w:rPr>
        <w:t xml:space="preserve">The current doctrines and technologies used by Israel in Gaza have their own specific genealogy. Since World War II, when modern war morphed into postmodern war, </w:t>
      </w:r>
      <w:r w:rsidRPr="00BD64AD">
        <w:rPr>
          <w:u w:val="single"/>
        </w:rPr>
        <w:t>there has been an increasing commitment by the dominant militaries of the world to control information while automating combat</w:t>
      </w:r>
      <w:r w:rsidRPr="009D3767">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again and again it returns as nightmare in new weapons in new battles.</w:t>
      </w:r>
    </w:p>
    <w:p w14:paraId="023A1877" w14:textId="77777777" w:rsidR="004A3EED" w:rsidRPr="00BD64AD" w:rsidRDefault="004A3EED" w:rsidP="004A3EED">
      <w:pPr>
        <w:ind w:firstLine="720"/>
        <w:rPr>
          <w:u w:val="single"/>
        </w:rPr>
      </w:pPr>
      <w:r w:rsidRPr="00BD64AD">
        <w:rPr>
          <w:u w:val="single"/>
        </w:rPr>
        <w:t xml:space="preserve">This macabre dance has been led by the </w:t>
      </w:r>
      <w:r w:rsidRPr="009D3767">
        <w:rPr>
          <w:rStyle w:val="Emphasis"/>
        </w:rPr>
        <w:t>U</w:t>
      </w:r>
      <w:r w:rsidRPr="00BD64AD">
        <w:rPr>
          <w:u w:val="single"/>
        </w:rPr>
        <w:t xml:space="preserve">nited </w:t>
      </w:r>
      <w:r w:rsidRPr="000813BD">
        <w:rPr>
          <w:rStyle w:val="Emphasis"/>
        </w:rPr>
        <w:t>S</w:t>
      </w:r>
      <w:r w:rsidRPr="00BD64AD">
        <w:rPr>
          <w:u w:val="single"/>
        </w:rPr>
        <w:t xml:space="preserve">tates but Israel is a leading partner. </w:t>
      </w:r>
      <w:r w:rsidRPr="009D3767">
        <w:rPr>
          <w:rStyle w:val="Emphasis"/>
        </w:rPr>
        <w:t>Israel’s</w:t>
      </w:r>
      <w:r w:rsidRPr="00BD64AD">
        <w:rPr>
          <w:u w:val="single"/>
        </w:rPr>
        <w:t xml:space="preserve"> military-</w:t>
      </w:r>
      <w:r w:rsidRPr="009D3767">
        <w:rPr>
          <w:b/>
          <w:bCs/>
          <w:u w:val="single"/>
        </w:rPr>
        <w:t>tech</w:t>
      </w:r>
      <w:r w:rsidRPr="00BD64AD">
        <w:rPr>
          <w:u w:val="single"/>
        </w:rPr>
        <w:t xml:space="preserve">nology complex </w:t>
      </w:r>
      <w:r w:rsidRPr="009D3767">
        <w:rPr>
          <w:rStyle w:val="Emphasis"/>
        </w:rPr>
        <w:t>is part of the U.S. military-industrial complex</w:t>
      </w:r>
      <w:r w:rsidRPr="009D3767">
        <w:rPr>
          <w:sz w:val="16"/>
        </w:rPr>
        <w:t xml:space="preserve"> President Eisenhower warned about in his Farewell Address. </w:t>
      </w:r>
      <w:r w:rsidRPr="00BD64AD">
        <w:rPr>
          <w:u w:val="single"/>
        </w:rPr>
        <w:t>Despite the reality that doctrines emphasizing the control of information technologically and the production of more and more sophisticated digital weapons have failed to produce victories</w:t>
      </w:r>
      <w:r w:rsidRPr="009D3767">
        <w:rPr>
          <w:sz w:val="16"/>
        </w:rPr>
        <w:t xml:space="preserve"> for either the Soviet/Russian empire or the United States, </w:t>
      </w:r>
      <w:r w:rsidRPr="00BD64AD">
        <w:rPr>
          <w:u w:val="single"/>
        </w:rPr>
        <w:t>they have continued to proliferate nonetheless because war is not a rational human enterprise</w:t>
      </w:r>
      <w:r w:rsidRPr="009D3767">
        <w:rPr>
          <w:sz w:val="16"/>
        </w:rPr>
        <w:t xml:space="preserve">. </w:t>
      </w:r>
      <w:r w:rsidRPr="00BD64AD">
        <w:rPr>
          <w:u w:val="single"/>
        </w:rPr>
        <w:t xml:space="preserve">After all, the defeat in Vietnam of the Electronic Battlefield did not stop the development of potentially </w:t>
      </w:r>
      <w:r w:rsidRPr="009D3767">
        <w:rPr>
          <w:rStyle w:val="Emphasis"/>
        </w:rPr>
        <w:t>fully autonomous</w:t>
      </w:r>
      <w:r w:rsidRPr="00BD64AD">
        <w:rPr>
          <w:u w:val="single"/>
        </w:rPr>
        <w:t xml:space="preserv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7D407C">
        <w:rPr>
          <w:b/>
          <w:bCs/>
          <w:highlight w:val="yellow"/>
          <w:u w:val="single"/>
        </w:rPr>
        <w:t>weapon</w:t>
      </w:r>
      <w:r w:rsidRPr="007D407C">
        <w:rPr>
          <w:highlight w:val="yellow"/>
          <w:u w:val="single"/>
        </w:rPr>
        <w:t xml:space="preserve"> </w:t>
      </w:r>
      <w:r w:rsidRPr="007D407C">
        <w:rPr>
          <w:b/>
          <w:bCs/>
          <w:highlight w:val="yellow"/>
          <w:u w:val="single"/>
        </w:rPr>
        <w:t>systems</w:t>
      </w:r>
      <w:r w:rsidRPr="00BD64AD">
        <w:rPr>
          <w:u w:val="single"/>
        </w:rPr>
        <w:t xml:space="preserve"> by the </w:t>
      </w:r>
      <w:r w:rsidRPr="009D3767">
        <w:rPr>
          <w:rStyle w:val="Emphasis"/>
        </w:rPr>
        <w:t>U.S</w:t>
      </w:r>
      <w:r w:rsidRPr="00BD64AD">
        <w:rPr>
          <w:u w:val="single"/>
        </w:rPr>
        <w:t>. military in the 1980s.</w:t>
      </w:r>
    </w:p>
    <w:p w14:paraId="09C94102" w14:textId="77777777" w:rsidR="004A3EED" w:rsidRPr="009D3767" w:rsidRDefault="004A3EED" w:rsidP="004A3EED">
      <w:pPr>
        <w:ind w:firstLine="720"/>
        <w:rPr>
          <w:sz w:val="16"/>
        </w:rPr>
      </w:pPr>
      <w:r w:rsidRPr="00BD64AD">
        <w:rPr>
          <w:u w:val="single"/>
        </w:rPr>
        <w:t xml:space="preserve">The </w:t>
      </w:r>
      <w:r w:rsidRPr="009D3767">
        <w:rPr>
          <w:b/>
          <w:bCs/>
          <w:u w:val="single"/>
        </w:rPr>
        <w:t>first</w:t>
      </w:r>
      <w:r w:rsidRPr="00BD64AD">
        <w:rPr>
          <w:u w:val="single"/>
        </w:rPr>
        <w:t xml:space="preserve"> of these, the </w:t>
      </w:r>
      <w:r w:rsidRPr="007D407C">
        <w:rPr>
          <w:rStyle w:val="Emphasis"/>
          <w:highlight w:val="yellow"/>
        </w:rPr>
        <w:t>Aegis</w:t>
      </w:r>
      <w:r w:rsidRPr="009D3767">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computers, and is coordinated through dozens of different computer programs. It controls ship-to-ship Harpoon missiles, ship-to-air Standard missiles (up to 122), and two six-ton, six-barreled Phalanx automatic machine guns that can spit out 50 20-mm </w:t>
      </w:r>
      <w:proofErr w:type="spellStart"/>
      <w:r w:rsidRPr="009D3767">
        <w:rPr>
          <w:sz w:val="16"/>
        </w:rPr>
        <w:t>uraniumcore</w:t>
      </w:r>
      <w:proofErr w:type="spellEnd"/>
      <w:r w:rsidRPr="009D3767">
        <w:rPr>
          <w:sz w:val="16"/>
        </w:rPr>
        <w:t xml:space="preserve"> bullets a second. The humans can either choose the targets and tell the computer system to engage them or put Aegis on automatic and it will do it itself. But actually captains never let it go autonomous because they would be responsible for what it does (Gray 1990).</w:t>
      </w:r>
    </w:p>
    <w:p w14:paraId="08CFB0EA" w14:textId="77777777" w:rsidR="004A3EED" w:rsidRPr="009D3767" w:rsidRDefault="004A3EED" w:rsidP="004A3EED">
      <w:pPr>
        <w:ind w:firstLine="720"/>
        <w:rPr>
          <w:sz w:val="16"/>
        </w:rPr>
      </w:pPr>
      <w:r w:rsidRPr="00BD64AD">
        <w:rPr>
          <w:u w:val="single"/>
        </w:rPr>
        <w:t xml:space="preserve">Its first </w:t>
      </w:r>
      <w:r w:rsidRPr="007D407C">
        <w:rPr>
          <w:b/>
          <w:bCs/>
          <w:highlight w:val="yellow"/>
          <w:u w:val="single"/>
        </w:rPr>
        <w:t>use in combat</w:t>
      </w:r>
      <w:r w:rsidRPr="007D407C">
        <w:rPr>
          <w:highlight w:val="yellow"/>
          <w:u w:val="single"/>
        </w:rPr>
        <w:t xml:space="preserve"> led</w:t>
      </w:r>
      <w:r w:rsidRPr="00BD64AD">
        <w:rPr>
          <w:u w:val="single"/>
        </w:rPr>
        <w:t xml:space="preserve"> directly </w:t>
      </w:r>
      <w:r w:rsidRPr="007D407C">
        <w:rPr>
          <w:highlight w:val="yellow"/>
          <w:u w:val="single"/>
        </w:rPr>
        <w:t xml:space="preserve">to the </w:t>
      </w:r>
      <w:r w:rsidRPr="007D407C">
        <w:rPr>
          <w:b/>
          <w:bCs/>
          <w:highlight w:val="yellow"/>
          <w:u w:val="single"/>
        </w:rPr>
        <w:t>downing</w:t>
      </w:r>
      <w:r w:rsidRPr="007D407C">
        <w:rPr>
          <w:highlight w:val="yellow"/>
          <w:u w:val="single"/>
        </w:rPr>
        <w:t xml:space="preserve"> of an </w:t>
      </w:r>
      <w:r w:rsidRPr="007D407C">
        <w:rPr>
          <w:rStyle w:val="Emphasis"/>
          <w:highlight w:val="yellow"/>
        </w:rPr>
        <w:t>Iranian civilian airliner</w:t>
      </w:r>
      <w:r w:rsidRPr="00BD64AD">
        <w:rPr>
          <w:u w:val="single"/>
        </w:rPr>
        <w:t xml:space="preserve"> in 1987 during the war between Iran and Iraq</w:t>
      </w:r>
      <w:r w:rsidRPr="009D3767">
        <w:rPr>
          <w:sz w:val="16"/>
        </w:rPr>
        <w:t xml:space="preserve">. </w:t>
      </w:r>
      <w:r w:rsidRPr="00BD64AD">
        <w:rPr>
          <w:u w:val="single"/>
        </w:rPr>
        <w:t xml:space="preserve">The USS Vincennes was sent into Iran’s territorial waters </w:t>
      </w:r>
      <w:r w:rsidRPr="007D407C">
        <w:rPr>
          <w:rStyle w:val="Emphasis"/>
          <w:highlight w:val="yellow"/>
        </w:rPr>
        <w:t>to provoke an Iranian attack on U.S. military assets</w:t>
      </w:r>
      <w:r w:rsidRPr="00BD64AD">
        <w:rPr>
          <w:u w:val="single"/>
        </w:rPr>
        <w:t xml:space="preserve">, </w:t>
      </w:r>
      <w:r w:rsidRPr="009D3767">
        <w:rPr>
          <w:rStyle w:val="Emphasis"/>
        </w:rPr>
        <w:t>allowing an intervention on behalf</w:t>
      </w:r>
      <w:r w:rsidRPr="00BD64AD">
        <w:rPr>
          <w:u w:val="single"/>
        </w:rPr>
        <w:t xml:space="preserve"> of Saddam </w:t>
      </w:r>
      <w:r w:rsidRPr="009D3767">
        <w:rPr>
          <w:rStyle w:val="Emphasis"/>
        </w:rPr>
        <w:t>Hussain</w:t>
      </w:r>
      <w:r w:rsidRPr="00BD64AD">
        <w:rPr>
          <w:u w:val="single"/>
        </w:rPr>
        <w:t xml:space="preserve">, a key U.S. ally at the time and losing his war with </w:t>
      </w:r>
      <w:r w:rsidRPr="009D3767">
        <w:rPr>
          <w:rStyle w:val="Emphasis"/>
        </w:rPr>
        <w:t>Iran</w:t>
      </w:r>
      <w:r w:rsidRPr="00BD64AD">
        <w:rPr>
          <w:u w:val="single"/>
        </w:rPr>
        <w:t xml:space="preserve">. </w:t>
      </w:r>
      <w:r w:rsidRPr="009D3767">
        <w:rPr>
          <w:sz w:val="16"/>
        </w:rPr>
        <w:t xml:space="preserve">The Aegis is now deployed on over 120 ships in the U.S. Navy (and a few favored allies). But in 1987 it was only on two ships, one of them the cruiser USS Vincennes. </w:t>
      </w:r>
      <w:r w:rsidRPr="00BD64AD">
        <w:rPr>
          <w:u w:val="single"/>
        </w:rPr>
        <w:t xml:space="preserve">Through a series of human–machine communication errors in the context of scenario fulfillment (they were hoping to be attacked, after all), the ship shot down a </w:t>
      </w:r>
      <w:r w:rsidRPr="009D3767">
        <w:rPr>
          <w:rStyle w:val="Emphasis"/>
        </w:rPr>
        <w:t>commercial airliner</w:t>
      </w:r>
      <w:r w:rsidRPr="00BD64AD">
        <w:rPr>
          <w:u w:val="single"/>
        </w:rPr>
        <w:t xml:space="preserve"> and </w:t>
      </w:r>
      <w:r w:rsidRPr="007D407C">
        <w:rPr>
          <w:b/>
          <w:bCs/>
          <w:highlight w:val="yellow"/>
          <w:u w:val="single"/>
        </w:rPr>
        <w:t>killed</w:t>
      </w:r>
      <w:r w:rsidRPr="00BD64AD">
        <w:rPr>
          <w:u w:val="single"/>
        </w:rPr>
        <w:t xml:space="preserve"> </w:t>
      </w:r>
      <w:r w:rsidRPr="009D3767">
        <w:rPr>
          <w:rStyle w:val="Emphasis"/>
        </w:rPr>
        <w:t xml:space="preserve">all </w:t>
      </w:r>
      <w:r w:rsidRPr="007D407C">
        <w:rPr>
          <w:rStyle w:val="Emphasis"/>
          <w:highlight w:val="yellow"/>
        </w:rPr>
        <w:t>290</w:t>
      </w:r>
      <w:r w:rsidRPr="009D3767">
        <w:rPr>
          <w:rStyle w:val="Emphasis"/>
        </w:rPr>
        <w:t xml:space="preserve"> </w:t>
      </w:r>
      <w:r w:rsidRPr="007D407C">
        <w:rPr>
          <w:rStyle w:val="Emphasis"/>
          <w:highlight w:val="yellow"/>
        </w:rPr>
        <w:t>passengers</w:t>
      </w:r>
      <w:r w:rsidRPr="009D3767">
        <w:rPr>
          <w:rStyle w:val="Emphasis"/>
        </w:rPr>
        <w:t xml:space="preserve"> and crew</w:t>
      </w:r>
      <w:r w:rsidRPr="009D3767">
        <w:rPr>
          <w:sz w:val="16"/>
        </w:rPr>
        <w:t xml:space="preserve">. While </w:t>
      </w:r>
      <w:r w:rsidRPr="009D3767">
        <w:rPr>
          <w:rStyle w:val="Emphasis"/>
        </w:rPr>
        <w:t>the U.S. never apologized</w:t>
      </w:r>
      <w:r w:rsidRPr="009D3767">
        <w:rPr>
          <w:sz w:val="16"/>
        </w:rPr>
        <w:t>, it did pay compensation to the families of the victims and Iran (Gray 1990).</w:t>
      </w:r>
    </w:p>
    <w:p w14:paraId="22C2BA8C" w14:textId="77777777" w:rsidR="004A3EED" w:rsidRPr="009D3767" w:rsidRDefault="004A3EED" w:rsidP="004A3EED">
      <w:pPr>
        <w:ind w:firstLine="720"/>
        <w:rPr>
          <w:sz w:val="16"/>
        </w:rPr>
      </w:pPr>
      <w:r w:rsidRPr="009D3767">
        <w:rPr>
          <w:sz w:val="16"/>
        </w:rPr>
        <w:t xml:space="preserve">Since that inauspicious beginning, the </w:t>
      </w:r>
      <w:r w:rsidRPr="007D407C">
        <w:rPr>
          <w:rStyle w:val="Emphasis"/>
          <w:highlight w:val="yellow"/>
        </w:rPr>
        <w:t>U.S</w:t>
      </w:r>
      <w:r w:rsidRPr="00BD64AD">
        <w:rPr>
          <w:u w:val="single"/>
        </w:rPr>
        <w:t xml:space="preserve">. military </w:t>
      </w:r>
      <w:r w:rsidRPr="007D407C">
        <w:rPr>
          <w:highlight w:val="yellow"/>
          <w:u w:val="single"/>
        </w:rPr>
        <w:t>has accelerated its</w:t>
      </w:r>
      <w:r w:rsidRPr="00BD64AD">
        <w:rPr>
          <w:u w:val="single"/>
        </w:rPr>
        <w:t xml:space="preserve"> commitment to automated weapons and logical systems—Fire-</w:t>
      </w:r>
      <w:proofErr w:type="spellStart"/>
      <w:r w:rsidRPr="00BD64AD">
        <w:rPr>
          <w:u w:val="single"/>
        </w:rPr>
        <w:t>andforget</w:t>
      </w:r>
      <w:proofErr w:type="spellEnd"/>
      <w:r w:rsidRPr="00BD64AD">
        <w:rPr>
          <w:u w:val="single"/>
        </w:rPr>
        <w:t xml:space="preserve">, shoot-and-scoot, self-contained launch-and-leave first-pass </w:t>
      </w:r>
      <w:proofErr w:type="spellStart"/>
      <w:r w:rsidRPr="00BD64AD">
        <w:rPr>
          <w:u w:val="single"/>
        </w:rPr>
        <w:t>singleshot</w:t>
      </w:r>
      <w:proofErr w:type="spellEnd"/>
      <w:r w:rsidRPr="00BD64AD">
        <w:rPr>
          <w:u w:val="single"/>
        </w:rPr>
        <w:t xml:space="preserve"> kills—from automatic machine guns on guard robots, smart mines, drones of all sorts, to a wide range of intelligence and logistical </w:t>
      </w:r>
      <w:r w:rsidRPr="007D407C">
        <w:rPr>
          <w:rStyle w:val="Emphasis"/>
          <w:highlight w:val="yellow"/>
        </w:rPr>
        <w:t>AI-infused applications</w:t>
      </w:r>
      <w:r w:rsidRPr="00BD64AD">
        <w:rPr>
          <w:u w:val="single"/>
        </w:rPr>
        <w:t xml:space="preserve"> and aids</w:t>
      </w:r>
      <w:r w:rsidRPr="009D3767">
        <w:rPr>
          <w:sz w:val="16"/>
        </w:rPr>
        <w:t>. But a deep understanding of target populations eluded simple databases, so in Afghanistan the U.S. created a hybrid system where anthropologists were to feed information to the system, and called it Human Terrain. It failed miserably (</w:t>
      </w:r>
      <w:proofErr w:type="spellStart"/>
      <w:r w:rsidRPr="009D3767">
        <w:rPr>
          <w:sz w:val="16"/>
        </w:rPr>
        <w:t>Gusterson</w:t>
      </w:r>
      <w:proofErr w:type="spellEnd"/>
      <w:r w:rsidRPr="009D3767">
        <w:rPr>
          <w:sz w:val="16"/>
        </w:rPr>
        <w:t xml:space="preserve"> 2008).</w:t>
      </w:r>
    </w:p>
    <w:p w14:paraId="237B4443" w14:textId="77777777" w:rsidR="004A3EED" w:rsidRPr="009D3767" w:rsidRDefault="004A3EED" w:rsidP="004A3EED">
      <w:pPr>
        <w:ind w:firstLine="720"/>
        <w:rPr>
          <w:sz w:val="16"/>
        </w:rPr>
      </w:pPr>
      <w:r w:rsidRPr="00BD64AD">
        <w:rPr>
          <w:u w:val="single"/>
        </w:rPr>
        <w:t xml:space="preserve">Current </w:t>
      </w:r>
      <w:r w:rsidRPr="007D407C">
        <w:rPr>
          <w:rStyle w:val="Emphasis"/>
          <w:highlight w:val="yellow"/>
        </w:rPr>
        <w:t>Israeli systems</w:t>
      </w:r>
      <w:r w:rsidRPr="00BD64AD">
        <w:rPr>
          <w:u w:val="single"/>
        </w:rPr>
        <w:t xml:space="preserve"> such as Gospel and Lavender are directly </w:t>
      </w:r>
      <w:r w:rsidRPr="007D407C">
        <w:rPr>
          <w:b/>
          <w:bCs/>
          <w:highlight w:val="yellow"/>
          <w:u w:val="single"/>
        </w:rPr>
        <w:t>descend</w:t>
      </w:r>
      <w:r w:rsidRPr="000813BD">
        <w:rPr>
          <w:u w:val="single"/>
        </w:rPr>
        <w:t xml:space="preserve">ed </w:t>
      </w:r>
      <w:r w:rsidRPr="007D407C">
        <w:rPr>
          <w:b/>
          <w:bCs/>
          <w:highlight w:val="yellow"/>
          <w:u w:val="single"/>
        </w:rPr>
        <w:t>from these</w:t>
      </w:r>
      <w:r w:rsidRPr="00BD64AD">
        <w:rPr>
          <w:u w:val="single"/>
        </w:rPr>
        <w:t xml:space="preserve"> programs </w:t>
      </w:r>
      <w:r w:rsidRPr="007D407C">
        <w:rPr>
          <w:highlight w:val="yellow"/>
          <w:u w:val="single"/>
        </w:rPr>
        <w:t>and</w:t>
      </w:r>
      <w:r w:rsidRPr="00BD64AD">
        <w:rPr>
          <w:u w:val="single"/>
        </w:rPr>
        <w:t xml:space="preserve"> a long line of </w:t>
      </w:r>
      <w:r w:rsidRPr="007D407C">
        <w:rPr>
          <w:rStyle w:val="Emphasis"/>
          <w:highlight w:val="yellow"/>
        </w:rPr>
        <w:t>imperial databases</w:t>
      </w:r>
      <w:r w:rsidRPr="00BD64AD">
        <w:rPr>
          <w:u w:val="single"/>
        </w:rPr>
        <w:t xml:space="preserve"> with decision-making capabilities going back to the Electronic Battlefield of the Vietnam War.</w:t>
      </w:r>
      <w:r w:rsidRPr="009D3767">
        <w:rPr>
          <w:sz w:val="16"/>
        </w:rPr>
        <w:t xml:space="preserve"> </w:t>
      </w:r>
      <w:r w:rsidRPr="007D407C">
        <w:rPr>
          <w:highlight w:val="yellow"/>
          <w:u w:val="single"/>
        </w:rPr>
        <w:t>Under</w:t>
      </w:r>
      <w:r w:rsidRPr="00BD64AD">
        <w:rPr>
          <w:u w:val="single"/>
        </w:rPr>
        <w:t xml:space="preserve"> President </w:t>
      </w:r>
      <w:r w:rsidRPr="007D407C">
        <w:rPr>
          <w:rStyle w:val="Emphasis"/>
          <w:highlight w:val="yellow"/>
        </w:rPr>
        <w:t>Obama</w:t>
      </w:r>
      <w:r w:rsidRPr="00BD64AD">
        <w:rPr>
          <w:u w:val="single"/>
        </w:rPr>
        <w:t xml:space="preserve"> </w:t>
      </w:r>
      <w:r w:rsidRPr="007D407C">
        <w:rPr>
          <w:highlight w:val="yellow"/>
          <w:u w:val="single"/>
        </w:rPr>
        <w:t>one</w:t>
      </w:r>
      <w:r w:rsidRPr="00BD64AD">
        <w:rPr>
          <w:u w:val="single"/>
        </w:rPr>
        <w:t xml:space="preserve"> key secret </w:t>
      </w:r>
      <w:r w:rsidRPr="007D407C">
        <w:rPr>
          <w:b/>
          <w:bCs/>
          <w:highlight w:val="yellow"/>
          <w:u w:val="single"/>
        </w:rPr>
        <w:t>kill list</w:t>
      </w:r>
      <w:r w:rsidRPr="00BD64AD">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7D407C">
        <w:rPr>
          <w:highlight w:val="yellow"/>
          <w:u w:val="single"/>
        </w:rPr>
        <w:t xml:space="preserve">targeted </w:t>
      </w:r>
      <w:r w:rsidRPr="007D407C">
        <w:rPr>
          <w:b/>
          <w:bCs/>
          <w:highlight w:val="yellow"/>
          <w:u w:val="single"/>
        </w:rPr>
        <w:t>400 people</w:t>
      </w:r>
      <w:r w:rsidRPr="00BD64AD">
        <w:rPr>
          <w:u w:val="single"/>
        </w:rPr>
        <w:t xml:space="preserve"> </w:t>
      </w:r>
      <w:r w:rsidRPr="00BD64AD">
        <w:rPr>
          <w:b/>
          <w:bCs/>
          <w:u w:val="single"/>
        </w:rPr>
        <w:t>killed</w:t>
      </w:r>
      <w:r w:rsidRPr="00BD64AD">
        <w:rPr>
          <w:u w:val="single"/>
        </w:rPr>
        <w:t xml:space="preserve"> </w:t>
      </w:r>
      <w:r w:rsidRPr="007D407C">
        <w:rPr>
          <w:highlight w:val="yellow"/>
          <w:u w:val="single"/>
        </w:rPr>
        <w:t xml:space="preserve">in </w:t>
      </w:r>
      <w:r w:rsidRPr="007D407C">
        <w:rPr>
          <w:b/>
          <w:bCs/>
          <w:highlight w:val="yellow"/>
          <w:u w:val="single"/>
        </w:rPr>
        <w:t>Pakistan</w:t>
      </w:r>
      <w:r w:rsidRPr="007D407C">
        <w:rPr>
          <w:highlight w:val="yellow"/>
          <w:u w:val="single"/>
        </w:rPr>
        <w:t xml:space="preserve"> alone</w:t>
      </w:r>
      <w:r w:rsidRPr="00BD64AD">
        <w:rPr>
          <w:u w:val="single"/>
        </w:rPr>
        <w:t xml:space="preserve">, for example, </w:t>
      </w:r>
      <w:r w:rsidRPr="007D407C">
        <w:rPr>
          <w:rStyle w:val="Emphasis"/>
          <w:highlight w:val="yellow"/>
        </w:rPr>
        <w:t>making many mistakes</w:t>
      </w:r>
      <w:r w:rsidRPr="009D3767">
        <w:rPr>
          <w:sz w:val="16"/>
        </w:rPr>
        <w:t xml:space="preserve"> (Cobain 2013).</w:t>
      </w:r>
    </w:p>
    <w:p w14:paraId="4AF68226" w14:textId="77777777" w:rsidR="004A3EED" w:rsidRPr="009D3767" w:rsidRDefault="004A3EED" w:rsidP="004A3EED">
      <w:pPr>
        <w:ind w:firstLine="720"/>
        <w:rPr>
          <w:sz w:val="16"/>
        </w:rPr>
      </w:pPr>
      <w:r w:rsidRPr="00BD64AD">
        <w:rPr>
          <w:u w:val="single"/>
        </w:rPr>
        <w:t xml:space="preserve">There are much </w:t>
      </w:r>
      <w:r w:rsidRPr="00BD64AD">
        <w:rPr>
          <w:rStyle w:val="Emphasis"/>
        </w:rPr>
        <w:t>close</w:t>
      </w:r>
      <w:r w:rsidRPr="00BD64AD">
        <w:rPr>
          <w:u w:val="single"/>
        </w:rPr>
        <w:t xml:space="preserve">r </w:t>
      </w:r>
      <w:r w:rsidRPr="00BD64AD">
        <w:rPr>
          <w:rStyle w:val="Emphasis"/>
        </w:rPr>
        <w:t>links</w:t>
      </w:r>
      <w:r w:rsidRPr="00BD64AD">
        <w:rPr>
          <w:u w:val="single"/>
        </w:rPr>
        <w:t xml:space="preserve">, </w:t>
      </w:r>
      <w:r w:rsidRPr="00BD64AD">
        <w:rPr>
          <w:b/>
          <w:bCs/>
          <w:u w:val="single"/>
        </w:rPr>
        <w:t>technologically</w:t>
      </w:r>
      <w:r w:rsidRPr="00BD64AD">
        <w:rPr>
          <w:u w:val="single"/>
        </w:rPr>
        <w:t xml:space="preserve"> and chronologically, between the </w:t>
      </w:r>
      <w:r w:rsidRPr="007D407C">
        <w:rPr>
          <w:rStyle w:val="Emphasis"/>
          <w:highlight w:val="yellow"/>
        </w:rPr>
        <w:t>U.S. and Israeli</w:t>
      </w:r>
      <w:r w:rsidRPr="00BD64AD">
        <w:rPr>
          <w:rStyle w:val="Emphasis"/>
        </w:rPr>
        <w:t xml:space="preserve"> military </w:t>
      </w:r>
      <w:r w:rsidRPr="007D407C">
        <w:rPr>
          <w:rStyle w:val="Emphasis"/>
          <w:highlight w:val="yellow"/>
        </w:rPr>
        <w:t>AI</w:t>
      </w:r>
      <w:r w:rsidRPr="007D407C">
        <w:rPr>
          <w:highlight w:val="yellow"/>
          <w:u w:val="single"/>
        </w:rPr>
        <w:t xml:space="preserve"> deployed in</w:t>
      </w:r>
      <w:r w:rsidRPr="00BD64AD">
        <w:rPr>
          <w:u w:val="single"/>
        </w:rPr>
        <w:t xml:space="preserve"> the </w:t>
      </w:r>
      <w:r w:rsidRPr="00BD64AD">
        <w:rPr>
          <w:rStyle w:val="Emphasis"/>
        </w:rPr>
        <w:t xml:space="preserve">Torture of </w:t>
      </w:r>
      <w:r w:rsidRPr="007D407C">
        <w:rPr>
          <w:rStyle w:val="Emphasis"/>
          <w:highlight w:val="yellow"/>
        </w:rPr>
        <w:t>Gaza</w:t>
      </w:r>
      <w:r w:rsidRPr="009D3767">
        <w:rPr>
          <w:sz w:val="16"/>
        </w:rPr>
        <w:t xml:space="preserve">. As Edward Snowden revealed, </w:t>
      </w:r>
      <w:r w:rsidRPr="00BD64AD">
        <w:rPr>
          <w:u w:val="single"/>
        </w:rPr>
        <w:t>the U.S. has given Israel SIGINT (electronically captured signal intelligence) data for over a decade</w:t>
      </w:r>
      <w:r w:rsidRPr="009D3767">
        <w:rPr>
          <w:sz w:val="16"/>
        </w:rPr>
        <w:t xml:space="preserve">. According to a Top Secret Special Intelligence agreement between the two countries revealed in 2013, </w:t>
      </w:r>
      <w:r w:rsidRPr="007D407C">
        <w:rPr>
          <w:rStyle w:val="Emphasis"/>
          <w:highlight w:val="yellow"/>
        </w:rPr>
        <w:t>the U.S. provides</w:t>
      </w:r>
      <w:r w:rsidRPr="00BD64AD">
        <w:rPr>
          <w:rStyle w:val="Emphasis"/>
        </w:rPr>
        <w:t xml:space="preserve"> Israel</w:t>
      </w:r>
      <w:r w:rsidRPr="00BD64AD">
        <w:rPr>
          <w:u w:val="single"/>
        </w:rPr>
        <w:t xml:space="preserve"> with unprocessed (“raw”) </w:t>
      </w:r>
      <w:r w:rsidRPr="007D407C">
        <w:rPr>
          <w:rStyle w:val="Emphasis"/>
          <w:highlight w:val="yellow"/>
        </w:rPr>
        <w:t>SIGINT</w:t>
      </w:r>
      <w:r w:rsidRPr="00BD64AD">
        <w:rPr>
          <w:u w:val="single"/>
        </w:rPr>
        <w:t xml:space="preserve"> that “includes, but is not limited to, unevaluated and unminimized transcripts, </w:t>
      </w:r>
      <w:proofErr w:type="spellStart"/>
      <w:r w:rsidRPr="00BD64AD">
        <w:rPr>
          <w:u w:val="single"/>
        </w:rPr>
        <w:t>gists</w:t>
      </w:r>
      <w:proofErr w:type="spellEnd"/>
      <w:r w:rsidRPr="00BD64AD">
        <w:rPr>
          <w:u w:val="single"/>
        </w:rPr>
        <w:t xml:space="preserve">, facsimiles, telex, voice and </w:t>
      </w:r>
      <w:r w:rsidRPr="007D407C">
        <w:rPr>
          <w:rStyle w:val="Emphasis"/>
          <w:highlight w:val="yellow"/>
        </w:rPr>
        <w:t>Digital</w:t>
      </w:r>
      <w:r w:rsidRPr="00BD64AD">
        <w:rPr>
          <w:rStyle w:val="Emphasis"/>
        </w:rPr>
        <w:t xml:space="preserve"> Network </w:t>
      </w:r>
      <w:r w:rsidRPr="007D407C">
        <w:rPr>
          <w:rStyle w:val="Emphasis"/>
          <w:highlight w:val="yellow"/>
        </w:rPr>
        <w:t>Intelligence</w:t>
      </w:r>
      <w:r w:rsidRPr="00BD64AD">
        <w:rPr>
          <w:u w:val="single"/>
        </w:rPr>
        <w:t xml:space="preserve"> </w:t>
      </w:r>
      <w:r w:rsidRPr="00BD64AD">
        <w:rPr>
          <w:b/>
          <w:bCs/>
          <w:u w:val="single"/>
        </w:rPr>
        <w:t>metadata</w:t>
      </w:r>
      <w:r w:rsidRPr="00BD64AD">
        <w:rPr>
          <w:u w:val="single"/>
        </w:rPr>
        <w:t xml:space="preserve"> and content</w:t>
      </w:r>
      <w:r w:rsidRPr="009D3767">
        <w:rPr>
          <w:sz w:val="16"/>
        </w:rPr>
        <w:t xml:space="preserve">.” As Snowden pointed out, </w:t>
      </w:r>
      <w:r w:rsidRPr="00BD64AD">
        <w:rPr>
          <w:u w:val="single"/>
        </w:rPr>
        <w:t>this includes phone and email communication between U.S. citizens and their relatives in Gaza and the West Bank</w:t>
      </w:r>
      <w:r w:rsidRPr="009D3767">
        <w:rPr>
          <w:sz w:val="16"/>
        </w:rPr>
        <w:t xml:space="preserve"> (Bamford 2024).</w:t>
      </w:r>
    </w:p>
    <w:p w14:paraId="6DEBD467" w14:textId="77777777" w:rsidR="004A3EED" w:rsidRPr="009D3767" w:rsidRDefault="004A3EED" w:rsidP="004A3EED">
      <w:pPr>
        <w:ind w:firstLine="720"/>
        <w:rPr>
          <w:sz w:val="16"/>
        </w:rPr>
      </w:pPr>
      <w:r w:rsidRPr="00BD64AD">
        <w:rPr>
          <w:u w:val="single"/>
        </w:rPr>
        <w:t xml:space="preserve">It is </w:t>
      </w:r>
      <w:r w:rsidRPr="007D407C">
        <w:rPr>
          <w:highlight w:val="yellow"/>
          <w:u w:val="single"/>
        </w:rPr>
        <w:t>fed into</w:t>
      </w:r>
      <w:r w:rsidRPr="00BD64AD">
        <w:rPr>
          <w:u w:val="single"/>
        </w:rPr>
        <w:t xml:space="preserve"> the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BD64AD">
        <w:rPr>
          <w:b/>
          <w:bCs/>
          <w:u w:val="single"/>
        </w:rPr>
        <w:t>Platform</w:t>
      </w:r>
      <w:r w:rsidRPr="00BD64AD">
        <w:rPr>
          <w:u w:val="single"/>
        </w:rPr>
        <w:t xml:space="preserve"> and related </w:t>
      </w:r>
      <w:r w:rsidRPr="00BD64AD">
        <w:rPr>
          <w:b/>
          <w:bCs/>
          <w:u w:val="single"/>
        </w:rPr>
        <w:t>targeting systems</w:t>
      </w:r>
      <w:r w:rsidRPr="00BD64AD">
        <w:rPr>
          <w:u w:val="single"/>
        </w:rPr>
        <w:t xml:space="preserve"> such as Gospel, Lavender, and Where’s Daddy </w:t>
      </w:r>
      <w:r w:rsidRPr="007D407C">
        <w:rPr>
          <w:rStyle w:val="Emphasis"/>
          <w:highlight w:val="yellow"/>
        </w:rPr>
        <w:t>that Palantir helped Israel build</w:t>
      </w:r>
      <w:r w:rsidRPr="00BD64AD">
        <w:rPr>
          <w:u w:val="single"/>
        </w:rPr>
        <w:t xml:space="preserve">, </w:t>
      </w:r>
      <w:r w:rsidRPr="007D407C">
        <w:rPr>
          <w:highlight w:val="yellow"/>
          <w:u w:val="single"/>
        </w:rPr>
        <w:t>based</w:t>
      </w:r>
      <w:r w:rsidRPr="00BD64AD">
        <w:rPr>
          <w:u w:val="single"/>
        </w:rPr>
        <w:t xml:space="preserve"> it seems </w:t>
      </w:r>
      <w:r w:rsidRPr="007D407C">
        <w:rPr>
          <w:highlight w:val="yellow"/>
          <w:u w:val="single"/>
        </w:rPr>
        <w:t xml:space="preserve">on the </w:t>
      </w:r>
      <w:r w:rsidRPr="007D407C">
        <w:rPr>
          <w:rStyle w:val="Emphasis"/>
          <w:highlight w:val="yellow"/>
        </w:rPr>
        <w:t>U.S.’s Maven system</w:t>
      </w:r>
      <w:r w:rsidRPr="009D3767">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0B406324" w14:textId="77777777" w:rsidR="004A3EED" w:rsidRPr="009D3767" w:rsidRDefault="004A3EED" w:rsidP="004A3EED">
      <w:pPr>
        <w:ind w:firstLine="720"/>
        <w:rPr>
          <w:sz w:val="16"/>
        </w:rPr>
      </w:pPr>
      <w:r w:rsidRPr="009D3767">
        <w:rPr>
          <w:sz w:val="16"/>
        </w:rPr>
        <w:t xml:space="preserve">How </w:t>
      </w:r>
      <w:r w:rsidRPr="00BD64AD">
        <w:rPr>
          <w:u w:val="single"/>
        </w:rPr>
        <w:t xml:space="preserve">Israel has </w:t>
      </w:r>
      <w:r w:rsidRPr="007D407C">
        <w:rPr>
          <w:highlight w:val="yellow"/>
          <w:u w:val="single"/>
        </w:rPr>
        <w:t>used</w:t>
      </w:r>
      <w:r w:rsidRPr="00BD64AD">
        <w:rPr>
          <w:u w:val="single"/>
        </w:rPr>
        <w:t xml:space="preserve"> their AI systems </w:t>
      </w:r>
      <w:r w:rsidRPr="007D407C">
        <w:rPr>
          <w:highlight w:val="yellow"/>
          <w:u w:val="single"/>
        </w:rPr>
        <w:t>to target</w:t>
      </w:r>
      <w:r w:rsidRPr="009D3767">
        <w:rPr>
          <w:sz w:val="16"/>
        </w:rPr>
        <w:t xml:space="preserve"> over 37,000 low-level Hamas functionaries and their families (often only their </w:t>
      </w:r>
      <w:r w:rsidRPr="007D407C">
        <w:rPr>
          <w:rStyle w:val="Emphasis"/>
          <w:highlight w:val="yellow"/>
        </w:rPr>
        <w:t>families</w:t>
      </w:r>
      <w:r w:rsidRPr="009D3767">
        <w:rPr>
          <w:sz w:val="16"/>
        </w:rPr>
        <w:t xml:space="preserve">) will be discussed throughout the book. But to be clear, </w:t>
      </w:r>
      <w:r w:rsidRPr="00BD64AD">
        <w:rPr>
          <w:u w:val="single"/>
        </w:rPr>
        <w:t xml:space="preserve">these assaults, and what are obviously </w:t>
      </w:r>
      <w:r w:rsidRPr="009D3767">
        <w:rPr>
          <w:rStyle w:val="Emphasis"/>
        </w:rPr>
        <w:t>direct attacks</w:t>
      </w:r>
      <w:r w:rsidRPr="00BD64AD">
        <w:rPr>
          <w:u w:val="single"/>
        </w:rPr>
        <w:t xml:space="preserve"> on </w:t>
      </w:r>
      <w:r w:rsidRPr="007D407C">
        <w:rPr>
          <w:rStyle w:val="Emphasis"/>
          <w:highlight w:val="yellow"/>
        </w:rPr>
        <w:t>journalists</w:t>
      </w:r>
      <w:r w:rsidRPr="00BD64AD">
        <w:rPr>
          <w:u w:val="single"/>
        </w:rPr>
        <w:t xml:space="preserve"> and </w:t>
      </w:r>
      <w:r w:rsidRPr="007D407C">
        <w:rPr>
          <w:rStyle w:val="Emphasis"/>
          <w:highlight w:val="yellow"/>
        </w:rPr>
        <w:t>aid workers</w:t>
      </w:r>
      <w:r w:rsidRPr="00BD64AD">
        <w:rPr>
          <w:u w:val="single"/>
        </w:rPr>
        <w:t xml:space="preserve">, </w:t>
      </w:r>
      <w:r w:rsidRPr="00BD64AD">
        <w:rPr>
          <w:rStyle w:val="Emphasis"/>
        </w:rPr>
        <w:t xml:space="preserve">are </w:t>
      </w:r>
      <w:r w:rsidRPr="007D407C">
        <w:rPr>
          <w:rStyle w:val="Emphasis"/>
          <w:highlight w:val="yellow"/>
        </w:rPr>
        <w:t>not “mistakes</w:t>
      </w:r>
      <w:r w:rsidRPr="00BD64AD">
        <w:rPr>
          <w:rStyle w:val="Emphasis"/>
        </w:rPr>
        <w:t>” in the heat of war</w:t>
      </w:r>
      <w:r w:rsidRPr="009D3767">
        <w:rPr>
          <w:sz w:val="16"/>
        </w:rPr>
        <w:t xml:space="preserve">. </w:t>
      </w:r>
      <w:r w:rsidRPr="00BD64AD">
        <w:rPr>
          <w:rStyle w:val="Emphasis"/>
        </w:rPr>
        <w:t xml:space="preserve">These are cold and </w:t>
      </w:r>
      <w:r w:rsidRPr="007D407C">
        <w:rPr>
          <w:rStyle w:val="Emphasis"/>
          <w:highlight w:val="yellow"/>
        </w:rPr>
        <w:t>calculated killings</w:t>
      </w:r>
      <w:r w:rsidRPr="009D3767">
        <w:rPr>
          <w:sz w:val="16"/>
        </w:rPr>
        <w:t xml:space="preserve">. When </w:t>
      </w:r>
      <w:r w:rsidRPr="00BD64AD">
        <w:rPr>
          <w:u w:val="single"/>
        </w:rPr>
        <w:t>Israel dropped three missiles directly on the rooftop logos of three Word Central Kitchen cars and killed all seven people in them, it was not an accident.</w:t>
      </w:r>
      <w:r w:rsidRPr="009D3767">
        <w:rPr>
          <w:sz w:val="16"/>
        </w:rPr>
        <w:t xml:space="preserve"> </w:t>
      </w:r>
      <w:r w:rsidRPr="00BD64AD">
        <w:rPr>
          <w:u w:val="single"/>
        </w:rPr>
        <w:t>It is no mistake that over 200 aid workers have been killed in Gaza, “more than in all the rest of the world over the last 30 years combined</w:t>
      </w:r>
      <w:r w:rsidRPr="009D3767">
        <w:rPr>
          <w:sz w:val="16"/>
        </w:rPr>
        <w:t xml:space="preserve">, according to the Aid Worker Security Database.” </w:t>
      </w:r>
      <w:r w:rsidRPr="00BD64AD">
        <w:rPr>
          <w:u w:val="single"/>
        </w:rPr>
        <w:t>The same goes for the record breaking number of journalists assassinated</w:t>
      </w:r>
      <w:r w:rsidRPr="009D3767">
        <w:rPr>
          <w:sz w:val="16"/>
        </w:rPr>
        <w:t xml:space="preserve"> by distance munitions in Gaza (Bramford 2024). </w:t>
      </w:r>
      <w:r w:rsidRPr="007D407C">
        <w:rPr>
          <w:highlight w:val="yellow"/>
          <w:u w:val="single"/>
        </w:rPr>
        <w:t>This is</w:t>
      </w:r>
      <w:r w:rsidRPr="00BD64AD">
        <w:rPr>
          <w:u w:val="single"/>
        </w:rPr>
        <w:t xml:space="preserve"> murder and </w:t>
      </w:r>
      <w:r w:rsidRPr="007D407C">
        <w:rPr>
          <w:rStyle w:val="Emphasis"/>
          <w:highlight w:val="yellow"/>
        </w:rPr>
        <w:t>high-tech genocide</w:t>
      </w:r>
      <w:r w:rsidRPr="009D3767">
        <w:rPr>
          <w:sz w:val="16"/>
        </w:rPr>
        <w:t>. Considering the starvation, the denying of medical aid, and the “deals” Netanyahu offers to Hamas members to escape with their lives, it is clear that the goal is to cleanse Gaza of Palestinians by any means they can get away with.</w:t>
      </w:r>
    </w:p>
    <w:p w14:paraId="402808F6" w14:textId="77777777" w:rsidR="004A3EED" w:rsidRPr="00BD64AD" w:rsidRDefault="004A3EED" w:rsidP="004A3EED">
      <w:pPr>
        <w:pStyle w:val="Heading4"/>
      </w:pPr>
      <w:r w:rsidRPr="00BD64AD">
        <w:t xml:space="preserve">Palestine is the laboratory </w:t>
      </w:r>
      <w:r>
        <w:t>for global AI-</w:t>
      </w:r>
      <w:r w:rsidRPr="00BD64AD">
        <w:t>surveillance</w:t>
      </w:r>
      <w:r>
        <w:t xml:space="preserve"> tech. Makes authoritarian AI inevitable.</w:t>
      </w:r>
    </w:p>
    <w:p w14:paraId="5AEC97A3" w14:textId="77777777" w:rsidR="004A3EED" w:rsidRPr="00BD64AD" w:rsidRDefault="004A3EED" w:rsidP="004A3EED">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418232FD" w14:textId="77777777" w:rsidR="004A3EED" w:rsidRPr="000A34DA" w:rsidRDefault="004A3EED" w:rsidP="004A3EED">
      <w:pPr>
        <w:rPr>
          <w:sz w:val="12"/>
        </w:rPr>
      </w:pPr>
      <w:r w:rsidRPr="000A34DA">
        <w:rPr>
          <w:sz w:val="12"/>
        </w:rPr>
        <w:t xml:space="preserve">Antony Loewenstein’s concept of The Palestine Laboratory is crucial for understanding the Torture of Gaza. He explains in </w:t>
      </w:r>
      <w:r w:rsidRPr="000A34DA">
        <w:rPr>
          <w:u w:val="single"/>
        </w:rPr>
        <w:t>The Palestine Laboratory: How Israel Exports the Technology of Occupation Around the World</w:t>
      </w:r>
      <w:r w:rsidRPr="000A34DA">
        <w:rPr>
          <w:sz w:val="12"/>
        </w:rPr>
        <w:t xml:space="preserve"> (2023) </w:t>
      </w:r>
      <w:r w:rsidRPr="000A34DA">
        <w:rPr>
          <w:u w:val="single"/>
        </w:rPr>
        <w:t>that Israel’s powerful and profitable high-tech military sector depends on having Palestine to test and validate their weapons</w:t>
      </w:r>
      <w:r w:rsidRPr="000A34DA">
        <w:rPr>
          <w:sz w:val="12"/>
        </w:rPr>
        <w:t xml:space="preserve">. </w:t>
      </w:r>
      <w:r w:rsidRPr="000A34DA">
        <w:rPr>
          <w:u w:val="single"/>
        </w:rPr>
        <w:t>As with any complex product, the more it has been tested successfully, the easier it is to sell.</w:t>
      </w:r>
      <w:r w:rsidRPr="000A34DA">
        <w:rPr>
          <w:sz w:val="12"/>
        </w:rPr>
        <w:t xml:space="preserve"> Israel isn’t the only war lab, of course, there is a Ukrainian Laboratory producing excellent training data and profits, also at a bloody cost.</w:t>
      </w:r>
    </w:p>
    <w:p w14:paraId="3AEAE788" w14:textId="77777777" w:rsidR="004A3EED" w:rsidRPr="000A34DA" w:rsidRDefault="004A3EED" w:rsidP="004A3EED">
      <w:pPr>
        <w:rPr>
          <w:sz w:val="12"/>
        </w:rPr>
      </w:pPr>
      <w:r w:rsidRPr="000A34DA">
        <w:rPr>
          <w:sz w:val="12"/>
        </w:rPr>
        <w:tab/>
        <w:t>The scope of Israel’s military high-tech industry is impressive. In 2021, Israeli arms sales set a new record,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will buy them. And, of course, there is always the old trope, if they didn’t do it someone else would. It is estimated the 10% of the Israeli workforce, 140,000 workers, work in high-tech weapons production (Loewenstein 2023, pp. 9–10).</w:t>
      </w:r>
    </w:p>
    <w:p w14:paraId="60C11B27" w14:textId="77777777" w:rsidR="004A3EED" w:rsidRPr="000A34DA" w:rsidRDefault="004A3EED" w:rsidP="004A3EED">
      <w:pPr>
        <w:rPr>
          <w:sz w:val="12"/>
        </w:rPr>
      </w:pPr>
      <w:r w:rsidRPr="000A34DA">
        <w:rPr>
          <w:sz w:val="12"/>
        </w:rPr>
        <w:tab/>
        <w:t>Even more Israelis work on regular weapons. The researcher Haim Bredsheeth Zabner says, “The economy abandoned oranges for hand grenades.” Best estimates are that there are over 300 multinational companies and 6000 startups that employee hundreds of thousands of people in Israel today working on arms-related products. Israel’s cybersecurity firms in particular are very successful, with 100 major deals in 2021 bringing in $8.8 billion, 40% of the world’s funding for cybersecurity (Loewenstein 2023, p. 29).</w:t>
      </w:r>
    </w:p>
    <w:p w14:paraId="6B3BA3B2" w14:textId="77777777" w:rsidR="004A3EED" w:rsidRPr="000A34DA" w:rsidRDefault="004A3EED" w:rsidP="004A3EED">
      <w:pPr>
        <w:rPr>
          <w:sz w:val="12"/>
        </w:rPr>
      </w:pPr>
      <w:r w:rsidRPr="000A34DA">
        <w:rPr>
          <w:sz w:val="12"/>
        </w:rPr>
        <w:tab/>
      </w:r>
      <w:r w:rsidRPr="000A34DA">
        <w:rPr>
          <w:u w:val="single"/>
        </w:rPr>
        <w:t xml:space="preserve">A </w:t>
      </w:r>
      <w:r w:rsidRPr="007D407C">
        <w:rPr>
          <w:b/>
          <w:bCs/>
          <w:highlight w:val="yellow"/>
          <w:u w:val="single"/>
        </w:rPr>
        <w:t>Stanford</w:t>
      </w:r>
      <w:r w:rsidRPr="000A34DA">
        <w:rPr>
          <w:u w:val="single"/>
        </w:rPr>
        <w:t xml:space="preserve"> </w:t>
      </w:r>
      <w:r w:rsidRPr="000A34DA">
        <w:rPr>
          <w:b/>
          <w:bCs/>
          <w:u w:val="single"/>
        </w:rPr>
        <w:t>University</w:t>
      </w:r>
      <w:r w:rsidRPr="000A34DA">
        <w:rPr>
          <w:u w:val="single"/>
        </w:rPr>
        <w:t xml:space="preserve"> </w:t>
      </w:r>
      <w:r w:rsidRPr="000A34DA">
        <w:rPr>
          <w:b/>
          <w:bCs/>
          <w:u w:val="single"/>
        </w:rPr>
        <w:t>study</w:t>
      </w:r>
      <w:r w:rsidRPr="000A34DA">
        <w:rPr>
          <w:u w:val="single"/>
        </w:rPr>
        <w:t xml:space="preserve"> predicted </w:t>
      </w:r>
      <w:r w:rsidRPr="007D407C">
        <w:rPr>
          <w:rStyle w:val="Emphasis"/>
          <w:highlight w:val="yellow"/>
        </w:rPr>
        <w:t>Israel would lead the world in AI</w:t>
      </w:r>
      <w:r w:rsidRPr="000A34DA">
        <w:rPr>
          <w:rStyle w:val="Emphasis"/>
        </w:rPr>
        <w:t xml:space="preserve"> talent</w:t>
      </w:r>
      <w:r w:rsidRPr="000A34DA">
        <w:rPr>
          <w:u w:val="single"/>
        </w:rPr>
        <w:t xml:space="preserve"> concentration in 2024. The Defense Industry is the main driver of this. There are </w:t>
      </w:r>
      <w:r w:rsidRPr="007D407C">
        <w:rPr>
          <w:rStyle w:val="Emphasis"/>
          <w:highlight w:val="yellow"/>
        </w:rPr>
        <w:t>2300 AI companies in Israel</w:t>
      </w:r>
      <w:r w:rsidRPr="000A34DA">
        <w:rPr>
          <w:u w:val="single"/>
        </w:rPr>
        <w:t xml:space="preserve">, 25% of the country’s </w:t>
      </w:r>
      <w:proofErr w:type="spellStart"/>
      <w:r w:rsidRPr="000A34DA">
        <w:rPr>
          <w:u w:val="single"/>
        </w:rPr>
        <w:t>hightech</w:t>
      </w:r>
      <w:proofErr w:type="spellEnd"/>
      <w:r w:rsidRPr="000A34DA">
        <w:rPr>
          <w:u w:val="single"/>
        </w:rPr>
        <w:t xml:space="preserve"> industry and more are coming. </w:t>
      </w:r>
      <w:r w:rsidRPr="007D407C">
        <w:rPr>
          <w:rStyle w:val="Emphasis"/>
          <w:highlight w:val="yellow"/>
        </w:rPr>
        <w:t>OpenAI founder</w:t>
      </w:r>
      <w:r w:rsidRPr="000A34DA">
        <w:rPr>
          <w:u w:val="single"/>
        </w:rPr>
        <w:t xml:space="preserve"> and chief scientist Ilya </w:t>
      </w:r>
      <w:r w:rsidRPr="000A34DA">
        <w:rPr>
          <w:rStyle w:val="Emphasis"/>
        </w:rPr>
        <w:t>Sutskever</w:t>
      </w:r>
      <w:r w:rsidRPr="000A34DA">
        <w:rPr>
          <w:u w:val="single"/>
        </w:rPr>
        <w:t xml:space="preserve">, for example, </w:t>
      </w:r>
      <w:r w:rsidRPr="007D407C">
        <w:rPr>
          <w:highlight w:val="yellow"/>
          <w:u w:val="single"/>
        </w:rPr>
        <w:t>is building</w:t>
      </w:r>
      <w:r w:rsidRPr="000A34DA">
        <w:rPr>
          <w:u w:val="single"/>
        </w:rPr>
        <w:t xml:space="preserve"> the </w:t>
      </w:r>
      <w:r w:rsidRPr="007D407C">
        <w:rPr>
          <w:rStyle w:val="Emphasis"/>
          <w:highlight w:val="yellow"/>
        </w:rPr>
        <w:t>R&amp;D center</w:t>
      </w:r>
      <w:r w:rsidRPr="000A34DA">
        <w:rPr>
          <w:rStyle w:val="Emphasis"/>
        </w:rPr>
        <w:t xml:space="preserve"> for his new AI company </w:t>
      </w:r>
      <w:r w:rsidRPr="007D407C">
        <w:rPr>
          <w:rStyle w:val="Emphasis"/>
          <w:highlight w:val="yellow"/>
        </w:rPr>
        <w:t>there</w:t>
      </w:r>
      <w:r w:rsidRPr="000A34DA">
        <w:rPr>
          <w:sz w:val="12"/>
        </w:rPr>
        <w:t xml:space="preserve"> (Rom 2024).</w:t>
      </w:r>
    </w:p>
    <w:p w14:paraId="6A03DF85" w14:textId="77777777" w:rsidR="004A3EED" w:rsidRPr="000A34DA" w:rsidRDefault="004A3EED" w:rsidP="004A3EED">
      <w:pPr>
        <w:rPr>
          <w:sz w:val="12"/>
        </w:rPr>
      </w:pPr>
      <w:r w:rsidRPr="000A34DA">
        <w:rPr>
          <w:sz w:val="12"/>
        </w:rPr>
        <w:tab/>
      </w:r>
      <w:r w:rsidRPr="000A34DA">
        <w:rPr>
          <w:u w:val="single"/>
        </w:rPr>
        <w:t>The Palestine Laboratory is lucrative, not just thanks to all the closely monitored combat available for testing, but also because Israel can do things other countries cannot, like Torture Gaza, and still get Western support</w:t>
      </w:r>
      <w:r w:rsidRPr="000A34DA">
        <w:rPr>
          <w:sz w:val="12"/>
        </w:rPr>
        <w:t xml:space="preserve">. </w:t>
      </w:r>
      <w:r w:rsidRPr="000A34DA">
        <w:rPr>
          <w:u w:val="single"/>
        </w:rPr>
        <w:t xml:space="preserve">In 2009, at the Paris Air Show, Antony Loewenstein visited the Elbit Systems (Israel’s largest defense contractor) booth and watched its promotional video about killer drones, which included actual combat footage. Later, he looked into an attack featured in the video and discovered that it had killed a number of children and other civilian Palestinians. </w:t>
      </w:r>
      <w:r w:rsidRPr="000A34DA">
        <w:rPr>
          <w:sz w:val="12"/>
        </w:rPr>
        <w:t>Loewenstein remarks, “This was my introduction to the Israeli arms industry, and the way it markets itself. No other arms producing country would show actual footage like that” (Loewenstein 2023, p. 8).</w:t>
      </w:r>
    </w:p>
    <w:p w14:paraId="31A2D4E6" w14:textId="77777777" w:rsidR="004A3EED" w:rsidRPr="000A34DA" w:rsidRDefault="004A3EED" w:rsidP="004A3EED">
      <w:pPr>
        <w:rPr>
          <w:sz w:val="12"/>
        </w:rPr>
      </w:pPr>
      <w:r w:rsidRPr="000A34DA">
        <w:rPr>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0A34DA">
        <w:rPr>
          <w:u w:val="single"/>
        </w:rPr>
        <w:t>When Israel makes decisions such as to support the Pinochet regime in Chile in order to preserve the state of Israel, with no concern about the experience of Jews in Chile, they are then turned into sacrificial assets (and encouraged to move to Israel to be safe).</w:t>
      </w:r>
      <w:r w:rsidRPr="000A34DA">
        <w:rPr>
          <w:sz w:val="12"/>
        </w:rPr>
        <w:t xml:space="preserve"> That the current Torture of Gaza is producing an upsurge in anti-Semitism around the world is a feature from this point of view, not a bug, if it drives more Jews to Israel (Loewenstein 2023, p. 20).</w:t>
      </w:r>
    </w:p>
    <w:p w14:paraId="4ECE3E64" w14:textId="77777777" w:rsidR="004A3EED" w:rsidRPr="000A34DA" w:rsidRDefault="004A3EED" w:rsidP="004A3EED">
      <w:pPr>
        <w:rPr>
          <w:sz w:val="12"/>
        </w:rPr>
      </w:pPr>
      <w:r w:rsidRPr="000A34DA">
        <w:rPr>
          <w:sz w:val="12"/>
        </w:rPr>
        <w:tab/>
      </w:r>
      <w:r w:rsidRPr="000A34DA">
        <w:rPr>
          <w:u w:val="single"/>
        </w:rPr>
        <w:t>Guatemala’s dictatorship was openly anti-Semitic, but that didn’t stop Israel from making deals with it to improve their repressive apparatus</w:t>
      </w:r>
      <w:r w:rsidRPr="000A34DA">
        <w:rPr>
          <w:sz w:val="12"/>
        </w:rPr>
        <w:t xml:space="preserve">. </w:t>
      </w:r>
      <w:r w:rsidRPr="000A34DA">
        <w:rPr>
          <w:u w:val="single"/>
        </w:rPr>
        <w:t xml:space="preserve">Israeli assistance to the Guatemalan regime included the installation of a sophisticated computer listening center by the Israeli company </w:t>
      </w:r>
      <w:proofErr w:type="spellStart"/>
      <w:r w:rsidRPr="000A34DA">
        <w:rPr>
          <w:u w:val="single"/>
        </w:rPr>
        <w:t>Tadiran</w:t>
      </w:r>
      <w:proofErr w:type="spellEnd"/>
      <w:r w:rsidRPr="000A34DA">
        <w:rPr>
          <w:u w:val="single"/>
        </w:rPr>
        <w:t xml:space="preserve"> Israel Electronics. Operational by 1980, it collected data on at least 80% of the population. It is likely the center was linked to the U.S. Army Southern Command at Fort Gulick in the Panama Canal zone. This mirrors U.S. massive surveillance systems established in Afghanistan and Iraq </w:t>
      </w:r>
      <w:r w:rsidRPr="000A34DA">
        <w:rPr>
          <w:sz w:val="12"/>
        </w:rPr>
        <w:t xml:space="preserve">a few years later. </w:t>
      </w:r>
      <w:r w:rsidRPr="000A34DA">
        <w:rPr>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0A34DA">
        <w:rPr>
          <w:sz w:val="12"/>
        </w:rPr>
        <w:t>Israel clearly hoped that Guatemala would support it in the United Nations for its continued illegal occupation of the West Bank (Loewenstein 2023, pp. 39–40).</w:t>
      </w:r>
    </w:p>
    <w:p w14:paraId="593C5D11" w14:textId="77777777" w:rsidR="004A3EED" w:rsidRPr="000A34DA" w:rsidRDefault="004A3EED" w:rsidP="004A3EED">
      <w:pPr>
        <w:rPr>
          <w:sz w:val="12"/>
        </w:rPr>
      </w:pPr>
      <w:r w:rsidRPr="000A34DA">
        <w:rPr>
          <w:sz w:val="12"/>
        </w:rPr>
        <w:tab/>
      </w:r>
      <w:r w:rsidRPr="007D407C">
        <w:rPr>
          <w:highlight w:val="yellow"/>
          <w:u w:val="single"/>
        </w:rPr>
        <w:t xml:space="preserve">Israel’s policy of </w:t>
      </w:r>
      <w:r w:rsidRPr="007D407C">
        <w:rPr>
          <w:b/>
          <w:bCs/>
          <w:highlight w:val="yellow"/>
          <w:u w:val="single"/>
        </w:rPr>
        <w:t>supporting</w:t>
      </w:r>
      <w:r w:rsidRPr="000A34DA">
        <w:rPr>
          <w:u w:val="single"/>
        </w:rPr>
        <w:t xml:space="preserve"> and aligning itself with </w:t>
      </w:r>
      <w:r w:rsidRPr="007D407C">
        <w:rPr>
          <w:highlight w:val="yellow"/>
          <w:u w:val="single"/>
        </w:rPr>
        <w:t>rightwing regimes continues</w:t>
      </w:r>
      <w:r w:rsidRPr="000A34DA">
        <w:rPr>
          <w:u w:val="single"/>
        </w:rPr>
        <w:t xml:space="preserve"> to the present day, most recently in the intimate relationships </w:t>
      </w:r>
      <w:r w:rsidRPr="007D407C">
        <w:rPr>
          <w:highlight w:val="yellow"/>
          <w:u w:val="single"/>
        </w:rPr>
        <w:t>with</w:t>
      </w:r>
      <w:r w:rsidRPr="000A34DA">
        <w:rPr>
          <w:u w:val="single"/>
        </w:rPr>
        <w:t xml:space="preserve"> the </w:t>
      </w:r>
      <w:r w:rsidRPr="007D407C">
        <w:rPr>
          <w:rStyle w:val="Emphasis"/>
          <w:highlight w:val="yellow"/>
        </w:rPr>
        <w:t>Myanmar</w:t>
      </w:r>
      <w:r w:rsidRPr="000A34DA">
        <w:rPr>
          <w:u w:val="single"/>
        </w:rPr>
        <w:t xml:space="preserve"> dictatorship and support for the government of </w:t>
      </w:r>
      <w:r w:rsidRPr="007D407C">
        <w:rPr>
          <w:rStyle w:val="Emphasis"/>
          <w:highlight w:val="yellow"/>
        </w:rPr>
        <w:t>South Sudan</w:t>
      </w:r>
      <w:r w:rsidRPr="000A34DA">
        <w:rPr>
          <w:sz w:val="12"/>
        </w:rPr>
        <w:t xml:space="preserve">. Although in the case of Myanmar, because of a global ban on weapon shipments to that country currently embroiled in a vicious Civil War, they are now banned from Israeli arms fairs. </w:t>
      </w:r>
      <w:r w:rsidRPr="000A34DA">
        <w:rPr>
          <w:u w:val="single"/>
        </w:rPr>
        <w:t xml:space="preserve">Israel has sold key weapons to the </w:t>
      </w:r>
      <w:r w:rsidRPr="000A34DA">
        <w:rPr>
          <w:b/>
          <w:bCs/>
          <w:u w:val="single"/>
        </w:rPr>
        <w:t>dictatorship</w:t>
      </w:r>
      <w:r w:rsidRPr="000A34DA">
        <w:rPr>
          <w:u w:val="single"/>
        </w:rPr>
        <w:t xml:space="preserve"> of </w:t>
      </w:r>
      <w:r w:rsidRPr="007D407C">
        <w:rPr>
          <w:rStyle w:val="Emphasis"/>
          <w:highlight w:val="yellow"/>
        </w:rPr>
        <w:t>Equatorial Guinea</w:t>
      </w:r>
      <w:r w:rsidRPr="000A34DA">
        <w:rPr>
          <w:u w:val="single"/>
        </w:rPr>
        <w:t xml:space="preserve"> as well</w:t>
      </w:r>
      <w:r w:rsidRPr="000A34DA">
        <w:rPr>
          <w:sz w:val="12"/>
        </w:rPr>
        <w:t xml:space="preserve"> (Loewenstein 2023, pp. 53 and 55).</w:t>
      </w:r>
    </w:p>
    <w:p w14:paraId="7BCB2DBD" w14:textId="77777777" w:rsidR="004A3EED" w:rsidRPr="000A34DA" w:rsidRDefault="004A3EED" w:rsidP="004A3EED">
      <w:pPr>
        <w:rPr>
          <w:sz w:val="12"/>
        </w:rPr>
      </w:pPr>
      <w:r w:rsidRPr="000A34DA">
        <w:rPr>
          <w:sz w:val="12"/>
        </w:rPr>
        <w:tab/>
      </w:r>
      <w:r w:rsidRPr="007D407C">
        <w:rPr>
          <w:rStyle w:val="Emphasis"/>
          <w:highlight w:val="yellow"/>
        </w:rPr>
        <w:t>Russia</w:t>
      </w:r>
      <w:r w:rsidRPr="000A34DA">
        <w:rPr>
          <w:u w:val="single"/>
        </w:rPr>
        <w:t xml:space="preserve"> licensed Israel Aerospace Industries’ Search II </w:t>
      </w:r>
      <w:r w:rsidRPr="000A34DA">
        <w:rPr>
          <w:b/>
          <w:bCs/>
          <w:u w:val="single"/>
        </w:rPr>
        <w:t>drones</w:t>
      </w:r>
      <w:r w:rsidRPr="000A34DA">
        <w:rPr>
          <w:u w:val="single"/>
        </w:rPr>
        <w:t xml:space="preserve"> a few years after suffering heavy losses to drones in 2008 during their invasion of Georgia. They were also supplied to al-</w:t>
      </w:r>
      <w:r w:rsidRPr="007D407C">
        <w:rPr>
          <w:rStyle w:val="Emphasis"/>
          <w:highlight w:val="yellow"/>
        </w:rPr>
        <w:t>Assad</w:t>
      </w:r>
      <w:r w:rsidRPr="007D407C">
        <w:rPr>
          <w:highlight w:val="yellow"/>
          <w:u w:val="single"/>
        </w:rPr>
        <w:t xml:space="preserve"> in </w:t>
      </w:r>
      <w:r w:rsidRPr="007D407C">
        <w:rPr>
          <w:rStyle w:val="Emphasis"/>
          <w:highlight w:val="yellow"/>
        </w:rPr>
        <w:t>Syria</w:t>
      </w:r>
      <w:r w:rsidRPr="000A34DA">
        <w:rPr>
          <w:sz w:val="12"/>
        </w:rPr>
        <w:t xml:space="preserve"> (Loewenstein 2023, p. 81).</w:t>
      </w:r>
    </w:p>
    <w:p w14:paraId="3CA6A053" w14:textId="77777777" w:rsidR="004A3EED" w:rsidRPr="000A34DA" w:rsidRDefault="004A3EED" w:rsidP="004A3EED">
      <w:pPr>
        <w:rPr>
          <w:sz w:val="12"/>
        </w:rPr>
      </w:pPr>
      <w:r w:rsidRPr="000A34DA">
        <w:rPr>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5F6162F2" w14:textId="77777777" w:rsidR="004A3EED" w:rsidRPr="000A34DA" w:rsidRDefault="004A3EED" w:rsidP="004A3EED">
      <w:pPr>
        <w:rPr>
          <w:sz w:val="12"/>
        </w:rPr>
      </w:pPr>
      <w:r w:rsidRPr="000A34DA">
        <w:rPr>
          <w:sz w:val="12"/>
        </w:rPr>
        <w:tab/>
      </w:r>
      <w:r w:rsidRPr="000A34DA">
        <w:rPr>
          <w:b/>
          <w:bCs/>
          <w:u w:val="single"/>
        </w:rPr>
        <w:t>Drones</w:t>
      </w:r>
      <w:r w:rsidRPr="000A34DA">
        <w:rPr>
          <w:u w:val="single"/>
        </w:rPr>
        <w:t xml:space="preserve"> are crucial for the </w:t>
      </w:r>
      <w:r w:rsidRPr="000A34DA">
        <w:rPr>
          <w:rStyle w:val="Emphasis"/>
        </w:rPr>
        <w:t>extreme surveillance</w:t>
      </w:r>
      <w:r w:rsidRPr="000A34DA">
        <w:rPr>
          <w:u w:val="single"/>
        </w:rPr>
        <w:t xml:space="preserve"> governments and militaries long for. Such “watching” laid the foundations for the Torture of Gaza.</w:t>
      </w:r>
      <w:r w:rsidRPr="000A34DA">
        <w:rPr>
          <w:sz w:val="12"/>
        </w:rPr>
        <w:t xml:space="preserve"> As Human Rights Watch staff (2024) concluded:</w:t>
      </w:r>
    </w:p>
    <w:p w14:paraId="361DD31A" w14:textId="77777777" w:rsidR="004A3EED" w:rsidRPr="000A34DA" w:rsidRDefault="004A3EED" w:rsidP="004A3EED">
      <w:pPr>
        <w:ind w:left="720"/>
        <w:rPr>
          <w:sz w:val="12"/>
        </w:rPr>
      </w:pPr>
      <w:r w:rsidRPr="000A34DA">
        <w:rPr>
          <w:u w:val="single"/>
        </w:rPr>
        <w:t xml:space="preserve">Tools that employ machine learning and </w:t>
      </w:r>
      <w:r w:rsidRPr="000A34DA">
        <w:rPr>
          <w:rStyle w:val="Emphasis"/>
        </w:rPr>
        <w:t>AI</w:t>
      </w:r>
      <w:r w:rsidRPr="000A34DA">
        <w:rPr>
          <w:u w:val="single"/>
        </w:rPr>
        <w:t xml:space="preserve"> rely on </w:t>
      </w:r>
      <w:r w:rsidRPr="000A34DA">
        <w:rPr>
          <w:b/>
          <w:bCs/>
          <w:u w:val="single"/>
        </w:rPr>
        <w:t>enormous quantities of data</w:t>
      </w:r>
      <w:r w:rsidRPr="000A34DA">
        <w:rPr>
          <w:u w:val="single"/>
        </w:rPr>
        <w:t xml:space="preserve"> to produce outputs such as threat predictions, target identification, etc. </w:t>
      </w:r>
      <w:r w:rsidRPr="000A34DA">
        <w:rPr>
          <w:rStyle w:val="Emphasis"/>
        </w:rPr>
        <w:t>Palestinians</w:t>
      </w:r>
      <w:r w:rsidRPr="000A34DA">
        <w:rPr>
          <w:u w:val="single"/>
        </w:rPr>
        <w:t xml:space="preserve"> in Gaza and in the West Bank are under </w:t>
      </w:r>
      <w:r w:rsidRPr="000A34DA">
        <w:rPr>
          <w:b/>
          <w:bCs/>
          <w:u w:val="single"/>
        </w:rPr>
        <w:t>constant</w:t>
      </w:r>
      <w:r w:rsidRPr="000A34DA">
        <w:rPr>
          <w:u w:val="single"/>
        </w:rPr>
        <w:t xml:space="preserve">, </w:t>
      </w:r>
      <w:r w:rsidRPr="000A34DA">
        <w:rPr>
          <w:b/>
          <w:bCs/>
          <w:u w:val="single"/>
        </w:rPr>
        <w:t>pervasive surveillance</w:t>
      </w:r>
      <w:r w:rsidRPr="000A34DA">
        <w:rPr>
          <w:u w:val="single"/>
        </w:rPr>
        <w:t xml:space="preserve"> by </w:t>
      </w:r>
      <w:r w:rsidRPr="000A34DA">
        <w:rPr>
          <w:rStyle w:val="Emphasis"/>
        </w:rPr>
        <w:t>Israeli authorities</w:t>
      </w:r>
      <w:r w:rsidRPr="000A34DA">
        <w:rPr>
          <w:u w:val="single"/>
        </w:rPr>
        <w:t>, and some of this data is now being used to inform military operations and planning in Gaza</w:t>
      </w:r>
      <w:r w:rsidRPr="000A34DA">
        <w:rPr>
          <w:sz w:val="12"/>
        </w:rPr>
        <w:t>.</w:t>
      </w:r>
    </w:p>
    <w:p w14:paraId="31386995" w14:textId="77777777" w:rsidR="004A3EED" w:rsidRPr="000A34DA" w:rsidRDefault="004A3EED" w:rsidP="004A3EED">
      <w:pPr>
        <w:rPr>
          <w:u w:val="single"/>
        </w:rPr>
      </w:pPr>
      <w:r w:rsidRPr="007D407C">
        <w:rPr>
          <w:rStyle w:val="Emphasis"/>
          <w:highlight w:val="yellow"/>
        </w:rPr>
        <w:t>Israel’s surveillance industry</w:t>
      </w:r>
      <w:r w:rsidRPr="000A34DA">
        <w:rPr>
          <w:u w:val="single"/>
        </w:rPr>
        <w:t xml:space="preserve">, largely unregulated, </w:t>
      </w:r>
      <w:r w:rsidRPr="007D407C">
        <w:rPr>
          <w:highlight w:val="yellow"/>
          <w:u w:val="single"/>
        </w:rPr>
        <w:t xml:space="preserve">might be </w:t>
      </w:r>
      <w:r w:rsidRPr="007D407C">
        <w:rPr>
          <w:rStyle w:val="Emphasis"/>
          <w:highlight w:val="yellow"/>
        </w:rPr>
        <w:t>the most advanced in the world</w:t>
      </w:r>
      <w:r w:rsidRPr="000A34DA">
        <w:rPr>
          <w:u w:val="single"/>
        </w:rPr>
        <w:t xml:space="preserve">. Their </w:t>
      </w:r>
      <w:r w:rsidRPr="007D407C">
        <w:rPr>
          <w:rStyle w:val="Emphasis"/>
          <w:highlight w:val="yellow"/>
        </w:rPr>
        <w:t>AI-enhanced tools</w:t>
      </w:r>
      <w:r w:rsidRPr="000A34DA">
        <w:rPr>
          <w:u w:val="single"/>
        </w:rPr>
        <w:t xml:space="preserve"> have been </w:t>
      </w:r>
      <w:r w:rsidRPr="007D407C">
        <w:rPr>
          <w:highlight w:val="yellow"/>
          <w:u w:val="single"/>
        </w:rPr>
        <w:t xml:space="preserve">sold to </w:t>
      </w:r>
      <w:r w:rsidRPr="007D407C">
        <w:rPr>
          <w:rStyle w:val="Emphasis"/>
          <w:highlight w:val="yellow"/>
        </w:rPr>
        <w:t>Bahrain</w:t>
      </w:r>
      <w:r w:rsidRPr="007D407C">
        <w:rPr>
          <w:highlight w:val="yellow"/>
          <w:u w:val="single"/>
        </w:rPr>
        <w:t xml:space="preserve">, </w:t>
      </w:r>
      <w:r w:rsidRPr="007D407C">
        <w:rPr>
          <w:rStyle w:val="Emphasis"/>
          <w:highlight w:val="yellow"/>
        </w:rPr>
        <w:t>Belarus</w:t>
      </w:r>
      <w:r w:rsidRPr="007D407C">
        <w:rPr>
          <w:highlight w:val="yellow"/>
          <w:u w:val="single"/>
        </w:rPr>
        <w:t xml:space="preserve">, </w:t>
      </w:r>
      <w:r w:rsidRPr="007D407C">
        <w:rPr>
          <w:rStyle w:val="Emphasis"/>
          <w:highlight w:val="yellow"/>
        </w:rPr>
        <w:t>the Philippines</w:t>
      </w:r>
      <w:r w:rsidRPr="007D407C">
        <w:rPr>
          <w:highlight w:val="yellow"/>
          <w:u w:val="single"/>
        </w:rPr>
        <w:t xml:space="preserve">, </w:t>
      </w:r>
      <w:r w:rsidRPr="007D407C">
        <w:rPr>
          <w:rStyle w:val="Emphasis"/>
          <w:highlight w:val="yellow"/>
        </w:rPr>
        <w:t>Uganda</w:t>
      </w:r>
      <w:r w:rsidRPr="007D407C">
        <w:rPr>
          <w:highlight w:val="yellow"/>
          <w:u w:val="single"/>
        </w:rPr>
        <w:t xml:space="preserve">, </w:t>
      </w:r>
      <w:r w:rsidRPr="007D407C">
        <w:rPr>
          <w:rStyle w:val="Emphasis"/>
          <w:highlight w:val="yellow"/>
        </w:rPr>
        <w:t>Morocco</w:t>
      </w:r>
      <w:r w:rsidRPr="007D407C">
        <w:rPr>
          <w:highlight w:val="yellow"/>
          <w:u w:val="single"/>
        </w:rPr>
        <w:t xml:space="preserve">, and </w:t>
      </w:r>
      <w:r w:rsidRPr="007D407C">
        <w:rPr>
          <w:rStyle w:val="Emphasis"/>
          <w:highlight w:val="yellow"/>
        </w:rPr>
        <w:t>Nigeria</w:t>
      </w:r>
      <w:r w:rsidRPr="000A34DA">
        <w:rPr>
          <w:u w:val="single"/>
        </w:rPr>
        <w:t xml:space="preserve"> among others. For example, </w:t>
      </w:r>
      <w:proofErr w:type="spellStart"/>
      <w:r w:rsidRPr="000A34DA">
        <w:rPr>
          <w:u w:val="single"/>
        </w:rPr>
        <w:t>AnyVision</w:t>
      </w:r>
      <w:proofErr w:type="spellEnd"/>
      <w:r w:rsidRPr="000A34DA">
        <w:rPr>
          <w:u w:val="single"/>
        </w:rPr>
        <w:t xml:space="preserve"> runs many of the secret cameras throughout the West Bank, using AI for facial recognition and other biometrics. In late 2021 the company changed their name to </w:t>
      </w:r>
      <w:proofErr w:type="spellStart"/>
      <w:r w:rsidRPr="000A34DA">
        <w:rPr>
          <w:u w:val="single"/>
        </w:rPr>
        <w:t>Oosto</w:t>
      </w:r>
      <w:proofErr w:type="spellEnd"/>
      <w:r w:rsidRPr="000A34DA">
        <w:rPr>
          <w:u w:val="single"/>
        </w:rPr>
        <w:t xml:space="preserve"> as it has expanded to </w:t>
      </w:r>
      <w:r w:rsidRPr="007D407C">
        <w:rPr>
          <w:rStyle w:val="Emphasis"/>
          <w:highlight w:val="yellow"/>
        </w:rPr>
        <w:t>Russia</w:t>
      </w:r>
      <w:r w:rsidRPr="007D407C">
        <w:rPr>
          <w:highlight w:val="yellow"/>
          <w:u w:val="single"/>
        </w:rPr>
        <w:t xml:space="preserve">, </w:t>
      </w:r>
      <w:r w:rsidRPr="007D407C">
        <w:rPr>
          <w:rStyle w:val="Emphasis"/>
          <w:highlight w:val="yellow"/>
        </w:rPr>
        <w:t>China</w:t>
      </w:r>
      <w:r w:rsidRPr="007D407C">
        <w:rPr>
          <w:highlight w:val="yellow"/>
          <w:u w:val="single"/>
        </w:rPr>
        <w:t xml:space="preserve">, and </w:t>
      </w:r>
      <w:r w:rsidRPr="007D407C">
        <w:rPr>
          <w:rStyle w:val="Emphasis"/>
          <w:highlight w:val="yellow"/>
        </w:rPr>
        <w:t>the U.S</w:t>
      </w:r>
      <w:r w:rsidRPr="000A34DA">
        <w:rPr>
          <w:u w:val="single"/>
        </w:rPr>
        <w:t xml:space="preserve">., not just </w:t>
      </w:r>
      <w:r w:rsidRPr="007D407C">
        <w:rPr>
          <w:highlight w:val="yellow"/>
          <w:u w:val="single"/>
        </w:rPr>
        <w:t xml:space="preserve">for </w:t>
      </w:r>
      <w:r w:rsidRPr="007D407C">
        <w:rPr>
          <w:rStyle w:val="Emphasis"/>
          <w:highlight w:val="yellow"/>
        </w:rPr>
        <w:t>police</w:t>
      </w:r>
      <w:r w:rsidRPr="007D407C">
        <w:rPr>
          <w:highlight w:val="yellow"/>
          <w:u w:val="single"/>
        </w:rPr>
        <w:t xml:space="preserve"> and </w:t>
      </w:r>
      <w:r w:rsidRPr="007D407C">
        <w:rPr>
          <w:rStyle w:val="Emphasis"/>
          <w:highlight w:val="yellow"/>
        </w:rPr>
        <w:t>military</w:t>
      </w:r>
      <w:r w:rsidRPr="000A34DA">
        <w:rPr>
          <w:u w:val="single"/>
        </w:rPr>
        <w:t xml:space="preserve"> but also into </w:t>
      </w:r>
      <w:r w:rsidRPr="000A34DA">
        <w:rPr>
          <w:rStyle w:val="Emphasis"/>
        </w:rPr>
        <w:t>casinos</w:t>
      </w:r>
      <w:r w:rsidRPr="000A34DA">
        <w:rPr>
          <w:u w:val="single"/>
        </w:rPr>
        <w:t xml:space="preserve">, </w:t>
      </w:r>
      <w:r w:rsidRPr="000A34DA">
        <w:rPr>
          <w:rStyle w:val="Emphasis"/>
        </w:rPr>
        <w:t>factories</w:t>
      </w:r>
      <w:r w:rsidRPr="000A34DA">
        <w:rPr>
          <w:u w:val="single"/>
        </w:rPr>
        <w:t xml:space="preserve">, and </w:t>
      </w:r>
      <w:r w:rsidRPr="000A34DA">
        <w:rPr>
          <w:rStyle w:val="Emphasis"/>
        </w:rPr>
        <w:t>fitness centers</w:t>
      </w:r>
      <w:r w:rsidRPr="000A34DA">
        <w:rPr>
          <w:u w:val="single"/>
        </w:rPr>
        <w:t xml:space="preserve"> (Loewenstein 2023, p. 63).</w:t>
      </w:r>
    </w:p>
    <w:p w14:paraId="5C374A80" w14:textId="77777777" w:rsidR="004A3EED" w:rsidRPr="000A34DA" w:rsidRDefault="004A3EED" w:rsidP="004A3EED">
      <w:pPr>
        <w:rPr>
          <w:sz w:val="12"/>
        </w:rPr>
      </w:pPr>
      <w:r w:rsidRPr="000A34DA">
        <w:rPr>
          <w:sz w:val="12"/>
        </w:rPr>
        <w:tab/>
      </w:r>
      <w:proofErr w:type="spellStart"/>
      <w:r w:rsidRPr="007D407C">
        <w:rPr>
          <w:rStyle w:val="Emphasis"/>
          <w:highlight w:val="yellow"/>
        </w:rPr>
        <w:t>Corsight</w:t>
      </w:r>
      <w:proofErr w:type="spellEnd"/>
      <w:r w:rsidRPr="007D407C">
        <w:rPr>
          <w:rStyle w:val="Emphasis"/>
          <w:highlight w:val="yellow"/>
        </w:rPr>
        <w:t xml:space="preserve"> AI</w:t>
      </w:r>
      <w:r w:rsidRPr="000A34DA">
        <w:rPr>
          <w:u w:val="single"/>
        </w:rPr>
        <w:t xml:space="preserve"> is a partially Israeli-owned firm that </w:t>
      </w:r>
      <w:r w:rsidRPr="007D407C">
        <w:rPr>
          <w:highlight w:val="yellow"/>
          <w:u w:val="single"/>
        </w:rPr>
        <w:t xml:space="preserve">is a </w:t>
      </w:r>
      <w:r w:rsidRPr="007D407C">
        <w:rPr>
          <w:rStyle w:val="Emphasis"/>
          <w:highlight w:val="yellow"/>
        </w:rPr>
        <w:t>key player in</w:t>
      </w:r>
      <w:r w:rsidRPr="000A34DA">
        <w:rPr>
          <w:rStyle w:val="Emphasis"/>
        </w:rPr>
        <w:t xml:space="preserve"> the </w:t>
      </w:r>
      <w:r w:rsidRPr="007D407C">
        <w:rPr>
          <w:rStyle w:val="Emphasis"/>
          <w:highlight w:val="yellow"/>
        </w:rPr>
        <w:t>facial recognition</w:t>
      </w:r>
      <w:r w:rsidRPr="000A34DA">
        <w:rPr>
          <w:rStyle w:val="Emphasis"/>
        </w:rPr>
        <w:t xml:space="preserve"> industry</w:t>
      </w:r>
      <w:r w:rsidRPr="000A34DA">
        <w:rPr>
          <w:u w:val="single"/>
        </w:rPr>
        <w:t xml:space="preserve"> that is estimated to be worth $11.6 billion by 2026. They have been implicated </w:t>
      </w:r>
      <w:r w:rsidRPr="007D407C">
        <w:rPr>
          <w:highlight w:val="yellow"/>
          <w:u w:val="single"/>
        </w:rPr>
        <w:t>in</w:t>
      </w:r>
      <w:r w:rsidRPr="000A34DA">
        <w:rPr>
          <w:u w:val="single"/>
        </w:rPr>
        <w:t xml:space="preserve"> working for </w:t>
      </w:r>
      <w:r w:rsidRPr="007D407C">
        <w:rPr>
          <w:rStyle w:val="Emphasis"/>
          <w:highlight w:val="yellow"/>
        </w:rPr>
        <w:t>police departments</w:t>
      </w:r>
      <w:r w:rsidRPr="007D407C">
        <w:rPr>
          <w:highlight w:val="yellow"/>
          <w:u w:val="single"/>
        </w:rPr>
        <w:t xml:space="preserve"> in </w:t>
      </w:r>
      <w:r w:rsidRPr="007D407C">
        <w:rPr>
          <w:rStyle w:val="Emphasis"/>
          <w:highlight w:val="yellow"/>
        </w:rPr>
        <w:t>Mexico</w:t>
      </w:r>
      <w:r w:rsidRPr="007D407C">
        <w:rPr>
          <w:highlight w:val="yellow"/>
          <w:u w:val="single"/>
        </w:rPr>
        <w:t xml:space="preserve">, </w:t>
      </w:r>
      <w:r w:rsidRPr="007D407C">
        <w:rPr>
          <w:rStyle w:val="Emphasis"/>
          <w:highlight w:val="yellow"/>
        </w:rPr>
        <w:t>Brazil</w:t>
      </w:r>
      <w:r w:rsidRPr="007D407C">
        <w:rPr>
          <w:highlight w:val="yellow"/>
          <w:u w:val="single"/>
        </w:rPr>
        <w:t xml:space="preserve">, and </w:t>
      </w:r>
      <w:r w:rsidRPr="007D407C">
        <w:rPr>
          <w:rStyle w:val="Emphasis"/>
          <w:highlight w:val="yellow"/>
        </w:rPr>
        <w:t>Israel</w:t>
      </w:r>
      <w:r w:rsidRPr="000A34DA">
        <w:rPr>
          <w:u w:val="single"/>
        </w:rPr>
        <w:t>.</w:t>
      </w:r>
      <w:r w:rsidRPr="000A34DA">
        <w:rPr>
          <w:sz w:val="12"/>
        </w:rPr>
        <w:t xml:space="preserve"> Former IDF colonel Dany Tirza partnered with </w:t>
      </w:r>
      <w:proofErr w:type="spellStart"/>
      <w:r w:rsidRPr="000A34DA">
        <w:rPr>
          <w:sz w:val="12"/>
        </w:rPr>
        <w:t>Corsight</w:t>
      </w:r>
      <w:proofErr w:type="spellEnd"/>
      <w:r w:rsidRPr="000A34DA">
        <w:rPr>
          <w:sz w:val="12"/>
        </w:rPr>
        <w:t xml:space="preserve"> AI to develop a body cam for cops that could pick out suspects, even if their faces were covered. Tirza lives in an illegal West Bank settlement called Afar </w:t>
      </w:r>
      <w:proofErr w:type="spellStart"/>
      <w:r w:rsidRPr="000A34DA">
        <w:rPr>
          <w:sz w:val="12"/>
        </w:rPr>
        <w:t>Adumim</w:t>
      </w:r>
      <w:proofErr w:type="spellEnd"/>
      <w:r w:rsidRPr="000A34DA">
        <w:rPr>
          <w:sz w:val="12"/>
        </w:rPr>
        <w:t>, and worked planning the wall that divides the West Bank and creates enclaves for illegal Settler incursions (Loewenstein 2023, p. 64).</w:t>
      </w:r>
    </w:p>
    <w:p w14:paraId="5031F461" w14:textId="77777777" w:rsidR="004A3EED" w:rsidRPr="000A34DA" w:rsidRDefault="004A3EED" w:rsidP="004A3EED">
      <w:pPr>
        <w:rPr>
          <w:sz w:val="12"/>
        </w:rPr>
      </w:pPr>
      <w:r w:rsidRPr="000A34DA">
        <w:rPr>
          <w:sz w:val="12"/>
        </w:rPr>
        <w:tab/>
      </w:r>
      <w:r w:rsidRPr="00376152">
        <w:rPr>
          <w:rStyle w:val="Emphasis"/>
        </w:rPr>
        <w:t>Israel has pioneered facial recognition</w:t>
      </w:r>
      <w:r w:rsidRPr="000A34DA">
        <w:rPr>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0A34DA">
        <w:rPr>
          <w:sz w:val="12"/>
        </w:rPr>
        <w:t>.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shift, and could not go off duty until they did (Loewenstein 2023, pp. 64–65).</w:t>
      </w:r>
    </w:p>
    <w:p w14:paraId="27790BF3" w14:textId="77777777" w:rsidR="004A3EED" w:rsidRPr="000A34DA" w:rsidRDefault="004A3EED" w:rsidP="004A3EED">
      <w:pPr>
        <w:rPr>
          <w:sz w:val="12"/>
        </w:rPr>
      </w:pPr>
      <w:r w:rsidRPr="000A34DA">
        <w:rPr>
          <w:sz w:val="12"/>
        </w:rPr>
        <w:tab/>
        <w:t xml:space="preserve">Wolfpack is very similar to the Chinese social tech used against Uyghurs in Xinjiang and the failed attempt in the 1980s by the U.S. to capture all of the Human Terrain in Afghanistan. </w:t>
      </w:r>
      <w:proofErr w:type="spellStart"/>
      <w:r w:rsidRPr="000A34DA">
        <w:rPr>
          <w:sz w:val="12"/>
        </w:rPr>
        <w:t>Cellebite</w:t>
      </w:r>
      <w:proofErr w:type="spellEnd"/>
      <w:r w:rsidRPr="000A34DA">
        <w:rPr>
          <w:sz w:val="12"/>
        </w:rPr>
        <w:t xml:space="preserve"> has sold its phone hacking tools across the United States to police departments. Shin Bet seems to be trying to succeed where the U.S. failed, by integrating the digital information from Wolf Pack with massive amounts of Human Intelligence (</w:t>
      </w:r>
      <w:proofErr w:type="spellStart"/>
      <w:r w:rsidRPr="000A34DA">
        <w:rPr>
          <w:sz w:val="12"/>
        </w:rPr>
        <w:t>Loewenstin</w:t>
      </w:r>
      <w:proofErr w:type="spellEnd"/>
      <w:r w:rsidRPr="000A34DA">
        <w:rPr>
          <w:sz w:val="12"/>
        </w:rPr>
        <w:t xml:space="preserve"> 2023, pp. 14 and 65).</w:t>
      </w:r>
    </w:p>
    <w:p w14:paraId="69CC3387" w14:textId="77777777" w:rsidR="004A3EED" w:rsidRDefault="004A3EED" w:rsidP="004A3EED">
      <w:pPr>
        <w:rPr>
          <w:sz w:val="12"/>
        </w:rPr>
      </w:pPr>
      <w:r w:rsidRPr="000A34DA">
        <w:rPr>
          <w:sz w:val="12"/>
        </w:rPr>
        <w:tab/>
      </w:r>
      <w:r w:rsidRPr="00376152">
        <w:rPr>
          <w:rStyle w:val="Emphasis"/>
        </w:rPr>
        <w:t>Google facial recognition technology is crucial</w:t>
      </w:r>
      <w:r w:rsidRPr="000A34DA">
        <w:rPr>
          <w:u w:val="single"/>
        </w:rPr>
        <w:t xml:space="preserve"> at the internal checkpoints that strangle the West Bank. Israeli police and soldiers use it to seek matches to Palestinian faces in their databases, using colored tablets. Amnesty International calls it “</w:t>
      </w:r>
      <w:r w:rsidRPr="000A34DA">
        <w:rPr>
          <w:rStyle w:val="Emphasis"/>
        </w:rPr>
        <w:t>automated apartheid</w:t>
      </w:r>
      <w:r w:rsidRPr="000A34DA">
        <w:rPr>
          <w:u w:val="single"/>
        </w:rPr>
        <w:t>”</w:t>
      </w:r>
      <w:r w:rsidRPr="000A34DA">
        <w:rPr>
          <w:sz w:val="12"/>
        </w:rPr>
        <w:t xml:space="preserve"> (Kawash 2023).</w:t>
      </w:r>
    </w:p>
    <w:p w14:paraId="25C22003" w14:textId="77777777" w:rsidR="00475EA6" w:rsidRDefault="00475EA6" w:rsidP="00475EA6"/>
    <w:p w14:paraId="4F9C18D3" w14:textId="61E4E8C1" w:rsidR="004A3EED" w:rsidRDefault="004A3EED" w:rsidP="004A3EED">
      <w:pPr>
        <w:pStyle w:val="Heading4"/>
      </w:pPr>
      <w:r>
        <w:t>Democracies are worse</w:t>
      </w:r>
    </w:p>
    <w:p w14:paraId="327140FA" w14:textId="77777777" w:rsidR="004A3EED" w:rsidRPr="00447F98" w:rsidRDefault="004A3EED" w:rsidP="004A3EED">
      <w:r w:rsidRPr="00447F98">
        <w:rPr>
          <w:rStyle w:val="Style13ptBold"/>
        </w:rPr>
        <w:t>Kerley 22</w:t>
      </w:r>
      <w:r>
        <w:t xml:space="preserve"> (Beth,</w:t>
      </w:r>
      <w:r w:rsidRPr="00447F98">
        <w:t xml:space="preserve"> a program officer with the research and conferences section of the National Endowment for Democracy’s International Forum for Democratic Studies</w:t>
      </w:r>
      <w:r>
        <w:t xml:space="preserve">. </w:t>
      </w:r>
      <w:r w:rsidRPr="00447F98">
        <w:t>PhD in History from Harvard University</w:t>
      </w:r>
      <w:r>
        <w:t>. “</w:t>
      </w:r>
      <w:r w:rsidRPr="00447F98">
        <w:t>The Global Struggle over AI Surveillance</w:t>
      </w:r>
      <w:r>
        <w:t xml:space="preserve">” </w:t>
      </w:r>
      <w:r w:rsidRPr="00135601">
        <w:t>https://www.ned.org/wp-content/uploads/2022/06/Global-Struggle-Over-AI-Surveillance-Emerging-Trends-Democratic-Responses.pdf</w:t>
      </w:r>
      <w:r>
        <w:t xml:space="preserve"> June 2022)</w:t>
      </w:r>
    </w:p>
    <w:p w14:paraId="3DD686FE" w14:textId="77777777" w:rsidR="004A3EED" w:rsidRDefault="004A3EED" w:rsidP="004A3EED">
      <w:pPr>
        <w:rPr>
          <w:u w:val="single"/>
        </w:rPr>
      </w:pPr>
      <w:r w:rsidRPr="00447F98">
        <w:rPr>
          <w:u w:val="single"/>
        </w:rPr>
        <w:t xml:space="preserve">The global </w:t>
      </w:r>
      <w:r w:rsidRPr="007D407C">
        <w:rPr>
          <w:highlight w:val="yellow"/>
          <w:u w:val="single"/>
        </w:rPr>
        <w:t>market for AI surveillance encompasses</w:t>
      </w:r>
      <w:r w:rsidRPr="00447F98">
        <w:rPr>
          <w:u w:val="single"/>
        </w:rPr>
        <w:t xml:space="preserve"> strict </w:t>
      </w:r>
      <w:r w:rsidRPr="007D407C">
        <w:rPr>
          <w:highlight w:val="yellow"/>
          <w:u w:val="single"/>
        </w:rPr>
        <w:t>autocracies</w:t>
      </w:r>
      <w:r w:rsidRPr="00447F98">
        <w:rPr>
          <w:u w:val="single"/>
        </w:rPr>
        <w:t xml:space="preserve">, liberal </w:t>
      </w:r>
      <w:r w:rsidRPr="007D407C">
        <w:rPr>
          <w:highlight w:val="yellow"/>
          <w:u w:val="single"/>
        </w:rPr>
        <w:t>democracies, and</w:t>
      </w:r>
      <w:r w:rsidRPr="00447F98">
        <w:rPr>
          <w:u w:val="single"/>
        </w:rPr>
        <w:t xml:space="preserve"> a growing number of</w:t>
      </w:r>
      <w:r w:rsidRPr="00502EEB">
        <w:rPr>
          <w:sz w:val="16"/>
        </w:rPr>
        <w:t xml:space="preserve"> the global “swing </w:t>
      </w:r>
      <w:r w:rsidRPr="007D407C">
        <w:rPr>
          <w:highlight w:val="yellow"/>
          <w:u w:val="single"/>
        </w:rPr>
        <w:t>states” that occupy</w:t>
      </w:r>
      <w:r w:rsidRPr="00447F98">
        <w:rPr>
          <w:u w:val="single"/>
        </w:rPr>
        <w:t xml:space="preserve"> the ground </w:t>
      </w:r>
      <w:r w:rsidRPr="007D407C">
        <w:rPr>
          <w:highlight w:val="yellow"/>
          <w:u w:val="single"/>
        </w:rPr>
        <w:t>in between</w:t>
      </w:r>
      <w:r w:rsidRPr="00447F98">
        <w:rPr>
          <w:u w:val="single"/>
        </w:rPr>
        <w:t>.</w:t>
      </w:r>
      <w:r w:rsidRPr="00502EEB">
        <w:rPr>
          <w:sz w:val="16"/>
        </w:rPr>
        <w:t xml:space="preserve"> The PRC has emerged as a leading provider of these tools. </w:t>
      </w:r>
      <w:r w:rsidRPr="00447F98">
        <w:rPr>
          <w:b/>
          <w:bCs/>
          <w:u w:val="single"/>
        </w:rPr>
        <w:t>Worldwide</w:t>
      </w:r>
      <w:r w:rsidRPr="00502EEB">
        <w:rPr>
          <w:sz w:val="16"/>
        </w:rPr>
        <w:t xml:space="preserve">, however, slightly </w:t>
      </w:r>
      <w:r w:rsidRPr="007D407C">
        <w:rPr>
          <w:rStyle w:val="Emphasis"/>
          <w:highlight w:val="yellow"/>
        </w:rPr>
        <w:t>more democracies than autocratic states have AI surveillance</w:t>
      </w:r>
      <w:r w:rsidRPr="00447F98">
        <w:rPr>
          <w:u w:val="single"/>
        </w:rPr>
        <w:t xml:space="preserve"> capabilities, and vendors based in countries that are members of the Organization for Economic Cooperation and Development (</w:t>
      </w:r>
      <w:r w:rsidRPr="00502EEB">
        <w:rPr>
          <w:rStyle w:val="Emphasis"/>
        </w:rPr>
        <w:t>OECD</w:t>
      </w:r>
      <w:r w:rsidRPr="00447F98">
        <w:rPr>
          <w:u w:val="single"/>
        </w:rPr>
        <w:t>) sell these systems to regimes of all stripes.</w:t>
      </w:r>
    </w:p>
    <w:sectPr w:rsidR="004A3E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F4F3" w14:textId="77777777" w:rsidR="00D202C6" w:rsidRDefault="00D202C6" w:rsidP="00447489">
      <w:r>
        <w:separator/>
      </w:r>
    </w:p>
  </w:endnote>
  <w:endnote w:type="continuationSeparator" w:id="0">
    <w:p w14:paraId="13CCE33C" w14:textId="77777777" w:rsidR="00D202C6" w:rsidRDefault="00D202C6" w:rsidP="0044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9F8AA" w14:textId="77777777" w:rsidR="00D202C6" w:rsidRDefault="00D202C6" w:rsidP="00447489">
      <w:r>
        <w:separator/>
      </w:r>
    </w:p>
  </w:footnote>
  <w:footnote w:type="continuationSeparator" w:id="0">
    <w:p w14:paraId="7C019A2F" w14:textId="77777777" w:rsidR="00D202C6" w:rsidRDefault="00D202C6" w:rsidP="00447489">
      <w:r>
        <w:continuationSeparator/>
      </w:r>
    </w:p>
  </w:footnote>
  <w:footnote w:id="1">
    <w:p w14:paraId="714409CC" w14:textId="77777777" w:rsidR="001D5976" w:rsidRDefault="001D5976" w:rsidP="001D5976">
      <w:pPr>
        <w:rPr>
          <w:sz w:val="20"/>
          <w:szCs w:val="20"/>
        </w:rPr>
      </w:pPr>
      <w:r>
        <w:rPr>
          <w:vertAlign w:val="superscript"/>
        </w:rPr>
        <w:footnoteRef/>
      </w:r>
      <w:r>
        <w:rPr>
          <w:sz w:val="20"/>
          <w:szCs w:val="20"/>
        </w:rPr>
        <w:t xml:space="preserve"> Hassan et al. 2018</w:t>
      </w:r>
    </w:p>
  </w:footnote>
  <w:footnote w:id="2">
    <w:p w14:paraId="5A38BEA9" w14:textId="77777777" w:rsidR="001D5976" w:rsidRDefault="001D5976" w:rsidP="001D5976">
      <w:pPr>
        <w:rPr>
          <w:sz w:val="20"/>
          <w:szCs w:val="20"/>
        </w:rPr>
      </w:pPr>
      <w:r>
        <w:rPr>
          <w:vertAlign w:val="superscript"/>
        </w:rPr>
        <w:footnoteRef/>
      </w:r>
      <w:r>
        <w:rPr>
          <w:sz w:val="20"/>
          <w:szCs w:val="20"/>
        </w:rPr>
        <w:t xml:space="preserve"> For a similar story about the rollout of Skype Translator, see Kennedy 2018.</w:t>
      </w:r>
    </w:p>
  </w:footnote>
  <w:footnote w:id="3">
    <w:p w14:paraId="4DF7346F" w14:textId="77777777" w:rsidR="001D5976" w:rsidRDefault="001D5976" w:rsidP="001D5976">
      <w:pPr>
        <w:rPr>
          <w:sz w:val="20"/>
          <w:szCs w:val="20"/>
        </w:rPr>
      </w:pPr>
      <w:r>
        <w:rPr>
          <w:vertAlign w:val="superscript"/>
        </w:rPr>
        <w:footnoteRef/>
      </w:r>
      <w:r>
        <w:rPr>
          <w:sz w:val="20"/>
          <w:szCs w:val="20"/>
        </w:rPr>
        <w:t xml:space="preserve"> Joseph 2019, 200.</w:t>
      </w:r>
    </w:p>
  </w:footnote>
  <w:footnote w:id="4">
    <w:p w14:paraId="1FA35467" w14:textId="77777777" w:rsidR="001D5976" w:rsidRDefault="001D5976" w:rsidP="001D5976">
      <w:pPr>
        <w:rPr>
          <w:sz w:val="20"/>
          <w:szCs w:val="20"/>
        </w:rPr>
      </w:pPr>
      <w:r>
        <w:rPr>
          <w:vertAlign w:val="superscript"/>
        </w:rPr>
        <w:footnoteRef/>
      </w:r>
      <w:r>
        <w:rPr>
          <w:sz w:val="20"/>
          <w:szCs w:val="20"/>
        </w:rPr>
        <w:t xml:space="preserve"> There were 46 mentions of the term “techno-nationalism” across major news publications in LexisNexis in 2018. From 2001 through 2003, the term received no mentions.</w:t>
      </w:r>
    </w:p>
  </w:footnote>
  <w:footnote w:id="5">
    <w:p w14:paraId="57E9B13C" w14:textId="77777777" w:rsidR="001D5976" w:rsidRDefault="001D5976" w:rsidP="001D5976">
      <w:pPr>
        <w:rPr>
          <w:sz w:val="20"/>
          <w:szCs w:val="20"/>
        </w:rPr>
      </w:pPr>
      <w:r>
        <w:rPr>
          <w:vertAlign w:val="superscript"/>
        </w:rPr>
        <w:footnoteRef/>
      </w:r>
      <w:r>
        <w:rPr>
          <w:sz w:val="20"/>
          <w:szCs w:val="20"/>
        </w:rPr>
        <w:t xml:space="preserve"> Green 1995, 11.</w:t>
      </w:r>
    </w:p>
  </w:footnote>
  <w:footnote w:id="6">
    <w:p w14:paraId="3B411F04" w14:textId="77777777" w:rsidR="001D5976" w:rsidRDefault="001D5976" w:rsidP="001D5976">
      <w:pPr>
        <w:rPr>
          <w:sz w:val="20"/>
          <w:szCs w:val="20"/>
        </w:rPr>
      </w:pPr>
      <w:r>
        <w:rPr>
          <w:vertAlign w:val="superscript"/>
        </w:rPr>
        <w:footnoteRef/>
      </w:r>
      <w:r>
        <w:rPr>
          <w:sz w:val="20"/>
          <w:szCs w:val="20"/>
        </w:rPr>
        <w:t xml:space="preserve"> Emphasis mine. Summers and Kwok 2018. On the deep roots of Chinese technonationalism, see Feigenbaum 2003.</w:t>
      </w:r>
    </w:p>
  </w:footnote>
  <w:footnote w:id="7">
    <w:p w14:paraId="4C4FBC96" w14:textId="77777777" w:rsidR="001D5976" w:rsidRDefault="001D5976" w:rsidP="001D5976">
      <w:pPr>
        <w:rPr>
          <w:sz w:val="20"/>
          <w:szCs w:val="20"/>
        </w:rPr>
      </w:pPr>
      <w:r>
        <w:rPr>
          <w:vertAlign w:val="superscript"/>
        </w:rPr>
        <w:footnoteRef/>
      </w:r>
      <w:r>
        <w:rPr>
          <w:sz w:val="20"/>
          <w:szCs w:val="20"/>
        </w:rPr>
        <w:t xml:space="preserve"> Edgerton 2011, 106. </w:t>
      </w:r>
    </w:p>
  </w:footnote>
  <w:footnote w:id="8">
    <w:p w14:paraId="2A02A20E" w14:textId="77777777" w:rsidR="001D5976" w:rsidRDefault="001D5976" w:rsidP="001D5976">
      <w:pPr>
        <w:rPr>
          <w:sz w:val="20"/>
          <w:szCs w:val="20"/>
        </w:rPr>
      </w:pPr>
      <w:r>
        <w:rPr>
          <w:vertAlign w:val="superscript"/>
        </w:rPr>
        <w:footnoteRef/>
      </w:r>
      <w:r>
        <w:rPr>
          <w:sz w:val="20"/>
          <w:szCs w:val="20"/>
        </w:rPr>
        <w:t xml:space="preserve"> Ostry and Nelson 1995.</w:t>
      </w:r>
    </w:p>
  </w:footnote>
  <w:footnote w:id="9">
    <w:p w14:paraId="420FCB94" w14:textId="77777777" w:rsidR="001D5976" w:rsidRDefault="001D5976" w:rsidP="001D5976">
      <w:pPr>
        <w:rPr>
          <w:sz w:val="20"/>
          <w:szCs w:val="20"/>
        </w:rPr>
      </w:pPr>
      <w:r>
        <w:rPr>
          <w:vertAlign w:val="superscript"/>
        </w:rPr>
        <w:footnoteRef/>
      </w:r>
      <w:r>
        <w:rPr>
          <w:sz w:val="20"/>
          <w:szCs w:val="20"/>
        </w:rPr>
        <w:t xml:space="preserve"> See Kennedy’s “pragmatic techno-nationalism” (2003); Segal and Kang’s “open techno-nationalism” (2006) ; the “technohybridism” described in Keller and Samuels 2003, or the “instrumental techno-nationalists” highlighted by Kennedy et al. 2008.</w:t>
      </w:r>
    </w:p>
  </w:footnote>
  <w:footnote w:id="10">
    <w:p w14:paraId="7301B418" w14:textId="77777777" w:rsidR="001D5976" w:rsidRDefault="001D5976" w:rsidP="001D5976">
      <w:pPr>
        <w:rPr>
          <w:sz w:val="20"/>
          <w:szCs w:val="20"/>
        </w:rPr>
      </w:pPr>
      <w:r>
        <w:rPr>
          <w:vertAlign w:val="superscript"/>
        </w:rPr>
        <w:footnoteRef/>
      </w:r>
      <w:r>
        <w:rPr>
          <w:sz w:val="20"/>
          <w:szCs w:val="20"/>
        </w:rPr>
        <w:t xml:space="preserve"> Ding 2018a; Ding 2019; Imbrie et al. 2020.</w:t>
      </w:r>
    </w:p>
  </w:footnote>
  <w:footnote w:id="11">
    <w:p w14:paraId="2366F9ED" w14:textId="77777777" w:rsidR="001D5976" w:rsidRDefault="001D5976" w:rsidP="001D5976">
      <w:pPr>
        <w:rPr>
          <w:sz w:val="20"/>
          <w:szCs w:val="20"/>
        </w:rPr>
      </w:pPr>
      <w:r>
        <w:rPr>
          <w:vertAlign w:val="superscript"/>
        </w:rPr>
        <w:footnoteRef/>
      </w:r>
      <w:r>
        <w:rPr>
          <w:sz w:val="20"/>
          <w:szCs w:val="20"/>
        </w:rPr>
        <w:t xml:space="preserve"> National Security Commission on Artificial Intelligence 2021, 2.</w:t>
      </w:r>
    </w:p>
  </w:footnote>
  <w:footnote w:id="12">
    <w:p w14:paraId="408EC0A8" w14:textId="77777777" w:rsidR="001D5976" w:rsidRDefault="001D5976" w:rsidP="001D5976">
      <w:pPr>
        <w:rPr>
          <w:sz w:val="20"/>
          <w:szCs w:val="20"/>
        </w:rPr>
      </w:pPr>
      <w:r>
        <w:rPr>
          <w:vertAlign w:val="superscript"/>
        </w:rPr>
        <w:footnoteRef/>
      </w:r>
      <w:r>
        <w:rPr>
          <w:sz w:val="20"/>
          <w:szCs w:val="20"/>
        </w:rPr>
        <w:t xml:space="preserve"> Wang and Chen 2018, 257</w:t>
      </w:r>
    </w:p>
  </w:footnote>
  <w:footnote w:id="13">
    <w:p w14:paraId="3F81B26A" w14:textId="77777777" w:rsidR="001D5976" w:rsidRDefault="001D5976" w:rsidP="001D5976">
      <w:pPr>
        <w:rPr>
          <w:sz w:val="20"/>
          <w:szCs w:val="20"/>
        </w:rPr>
      </w:pPr>
      <w:r>
        <w:rPr>
          <w:vertAlign w:val="superscript"/>
        </w:rPr>
        <w:footnoteRef/>
      </w:r>
      <w:r>
        <w:rPr>
          <w:sz w:val="20"/>
          <w:szCs w:val="20"/>
        </w:rPr>
        <w:t xml:space="preserve"> See, for example, Zhong and Mozur 2018.</w:t>
      </w:r>
    </w:p>
  </w:footnote>
  <w:footnote w:id="14">
    <w:p w14:paraId="6DA66DFD" w14:textId="77777777" w:rsidR="001D5976" w:rsidRDefault="001D5976" w:rsidP="001D5976">
      <w:pPr>
        <w:rPr>
          <w:sz w:val="20"/>
          <w:szCs w:val="20"/>
        </w:rPr>
      </w:pPr>
      <w:r>
        <w:rPr>
          <w:vertAlign w:val="superscript"/>
        </w:rPr>
        <w:footnoteRef/>
      </w:r>
      <w:r>
        <w:rPr>
          <w:sz w:val="20"/>
          <w:szCs w:val="20"/>
        </w:rPr>
        <w:t xml:space="preserve"> Zwetsloot et al. 2018. According to reports of this impending U.S.-China AI arms race, the weapons China will use to win the AI arms race encompass supercomputers and quantum technologies (Barnes and Chin 2018), which are unproven and have unclear linkages to AI development, an abundance of data useful for narrow applications of facial recognition and precision medicine (Lucas and Waters 2018), which do not necessarily translate into useful military applications, and Chinese children (Beard 2018), who are people not weapons.</w:t>
      </w:r>
    </w:p>
  </w:footnote>
  <w:footnote w:id="15">
    <w:p w14:paraId="24D668D1" w14:textId="77777777" w:rsidR="001D5976" w:rsidRDefault="001D5976" w:rsidP="001D5976">
      <w:pPr>
        <w:rPr>
          <w:sz w:val="20"/>
          <w:szCs w:val="20"/>
        </w:rPr>
      </w:pPr>
      <w:r>
        <w:rPr>
          <w:vertAlign w:val="superscript"/>
        </w:rPr>
        <w:footnoteRef/>
      </w:r>
      <w:r>
        <w:rPr>
          <w:sz w:val="20"/>
          <w:szCs w:val="20"/>
        </w:rPr>
        <w:t xml:space="preserve"> Mackereth 2021.</w:t>
      </w:r>
    </w:p>
  </w:footnote>
  <w:footnote w:id="16">
    <w:p w14:paraId="507FCE9A" w14:textId="77777777" w:rsidR="001D5976" w:rsidRDefault="001D5976" w:rsidP="001D5976">
      <w:pPr>
        <w:rPr>
          <w:sz w:val="20"/>
          <w:szCs w:val="20"/>
        </w:rPr>
      </w:pPr>
      <w:r>
        <w:rPr>
          <w:vertAlign w:val="superscript"/>
        </w:rPr>
        <w:footnoteRef/>
      </w:r>
      <w:r>
        <w:rPr>
          <w:sz w:val="20"/>
          <w:szCs w:val="20"/>
        </w:rPr>
        <w:t xml:space="preserve"> This draws from the definition of globalization used in Avant et al. 2010.</w:t>
      </w:r>
    </w:p>
  </w:footnote>
  <w:footnote w:id="17">
    <w:p w14:paraId="5225B805" w14:textId="77777777" w:rsidR="001D5976" w:rsidRDefault="001D5976" w:rsidP="001D5976">
      <w:pPr>
        <w:rPr>
          <w:sz w:val="20"/>
          <w:szCs w:val="20"/>
        </w:rPr>
      </w:pPr>
      <w:r>
        <w:rPr>
          <w:vertAlign w:val="superscript"/>
        </w:rPr>
        <w:footnoteRef/>
      </w:r>
      <w:r>
        <w:rPr>
          <w:sz w:val="20"/>
          <w:szCs w:val="20"/>
        </w:rPr>
        <w:t xml:space="preserve"> Ding 2018a.</w:t>
      </w:r>
    </w:p>
  </w:footnote>
  <w:footnote w:id="18">
    <w:p w14:paraId="0C117C00" w14:textId="77777777" w:rsidR="001D5976" w:rsidRDefault="001D5976" w:rsidP="001D5976">
      <w:pPr>
        <w:rPr>
          <w:sz w:val="20"/>
          <w:szCs w:val="20"/>
        </w:rPr>
      </w:pPr>
      <w:r>
        <w:rPr>
          <w:vertAlign w:val="superscript"/>
        </w:rPr>
        <w:footnoteRef/>
      </w:r>
      <w:r>
        <w:rPr>
          <w:sz w:val="20"/>
          <w:szCs w:val="20"/>
        </w:rPr>
        <w:t xml:space="preserve"> CSET 2019.</w:t>
      </w:r>
    </w:p>
  </w:footnote>
  <w:footnote w:id="19">
    <w:p w14:paraId="15CEB9DC" w14:textId="77777777" w:rsidR="001D5976" w:rsidRDefault="001D5976" w:rsidP="001D5976">
      <w:pPr>
        <w:rPr>
          <w:sz w:val="20"/>
          <w:szCs w:val="20"/>
        </w:rPr>
      </w:pPr>
      <w:r>
        <w:rPr>
          <w:vertAlign w:val="superscript"/>
        </w:rPr>
        <w:footnoteRef/>
      </w:r>
      <w:r>
        <w:rPr>
          <w:sz w:val="20"/>
          <w:szCs w:val="20"/>
        </w:rPr>
        <w:t xml:space="preserve"> Huang 2004.</w:t>
      </w:r>
    </w:p>
  </w:footnote>
  <w:footnote w:id="20">
    <w:p w14:paraId="36BCE6B1" w14:textId="77777777" w:rsidR="001D5976" w:rsidRDefault="001D5976" w:rsidP="001D5976">
      <w:pPr>
        <w:rPr>
          <w:sz w:val="20"/>
          <w:szCs w:val="20"/>
        </w:rPr>
      </w:pPr>
      <w:r>
        <w:rPr>
          <w:vertAlign w:val="superscript"/>
        </w:rPr>
        <w:footnoteRef/>
      </w:r>
      <w:r>
        <w:rPr>
          <w:sz w:val="20"/>
          <w:szCs w:val="20"/>
        </w:rPr>
        <w:t xml:space="preserve"> MacroPolo 2019.</w:t>
      </w:r>
    </w:p>
  </w:footnote>
  <w:footnote w:id="21">
    <w:p w14:paraId="07EAEFDE" w14:textId="77777777" w:rsidR="001D5976" w:rsidRDefault="001D5976" w:rsidP="001D5976">
      <w:pPr>
        <w:rPr>
          <w:sz w:val="20"/>
          <w:szCs w:val="20"/>
        </w:rPr>
      </w:pPr>
      <w:r>
        <w:rPr>
          <w:vertAlign w:val="superscript"/>
        </w:rPr>
        <w:footnoteRef/>
      </w:r>
      <w:r>
        <w:rPr>
          <w:sz w:val="20"/>
          <w:szCs w:val="20"/>
        </w:rPr>
        <w:t xml:space="preserve"> Office of the U.S. Trade Representative 2018.</w:t>
      </w:r>
    </w:p>
  </w:footnote>
  <w:footnote w:id="22">
    <w:p w14:paraId="5B00C9C6" w14:textId="77777777" w:rsidR="001D5976" w:rsidRDefault="001D5976" w:rsidP="001D5976">
      <w:pPr>
        <w:rPr>
          <w:sz w:val="20"/>
          <w:szCs w:val="20"/>
        </w:rPr>
      </w:pPr>
      <w:r>
        <w:rPr>
          <w:vertAlign w:val="superscript"/>
        </w:rPr>
        <w:footnoteRef/>
      </w:r>
      <w:r>
        <w:rPr>
          <w:sz w:val="20"/>
          <w:szCs w:val="20"/>
        </w:rPr>
        <w:t xml:space="preserve"> Ding et al. 2018.</w:t>
      </w:r>
    </w:p>
  </w:footnote>
  <w:footnote w:id="23">
    <w:p w14:paraId="48499EA0" w14:textId="77777777" w:rsidR="001D5976" w:rsidRDefault="001D5976" w:rsidP="001D5976">
      <w:pPr>
        <w:rPr>
          <w:sz w:val="20"/>
          <w:szCs w:val="20"/>
        </w:rPr>
      </w:pPr>
      <w:r>
        <w:rPr>
          <w:vertAlign w:val="superscript"/>
        </w:rPr>
        <w:footnoteRef/>
      </w:r>
      <w:r>
        <w:rPr>
          <w:sz w:val="20"/>
          <w:szCs w:val="20"/>
        </w:rPr>
        <w:t xml:space="preserve"> The standards alliances include Fast Identity Online Alliance (FIDO) Tencent’s SOTER initaitive.</w:t>
      </w:r>
    </w:p>
  </w:footnote>
  <w:footnote w:id="24">
    <w:p w14:paraId="4B5736F7" w14:textId="77777777" w:rsidR="001D5976" w:rsidRDefault="001D5976" w:rsidP="001D5976">
      <w:pPr>
        <w:rPr>
          <w:sz w:val="20"/>
          <w:szCs w:val="20"/>
        </w:rPr>
      </w:pPr>
      <w:r>
        <w:rPr>
          <w:vertAlign w:val="superscript"/>
        </w:rPr>
        <w:footnoteRef/>
      </w:r>
      <w:r>
        <w:rPr>
          <w:sz w:val="20"/>
          <w:szCs w:val="20"/>
        </w:rPr>
        <w:t xml:space="preserve"> Yao and Suttmeier 2004.</w:t>
      </w:r>
    </w:p>
  </w:footnote>
  <w:footnote w:id="25">
    <w:p w14:paraId="6BE48F93" w14:textId="77777777" w:rsidR="001D5976" w:rsidRDefault="001D5976" w:rsidP="001D5976">
      <w:pPr>
        <w:rPr>
          <w:sz w:val="20"/>
          <w:szCs w:val="20"/>
        </w:rPr>
      </w:pPr>
      <w:r>
        <w:rPr>
          <w:vertAlign w:val="superscript"/>
        </w:rPr>
        <w:footnoteRef/>
      </w:r>
      <w:r>
        <w:rPr>
          <w:sz w:val="20"/>
          <w:szCs w:val="20"/>
        </w:rPr>
        <w:t xml:space="preserve"> Hersey 2018.</w:t>
      </w:r>
    </w:p>
  </w:footnote>
  <w:footnote w:id="26">
    <w:p w14:paraId="3A64DF2E" w14:textId="77777777" w:rsidR="001D5976" w:rsidRDefault="001D5976" w:rsidP="001D5976">
      <w:pPr>
        <w:rPr>
          <w:sz w:val="20"/>
          <w:szCs w:val="20"/>
        </w:rPr>
      </w:pPr>
      <w:r>
        <w:rPr>
          <w:vertAlign w:val="superscript"/>
        </w:rPr>
        <w:footnoteRef/>
      </w:r>
      <w:r>
        <w:rPr>
          <w:sz w:val="20"/>
          <w:szCs w:val="20"/>
        </w:rPr>
        <w:t xml:space="preserve"> Ostry and Nelson 1995.</w:t>
      </w:r>
    </w:p>
  </w:footnote>
  <w:footnote w:id="27">
    <w:p w14:paraId="4AD2CD63" w14:textId="77777777" w:rsidR="001D5976" w:rsidRDefault="001D5976" w:rsidP="001D5976">
      <w:pPr>
        <w:rPr>
          <w:sz w:val="20"/>
          <w:szCs w:val="20"/>
        </w:rPr>
      </w:pPr>
      <w:r>
        <w:rPr>
          <w:vertAlign w:val="superscript"/>
        </w:rPr>
        <w:footnoteRef/>
      </w:r>
      <w:r>
        <w:rPr>
          <w:sz w:val="20"/>
          <w:szCs w:val="20"/>
        </w:rPr>
        <w:t xml:space="preserve"> Chong 2018.</w:t>
      </w:r>
    </w:p>
  </w:footnote>
  <w:footnote w:id="28">
    <w:p w14:paraId="141E3B77" w14:textId="77777777" w:rsidR="001D5976" w:rsidRDefault="001D5976" w:rsidP="001D5976">
      <w:pPr>
        <w:rPr>
          <w:sz w:val="20"/>
          <w:szCs w:val="20"/>
        </w:rPr>
      </w:pPr>
      <w:r>
        <w:rPr>
          <w:vertAlign w:val="superscript"/>
        </w:rPr>
        <w:footnoteRef/>
      </w:r>
      <w:r>
        <w:rPr>
          <w:sz w:val="20"/>
          <w:szCs w:val="20"/>
        </w:rPr>
        <w:t xml:space="preserve"> This dataset and replication materials are available upon request. I used the bibliometric R-package to conduct this scientometric analysis.</w:t>
      </w:r>
    </w:p>
  </w:footnote>
  <w:footnote w:id="29">
    <w:p w14:paraId="66DBF84E" w14:textId="77777777" w:rsidR="001D5976" w:rsidRPr="00E02E52" w:rsidRDefault="001D5976" w:rsidP="001D5976">
      <w:pPr>
        <w:rPr>
          <w:sz w:val="20"/>
          <w:szCs w:val="20"/>
          <w:lang w:val="fr-FR"/>
        </w:rPr>
      </w:pPr>
      <w:r>
        <w:rPr>
          <w:vertAlign w:val="superscript"/>
        </w:rPr>
        <w:footnoteRef/>
      </w:r>
      <w:r w:rsidRPr="00E02E52">
        <w:rPr>
          <w:sz w:val="20"/>
          <w:szCs w:val="20"/>
          <w:lang w:val="fr-FR"/>
        </w:rPr>
        <w:t xml:space="preserve"> Koshiba 2016, 6.</w:t>
      </w:r>
    </w:p>
  </w:footnote>
  <w:footnote w:id="30">
    <w:p w14:paraId="1FD1AB65" w14:textId="77777777" w:rsidR="001D5976" w:rsidRPr="00E02E52" w:rsidRDefault="001D5976" w:rsidP="001D5976">
      <w:pPr>
        <w:rPr>
          <w:sz w:val="20"/>
          <w:szCs w:val="20"/>
          <w:lang w:val="fr-FR"/>
        </w:rPr>
      </w:pPr>
      <w:r>
        <w:rPr>
          <w:vertAlign w:val="superscript"/>
        </w:rPr>
        <w:footnoteRef/>
      </w:r>
      <w:r w:rsidRPr="00E02E52">
        <w:rPr>
          <w:sz w:val="20"/>
          <w:szCs w:val="20"/>
          <w:lang w:val="fr-FR"/>
        </w:rPr>
        <w:t xml:space="preserve"> Kerr et al. 2016.</w:t>
      </w:r>
    </w:p>
  </w:footnote>
  <w:footnote w:id="31">
    <w:p w14:paraId="49A8FA1D" w14:textId="77777777" w:rsidR="001D5976" w:rsidRPr="00E02E52" w:rsidRDefault="001D5976" w:rsidP="001D5976">
      <w:pPr>
        <w:rPr>
          <w:sz w:val="20"/>
          <w:szCs w:val="20"/>
          <w:lang w:val="fr-FR"/>
        </w:rPr>
      </w:pPr>
      <w:r>
        <w:rPr>
          <w:vertAlign w:val="superscript"/>
        </w:rPr>
        <w:footnoteRef/>
      </w:r>
      <w:r w:rsidRPr="00E02E52">
        <w:rPr>
          <w:sz w:val="20"/>
          <w:szCs w:val="20"/>
          <w:lang w:val="fr-FR"/>
        </w:rPr>
        <w:t xml:space="preserve"> OECD 2017.</w:t>
      </w:r>
    </w:p>
  </w:footnote>
  <w:footnote w:id="32">
    <w:p w14:paraId="728FFBC1" w14:textId="77777777" w:rsidR="001D5976" w:rsidRDefault="001D5976" w:rsidP="001D5976">
      <w:pPr>
        <w:rPr>
          <w:sz w:val="20"/>
          <w:szCs w:val="20"/>
        </w:rPr>
      </w:pPr>
      <w:r>
        <w:rPr>
          <w:vertAlign w:val="superscript"/>
        </w:rPr>
        <w:footnoteRef/>
      </w:r>
      <w:r>
        <w:rPr>
          <w:sz w:val="20"/>
          <w:szCs w:val="20"/>
        </w:rPr>
        <w:t xml:space="preserve"> National Science Board 2018. One important caveat to all this is that the globalization of innovation is not truly global in scope but rather skewed toward connections among a group of rich, developed countries with the U.S. at the center and an emerging group of countries including China and India. </w:t>
      </w:r>
    </w:p>
  </w:footnote>
  <w:footnote w:id="33">
    <w:p w14:paraId="18BA176C" w14:textId="77777777" w:rsidR="001D5976" w:rsidRDefault="001D5976" w:rsidP="001D5976">
      <w:pPr>
        <w:rPr>
          <w:sz w:val="20"/>
          <w:szCs w:val="20"/>
        </w:rPr>
      </w:pPr>
      <w:r>
        <w:rPr>
          <w:vertAlign w:val="superscript"/>
        </w:rPr>
        <w:footnoteRef/>
      </w:r>
      <w:r>
        <w:rPr>
          <w:sz w:val="20"/>
          <w:szCs w:val="20"/>
        </w:rPr>
        <w:t xml:space="preserve"> Thiel 2019. </w:t>
      </w:r>
    </w:p>
  </w:footnote>
  <w:footnote w:id="34">
    <w:p w14:paraId="36214AE6" w14:textId="77777777" w:rsidR="001D5976" w:rsidRDefault="001D5976" w:rsidP="001D5976">
      <w:pPr>
        <w:rPr>
          <w:sz w:val="20"/>
          <w:szCs w:val="20"/>
        </w:rPr>
      </w:pPr>
      <w:r>
        <w:rPr>
          <w:vertAlign w:val="superscript"/>
        </w:rPr>
        <w:footnoteRef/>
      </w:r>
      <w:r>
        <w:rPr>
          <w:sz w:val="20"/>
          <w:szCs w:val="20"/>
        </w:rPr>
        <w:t xml:space="preserve"> Wang 2016.</w:t>
      </w:r>
    </w:p>
  </w:footnote>
  <w:footnote w:id="35">
    <w:p w14:paraId="36432A07" w14:textId="77777777" w:rsidR="001D5976" w:rsidRDefault="001D5976" w:rsidP="001D5976">
      <w:pPr>
        <w:rPr>
          <w:sz w:val="20"/>
          <w:szCs w:val="20"/>
        </w:rPr>
      </w:pPr>
      <w:r>
        <w:rPr>
          <w:vertAlign w:val="superscript"/>
        </w:rPr>
        <w:footnoteRef/>
      </w:r>
      <w:r>
        <w:rPr>
          <w:sz w:val="20"/>
          <w:szCs w:val="20"/>
        </w:rPr>
        <w:t xml:space="preserve"> Walsh 2003, xiv.</w:t>
      </w:r>
    </w:p>
  </w:footnote>
  <w:footnote w:id="36">
    <w:p w14:paraId="49B02B87" w14:textId="77777777" w:rsidR="001D5976" w:rsidRDefault="001D5976" w:rsidP="001D5976">
      <w:pPr>
        <w:rPr>
          <w:sz w:val="20"/>
          <w:szCs w:val="20"/>
        </w:rPr>
      </w:pPr>
      <w:r>
        <w:rPr>
          <w:vertAlign w:val="superscript"/>
        </w:rPr>
        <w:footnoteRef/>
      </w:r>
      <w:r>
        <w:rPr>
          <w:sz w:val="20"/>
          <w:szCs w:val="20"/>
        </w:rPr>
        <w:t xml:space="preserve"> Lee 2018.</w:t>
      </w:r>
    </w:p>
  </w:footnote>
  <w:footnote w:id="37">
    <w:p w14:paraId="0682C3D8" w14:textId="77777777" w:rsidR="001D5976" w:rsidRDefault="001D5976" w:rsidP="001D5976">
      <w:pPr>
        <w:rPr>
          <w:sz w:val="20"/>
          <w:szCs w:val="20"/>
        </w:rPr>
      </w:pPr>
      <w:r>
        <w:rPr>
          <w:vertAlign w:val="superscript"/>
        </w:rPr>
        <w:footnoteRef/>
      </w:r>
      <w:r>
        <w:rPr>
          <w:sz w:val="20"/>
          <w:szCs w:val="20"/>
        </w:rPr>
        <w:t xml:space="preserve"> Ding 2018b.</w:t>
      </w:r>
    </w:p>
  </w:footnote>
  <w:footnote w:id="38">
    <w:p w14:paraId="619FFB3A" w14:textId="77777777" w:rsidR="001D5976" w:rsidRDefault="001D5976" w:rsidP="001D5976">
      <w:pPr>
        <w:rPr>
          <w:sz w:val="20"/>
          <w:szCs w:val="20"/>
        </w:rPr>
      </w:pPr>
      <w:r>
        <w:rPr>
          <w:vertAlign w:val="superscript"/>
        </w:rPr>
        <w:footnoteRef/>
      </w:r>
      <w:r>
        <w:rPr>
          <w:sz w:val="20"/>
          <w:szCs w:val="20"/>
        </w:rPr>
        <w:t xml:space="preserve"> Metz 2019.</w:t>
      </w:r>
    </w:p>
  </w:footnote>
  <w:footnote w:id="39">
    <w:p w14:paraId="5175BE08" w14:textId="77777777" w:rsidR="001D5976" w:rsidRDefault="001D5976" w:rsidP="001D5976">
      <w:pPr>
        <w:rPr>
          <w:sz w:val="20"/>
          <w:szCs w:val="20"/>
        </w:rPr>
      </w:pPr>
      <w:r>
        <w:rPr>
          <w:vertAlign w:val="superscript"/>
        </w:rPr>
        <w:footnoteRef/>
      </w:r>
      <w:r>
        <w:rPr>
          <w:sz w:val="20"/>
          <w:szCs w:val="20"/>
        </w:rPr>
        <w:t xml:space="preserve"> McKinnon and Leary 2021</w:t>
      </w:r>
    </w:p>
  </w:footnote>
  <w:footnote w:id="40">
    <w:p w14:paraId="2D080A34" w14:textId="77777777" w:rsidR="001D5976" w:rsidRDefault="001D5976" w:rsidP="001D5976">
      <w:pPr>
        <w:rPr>
          <w:sz w:val="20"/>
          <w:szCs w:val="20"/>
        </w:rPr>
      </w:pPr>
      <w:r>
        <w:rPr>
          <w:vertAlign w:val="superscript"/>
        </w:rPr>
        <w:footnoteRef/>
      </w:r>
      <w:r>
        <w:rPr>
          <w:sz w:val="20"/>
          <w:szCs w:val="20"/>
        </w:rPr>
        <w:t xml:space="preserve"> Lee 2021.</w:t>
      </w:r>
    </w:p>
  </w:footnote>
  <w:footnote w:id="41">
    <w:p w14:paraId="287C49CE" w14:textId="77777777" w:rsidR="001D5976" w:rsidRDefault="001D5976" w:rsidP="001D5976">
      <w:pPr>
        <w:rPr>
          <w:sz w:val="20"/>
          <w:szCs w:val="20"/>
        </w:rPr>
      </w:pPr>
      <w:r>
        <w:rPr>
          <w:vertAlign w:val="superscript"/>
        </w:rPr>
        <w:footnoteRef/>
      </w:r>
      <w:r>
        <w:rPr>
          <w:sz w:val="20"/>
          <w:szCs w:val="20"/>
        </w:rPr>
        <w:t xml:space="preserve"> Lee 2021.</w:t>
      </w:r>
    </w:p>
  </w:footnote>
  <w:footnote w:id="42">
    <w:p w14:paraId="4328204E" w14:textId="77777777" w:rsidR="001D5976" w:rsidRDefault="001D5976" w:rsidP="001D5976">
      <w:pPr>
        <w:rPr>
          <w:sz w:val="20"/>
          <w:szCs w:val="20"/>
        </w:rPr>
      </w:pPr>
      <w:r>
        <w:rPr>
          <w:vertAlign w:val="superscript"/>
        </w:rPr>
        <w:footnoteRef/>
      </w:r>
      <w:r>
        <w:rPr>
          <w:sz w:val="20"/>
          <w:szCs w:val="20"/>
        </w:rPr>
        <w:t xml:space="preserve"> Manyika et al. 2016.</w:t>
      </w:r>
    </w:p>
  </w:footnote>
  <w:footnote w:id="43">
    <w:p w14:paraId="756C1A36" w14:textId="77777777" w:rsidR="001D5976" w:rsidRDefault="001D5976" w:rsidP="001D5976">
      <w:pPr>
        <w:rPr>
          <w:sz w:val="20"/>
          <w:szCs w:val="20"/>
        </w:rPr>
      </w:pPr>
      <w:r>
        <w:rPr>
          <w:vertAlign w:val="superscript"/>
        </w:rPr>
        <w:footnoteRef/>
      </w:r>
      <w:r>
        <w:rPr>
          <w:sz w:val="20"/>
          <w:szCs w:val="20"/>
        </w:rPr>
        <w:t xml:space="preserve"> Bughin and Lund 2017.</w:t>
      </w:r>
    </w:p>
  </w:footnote>
  <w:footnote w:id="44">
    <w:p w14:paraId="4F368D91" w14:textId="77777777" w:rsidR="001D5976" w:rsidRDefault="001D5976" w:rsidP="001D5976">
      <w:pPr>
        <w:rPr>
          <w:sz w:val="20"/>
          <w:szCs w:val="20"/>
        </w:rPr>
      </w:pPr>
      <w:r>
        <w:rPr>
          <w:vertAlign w:val="superscript"/>
        </w:rPr>
        <w:footnoteRef/>
      </w:r>
      <w:r>
        <w:rPr>
          <w:sz w:val="20"/>
          <w:szCs w:val="20"/>
        </w:rPr>
        <w:t xml:space="preserve"> Fischer et al. 2021.</w:t>
      </w:r>
    </w:p>
  </w:footnote>
  <w:footnote w:id="45">
    <w:p w14:paraId="7AE1C891" w14:textId="77777777" w:rsidR="001D5976" w:rsidRDefault="001D5976" w:rsidP="001D5976">
      <w:pPr>
        <w:rPr>
          <w:sz w:val="20"/>
          <w:szCs w:val="20"/>
        </w:rPr>
      </w:pPr>
      <w:r>
        <w:rPr>
          <w:vertAlign w:val="superscript"/>
        </w:rPr>
        <w:footnoteRef/>
      </w:r>
      <w:r>
        <w:rPr>
          <w:sz w:val="20"/>
          <w:szCs w:val="20"/>
        </w:rPr>
        <w:t xml:space="preserve"> Some of these entities have been placed on the export blacklist for their involvement with human rights abuses in China’s Xinjiang province.</w:t>
      </w:r>
    </w:p>
  </w:footnote>
  <w:footnote w:id="46">
    <w:p w14:paraId="42D85B29" w14:textId="77777777" w:rsidR="001D5976" w:rsidRDefault="001D5976" w:rsidP="001D5976">
      <w:pPr>
        <w:rPr>
          <w:sz w:val="20"/>
          <w:szCs w:val="20"/>
        </w:rPr>
      </w:pPr>
      <w:r>
        <w:rPr>
          <w:vertAlign w:val="superscript"/>
        </w:rPr>
        <w:footnoteRef/>
      </w:r>
      <w:r>
        <w:rPr>
          <w:sz w:val="20"/>
          <w:szCs w:val="20"/>
        </w:rPr>
        <w:t xml:space="preserve"> Farrell and Newman 2019.</w:t>
      </w:r>
    </w:p>
  </w:footnote>
  <w:footnote w:id="47">
    <w:p w14:paraId="012E10BC" w14:textId="77777777" w:rsidR="001D5976" w:rsidRDefault="001D5976" w:rsidP="001D5976">
      <w:pPr>
        <w:rPr>
          <w:sz w:val="20"/>
          <w:szCs w:val="20"/>
        </w:rPr>
      </w:pPr>
      <w:r>
        <w:rPr>
          <w:vertAlign w:val="superscript"/>
        </w:rPr>
        <w:footnoteRef/>
      </w:r>
      <w:r>
        <w:rPr>
          <w:sz w:val="20"/>
          <w:szCs w:val="20"/>
        </w:rPr>
        <w:t xml:space="preserve"> Xu 2021.</w:t>
      </w:r>
    </w:p>
  </w:footnote>
  <w:footnote w:id="48">
    <w:p w14:paraId="5F44B1CB" w14:textId="77777777" w:rsidR="001D5976" w:rsidRDefault="001D5976" w:rsidP="001D5976">
      <w:pPr>
        <w:rPr>
          <w:sz w:val="20"/>
          <w:szCs w:val="20"/>
        </w:rPr>
      </w:pPr>
      <w:r>
        <w:rPr>
          <w:vertAlign w:val="superscript"/>
        </w:rPr>
        <w:footnoteRef/>
      </w:r>
      <w:r>
        <w:rPr>
          <w:sz w:val="20"/>
          <w:szCs w:val="20"/>
        </w:rPr>
        <w:t xml:space="preserve"> Brown 2020a.</w:t>
      </w:r>
    </w:p>
  </w:footnote>
  <w:footnote w:id="49">
    <w:p w14:paraId="6965AD1C" w14:textId="77777777" w:rsidR="001D5976" w:rsidRDefault="001D5976" w:rsidP="001D5976">
      <w:pPr>
        <w:rPr>
          <w:sz w:val="20"/>
          <w:szCs w:val="20"/>
        </w:rPr>
      </w:pPr>
      <w:r>
        <w:rPr>
          <w:vertAlign w:val="superscript"/>
        </w:rPr>
        <w:footnoteRef/>
      </w:r>
      <w:r>
        <w:rPr>
          <w:sz w:val="20"/>
          <w:szCs w:val="20"/>
        </w:rPr>
        <w:t xml:space="preserve"> Malkin 2020.</w:t>
      </w:r>
    </w:p>
  </w:footnote>
  <w:footnote w:id="50">
    <w:p w14:paraId="7CAEF3D8" w14:textId="77777777" w:rsidR="001D5976" w:rsidRDefault="001D5976" w:rsidP="001D5976">
      <w:pPr>
        <w:rPr>
          <w:sz w:val="20"/>
          <w:szCs w:val="20"/>
        </w:rPr>
      </w:pPr>
      <w:r>
        <w:rPr>
          <w:vertAlign w:val="superscript"/>
        </w:rPr>
        <w:footnoteRef/>
      </w:r>
      <w:r>
        <w:rPr>
          <w:sz w:val="20"/>
          <w:szCs w:val="20"/>
        </w:rPr>
        <w:t xml:space="preserve"> Brown 2020b, 374-375</w:t>
      </w:r>
    </w:p>
  </w:footnote>
  <w:footnote w:id="51">
    <w:p w14:paraId="5ECD9C27" w14:textId="77777777" w:rsidR="001D5976" w:rsidRDefault="001D5976" w:rsidP="001D5976">
      <w:pPr>
        <w:rPr>
          <w:sz w:val="20"/>
          <w:szCs w:val="20"/>
        </w:rPr>
      </w:pPr>
      <w:r>
        <w:rPr>
          <w:vertAlign w:val="superscript"/>
        </w:rPr>
        <w:footnoteRef/>
      </w:r>
      <w:r>
        <w:rPr>
          <w:sz w:val="20"/>
          <w:szCs w:val="20"/>
        </w:rPr>
        <w:t xml:space="preserve"> Buzan and Lawson 2013.</w:t>
      </w:r>
    </w:p>
  </w:footnote>
  <w:footnote w:id="52">
    <w:p w14:paraId="10EC7995" w14:textId="77777777" w:rsidR="001D5976" w:rsidRDefault="001D5976" w:rsidP="001D5976">
      <w:pPr>
        <w:rPr>
          <w:sz w:val="20"/>
          <w:szCs w:val="20"/>
        </w:rPr>
      </w:pPr>
      <w:r>
        <w:rPr>
          <w:vertAlign w:val="superscript"/>
        </w:rPr>
        <w:footnoteRef/>
      </w:r>
      <w:r>
        <w:rPr>
          <w:sz w:val="20"/>
          <w:szCs w:val="20"/>
        </w:rPr>
        <w:t xml:space="preserve"> Ruggie 1993.</w:t>
      </w:r>
    </w:p>
  </w:footnote>
  <w:footnote w:id="53">
    <w:p w14:paraId="5B0114CE" w14:textId="77777777" w:rsidR="001D5976" w:rsidRDefault="001D5976" w:rsidP="001D5976">
      <w:pPr>
        <w:rPr>
          <w:sz w:val="20"/>
          <w:szCs w:val="20"/>
        </w:rPr>
      </w:pPr>
      <w:r>
        <w:rPr>
          <w:vertAlign w:val="superscript"/>
        </w:rPr>
        <w:footnoteRef/>
      </w:r>
      <w:r>
        <w:rPr>
          <w:sz w:val="20"/>
          <w:szCs w:val="20"/>
        </w:rPr>
        <w:t xml:space="preserve"> Ruggie 1993.</w:t>
      </w:r>
    </w:p>
  </w:footnote>
  <w:footnote w:id="54">
    <w:p w14:paraId="53880E35" w14:textId="77777777" w:rsidR="001D5976" w:rsidRDefault="001D5976" w:rsidP="001D5976">
      <w:pPr>
        <w:rPr>
          <w:sz w:val="20"/>
          <w:szCs w:val="20"/>
        </w:rPr>
      </w:pPr>
      <w:r>
        <w:rPr>
          <w:vertAlign w:val="superscript"/>
        </w:rPr>
        <w:footnoteRef/>
      </w:r>
      <w:r>
        <w:rPr>
          <w:sz w:val="20"/>
          <w:szCs w:val="20"/>
        </w:rPr>
        <w:t xml:space="preserve"> Buzan and Lawson 2013.</w:t>
      </w:r>
    </w:p>
  </w:footnote>
  <w:footnote w:id="55">
    <w:p w14:paraId="2595EC42" w14:textId="77777777" w:rsidR="001D5976" w:rsidRDefault="001D5976" w:rsidP="001D5976">
      <w:pPr>
        <w:rPr>
          <w:sz w:val="20"/>
          <w:szCs w:val="20"/>
        </w:rPr>
      </w:pPr>
      <w:r>
        <w:rPr>
          <w:vertAlign w:val="superscript"/>
        </w:rPr>
        <w:footnoteRef/>
      </w:r>
      <w:r>
        <w:rPr>
          <w:sz w:val="20"/>
          <w:szCs w:val="20"/>
        </w:rPr>
        <w:t xml:space="preserve"> Murphy 1994.</w:t>
      </w:r>
    </w:p>
  </w:footnote>
  <w:footnote w:id="56">
    <w:p w14:paraId="03957420" w14:textId="77777777" w:rsidR="001D5976" w:rsidRDefault="001D5976" w:rsidP="001D5976">
      <w:pPr>
        <w:rPr>
          <w:sz w:val="20"/>
          <w:szCs w:val="20"/>
        </w:rPr>
      </w:pPr>
      <w:r>
        <w:rPr>
          <w:vertAlign w:val="superscript"/>
        </w:rPr>
        <w:footnoteRef/>
      </w:r>
      <w:r>
        <w:rPr>
          <w:sz w:val="20"/>
          <w:szCs w:val="20"/>
        </w:rPr>
        <w:t xml:space="preserve"> Ruggie 1993.</w:t>
      </w:r>
    </w:p>
  </w:footnote>
  <w:footnote w:id="57">
    <w:p w14:paraId="1794A26E" w14:textId="77777777" w:rsidR="001D5976" w:rsidRDefault="001D5976" w:rsidP="001D5976">
      <w:pPr>
        <w:rPr>
          <w:sz w:val="20"/>
          <w:szCs w:val="20"/>
        </w:rPr>
      </w:pPr>
      <w:r>
        <w:rPr>
          <w:vertAlign w:val="superscript"/>
        </w:rPr>
        <w:footnoteRef/>
      </w:r>
      <w:r>
        <w:rPr>
          <w:sz w:val="20"/>
          <w:szCs w:val="20"/>
        </w:rPr>
        <w:t xml:space="preserve"> Lewis-Kraus 2016.</w:t>
      </w:r>
    </w:p>
  </w:footnote>
  <w:footnote w:id="58">
    <w:p w14:paraId="3C280F48" w14:textId="77777777" w:rsidR="001D5976" w:rsidRDefault="001D5976" w:rsidP="001D5976">
      <w:pPr>
        <w:rPr>
          <w:sz w:val="20"/>
          <w:szCs w:val="20"/>
        </w:rPr>
      </w:pPr>
      <w:r>
        <w:rPr>
          <w:vertAlign w:val="superscript"/>
        </w:rPr>
        <w:footnoteRef/>
      </w:r>
      <w:r>
        <w:rPr>
          <w:sz w:val="20"/>
          <w:szCs w:val="20"/>
        </w:rPr>
        <w:t xml:space="preserve"> Dino 2018.</w:t>
      </w:r>
    </w:p>
  </w:footnote>
  <w:footnote w:id="59">
    <w:p w14:paraId="67DF1545" w14:textId="77777777" w:rsidR="001D5976" w:rsidRDefault="001D5976" w:rsidP="001D5976">
      <w:pPr>
        <w:rPr>
          <w:sz w:val="20"/>
          <w:szCs w:val="20"/>
        </w:rPr>
      </w:pPr>
      <w:r>
        <w:rPr>
          <w:vertAlign w:val="superscript"/>
        </w:rPr>
        <w:footnoteRef/>
      </w:r>
      <w:r>
        <w:rPr>
          <w:sz w:val="20"/>
          <w:szCs w:val="20"/>
        </w:rPr>
        <w:t xml:space="preserve"> Dino 2018.</w:t>
      </w:r>
    </w:p>
  </w:footnote>
  <w:footnote w:id="60">
    <w:p w14:paraId="743FE948" w14:textId="77777777" w:rsidR="001D5976" w:rsidRDefault="001D5976" w:rsidP="001D5976">
      <w:pPr>
        <w:rPr>
          <w:sz w:val="20"/>
          <w:szCs w:val="20"/>
        </w:rPr>
      </w:pPr>
      <w:r>
        <w:rPr>
          <w:vertAlign w:val="superscript"/>
        </w:rPr>
        <w:footnoteRef/>
      </w:r>
      <w:r>
        <w:rPr>
          <w:sz w:val="20"/>
          <w:szCs w:val="20"/>
        </w:rPr>
        <w:t xml:space="preserve"> Manulak and Snidal 2020.</w:t>
      </w:r>
    </w:p>
  </w:footnote>
  <w:footnote w:id="61">
    <w:p w14:paraId="52E55A9A" w14:textId="77777777" w:rsidR="001D5976" w:rsidRDefault="001D5976" w:rsidP="001D5976">
      <w:pPr>
        <w:rPr>
          <w:sz w:val="20"/>
          <w:szCs w:val="20"/>
        </w:rPr>
      </w:pPr>
      <w:r>
        <w:rPr>
          <w:vertAlign w:val="superscript"/>
        </w:rPr>
        <w:footnoteRef/>
      </w:r>
      <w:r>
        <w:rPr>
          <w:sz w:val="20"/>
          <w:szCs w:val="20"/>
        </w:rPr>
        <w:t xml:space="preserve"> NSCAI 2021.</w:t>
      </w:r>
    </w:p>
  </w:footnote>
  <w:footnote w:id="62">
    <w:p w14:paraId="43D1B211" w14:textId="77777777" w:rsidR="001D5976" w:rsidRDefault="001D5976" w:rsidP="001D5976">
      <w:pPr>
        <w:rPr>
          <w:sz w:val="20"/>
          <w:szCs w:val="20"/>
        </w:rPr>
      </w:pPr>
      <w:r>
        <w:rPr>
          <w:vertAlign w:val="superscript"/>
        </w:rPr>
        <w:footnoteRef/>
      </w:r>
      <w:r>
        <w:rPr>
          <w:sz w:val="20"/>
          <w:szCs w:val="20"/>
        </w:rPr>
        <w:t xml:space="preserve"> Office of the U.S. Trade Representative 2017.</w:t>
      </w:r>
    </w:p>
  </w:footnote>
  <w:footnote w:id="63">
    <w:p w14:paraId="5EA91422" w14:textId="77777777" w:rsidR="001D5976" w:rsidRDefault="001D5976" w:rsidP="001D5976">
      <w:pPr>
        <w:rPr>
          <w:sz w:val="20"/>
          <w:szCs w:val="20"/>
        </w:rPr>
      </w:pPr>
      <w:r>
        <w:rPr>
          <w:vertAlign w:val="superscript"/>
        </w:rPr>
        <w:footnoteRef/>
      </w:r>
      <w:r>
        <w:rPr>
          <w:sz w:val="20"/>
          <w:szCs w:val="20"/>
        </w:rPr>
        <w:t xml:space="preserve"> Evangelista 1999.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20300"/>
    <w:multiLevelType w:val="multilevel"/>
    <w:tmpl w:val="994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9C5294D"/>
    <w:multiLevelType w:val="hybridMultilevel"/>
    <w:tmpl w:val="3E9429C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C45E82"/>
    <w:multiLevelType w:val="multilevel"/>
    <w:tmpl w:val="EB2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542AD2"/>
    <w:multiLevelType w:val="hybridMultilevel"/>
    <w:tmpl w:val="93A6ACC4"/>
    <w:lvl w:ilvl="0" w:tplc="023C1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5A7981"/>
    <w:multiLevelType w:val="hybridMultilevel"/>
    <w:tmpl w:val="1B92F7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BC7586"/>
    <w:multiLevelType w:val="hybridMultilevel"/>
    <w:tmpl w:val="0E402D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720839"/>
    <w:multiLevelType w:val="hybridMultilevel"/>
    <w:tmpl w:val="B77487E4"/>
    <w:lvl w:ilvl="0" w:tplc="5BB82B98">
      <w:start w:val="1"/>
      <w:numFmt w:val="upperRoman"/>
      <w:lvlText w:val="%1."/>
      <w:lvlJc w:val="left"/>
      <w:pPr>
        <w:ind w:left="780" w:hanging="720"/>
      </w:pPr>
      <w:rPr>
        <w:rFonts w:hint="default"/>
        <w:sz w:val="12"/>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4"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34"/>
  </w:num>
  <w:num w:numId="12" w16cid:durableId="1205605210">
    <w:abstractNumId w:val="21"/>
  </w:num>
  <w:num w:numId="13" w16cid:durableId="1695883432">
    <w:abstractNumId w:val="20"/>
  </w:num>
  <w:num w:numId="14" w16cid:durableId="720713117">
    <w:abstractNumId w:val="15"/>
  </w:num>
  <w:num w:numId="15" w16cid:durableId="1466509237">
    <w:abstractNumId w:val="44"/>
  </w:num>
  <w:num w:numId="16" w16cid:durableId="1132552073">
    <w:abstractNumId w:val="11"/>
  </w:num>
  <w:num w:numId="17" w16cid:durableId="987632437">
    <w:abstractNumId w:val="27"/>
  </w:num>
  <w:num w:numId="18" w16cid:durableId="561866088">
    <w:abstractNumId w:val="13"/>
  </w:num>
  <w:num w:numId="19" w16cid:durableId="35008883">
    <w:abstractNumId w:val="28"/>
  </w:num>
  <w:num w:numId="20" w16cid:durableId="373506478">
    <w:abstractNumId w:val="46"/>
  </w:num>
  <w:num w:numId="21" w16cid:durableId="865408703">
    <w:abstractNumId w:val="33"/>
  </w:num>
  <w:num w:numId="22" w16cid:durableId="1527253018">
    <w:abstractNumId w:val="29"/>
  </w:num>
  <w:num w:numId="23" w16cid:durableId="440226698">
    <w:abstractNumId w:val="26"/>
  </w:num>
  <w:num w:numId="24" w16cid:durableId="501895824">
    <w:abstractNumId w:val="47"/>
  </w:num>
  <w:num w:numId="25" w16cid:durableId="702054008">
    <w:abstractNumId w:val="41"/>
  </w:num>
  <w:num w:numId="26" w16cid:durableId="1126773542">
    <w:abstractNumId w:val="25"/>
  </w:num>
  <w:num w:numId="27" w16cid:durableId="815343685">
    <w:abstractNumId w:val="23"/>
  </w:num>
  <w:num w:numId="28" w16cid:durableId="1095445318">
    <w:abstractNumId w:val="32"/>
  </w:num>
  <w:num w:numId="29" w16cid:durableId="2094164054">
    <w:abstractNumId w:val="42"/>
  </w:num>
  <w:num w:numId="30" w16cid:durableId="1970014659">
    <w:abstractNumId w:val="48"/>
  </w:num>
  <w:num w:numId="31" w16cid:durableId="1997371306">
    <w:abstractNumId w:val="12"/>
  </w:num>
  <w:num w:numId="32" w16cid:durableId="1235432778">
    <w:abstractNumId w:val="40"/>
  </w:num>
  <w:num w:numId="33" w16cid:durableId="532961640">
    <w:abstractNumId w:val="45"/>
  </w:num>
  <w:num w:numId="34" w16cid:durableId="2127116819">
    <w:abstractNumId w:val="38"/>
  </w:num>
  <w:num w:numId="35" w16cid:durableId="1205676363">
    <w:abstractNumId w:val="18"/>
  </w:num>
  <w:num w:numId="36" w16cid:durableId="456097180">
    <w:abstractNumId w:val="14"/>
  </w:num>
  <w:num w:numId="37" w16cid:durableId="411700196">
    <w:abstractNumId w:val="17"/>
  </w:num>
  <w:num w:numId="38" w16cid:durableId="1831209067">
    <w:abstractNumId w:val="10"/>
  </w:num>
  <w:num w:numId="39" w16cid:durableId="190119988">
    <w:abstractNumId w:val="31"/>
  </w:num>
  <w:num w:numId="40" w16cid:durableId="1223491686">
    <w:abstractNumId w:val="16"/>
  </w:num>
  <w:num w:numId="41" w16cid:durableId="1021974576">
    <w:abstractNumId w:val="19"/>
  </w:num>
  <w:num w:numId="42" w16cid:durableId="2045599429">
    <w:abstractNumId w:val="36"/>
  </w:num>
  <w:num w:numId="43" w16cid:durableId="2098280160">
    <w:abstractNumId w:val="22"/>
  </w:num>
  <w:num w:numId="44" w16cid:durableId="813986378">
    <w:abstractNumId w:val="30"/>
  </w:num>
  <w:num w:numId="45" w16cid:durableId="343098626">
    <w:abstractNumId w:val="24"/>
  </w:num>
  <w:num w:numId="46" w16cid:durableId="662467064">
    <w:abstractNumId w:val="37"/>
  </w:num>
  <w:num w:numId="47" w16cid:durableId="1356228281">
    <w:abstractNumId w:val="35"/>
  </w:num>
  <w:num w:numId="48" w16cid:durableId="491334269">
    <w:abstractNumId w:val="43"/>
  </w:num>
  <w:num w:numId="49" w16cid:durableId="82328343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0B4FB0"/>
    <w:rsid w:val="000139A3"/>
    <w:rsid w:val="00064DFB"/>
    <w:rsid w:val="00090C21"/>
    <w:rsid w:val="000B4FB0"/>
    <w:rsid w:val="00100833"/>
    <w:rsid w:val="00104529"/>
    <w:rsid w:val="00105942"/>
    <w:rsid w:val="00144A4C"/>
    <w:rsid w:val="00176AB0"/>
    <w:rsid w:val="00177B7D"/>
    <w:rsid w:val="0018322D"/>
    <w:rsid w:val="001B5776"/>
    <w:rsid w:val="001D5976"/>
    <w:rsid w:val="001E527A"/>
    <w:rsid w:val="001F2B78"/>
    <w:rsid w:val="001F78CE"/>
    <w:rsid w:val="002179EA"/>
    <w:rsid w:val="00236AE8"/>
    <w:rsid w:val="00251FC7"/>
    <w:rsid w:val="002855A7"/>
    <w:rsid w:val="002B146A"/>
    <w:rsid w:val="002B5E17"/>
    <w:rsid w:val="002C1208"/>
    <w:rsid w:val="002E6AB2"/>
    <w:rsid w:val="003119F7"/>
    <w:rsid w:val="00315690"/>
    <w:rsid w:val="00316B75"/>
    <w:rsid w:val="00325646"/>
    <w:rsid w:val="00336245"/>
    <w:rsid w:val="003460F2"/>
    <w:rsid w:val="0038158C"/>
    <w:rsid w:val="003902BA"/>
    <w:rsid w:val="003A09E2"/>
    <w:rsid w:val="003A3A3D"/>
    <w:rsid w:val="003C5022"/>
    <w:rsid w:val="003F32BD"/>
    <w:rsid w:val="00407037"/>
    <w:rsid w:val="00447489"/>
    <w:rsid w:val="004605D6"/>
    <w:rsid w:val="00475EA6"/>
    <w:rsid w:val="004A3EED"/>
    <w:rsid w:val="004C0897"/>
    <w:rsid w:val="004C60E8"/>
    <w:rsid w:val="004E3579"/>
    <w:rsid w:val="004E728B"/>
    <w:rsid w:val="004F39E0"/>
    <w:rsid w:val="00537BD5"/>
    <w:rsid w:val="005465D2"/>
    <w:rsid w:val="00554F86"/>
    <w:rsid w:val="00557873"/>
    <w:rsid w:val="00586E33"/>
    <w:rsid w:val="0059295B"/>
    <w:rsid w:val="005D2912"/>
    <w:rsid w:val="006065BD"/>
    <w:rsid w:val="00640099"/>
    <w:rsid w:val="00645FA9"/>
    <w:rsid w:val="00647866"/>
    <w:rsid w:val="00665003"/>
    <w:rsid w:val="006A2AD0"/>
    <w:rsid w:val="006C2375"/>
    <w:rsid w:val="006D4ECC"/>
    <w:rsid w:val="006D61CA"/>
    <w:rsid w:val="006E0790"/>
    <w:rsid w:val="00722258"/>
    <w:rsid w:val="007243E5"/>
    <w:rsid w:val="00766EA0"/>
    <w:rsid w:val="007A2226"/>
    <w:rsid w:val="007E538E"/>
    <w:rsid w:val="007F5B66"/>
    <w:rsid w:val="00823A1C"/>
    <w:rsid w:val="00845B9D"/>
    <w:rsid w:val="00860984"/>
    <w:rsid w:val="008B3ECB"/>
    <w:rsid w:val="008B4E85"/>
    <w:rsid w:val="008C1B2E"/>
    <w:rsid w:val="0091627E"/>
    <w:rsid w:val="0094366F"/>
    <w:rsid w:val="00944806"/>
    <w:rsid w:val="0097032B"/>
    <w:rsid w:val="009831DE"/>
    <w:rsid w:val="009D2EAD"/>
    <w:rsid w:val="009D54B2"/>
    <w:rsid w:val="009E1922"/>
    <w:rsid w:val="009F7ED2"/>
    <w:rsid w:val="00A06F0D"/>
    <w:rsid w:val="00A93661"/>
    <w:rsid w:val="00A95652"/>
    <w:rsid w:val="00AA6791"/>
    <w:rsid w:val="00AC0AB8"/>
    <w:rsid w:val="00AD10CF"/>
    <w:rsid w:val="00B07D01"/>
    <w:rsid w:val="00B33C6D"/>
    <w:rsid w:val="00B4508F"/>
    <w:rsid w:val="00B55AD5"/>
    <w:rsid w:val="00B8057C"/>
    <w:rsid w:val="00B8257D"/>
    <w:rsid w:val="00BB3031"/>
    <w:rsid w:val="00BD6238"/>
    <w:rsid w:val="00BD7CB1"/>
    <w:rsid w:val="00BF593B"/>
    <w:rsid w:val="00BF773A"/>
    <w:rsid w:val="00BF7E81"/>
    <w:rsid w:val="00C13773"/>
    <w:rsid w:val="00C17CC8"/>
    <w:rsid w:val="00C463A3"/>
    <w:rsid w:val="00C83417"/>
    <w:rsid w:val="00C9604F"/>
    <w:rsid w:val="00CA19AA"/>
    <w:rsid w:val="00CC5298"/>
    <w:rsid w:val="00CD0D61"/>
    <w:rsid w:val="00CD6901"/>
    <w:rsid w:val="00CD736E"/>
    <w:rsid w:val="00CD798D"/>
    <w:rsid w:val="00CE161E"/>
    <w:rsid w:val="00CF59A8"/>
    <w:rsid w:val="00D202C6"/>
    <w:rsid w:val="00D325A9"/>
    <w:rsid w:val="00D36A8A"/>
    <w:rsid w:val="00D61409"/>
    <w:rsid w:val="00D6691E"/>
    <w:rsid w:val="00D71170"/>
    <w:rsid w:val="00DA25D4"/>
    <w:rsid w:val="00DA6538"/>
    <w:rsid w:val="00DB30AE"/>
    <w:rsid w:val="00DF61F9"/>
    <w:rsid w:val="00E5262C"/>
    <w:rsid w:val="00E5635F"/>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534C"/>
  <w15:chartTrackingRefBased/>
  <w15:docId w15:val="{0C8686C8-3C3C-4784-A540-3B8641C2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65D2"/>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465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5465D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5465D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
    <w:basedOn w:val="Normal"/>
    <w:next w:val="Normal"/>
    <w:link w:val="Heading4Char"/>
    <w:uiPriority w:val="3"/>
    <w:unhideWhenUsed/>
    <w:qFormat/>
    <w:rsid w:val="005465D2"/>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1D597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0B4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6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5D2"/>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465D2"/>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5465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5465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465D2"/>
    <w:rPr>
      <w:rFonts w:ascii="Calibri" w:eastAsiaTheme="majorEastAsia" w:hAnsi="Calibri" w:cstheme="majorBidi"/>
      <w:b/>
      <w:iCs/>
      <w:sz w:val="24"/>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5465D2"/>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5465D2"/>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465D2"/>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5465D2"/>
    <w:rPr>
      <w:color w:val="auto"/>
      <w:u w:val="none"/>
    </w:rPr>
  </w:style>
  <w:style w:type="character" w:styleId="FollowedHyperlink">
    <w:name w:val="FollowedHyperlink"/>
    <w:basedOn w:val="DefaultParagraphFont"/>
    <w:uiPriority w:val="99"/>
    <w:semiHidden/>
    <w:unhideWhenUsed/>
    <w:rsid w:val="005465D2"/>
    <w:rPr>
      <w:color w:val="auto"/>
      <w:u w:val="none"/>
    </w:rPr>
  </w:style>
  <w:style w:type="paragraph" w:customStyle="1" w:styleId="Analytic">
    <w:name w:val="Analytic"/>
    <w:basedOn w:val="Heading4"/>
    <w:link w:val="AnalyticChar"/>
    <w:autoRedefine/>
    <w:uiPriority w:val="4"/>
    <w:qFormat/>
    <w:rsid w:val="005465D2"/>
    <w:pPr>
      <w:tabs>
        <w:tab w:val="num" w:pos="1800"/>
      </w:tabs>
    </w:pPr>
    <w:rPr>
      <w:color w:val="663300"/>
    </w:rPr>
  </w:style>
  <w:style w:type="character" w:customStyle="1" w:styleId="AnalyticChar">
    <w:name w:val="Analytic Char"/>
    <w:basedOn w:val="DefaultParagraphFont"/>
    <w:link w:val="Analytic"/>
    <w:uiPriority w:val="4"/>
    <w:rsid w:val="005465D2"/>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rsid w:val="001D597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0B4FB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B4FB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B4FB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B4FB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B4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FB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B4FB0"/>
    <w:pPr>
      <w:spacing w:before="160"/>
      <w:jc w:val="center"/>
    </w:pPr>
    <w:rPr>
      <w:i/>
      <w:iCs/>
      <w:color w:val="404040" w:themeColor="text1" w:themeTint="BF"/>
    </w:rPr>
  </w:style>
  <w:style w:type="character" w:customStyle="1" w:styleId="QuoteChar">
    <w:name w:val="Quote Char"/>
    <w:basedOn w:val="DefaultParagraphFont"/>
    <w:link w:val="Quote"/>
    <w:uiPriority w:val="29"/>
    <w:rsid w:val="000B4FB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0B4FB0"/>
    <w:pPr>
      <w:ind w:left="720"/>
      <w:contextualSpacing/>
    </w:pPr>
  </w:style>
  <w:style w:type="character" w:styleId="IntenseEmphasis">
    <w:name w:val="Intense Emphasis"/>
    <w:basedOn w:val="DefaultParagraphFont"/>
    <w:uiPriority w:val="21"/>
    <w:qFormat/>
    <w:rsid w:val="000B4FB0"/>
    <w:rPr>
      <w:i/>
      <w:iCs/>
      <w:color w:val="2E74B5" w:themeColor="accent1" w:themeShade="BF"/>
    </w:rPr>
  </w:style>
  <w:style w:type="paragraph" w:styleId="IntenseQuote">
    <w:name w:val="Intense Quote"/>
    <w:basedOn w:val="Normal"/>
    <w:next w:val="Normal"/>
    <w:link w:val="IntenseQuoteChar"/>
    <w:uiPriority w:val="30"/>
    <w:qFormat/>
    <w:rsid w:val="000B4F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4FB0"/>
    <w:rPr>
      <w:rFonts w:ascii="Calibri" w:hAnsi="Calibri" w:cs="Calibri"/>
      <w:i/>
      <w:iCs/>
      <w:color w:val="2E74B5" w:themeColor="accent1" w:themeShade="BF"/>
    </w:rPr>
  </w:style>
  <w:style w:type="character" w:styleId="IntenseReference">
    <w:name w:val="Intense Reference"/>
    <w:basedOn w:val="DefaultParagraphFont"/>
    <w:uiPriority w:val="32"/>
    <w:qFormat/>
    <w:rsid w:val="000B4FB0"/>
    <w:rPr>
      <w:b/>
      <w:bCs/>
      <w:smallCaps/>
      <w:color w:val="2E74B5" w:themeColor="accent1" w:themeShade="BF"/>
      <w:spacing w:val="5"/>
    </w:rPr>
  </w:style>
  <w:style w:type="character" w:styleId="Strong">
    <w:name w:val="Strong"/>
    <w:basedOn w:val="DefaultParagraphFont"/>
    <w:uiPriority w:val="22"/>
    <w:qFormat/>
    <w:rsid w:val="001D5976"/>
    <w:rPr>
      <w:b/>
      <w:bCs/>
    </w:rPr>
  </w:style>
  <w:style w:type="character" w:styleId="BookTitle">
    <w:name w:val="Book Title"/>
    <w:basedOn w:val="DefaultParagraphFont"/>
    <w:uiPriority w:val="33"/>
    <w:qFormat/>
    <w:rsid w:val="001D5976"/>
    <w:rPr>
      <w:b/>
      <w:bCs/>
      <w:i/>
      <w:iCs/>
      <w:spacing w:val="5"/>
    </w:rPr>
  </w:style>
  <w:style w:type="numbering" w:styleId="111111">
    <w:name w:val="Outline List 2"/>
    <w:basedOn w:val="NoList"/>
    <w:uiPriority w:val="99"/>
    <w:semiHidden/>
    <w:unhideWhenUsed/>
    <w:rsid w:val="001D5976"/>
  </w:style>
  <w:style w:type="paragraph" w:styleId="Header">
    <w:name w:val="header"/>
    <w:basedOn w:val="Normal"/>
    <w:link w:val="HeaderChar"/>
    <w:uiPriority w:val="99"/>
    <w:semiHidden/>
    <w:rsid w:val="001D5976"/>
    <w:pPr>
      <w:tabs>
        <w:tab w:val="center" w:pos="4680"/>
        <w:tab w:val="right" w:pos="9360"/>
      </w:tabs>
    </w:pPr>
  </w:style>
  <w:style w:type="character" w:customStyle="1" w:styleId="HeaderChar">
    <w:name w:val="Header Char"/>
    <w:basedOn w:val="DefaultParagraphFont"/>
    <w:link w:val="Header"/>
    <w:uiPriority w:val="99"/>
    <w:semiHidden/>
    <w:rsid w:val="001D5976"/>
    <w:rPr>
      <w:rFonts w:ascii="Calibri" w:hAnsi="Calibri" w:cs="Calibri"/>
    </w:rPr>
  </w:style>
  <w:style w:type="paragraph" w:styleId="Footer">
    <w:name w:val="footer"/>
    <w:basedOn w:val="Normal"/>
    <w:link w:val="FooterChar"/>
    <w:uiPriority w:val="99"/>
    <w:semiHidden/>
    <w:rsid w:val="001D5976"/>
    <w:pPr>
      <w:tabs>
        <w:tab w:val="center" w:pos="4680"/>
        <w:tab w:val="right" w:pos="9360"/>
      </w:tabs>
    </w:pPr>
  </w:style>
  <w:style w:type="character" w:customStyle="1" w:styleId="FooterChar">
    <w:name w:val="Footer Char"/>
    <w:basedOn w:val="DefaultParagraphFont"/>
    <w:link w:val="Footer"/>
    <w:uiPriority w:val="99"/>
    <w:semiHidden/>
    <w:rsid w:val="001D5976"/>
    <w:rPr>
      <w:rFonts w:ascii="Calibri" w:hAnsi="Calibri" w:cs="Calibri"/>
    </w:rPr>
  </w:style>
  <w:style w:type="paragraph" w:styleId="BodyText">
    <w:name w:val="Body Text"/>
    <w:basedOn w:val="Normal"/>
    <w:link w:val="BodyTextChar"/>
    <w:uiPriority w:val="99"/>
    <w:semiHidden/>
    <w:unhideWhenUsed/>
    <w:rsid w:val="001D5976"/>
    <w:pPr>
      <w:spacing w:after="120"/>
    </w:pPr>
  </w:style>
  <w:style w:type="character" w:customStyle="1" w:styleId="BodyTextChar">
    <w:name w:val="Body Text Char"/>
    <w:basedOn w:val="DefaultParagraphFont"/>
    <w:link w:val="BodyText"/>
    <w:uiPriority w:val="99"/>
    <w:semiHidden/>
    <w:rsid w:val="001D5976"/>
    <w:rPr>
      <w:rFonts w:ascii="Calibri" w:hAnsi="Calibri" w:cs="Calibri"/>
    </w:rPr>
  </w:style>
  <w:style w:type="paragraph" w:styleId="NoSpacing">
    <w:name w:val="No Spacing"/>
    <w:link w:val="NoSpacingChar"/>
    <w:uiPriority w:val="99"/>
    <w:unhideWhenUsed/>
    <w:qFormat/>
    <w:rsid w:val="001D59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D5976"/>
    <w:rPr>
      <w:rFonts w:ascii="Calibri" w:hAnsi="Calibri" w:cs="Calibri"/>
    </w:rPr>
  </w:style>
  <w:style w:type="character" w:styleId="UnresolvedMention">
    <w:name w:val="Unresolved Mention"/>
    <w:basedOn w:val="DefaultParagraphFont"/>
    <w:uiPriority w:val="99"/>
    <w:semiHidden/>
    <w:unhideWhenUsed/>
    <w:rsid w:val="001D5976"/>
    <w:rPr>
      <w:color w:val="605E5C"/>
      <w:shd w:val="clear" w:color="auto" w:fill="E1DFDD"/>
    </w:rPr>
  </w:style>
  <w:style w:type="paragraph" w:customStyle="1" w:styleId="textbold">
    <w:name w:val="text bold"/>
    <w:basedOn w:val="Normal"/>
    <w:link w:val="Emphasis"/>
    <w:uiPriority w:val="7"/>
    <w:qFormat/>
    <w:rsid w:val="000B4FB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UnderlinePara">
    <w:name w:val="Underline Para"/>
    <w:basedOn w:val="Normal"/>
    <w:link w:val="StyleUnderline"/>
    <w:uiPriority w:val="6"/>
    <w:qFormat/>
    <w:rsid w:val="000B4FB0"/>
    <w:pPr>
      <w:widowControl w:val="0"/>
      <w:suppressAutoHyphens/>
      <w:spacing w:after="200"/>
    </w:pPr>
    <w:rPr>
      <w:rFonts w:asciiTheme="minorHAnsi" w:hAnsiTheme="minorHAnsi" w:cstheme="minorBidi"/>
      <w:u w:val="single"/>
    </w:rPr>
  </w:style>
  <w:style w:type="paragraph" w:styleId="NormalWeb">
    <w:name w:val="Normal (Web)"/>
    <w:basedOn w:val="Normal"/>
    <w:uiPriority w:val="99"/>
    <w:semiHidden/>
    <w:unhideWhenUsed/>
    <w:rsid w:val="000B4FB0"/>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0B4FB0"/>
  </w:style>
  <w:style w:type="character" w:customStyle="1" w:styleId="off-screen">
    <w:name w:val="off-screen"/>
    <w:basedOn w:val="DefaultParagraphFont"/>
    <w:rsid w:val="000B4FB0"/>
  </w:style>
  <w:style w:type="paragraph" w:customStyle="1" w:styleId="last">
    <w:name w:val="last"/>
    <w:basedOn w:val="Normal"/>
    <w:rsid w:val="000B4FB0"/>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0B4FB0"/>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0B4FB0"/>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0B4FB0"/>
  </w:style>
  <w:style w:type="paragraph" w:styleId="BalloonText">
    <w:name w:val="Balloon Text"/>
    <w:basedOn w:val="Normal"/>
    <w:link w:val="BalloonTextChar"/>
    <w:uiPriority w:val="99"/>
    <w:semiHidden/>
    <w:unhideWhenUsed/>
    <w:rsid w:val="000B4F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FB0"/>
    <w:rPr>
      <w:rFonts w:ascii="Segoe UI" w:hAnsi="Segoe UI" w:cs="Segoe UI"/>
      <w:sz w:val="18"/>
      <w:szCs w:val="18"/>
    </w:rPr>
  </w:style>
  <w:style w:type="paragraph" w:styleId="FootnoteText">
    <w:name w:val="footnote text"/>
    <w:basedOn w:val="Normal"/>
    <w:link w:val="FootnoteTextChar"/>
    <w:uiPriority w:val="99"/>
    <w:semiHidden/>
    <w:unhideWhenUsed/>
    <w:rsid w:val="000B4FB0"/>
    <w:rPr>
      <w:sz w:val="20"/>
      <w:szCs w:val="20"/>
    </w:rPr>
  </w:style>
  <w:style w:type="character" w:customStyle="1" w:styleId="FootnoteTextChar">
    <w:name w:val="Footnote Text Char"/>
    <w:basedOn w:val="DefaultParagraphFont"/>
    <w:link w:val="FootnoteText"/>
    <w:uiPriority w:val="99"/>
    <w:semiHidden/>
    <w:rsid w:val="000B4FB0"/>
    <w:rPr>
      <w:rFonts w:ascii="Calibri" w:hAnsi="Calibri" w:cs="Calibri"/>
      <w:sz w:val="20"/>
      <w:szCs w:val="20"/>
    </w:rPr>
  </w:style>
  <w:style w:type="character" w:styleId="FootnoteReference">
    <w:name w:val="footnote reference"/>
    <w:basedOn w:val="DefaultParagraphFont"/>
    <w:uiPriority w:val="99"/>
    <w:semiHidden/>
    <w:unhideWhenUsed/>
    <w:rsid w:val="000B4FB0"/>
    <w:rPr>
      <w:vertAlign w:val="superscript"/>
    </w:rPr>
  </w:style>
  <w:style w:type="paragraph" w:customStyle="1" w:styleId="p">
    <w:name w:val="p"/>
    <w:basedOn w:val="Normal"/>
    <w:rsid w:val="000B4FB0"/>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0B4FB0"/>
  </w:style>
  <w:style w:type="character" w:customStyle="1" w:styleId="label">
    <w:name w:val="label"/>
    <w:basedOn w:val="DefaultParagraphFont"/>
    <w:rsid w:val="000B4FB0"/>
  </w:style>
  <w:style w:type="paragraph" w:customStyle="1" w:styleId="Heading411">
    <w:name w:val="Heading 411"/>
    <w:basedOn w:val="Heading1"/>
    <w:next w:val="NoSpacing"/>
    <w:link w:val="Hyperlink"/>
    <w:autoRedefine/>
    <w:uiPriority w:val="99"/>
    <w:qFormat/>
    <w:rsid w:val="000B4F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4FB0"/>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0B4FB0"/>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0B4FB0"/>
    <w:rPr>
      <w:rFonts w:ascii="Calibri" w:hAnsi="Calibri" w:cs="Calibri"/>
    </w:rPr>
  </w:style>
  <w:style w:type="paragraph" w:customStyle="1" w:styleId="cardtext">
    <w:name w:val="card text"/>
    <w:basedOn w:val="Normal"/>
    <w:link w:val="cardtextChar"/>
    <w:qFormat/>
    <w:rsid w:val="000B4FB0"/>
    <w:pPr>
      <w:ind w:left="288" w:right="288"/>
    </w:pPr>
  </w:style>
  <w:style w:type="character" w:customStyle="1" w:styleId="apple-converted-space">
    <w:name w:val="apple-converted-space"/>
    <w:basedOn w:val="DefaultParagraphFont"/>
    <w:rsid w:val="00447489"/>
  </w:style>
  <w:style w:type="character" w:customStyle="1" w:styleId="heading">
    <w:name w:val="heading"/>
    <w:basedOn w:val="DefaultParagraphFont"/>
    <w:rsid w:val="00447489"/>
  </w:style>
  <w:style w:type="paragraph" w:customStyle="1" w:styleId="p1">
    <w:name w:val="p1"/>
    <w:basedOn w:val="Normal"/>
    <w:rsid w:val="00447489"/>
    <w:rPr>
      <w:rFonts w:ascii="Helvetica" w:eastAsia="Times New Roman" w:hAnsi="Helvetica" w:cs="Times New Roman"/>
      <w:color w:val="000000"/>
      <w:sz w:val="18"/>
      <w:szCs w:val="18"/>
    </w:rPr>
  </w:style>
  <w:style w:type="paragraph" w:customStyle="1" w:styleId="p2">
    <w:name w:val="p2"/>
    <w:basedOn w:val="Normal"/>
    <w:rsid w:val="00447489"/>
    <w:rPr>
      <w:rFonts w:ascii="Helvetica" w:eastAsia="Times New Roman" w:hAnsi="Helvetica" w:cs="Times New Roman"/>
      <w:color w:val="000000"/>
      <w:sz w:val="15"/>
      <w:szCs w:val="15"/>
    </w:rPr>
  </w:style>
  <w:style w:type="paragraph" w:customStyle="1" w:styleId="p3">
    <w:name w:val="p3"/>
    <w:basedOn w:val="Normal"/>
    <w:rsid w:val="00447489"/>
    <w:rPr>
      <w:rFonts w:ascii="Helvetica" w:eastAsia="Times New Roman" w:hAnsi="Helvetica" w:cs="Times New Roman"/>
      <w:color w:val="000000"/>
      <w:sz w:val="15"/>
      <w:szCs w:val="15"/>
    </w:rPr>
  </w:style>
  <w:style w:type="paragraph" w:customStyle="1" w:styleId="p4">
    <w:name w:val="p4"/>
    <w:basedOn w:val="Normal"/>
    <w:rsid w:val="00447489"/>
    <w:rPr>
      <w:rFonts w:ascii="Helvetica" w:eastAsia="Times New Roman" w:hAnsi="Helvetica" w:cs="Times New Roman"/>
      <w:color w:val="000000"/>
      <w:sz w:val="15"/>
      <w:szCs w:val="15"/>
    </w:rPr>
  </w:style>
  <w:style w:type="paragraph" w:customStyle="1" w:styleId="p5">
    <w:name w:val="p5"/>
    <w:basedOn w:val="Normal"/>
    <w:rsid w:val="00447489"/>
    <w:rPr>
      <w:rFonts w:ascii="Helvetica" w:eastAsia="Times New Roman" w:hAnsi="Helvetica" w:cs="Times New Roman"/>
      <w:color w:val="000000"/>
      <w:sz w:val="13"/>
      <w:szCs w:val="13"/>
    </w:rPr>
  </w:style>
  <w:style w:type="paragraph" w:customStyle="1" w:styleId="p6">
    <w:name w:val="p6"/>
    <w:basedOn w:val="Normal"/>
    <w:rsid w:val="00447489"/>
    <w:rPr>
      <w:rFonts w:ascii="Helvetica" w:eastAsia="Times New Roman" w:hAnsi="Helvetica" w:cs="Times New Roman"/>
      <w:color w:val="000000"/>
      <w:sz w:val="14"/>
      <w:szCs w:val="14"/>
    </w:rPr>
  </w:style>
  <w:style w:type="paragraph" w:customStyle="1" w:styleId="p7">
    <w:name w:val="p7"/>
    <w:basedOn w:val="Normal"/>
    <w:rsid w:val="00447489"/>
    <w:rPr>
      <w:rFonts w:ascii="Helvetica" w:eastAsia="Times New Roman" w:hAnsi="Helvetica" w:cs="Times New Roman"/>
      <w:color w:val="000000"/>
      <w:sz w:val="14"/>
      <w:szCs w:val="14"/>
    </w:rPr>
  </w:style>
  <w:style w:type="character" w:customStyle="1" w:styleId="s1">
    <w:name w:val="s1"/>
    <w:basedOn w:val="DefaultParagraphFont"/>
    <w:rsid w:val="00447489"/>
    <w:rPr>
      <w:rFonts w:ascii="Helvetica" w:hAnsi="Helvetica" w:hint="default"/>
      <w:sz w:val="15"/>
      <w:szCs w:val="15"/>
    </w:rPr>
  </w:style>
  <w:style w:type="character" w:customStyle="1" w:styleId="s2">
    <w:name w:val="s2"/>
    <w:basedOn w:val="DefaultParagraphFont"/>
    <w:rsid w:val="00447489"/>
    <w:rPr>
      <w:rFonts w:ascii="Helvetica" w:hAnsi="Helvetica" w:hint="default"/>
      <w:sz w:val="14"/>
      <w:szCs w:val="14"/>
    </w:rPr>
  </w:style>
  <w:style w:type="character" w:customStyle="1" w:styleId="s3">
    <w:name w:val="s3"/>
    <w:basedOn w:val="DefaultParagraphFont"/>
    <w:rsid w:val="00447489"/>
    <w:rPr>
      <w:rFonts w:ascii="Helvetica" w:hAnsi="Helvetica" w:hint="default"/>
      <w:sz w:val="15"/>
      <w:szCs w:val="15"/>
    </w:rPr>
  </w:style>
  <w:style w:type="character" w:customStyle="1" w:styleId="s4">
    <w:name w:val="s4"/>
    <w:basedOn w:val="DefaultParagraphFont"/>
    <w:rsid w:val="00447489"/>
    <w:rPr>
      <w:rFonts w:ascii="Helvetica" w:hAnsi="Helvetica" w:hint="default"/>
      <w:sz w:val="11"/>
      <w:szCs w:val="11"/>
    </w:rPr>
  </w:style>
  <w:style w:type="character" w:customStyle="1" w:styleId="s5">
    <w:name w:val="s5"/>
    <w:basedOn w:val="DefaultParagraphFont"/>
    <w:rsid w:val="00447489"/>
    <w:rPr>
      <w:rFonts w:ascii="Helvetica" w:hAnsi="Helvetica" w:hint="default"/>
      <w:sz w:val="9"/>
      <w:szCs w:val="9"/>
    </w:rPr>
  </w:style>
  <w:style w:type="character" w:customStyle="1" w:styleId="s6">
    <w:name w:val="s6"/>
    <w:basedOn w:val="DefaultParagraphFont"/>
    <w:rsid w:val="00447489"/>
    <w:rPr>
      <w:rFonts w:ascii="Helvetica" w:hAnsi="Helvetica" w:hint="default"/>
      <w:sz w:val="15"/>
      <w:szCs w:val="15"/>
    </w:rPr>
  </w:style>
  <w:style w:type="character" w:customStyle="1" w:styleId="s7">
    <w:name w:val="s7"/>
    <w:basedOn w:val="DefaultParagraphFont"/>
    <w:rsid w:val="00447489"/>
    <w:rPr>
      <w:rFonts w:ascii="Helvetica" w:hAnsi="Helvetica" w:hint="default"/>
      <w:sz w:val="13"/>
      <w:szCs w:val="13"/>
    </w:rPr>
  </w:style>
  <w:style w:type="paragraph" w:customStyle="1" w:styleId="msonormal0">
    <w:name w:val="msonormal"/>
    <w:basedOn w:val="Normal"/>
    <w:rsid w:val="00447489"/>
    <w:pPr>
      <w:spacing w:before="100" w:beforeAutospacing="1" w:after="100" w:afterAutospacing="1"/>
    </w:pPr>
    <w:rPr>
      <w:rFonts w:ascii="Times New Roman" w:eastAsia="Times New Roman" w:hAnsi="Times New Roman" w:cs="Times New Roman"/>
      <w:sz w:val="24"/>
      <w:szCs w:val="24"/>
    </w:rPr>
  </w:style>
  <w:style w:type="character" w:customStyle="1" w:styleId="c-article-sectiontitle-number">
    <w:name w:val="c-article-section__title-number"/>
    <w:basedOn w:val="DefaultParagraphFont"/>
    <w:rsid w:val="00447489"/>
  </w:style>
  <w:style w:type="character" w:customStyle="1" w:styleId="u-custom-list-number">
    <w:name w:val="u-custom-list-number"/>
    <w:basedOn w:val="DefaultParagraphFont"/>
    <w:rsid w:val="00447489"/>
  </w:style>
  <w:style w:type="character" w:customStyle="1" w:styleId="cmp-imagetitle">
    <w:name w:val="cmp-image__title"/>
    <w:basedOn w:val="DefaultParagraphFont"/>
    <w:rsid w:val="00447489"/>
  </w:style>
  <w:style w:type="paragraph" w:customStyle="1" w:styleId="Undertag">
    <w:name w:val="Undertag"/>
    <w:link w:val="UndertagChar"/>
    <w:autoRedefine/>
    <w:uiPriority w:val="5"/>
    <w:qFormat/>
    <w:rsid w:val="0044748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7489"/>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447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8">
    <w:name w:val="p8"/>
    <w:basedOn w:val="Normal"/>
    <w:rsid w:val="00447489"/>
    <w:rPr>
      <w:rFonts w:ascii="Century Schoolbook" w:hAnsi="Century Schoolbook"/>
      <w:color w:val="000000"/>
      <w:sz w:val="21"/>
      <w:szCs w:val="21"/>
    </w:rPr>
  </w:style>
  <w:style w:type="paragraph" w:customStyle="1" w:styleId="p9">
    <w:name w:val="p9"/>
    <w:basedOn w:val="Normal"/>
    <w:rsid w:val="00447489"/>
    <w:rPr>
      <w:rFonts w:ascii="Century Schoolbook" w:hAnsi="Century Schoolbook"/>
      <w:color w:val="000000"/>
      <w:sz w:val="18"/>
      <w:szCs w:val="18"/>
    </w:rPr>
  </w:style>
  <w:style w:type="paragraph" w:customStyle="1" w:styleId="p10">
    <w:name w:val="p10"/>
    <w:basedOn w:val="Normal"/>
    <w:rsid w:val="00447489"/>
    <w:rPr>
      <w:rFonts w:ascii="Century Schoolbook" w:hAnsi="Century Schoolbook"/>
      <w:color w:val="000000"/>
      <w:sz w:val="16"/>
      <w:szCs w:val="16"/>
    </w:rPr>
  </w:style>
  <w:style w:type="paragraph" w:customStyle="1" w:styleId="p11">
    <w:name w:val="p11"/>
    <w:basedOn w:val="Normal"/>
    <w:rsid w:val="00447489"/>
    <w:rPr>
      <w:rFonts w:ascii="Century Schoolbook" w:hAnsi="Century Schoolbook"/>
      <w:color w:val="000000"/>
      <w:sz w:val="13"/>
      <w:szCs w:val="13"/>
    </w:rPr>
  </w:style>
  <w:style w:type="paragraph" w:customStyle="1" w:styleId="p12">
    <w:name w:val="p12"/>
    <w:basedOn w:val="Normal"/>
    <w:rsid w:val="00447489"/>
    <w:rPr>
      <w:rFonts w:ascii="Century Schoolbook" w:hAnsi="Century Schoolbook"/>
      <w:color w:val="000000"/>
      <w:sz w:val="15"/>
      <w:szCs w:val="15"/>
    </w:rPr>
  </w:style>
  <w:style w:type="paragraph" w:customStyle="1" w:styleId="p13">
    <w:name w:val="p13"/>
    <w:basedOn w:val="Normal"/>
    <w:rsid w:val="00447489"/>
    <w:rPr>
      <w:rFonts w:ascii="Century Schoolbook" w:hAnsi="Century Schoolbook"/>
      <w:color w:val="000000"/>
      <w:sz w:val="11"/>
      <w:szCs w:val="11"/>
    </w:rPr>
  </w:style>
  <w:style w:type="paragraph" w:customStyle="1" w:styleId="p14">
    <w:name w:val="p14"/>
    <w:basedOn w:val="Normal"/>
    <w:rsid w:val="00447489"/>
    <w:rPr>
      <w:rFonts w:ascii="Century Schoolbook" w:hAnsi="Century Schoolbook"/>
      <w:color w:val="000000"/>
      <w:sz w:val="12"/>
      <w:szCs w:val="12"/>
    </w:rPr>
  </w:style>
  <w:style w:type="paragraph" w:customStyle="1" w:styleId="p15">
    <w:name w:val="p15"/>
    <w:basedOn w:val="Normal"/>
    <w:rsid w:val="00447489"/>
    <w:rPr>
      <w:rFonts w:ascii="Century Schoolbook" w:hAnsi="Century Schoolbook"/>
      <w:color w:val="000000"/>
      <w:sz w:val="8"/>
      <w:szCs w:val="8"/>
    </w:rPr>
  </w:style>
  <w:style w:type="character" w:customStyle="1" w:styleId="s8">
    <w:name w:val="s8"/>
    <w:basedOn w:val="DefaultParagraphFont"/>
    <w:rsid w:val="00447489"/>
    <w:rPr>
      <w:rFonts w:ascii="Century Schoolbook" w:hAnsi="Century Schoolbook" w:hint="default"/>
      <w:sz w:val="15"/>
      <w:szCs w:val="15"/>
    </w:rPr>
  </w:style>
  <w:style w:type="character" w:customStyle="1" w:styleId="s9">
    <w:name w:val="s9"/>
    <w:basedOn w:val="DefaultParagraphFont"/>
    <w:rsid w:val="00447489"/>
    <w:rPr>
      <w:rFonts w:ascii="Century Schoolbook" w:hAnsi="Century Schoolbook" w:hint="default"/>
      <w:sz w:val="8"/>
      <w:szCs w:val="8"/>
    </w:rPr>
  </w:style>
  <w:style w:type="character" w:customStyle="1" w:styleId="s10">
    <w:name w:val="s10"/>
    <w:basedOn w:val="DefaultParagraphFont"/>
    <w:rsid w:val="00447489"/>
    <w:rPr>
      <w:color w:val="212121"/>
    </w:rPr>
  </w:style>
  <w:style w:type="character" w:customStyle="1" w:styleId="s11">
    <w:name w:val="s11"/>
    <w:basedOn w:val="DefaultParagraphFont"/>
    <w:rsid w:val="00447489"/>
    <w:rPr>
      <w:rFonts w:ascii="Century Schoolbook" w:hAnsi="Century Schoolbook" w:hint="default"/>
      <w:sz w:val="18"/>
      <w:szCs w:val="18"/>
    </w:rPr>
  </w:style>
  <w:style w:type="character" w:customStyle="1" w:styleId="s12">
    <w:name w:val="s12"/>
    <w:basedOn w:val="DefaultParagraphFont"/>
    <w:rsid w:val="00447489"/>
    <w:rPr>
      <w:rFonts w:ascii="Century Schoolbook" w:hAnsi="Century Schoolbook" w:hint="default"/>
      <w:sz w:val="8"/>
      <w:szCs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00146-025-02371-1" TargetMode="External"/><Relationship Id="rId21" Type="http://schemas.openxmlformats.org/officeDocument/2006/relationships/hyperlink" Target="https://link.springer.com/article/10.1007/s00146-025-02371-1" TargetMode="External"/><Relationship Id="rId42" Type="http://schemas.openxmlformats.org/officeDocument/2006/relationships/hyperlink" Target="https://link.springer.com/article/10.1007/s00146-025-02371-1" TargetMode="External"/><Relationship Id="rId63" Type="http://schemas.openxmlformats.org/officeDocument/2006/relationships/hyperlink" Target="https://link.springer.com/article/10.1007/s00146-025-02371-1" TargetMode="External"/><Relationship Id="rId84" Type="http://schemas.openxmlformats.org/officeDocument/2006/relationships/hyperlink" Target="https://link.springer.com/article/10.1007/s00146-025-02371-1" TargetMode="External"/><Relationship Id="rId138" Type="http://schemas.openxmlformats.org/officeDocument/2006/relationships/hyperlink" Target="https://link.springer.com/article/10.1007/s00146-025-02371-1" TargetMode="External"/><Relationship Id="rId107" Type="http://schemas.openxmlformats.org/officeDocument/2006/relationships/hyperlink" Target="https://link.springer.com/article/10.1007/s00146-025-02371-1" TargetMode="External"/><Relationship Id="rId11" Type="http://schemas.openxmlformats.org/officeDocument/2006/relationships/hyperlink" Target="https://governance.ai/" TargetMode="External"/><Relationship Id="rId32" Type="http://schemas.openxmlformats.org/officeDocument/2006/relationships/hyperlink" Target="https://link.springer.com/article/10.1007/s00146-025-02371-1" TargetMode="External"/><Relationship Id="rId53" Type="http://schemas.openxmlformats.org/officeDocument/2006/relationships/hyperlink" Target="https://link.springer.com/article/10.1007/s00146-025-02371-1" TargetMode="External"/><Relationship Id="rId74" Type="http://schemas.openxmlformats.org/officeDocument/2006/relationships/hyperlink" Target="https://link.springer.com/article/10.1007/s00146-025-02371-1" TargetMode="External"/><Relationship Id="rId128" Type="http://schemas.openxmlformats.org/officeDocument/2006/relationships/hyperlink" Target="https://link.springer.com/article/10.1007/s00146-025-02371-1" TargetMode="External"/><Relationship Id="rId5" Type="http://schemas.openxmlformats.org/officeDocument/2006/relationships/webSettings" Target="webSettings.xml"/><Relationship Id="rId90" Type="http://schemas.openxmlformats.org/officeDocument/2006/relationships/hyperlink" Target="https://link.springer.com/article/10.1007/s00146-025-02371-1" TargetMode="External"/><Relationship Id="rId95" Type="http://schemas.openxmlformats.org/officeDocument/2006/relationships/hyperlink" Target="https://link.springer.com/article/10.1007/s00146-025-02371-1" TargetMode="External"/><Relationship Id="rId22" Type="http://schemas.openxmlformats.org/officeDocument/2006/relationships/hyperlink" Target="https://link.springer.com/article/10.1007/s00146-025-02371-1" TargetMode="External"/><Relationship Id="rId27" Type="http://schemas.openxmlformats.org/officeDocument/2006/relationships/hyperlink" Target="https://link.springer.com/article/10.1007/s00146-025-02371-1" TargetMode="External"/><Relationship Id="rId43" Type="http://schemas.openxmlformats.org/officeDocument/2006/relationships/hyperlink" Target="https://link.springer.com/article/10.1007/s00146-025-02371-1" TargetMode="External"/><Relationship Id="rId48" Type="http://schemas.openxmlformats.org/officeDocument/2006/relationships/hyperlink" Target="https://link.springer.com/article/10.1007/s00146-025-02371-1" TargetMode="External"/><Relationship Id="rId64" Type="http://schemas.openxmlformats.org/officeDocument/2006/relationships/hyperlink" Target="https://link.springer.com/article/10.1007/s00146-025-02371-1" TargetMode="External"/><Relationship Id="rId69" Type="http://schemas.openxmlformats.org/officeDocument/2006/relationships/hyperlink" Target="https://link.springer.com/article/10.1007/s00146-025-02371-1" TargetMode="External"/><Relationship Id="rId113" Type="http://schemas.openxmlformats.org/officeDocument/2006/relationships/hyperlink" Target="https://link.springer.com/article/10.1007/s00146-025-02371-1" TargetMode="External"/><Relationship Id="rId118" Type="http://schemas.openxmlformats.org/officeDocument/2006/relationships/hyperlink" Target="https://link.springer.com/article/10.1007/s00146-025-02371-1" TargetMode="External"/><Relationship Id="rId134" Type="http://schemas.openxmlformats.org/officeDocument/2006/relationships/hyperlink" Target="https://link.springer.com/article/10.1007/s00146-025-02371-1" TargetMode="External"/><Relationship Id="rId139" Type="http://schemas.openxmlformats.org/officeDocument/2006/relationships/hyperlink" Target="https://link.springer.com/article/10.1007/s00146-025-02371-1" TargetMode="External"/><Relationship Id="rId80" Type="http://schemas.openxmlformats.org/officeDocument/2006/relationships/hyperlink" Target="https://link.springer.com/article/10.1007/s00146-025-02371-1" TargetMode="External"/><Relationship Id="rId85" Type="http://schemas.openxmlformats.org/officeDocument/2006/relationships/hyperlink" Target="https://link.springer.com/article/10.1007/s00146-025-02371-1" TargetMode="External"/><Relationship Id="rId12" Type="http://schemas.openxmlformats.org/officeDocument/2006/relationships/hyperlink" Target="https://link.springer.com/article/10.1007/s00146-025-02371-1" TargetMode="External"/><Relationship Id="rId17" Type="http://schemas.openxmlformats.org/officeDocument/2006/relationships/hyperlink" Target="https://link.springer.com/article/10.1007/s00146-025-02371-1" TargetMode="External"/><Relationship Id="rId33" Type="http://schemas.openxmlformats.org/officeDocument/2006/relationships/hyperlink" Target="https://link.springer.com/article/10.1007/s00146-025-02371-1" TargetMode="External"/><Relationship Id="rId38" Type="http://schemas.openxmlformats.org/officeDocument/2006/relationships/hyperlink" Target="https://link.springer.com/article/10.1007/s00146-025-02371-1" TargetMode="External"/><Relationship Id="rId59" Type="http://schemas.openxmlformats.org/officeDocument/2006/relationships/hyperlink" Target="https://link.springer.com/article/10.1007/s00146-025-02371-1" TargetMode="External"/><Relationship Id="rId103" Type="http://schemas.openxmlformats.org/officeDocument/2006/relationships/hyperlink" Target="https://link.springer.com/article/10.1007/s00146-025-02371-1" TargetMode="External"/><Relationship Id="rId108" Type="http://schemas.openxmlformats.org/officeDocument/2006/relationships/hyperlink" Target="https://link.springer.com/article/10.1007/s00146-025-02371-1" TargetMode="External"/><Relationship Id="rId124" Type="http://schemas.openxmlformats.org/officeDocument/2006/relationships/hyperlink" Target="https://link.springer.com/article/10.1007/s00146-025-02371-1" TargetMode="External"/><Relationship Id="rId129" Type="http://schemas.openxmlformats.org/officeDocument/2006/relationships/hyperlink" Target="https://link.springer.com/article/10.1007/s00146-025-02371-1" TargetMode="External"/><Relationship Id="rId54" Type="http://schemas.openxmlformats.org/officeDocument/2006/relationships/hyperlink" Target="https://link.springer.com/article/10.1007/s00146-025-02371-1" TargetMode="External"/><Relationship Id="rId70" Type="http://schemas.openxmlformats.org/officeDocument/2006/relationships/hyperlink" Target="https://link.springer.com/article/10.1007/s00146-025-02371-1" TargetMode="External"/><Relationship Id="rId75" Type="http://schemas.openxmlformats.org/officeDocument/2006/relationships/hyperlink" Target="https://link.springer.com/article/10.1007/s00146-025-02371-1" TargetMode="External"/><Relationship Id="rId91" Type="http://schemas.openxmlformats.org/officeDocument/2006/relationships/hyperlink" Target="https://link.springer.com/article/10.1007/s00146-025-02371-1" TargetMode="External"/><Relationship Id="rId96" Type="http://schemas.openxmlformats.org/officeDocument/2006/relationships/hyperlink" Target="https://link.springer.com/article/10.1007/s00146-025-02371-1" TargetMode="External"/><Relationship Id="rId140" Type="http://schemas.openxmlformats.org/officeDocument/2006/relationships/hyperlink" Target="https://link.springer.com/article/10.1007/s00146-025-02371-1"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nk.springer.com/article/10.1007/s00146-025-02371-1" TargetMode="External"/><Relationship Id="rId28" Type="http://schemas.openxmlformats.org/officeDocument/2006/relationships/hyperlink" Target="https://link.springer.com/article/10.1007/s00146-025-02371-1" TargetMode="External"/><Relationship Id="rId49" Type="http://schemas.openxmlformats.org/officeDocument/2006/relationships/hyperlink" Target="https://link.springer.com/article/10.1007/s00146-025-02371-1" TargetMode="External"/><Relationship Id="rId114" Type="http://schemas.openxmlformats.org/officeDocument/2006/relationships/hyperlink" Target="https://link.springer.com/article/10.1007/s00146-025-02371-1" TargetMode="External"/><Relationship Id="rId119" Type="http://schemas.openxmlformats.org/officeDocument/2006/relationships/hyperlink" Target="https://link.springer.com/article/10.1007/s00146-025-02371-1" TargetMode="External"/><Relationship Id="rId44" Type="http://schemas.openxmlformats.org/officeDocument/2006/relationships/hyperlink" Target="https://link.springer.com/article/10.1007/s00146-025-02371-1" TargetMode="External"/><Relationship Id="rId60" Type="http://schemas.openxmlformats.org/officeDocument/2006/relationships/hyperlink" Target="https://link.springer.com/article/10.1007/s00146-025-02371-1" TargetMode="External"/><Relationship Id="rId65" Type="http://schemas.openxmlformats.org/officeDocument/2006/relationships/hyperlink" Target="https://link.springer.com/article/10.1007/s00146-025-02371-1" TargetMode="External"/><Relationship Id="rId81" Type="http://schemas.openxmlformats.org/officeDocument/2006/relationships/hyperlink" Target="https://link.springer.com/article/10.1007/s00146-025-02371-1" TargetMode="External"/><Relationship Id="rId86" Type="http://schemas.openxmlformats.org/officeDocument/2006/relationships/hyperlink" Target="https://link.springer.com/article/10.1007/s00146-025-02371-1" TargetMode="External"/><Relationship Id="rId130" Type="http://schemas.openxmlformats.org/officeDocument/2006/relationships/hyperlink" Target="https://link.springer.com/article/10.1007/s00146-025-02371-1" TargetMode="External"/><Relationship Id="rId135" Type="http://schemas.openxmlformats.org/officeDocument/2006/relationships/hyperlink" Target="https://link.springer.com/article/10.1007/s00146-025-02371-1" TargetMode="External"/><Relationship Id="rId13" Type="http://schemas.openxmlformats.org/officeDocument/2006/relationships/hyperlink" Target="https://link.springer.com/article/10.1007/s00146-025-02371-1" TargetMode="External"/><Relationship Id="rId18" Type="http://schemas.openxmlformats.org/officeDocument/2006/relationships/hyperlink" Target="https://link.springer.com/article/10.1007/s00146-025-02371-1" TargetMode="External"/><Relationship Id="rId39" Type="http://schemas.openxmlformats.org/officeDocument/2006/relationships/hyperlink" Target="https://link.springer.com/article/10.1007/s00146-025-02371-1" TargetMode="External"/><Relationship Id="rId109" Type="http://schemas.openxmlformats.org/officeDocument/2006/relationships/hyperlink" Target="https://link.springer.com/article/10.1007/s00146-025-02371-1" TargetMode="External"/><Relationship Id="rId34" Type="http://schemas.openxmlformats.org/officeDocument/2006/relationships/hyperlink" Target="https://link.springer.com/article/10.1007/s00146-025-02371-1" TargetMode="External"/><Relationship Id="rId50" Type="http://schemas.openxmlformats.org/officeDocument/2006/relationships/hyperlink" Target="https://link.springer.com/article/10.1007/s00146-025-02371-1" TargetMode="External"/><Relationship Id="rId55" Type="http://schemas.openxmlformats.org/officeDocument/2006/relationships/hyperlink" Target="https://link.springer.com/article/10.1007/s00146-025-02371-1" TargetMode="External"/><Relationship Id="rId76" Type="http://schemas.openxmlformats.org/officeDocument/2006/relationships/hyperlink" Target="https://link.springer.com/article/10.1007/s00146-025-02371-1" TargetMode="External"/><Relationship Id="rId97" Type="http://schemas.openxmlformats.org/officeDocument/2006/relationships/hyperlink" Target="https://link.springer.com/article/10.1007/s00146-025-02371-1" TargetMode="External"/><Relationship Id="rId104" Type="http://schemas.openxmlformats.org/officeDocument/2006/relationships/hyperlink" Target="https://link.springer.com/article/10.1007/s00146-025-02371-1" TargetMode="External"/><Relationship Id="rId120" Type="http://schemas.openxmlformats.org/officeDocument/2006/relationships/hyperlink" Target="https://link.springer.com/article/10.1007/s00146-025-02371-1" TargetMode="External"/><Relationship Id="rId125" Type="http://schemas.openxmlformats.org/officeDocument/2006/relationships/hyperlink" Target="https://link.springer.com/article/10.1007/s00146-025-02371-1" TargetMode="External"/><Relationship Id="rId141" Type="http://schemas.openxmlformats.org/officeDocument/2006/relationships/hyperlink" Target="https://link.springer.com/article/10.1007/s00146-025-02371-1" TargetMode="External"/><Relationship Id="rId7" Type="http://schemas.openxmlformats.org/officeDocument/2006/relationships/endnotes" Target="endnotes.xml"/><Relationship Id="rId71" Type="http://schemas.openxmlformats.org/officeDocument/2006/relationships/hyperlink" Target="https://link.springer.com/article/10.1007/s00146-025-02371-1" TargetMode="External"/><Relationship Id="rId92" Type="http://schemas.openxmlformats.org/officeDocument/2006/relationships/hyperlink" Target="https://link.springer.com/article/10.1007/s00146-025-02371-1" TargetMode="External"/><Relationship Id="rId2" Type="http://schemas.openxmlformats.org/officeDocument/2006/relationships/numbering" Target="numbering.xml"/><Relationship Id="rId29" Type="http://schemas.openxmlformats.org/officeDocument/2006/relationships/hyperlink" Target="https://link.springer.com/article/10.1007/s00146-025-02371-1" TargetMode="External"/><Relationship Id="rId24" Type="http://schemas.openxmlformats.org/officeDocument/2006/relationships/hyperlink" Target="https://link.springer.com/article/10.1007/s00146-025-02371-1" TargetMode="External"/><Relationship Id="rId40" Type="http://schemas.openxmlformats.org/officeDocument/2006/relationships/hyperlink" Target="https://link.springer.com/article/10.1007/s00146-025-02371-1" TargetMode="External"/><Relationship Id="rId45" Type="http://schemas.openxmlformats.org/officeDocument/2006/relationships/hyperlink" Target="https://link.springer.com/article/10.1007/s00146-025-02371-1" TargetMode="External"/><Relationship Id="rId66" Type="http://schemas.openxmlformats.org/officeDocument/2006/relationships/hyperlink" Target="https://link.springer.com/article/10.1007/s00146-025-02371-1" TargetMode="External"/><Relationship Id="rId87" Type="http://schemas.openxmlformats.org/officeDocument/2006/relationships/hyperlink" Target="https://link.springer.com/article/10.1007/s00146-025-02371-1" TargetMode="External"/><Relationship Id="rId110" Type="http://schemas.openxmlformats.org/officeDocument/2006/relationships/hyperlink" Target="https://link.springer.com/article/10.1007/s00146-025-02371-1" TargetMode="External"/><Relationship Id="rId115" Type="http://schemas.openxmlformats.org/officeDocument/2006/relationships/hyperlink" Target="https://link.springer.com/article/10.1007/s00146-025-02371-1" TargetMode="External"/><Relationship Id="rId131" Type="http://schemas.openxmlformats.org/officeDocument/2006/relationships/hyperlink" Target="https://link.springer.com/article/10.1007/s00146-025-02371-1" TargetMode="External"/><Relationship Id="rId136" Type="http://schemas.openxmlformats.org/officeDocument/2006/relationships/hyperlink" Target="https://link.springer.com/article/10.1007/s00146-025-02371-1" TargetMode="External"/><Relationship Id="rId61" Type="http://schemas.openxmlformats.org/officeDocument/2006/relationships/hyperlink" Target="https://link.springer.com/article/10.1007/s00146-025-02371-1" TargetMode="External"/><Relationship Id="rId82" Type="http://schemas.openxmlformats.org/officeDocument/2006/relationships/hyperlink" Target="https://link.springer.com/article/10.1007/s00146-025-02371-1" TargetMode="External"/><Relationship Id="rId19" Type="http://schemas.openxmlformats.org/officeDocument/2006/relationships/hyperlink" Target="https://link.springer.com/article/10.1007/s00146-025-02371-1" TargetMode="External"/><Relationship Id="rId14" Type="http://schemas.openxmlformats.org/officeDocument/2006/relationships/hyperlink" Target="https://link.springer.com/article/10.1007/s00146-025-02371-1" TargetMode="External"/><Relationship Id="rId30" Type="http://schemas.openxmlformats.org/officeDocument/2006/relationships/hyperlink" Target="https://link.springer.com/article/10.1007/s00146-025-02371-1" TargetMode="External"/><Relationship Id="rId35" Type="http://schemas.openxmlformats.org/officeDocument/2006/relationships/hyperlink" Target="https://link.springer.com/article/10.1007/s00146-025-02371-1" TargetMode="External"/><Relationship Id="rId56" Type="http://schemas.openxmlformats.org/officeDocument/2006/relationships/hyperlink" Target="https://link.springer.com/article/10.1007/s00146-025-02371-1" TargetMode="External"/><Relationship Id="rId77" Type="http://schemas.openxmlformats.org/officeDocument/2006/relationships/hyperlink" Target="https://link.springer.com/article/10.1007/s00146-025-02371-1" TargetMode="External"/><Relationship Id="rId100" Type="http://schemas.openxmlformats.org/officeDocument/2006/relationships/hyperlink" Target="https://link.springer.com/article/10.1007/s00146-025-02371-1" TargetMode="External"/><Relationship Id="rId105" Type="http://schemas.openxmlformats.org/officeDocument/2006/relationships/hyperlink" Target="https://link.springer.com/article/10.1007/s00146-025-02371-1" TargetMode="External"/><Relationship Id="rId126" Type="http://schemas.openxmlformats.org/officeDocument/2006/relationships/hyperlink" Target="https://link.springer.com/article/10.1007/s00146-025-02371-1" TargetMode="External"/><Relationship Id="rId8" Type="http://schemas.openxmlformats.org/officeDocument/2006/relationships/hyperlink" Target="https://cisac.fsi.stanford.edu/" TargetMode="External"/><Relationship Id="rId51" Type="http://schemas.openxmlformats.org/officeDocument/2006/relationships/hyperlink" Target="https://link.springer.com/article/10.1007/s00146-025-02371-1" TargetMode="External"/><Relationship Id="rId72" Type="http://schemas.openxmlformats.org/officeDocument/2006/relationships/hyperlink" Target="https://link.springer.com/article/10.1007/s00146-025-02371-1" TargetMode="External"/><Relationship Id="rId93" Type="http://schemas.openxmlformats.org/officeDocument/2006/relationships/hyperlink" Target="https://link.springer.com/article/10.1007/s00146-025-02371-1" TargetMode="External"/><Relationship Id="rId98" Type="http://schemas.openxmlformats.org/officeDocument/2006/relationships/hyperlink" Target="https://link.springer.com/article/10.1007/s00146-025-02371-1" TargetMode="External"/><Relationship Id="rId121" Type="http://schemas.openxmlformats.org/officeDocument/2006/relationships/hyperlink" Target="https://link.springer.com/article/10.1007/s00146-025-02371-1" TargetMode="External"/><Relationship Id="rId142" Type="http://schemas.openxmlformats.org/officeDocument/2006/relationships/hyperlink" Target="https://link.springer.com/article/10.1007/s00146-025-02371-1" TargetMode="External"/><Relationship Id="rId3" Type="http://schemas.openxmlformats.org/officeDocument/2006/relationships/styles" Target="styles.xml"/><Relationship Id="rId25" Type="http://schemas.openxmlformats.org/officeDocument/2006/relationships/hyperlink" Target="https://link.springer.com/article/10.1007/s00146-025-02371-1" TargetMode="External"/><Relationship Id="rId46" Type="http://schemas.openxmlformats.org/officeDocument/2006/relationships/hyperlink" Target="https://link.springer.com/article/10.1007/s00146-025-02371-1" TargetMode="External"/><Relationship Id="rId67" Type="http://schemas.openxmlformats.org/officeDocument/2006/relationships/hyperlink" Target="https://link.springer.com/article/10.1007/s00146-025-02371-1" TargetMode="External"/><Relationship Id="rId116" Type="http://schemas.openxmlformats.org/officeDocument/2006/relationships/hyperlink" Target="https://link.springer.com/article/10.1007/s00146-025-02371-1" TargetMode="External"/><Relationship Id="rId137" Type="http://schemas.openxmlformats.org/officeDocument/2006/relationships/hyperlink" Target="https://link.springer.com/article/10.1007/s00146-025-02371-1" TargetMode="External"/><Relationship Id="rId20" Type="http://schemas.openxmlformats.org/officeDocument/2006/relationships/hyperlink" Target="https://link.springer.com/article/10.1007/s00146-025-02371-1" TargetMode="External"/><Relationship Id="rId41" Type="http://schemas.openxmlformats.org/officeDocument/2006/relationships/hyperlink" Target="https://link.springer.com/article/10.1007/s00146-025-02371-1" TargetMode="External"/><Relationship Id="rId62" Type="http://schemas.openxmlformats.org/officeDocument/2006/relationships/hyperlink" Target="https://link.springer.com/article/10.1007/s00146-025-02371-1" TargetMode="External"/><Relationship Id="rId83" Type="http://schemas.openxmlformats.org/officeDocument/2006/relationships/hyperlink" Target="https://link.springer.com/article/10.1007/s00146-025-02371-1" TargetMode="External"/><Relationship Id="rId88" Type="http://schemas.openxmlformats.org/officeDocument/2006/relationships/hyperlink" Target="https://link.springer.com/article/10.1007/s00146-025-02371-1" TargetMode="External"/><Relationship Id="rId111" Type="http://schemas.openxmlformats.org/officeDocument/2006/relationships/hyperlink" Target="https://link.springer.com/article/10.1007/s00146-025-02371-1" TargetMode="External"/><Relationship Id="rId132" Type="http://schemas.openxmlformats.org/officeDocument/2006/relationships/hyperlink" Target="https://link.springer.com/article/10.1007/s00146-025-02371-1" TargetMode="External"/><Relationship Id="rId15" Type="http://schemas.openxmlformats.org/officeDocument/2006/relationships/hyperlink" Target="https://link.springer.com/article/10.1007/s00146-025-02371-1" TargetMode="External"/><Relationship Id="rId36" Type="http://schemas.openxmlformats.org/officeDocument/2006/relationships/hyperlink" Target="https://link.springer.com/article/10.1007/s00146-025-02371-1" TargetMode="External"/><Relationship Id="rId57" Type="http://schemas.openxmlformats.org/officeDocument/2006/relationships/hyperlink" Target="https://link.springer.com/article/10.1007/s00146-025-02371-1" TargetMode="External"/><Relationship Id="rId106" Type="http://schemas.openxmlformats.org/officeDocument/2006/relationships/hyperlink" Target="https://link.springer.com/article/10.1007/s00146-025-02371-1" TargetMode="External"/><Relationship Id="rId127" Type="http://schemas.openxmlformats.org/officeDocument/2006/relationships/hyperlink" Target="https://link.springer.com/article/10.1007/s00146-025-02371-1" TargetMode="External"/><Relationship Id="rId10" Type="http://schemas.openxmlformats.org/officeDocument/2006/relationships/hyperlink" Target="https://cset.georgetown.edu/" TargetMode="External"/><Relationship Id="rId31" Type="http://schemas.openxmlformats.org/officeDocument/2006/relationships/hyperlink" Target="https://link.springer.com/article/10.1007/s00146-025-02371-1" TargetMode="External"/><Relationship Id="rId52" Type="http://schemas.openxmlformats.org/officeDocument/2006/relationships/hyperlink" Target="https://link.springer.com/article/10.1007/s00146-025-02371-1" TargetMode="External"/><Relationship Id="rId73" Type="http://schemas.openxmlformats.org/officeDocument/2006/relationships/hyperlink" Target="https://link.springer.com/article/10.1007/s00146-025-02371-1" TargetMode="External"/><Relationship Id="rId78" Type="http://schemas.openxmlformats.org/officeDocument/2006/relationships/hyperlink" Target="https://link.springer.com/article/10.1007/s00146-025-02371-1" TargetMode="External"/><Relationship Id="rId94" Type="http://schemas.openxmlformats.org/officeDocument/2006/relationships/hyperlink" Target="https://link.springer.com/article/10.1007/s00146-025-02371-1" TargetMode="External"/><Relationship Id="rId99" Type="http://schemas.openxmlformats.org/officeDocument/2006/relationships/hyperlink" Target="https://link.springer.com/article/10.1007/s00146-025-02371-1" TargetMode="External"/><Relationship Id="rId101" Type="http://schemas.openxmlformats.org/officeDocument/2006/relationships/hyperlink" Target="https://link.springer.com/article/10.1007/s00146-025-02371-1" TargetMode="External"/><Relationship Id="rId122" Type="http://schemas.openxmlformats.org/officeDocument/2006/relationships/hyperlink" Target="https://link.springer.com/article/10.1007/s00146-025-02371-1" TargetMode="External"/><Relationship Id="rId143" Type="http://schemas.openxmlformats.org/officeDocument/2006/relationships/hyperlink" Target="https://link.springer.com/article/10.1007/s00146-025-02371-1" TargetMode="External"/><Relationship Id="rId4" Type="http://schemas.openxmlformats.org/officeDocument/2006/relationships/settings" Target="settings.xml"/><Relationship Id="rId9" Type="http://schemas.openxmlformats.org/officeDocument/2006/relationships/hyperlink" Target="https://hai.stanford.edu/" TargetMode="External"/><Relationship Id="rId26" Type="http://schemas.openxmlformats.org/officeDocument/2006/relationships/hyperlink" Target="https://link.springer.com/article/10.1007/s00146-025-02371-1" TargetMode="External"/><Relationship Id="rId47" Type="http://schemas.openxmlformats.org/officeDocument/2006/relationships/hyperlink" Target="https://link.springer.com/article/10.1007/s00146-025-02371-1" TargetMode="External"/><Relationship Id="rId68" Type="http://schemas.openxmlformats.org/officeDocument/2006/relationships/hyperlink" Target="https://link.springer.com/article/10.1007/s00146-025-02371-1" TargetMode="External"/><Relationship Id="rId89" Type="http://schemas.openxmlformats.org/officeDocument/2006/relationships/hyperlink" Target="https://link.springer.com/article/10.1007/s00146-025-02371-1" TargetMode="External"/><Relationship Id="rId112" Type="http://schemas.openxmlformats.org/officeDocument/2006/relationships/hyperlink" Target="https://link.springer.com/article/10.1007/s00146-025-02371-1" TargetMode="External"/><Relationship Id="rId133" Type="http://schemas.openxmlformats.org/officeDocument/2006/relationships/hyperlink" Target="https://link.springer.com/article/10.1007/s00146-025-02371-1" TargetMode="External"/><Relationship Id="rId16" Type="http://schemas.openxmlformats.org/officeDocument/2006/relationships/hyperlink" Target="https://link.springer.com/article/10.1007/s00146-025-02371-1" TargetMode="External"/><Relationship Id="rId37" Type="http://schemas.openxmlformats.org/officeDocument/2006/relationships/hyperlink" Target="https://link.springer.com/article/10.1007/s00146-025-02371-1" TargetMode="External"/><Relationship Id="rId58" Type="http://schemas.openxmlformats.org/officeDocument/2006/relationships/hyperlink" Target="https://link.springer.com/article/10.1007/s00146-025-02371-1" TargetMode="External"/><Relationship Id="rId79" Type="http://schemas.openxmlformats.org/officeDocument/2006/relationships/hyperlink" Target="https://link.springer.com/article/10.1007/s00146-025-02371-1" TargetMode="External"/><Relationship Id="rId102" Type="http://schemas.openxmlformats.org/officeDocument/2006/relationships/hyperlink" Target="https://link.springer.com/article/10.1007/s00146-025-02371-1" TargetMode="External"/><Relationship Id="rId123" Type="http://schemas.openxmlformats.org/officeDocument/2006/relationships/hyperlink" Target="https://link.springer.com/article/10.1007/s00146-025-02371-1" TargetMode="External"/><Relationship Id="rId14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39077</Words>
  <Characters>222739</Characters>
  <Application>Microsoft Office Word</Application>
  <DocSecurity>0</DocSecurity>
  <Lines>1856</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16</cp:revision>
  <dcterms:created xsi:type="dcterms:W3CDTF">2026-01-07T14:38:00Z</dcterms:created>
  <dcterms:modified xsi:type="dcterms:W3CDTF">2026-01-07T17:40:00Z</dcterms:modified>
</cp:coreProperties>
</file>