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E780B" w14:textId="77777777" w:rsidR="001B7CD9" w:rsidRPr="0001682A" w:rsidRDefault="001B7CD9" w:rsidP="001B7CD9">
      <w:pPr>
        <w:pStyle w:val="Heading3"/>
        <w:rPr>
          <w:rFonts w:cs="Calibri"/>
        </w:rPr>
      </w:pPr>
      <w:bookmarkStart w:id="0" w:name="_Hlk206138753"/>
      <w:r w:rsidRPr="0001682A">
        <w:rPr>
          <w:rFonts w:cs="Calibri"/>
        </w:rPr>
        <w:t xml:space="preserve">1NC </w:t>
      </w:r>
    </w:p>
    <w:p w14:paraId="60FFF5E2" w14:textId="77777777" w:rsidR="001B7CD9" w:rsidRPr="0001682A" w:rsidRDefault="001B7CD9" w:rsidP="001B7CD9">
      <w:r w:rsidRPr="0001682A">
        <w:t>Framework</w:t>
      </w:r>
    </w:p>
    <w:p w14:paraId="5688BD06" w14:textId="77777777" w:rsidR="001B7CD9" w:rsidRPr="0001682A" w:rsidRDefault="001B7CD9" w:rsidP="001B7CD9">
      <w:pPr>
        <w:pStyle w:val="Heading4"/>
        <w:rPr>
          <w:rFonts w:cs="Calibri"/>
        </w:rPr>
      </w:pPr>
      <w:r w:rsidRPr="0001682A">
        <w:rPr>
          <w:rFonts w:cs="Calibri"/>
        </w:rPr>
        <w:t>Our interpretation is that the affirmative must defend the hypothetical enactment of a topical plan.</w:t>
      </w:r>
    </w:p>
    <w:p w14:paraId="56C87023" w14:textId="77777777" w:rsidR="001B7CD9" w:rsidRPr="0001682A" w:rsidRDefault="001B7CD9" w:rsidP="001B7CD9">
      <w:pPr>
        <w:pStyle w:val="Heading4"/>
        <w:rPr>
          <w:rFonts w:cs="Calibri"/>
        </w:rPr>
      </w:pPr>
      <w:r w:rsidRPr="0001682A">
        <w:rPr>
          <w:rFonts w:cs="Calibri"/>
        </w:rPr>
        <w:t>“Resolved” denotes a legislative instrument</w:t>
      </w:r>
    </w:p>
    <w:p w14:paraId="6282CA33" w14:textId="77777777" w:rsidR="001B7CD9" w:rsidRPr="0001682A" w:rsidRDefault="001B7CD9" w:rsidP="001B7CD9">
      <w:r w:rsidRPr="0001682A">
        <w:rPr>
          <w:rStyle w:val="Style13ptBold"/>
        </w:rPr>
        <w:t>LGS 16</w:t>
      </w:r>
      <w:r w:rsidRPr="0001682A">
        <w:t xml:space="preserve"> [LGS, </w:t>
      </w:r>
      <w:proofErr w:type="spellStart"/>
      <w:proofErr w:type="gramStart"/>
      <w:r w:rsidRPr="0001682A">
        <w:t>inc</w:t>
      </w:r>
      <w:proofErr w:type="spellEnd"/>
      <w:r w:rsidRPr="0001682A">
        <w:t>.,“</w:t>
      </w:r>
      <w:proofErr w:type="gramEnd"/>
      <w:r w:rsidRPr="0001682A">
        <w:t>Front Matter,” 2016, https://www.lafayettebar.org/files/front%20matter2016%20(1).pdf, Date Accessed: 12/29/20, EA]</w:t>
      </w:r>
    </w:p>
    <w:p w14:paraId="4E93FE69" w14:textId="77777777" w:rsidR="001B7CD9" w:rsidRPr="0001682A" w:rsidRDefault="001B7CD9" w:rsidP="001B7CD9">
      <w:pPr>
        <w:rPr>
          <w:sz w:val="16"/>
        </w:rPr>
      </w:pPr>
      <w:r w:rsidRPr="0001682A">
        <w:rPr>
          <w:rStyle w:val="Emphasis"/>
          <w:highlight w:val="yellow"/>
        </w:rPr>
        <w:t>Resolution</w:t>
      </w:r>
      <w:r w:rsidRPr="0001682A">
        <w:rPr>
          <w:rStyle w:val="StyleUnderline"/>
        </w:rPr>
        <w:t xml:space="preserve">. A </w:t>
      </w:r>
      <w:r w:rsidRPr="0001682A">
        <w:rPr>
          <w:rStyle w:val="Emphasis"/>
          <w:highlight w:val="yellow"/>
        </w:rPr>
        <w:t>legislative instrument</w:t>
      </w:r>
      <w:r w:rsidRPr="0001682A">
        <w:rPr>
          <w:sz w:val="16"/>
        </w:rPr>
        <w:t xml:space="preserve"> that generally is </w:t>
      </w:r>
      <w:r w:rsidRPr="0001682A">
        <w:rPr>
          <w:rStyle w:val="StyleUnderline"/>
        </w:rPr>
        <w:t xml:space="preserve">used </w:t>
      </w:r>
      <w:r w:rsidRPr="0001682A">
        <w:rPr>
          <w:rStyle w:val="StyleUnderline"/>
          <w:highlight w:val="yellow"/>
        </w:rPr>
        <w:t>for</w:t>
      </w:r>
      <w:r w:rsidRPr="0001682A">
        <w:rPr>
          <w:sz w:val="16"/>
        </w:rPr>
        <w:t xml:space="preserve"> making declarations, stating policies, and </w:t>
      </w:r>
      <w:r w:rsidRPr="0001682A">
        <w:rPr>
          <w:rStyle w:val="Emphasis"/>
          <w:highlight w:val="yellow"/>
        </w:rPr>
        <w:t>making decisions</w:t>
      </w:r>
      <w:r w:rsidRPr="0001682A">
        <w:rPr>
          <w:sz w:val="16"/>
        </w:rPr>
        <w:t xml:space="preserve"> where some other form is not required. A bill includes the constitutionally required enacting clause; </w:t>
      </w:r>
      <w:r w:rsidRPr="0001682A">
        <w:rPr>
          <w:rStyle w:val="StyleUnderline"/>
        </w:rPr>
        <w:t xml:space="preserve">a </w:t>
      </w:r>
      <w:r w:rsidRPr="0001682A">
        <w:rPr>
          <w:rStyle w:val="StyleUnderline"/>
          <w:highlight w:val="yellow"/>
        </w:rPr>
        <w:t>resolution uses</w:t>
      </w:r>
      <w:r w:rsidRPr="0001682A">
        <w:rPr>
          <w:rStyle w:val="StyleUnderline"/>
        </w:rPr>
        <w:t xml:space="preserve"> the term </w:t>
      </w:r>
      <w:r w:rsidRPr="0001682A">
        <w:rPr>
          <w:rStyle w:val="Emphasis"/>
        </w:rPr>
        <w:t>“</w:t>
      </w:r>
      <w:r w:rsidRPr="0001682A">
        <w:rPr>
          <w:rStyle w:val="Emphasis"/>
          <w:highlight w:val="yellow"/>
        </w:rPr>
        <w:t>resolved</w:t>
      </w:r>
      <w:r w:rsidRPr="0001682A">
        <w:rPr>
          <w:rStyle w:val="Emphasis"/>
        </w:rPr>
        <w:t>”.</w:t>
      </w:r>
      <w:r w:rsidRPr="0001682A">
        <w:rPr>
          <w:sz w:val="16"/>
        </w:rPr>
        <w:t xml:space="preserve"> Not subject to a time limit for introduction nor to governor’s veto.</w:t>
      </w:r>
    </w:p>
    <w:p w14:paraId="1E93F3F7" w14:textId="77777777" w:rsidR="001B7CD9" w:rsidRPr="0001682A" w:rsidRDefault="001B7CD9" w:rsidP="001B7CD9">
      <w:pPr>
        <w:pStyle w:val="Heading4"/>
        <w:rPr>
          <w:rFonts w:cs="Calibri"/>
        </w:rPr>
      </w:pPr>
      <w:r w:rsidRPr="0001682A">
        <w:rPr>
          <w:rFonts w:cs="Calibri"/>
        </w:rPr>
        <w:t xml:space="preserve"> ‘US’ means the government</w:t>
      </w:r>
    </w:p>
    <w:p w14:paraId="2D02FAD6" w14:textId="77777777" w:rsidR="001B7CD9" w:rsidRPr="0001682A" w:rsidRDefault="001B7CD9" w:rsidP="001B7CD9">
      <w:r w:rsidRPr="0001682A">
        <w:rPr>
          <w:rStyle w:val="Style13ptBold"/>
        </w:rPr>
        <w:t>IAEA, 66</w:t>
      </w:r>
      <w:r w:rsidRPr="0001682A">
        <w:t xml:space="preserve"> [International Atomic Energy Agency, "Safeguards Transfer Agreement," 12-15-66, https://www.iaea.org/sites/default/files/publications/documents/infcircs/1966/infcirc91.pdf, accessed 7-2-23]</w:t>
      </w:r>
    </w:p>
    <w:p w14:paraId="665DAEBE" w14:textId="77777777" w:rsidR="001B7CD9" w:rsidRPr="0001682A" w:rsidRDefault="001B7CD9" w:rsidP="001B7CD9">
      <w:pPr>
        <w:rPr>
          <w:sz w:val="16"/>
        </w:rPr>
      </w:pPr>
      <w:r w:rsidRPr="0001682A">
        <w:rPr>
          <w:sz w:val="16"/>
        </w:rPr>
        <w:t>"</w:t>
      </w:r>
      <w:r w:rsidRPr="0001682A">
        <w:rPr>
          <w:rStyle w:val="StyleUnderline"/>
          <w:highlight w:val="yellow"/>
        </w:rPr>
        <w:t>U</w:t>
      </w:r>
      <w:r w:rsidRPr="0001682A">
        <w:rPr>
          <w:sz w:val="16"/>
        </w:rPr>
        <w:t xml:space="preserve">nited </w:t>
      </w:r>
      <w:r w:rsidRPr="0001682A">
        <w:rPr>
          <w:rStyle w:val="StyleUnderline"/>
          <w:highlight w:val="yellow"/>
        </w:rPr>
        <w:t>S</w:t>
      </w:r>
      <w:r w:rsidRPr="0001682A">
        <w:rPr>
          <w:sz w:val="16"/>
        </w:rPr>
        <w:t xml:space="preserve">tates" </w:t>
      </w:r>
      <w:r w:rsidRPr="0001682A">
        <w:rPr>
          <w:rStyle w:val="StyleUnderline"/>
          <w:highlight w:val="yellow"/>
        </w:rPr>
        <w:t xml:space="preserve">means the </w:t>
      </w:r>
      <w:r w:rsidRPr="0001682A">
        <w:rPr>
          <w:rStyle w:val="Emphasis"/>
          <w:highlight w:val="yellow"/>
        </w:rPr>
        <w:t>Government</w:t>
      </w:r>
      <w:r w:rsidRPr="0001682A">
        <w:rPr>
          <w:rStyle w:val="StyleUnderline"/>
          <w:highlight w:val="yellow"/>
        </w:rPr>
        <w:t xml:space="preserve"> of the U</w:t>
      </w:r>
      <w:r w:rsidRPr="0001682A">
        <w:rPr>
          <w:sz w:val="16"/>
        </w:rPr>
        <w:t xml:space="preserve">nited </w:t>
      </w:r>
      <w:r w:rsidRPr="0001682A">
        <w:rPr>
          <w:rStyle w:val="StyleUnderline"/>
          <w:highlight w:val="yellow"/>
        </w:rPr>
        <w:t>S</w:t>
      </w:r>
      <w:r w:rsidRPr="0001682A">
        <w:rPr>
          <w:sz w:val="16"/>
        </w:rPr>
        <w:t xml:space="preserve">tates of </w:t>
      </w:r>
      <w:r w:rsidRPr="0001682A">
        <w:rPr>
          <w:rStyle w:val="StyleUnderline"/>
          <w:highlight w:val="yellow"/>
        </w:rPr>
        <w:t>A</w:t>
      </w:r>
      <w:r w:rsidRPr="0001682A">
        <w:rPr>
          <w:sz w:val="16"/>
        </w:rPr>
        <w:t>merica.</w:t>
      </w:r>
    </w:p>
    <w:p w14:paraId="3305A869" w14:textId="77777777" w:rsidR="001B7CD9" w:rsidRPr="0001682A" w:rsidRDefault="001B7CD9" w:rsidP="001B7CD9">
      <w:pPr>
        <w:pStyle w:val="Heading4"/>
        <w:rPr>
          <w:rFonts w:cs="Calibri"/>
        </w:rPr>
      </w:pPr>
      <w:r w:rsidRPr="0001682A">
        <w:rPr>
          <w:rFonts w:cs="Calibri"/>
        </w:rPr>
        <w:t xml:space="preserve">Substantial means material </w:t>
      </w:r>
    </w:p>
    <w:p w14:paraId="7B1A8182" w14:textId="77777777" w:rsidR="001B7CD9" w:rsidRPr="0001682A" w:rsidRDefault="001B7CD9" w:rsidP="001B7CD9">
      <w:pPr>
        <w:rPr>
          <w:rStyle w:val="Style13ptBold"/>
        </w:rPr>
      </w:pPr>
      <w:r w:rsidRPr="0001682A">
        <w:rPr>
          <w:rStyle w:val="Style13ptBold"/>
        </w:rPr>
        <w:t xml:space="preserve">FindLaw Legal Dictionary, ND </w:t>
      </w:r>
    </w:p>
    <w:p w14:paraId="42E74F5D" w14:textId="77777777" w:rsidR="001B7CD9" w:rsidRPr="0001682A" w:rsidRDefault="001B7CD9" w:rsidP="001B7CD9">
      <w:r w:rsidRPr="0001682A">
        <w:t xml:space="preserve">[“Substantial,” FindLaw, no </w:t>
      </w:r>
      <w:proofErr w:type="gramStart"/>
      <w:r w:rsidRPr="0001682A">
        <w:t>date ,</w:t>
      </w:r>
      <w:proofErr w:type="gramEnd"/>
      <w:r w:rsidRPr="0001682A">
        <w:t xml:space="preserve"> https://dictionary.findlaw.com/definition/substantial.html, accessed 7-18-2025] </w:t>
      </w:r>
    </w:p>
    <w:p w14:paraId="3EDC756E" w14:textId="77777777" w:rsidR="001B7CD9" w:rsidRPr="0001682A" w:rsidRDefault="001B7CD9" w:rsidP="001B7CD9"/>
    <w:p w14:paraId="2A91E437" w14:textId="77777777" w:rsidR="001B7CD9" w:rsidRPr="0001682A" w:rsidRDefault="001B7CD9" w:rsidP="001B7CD9">
      <w:pPr>
        <w:rPr>
          <w:rStyle w:val="Emphasis"/>
        </w:rPr>
      </w:pPr>
      <w:r w:rsidRPr="0001682A">
        <w:rPr>
          <w:rStyle w:val="Emphasis"/>
          <w:highlight w:val="yellow"/>
        </w:rPr>
        <w:t>Substantial</w:t>
      </w:r>
    </w:p>
    <w:p w14:paraId="39ECD0FF" w14:textId="77777777" w:rsidR="001B7CD9" w:rsidRPr="0001682A" w:rsidRDefault="001B7CD9" w:rsidP="001B7CD9">
      <w:pPr>
        <w:rPr>
          <w:sz w:val="8"/>
        </w:rPr>
      </w:pPr>
      <w:r w:rsidRPr="0001682A">
        <w:rPr>
          <w:sz w:val="8"/>
        </w:rPr>
        <w:t>substantial adj</w:t>
      </w:r>
    </w:p>
    <w:p w14:paraId="4D1A9742" w14:textId="77777777" w:rsidR="001B7CD9" w:rsidRPr="0001682A" w:rsidRDefault="001B7CD9" w:rsidP="001B7CD9">
      <w:pPr>
        <w:rPr>
          <w:rStyle w:val="Emphasis"/>
        </w:rPr>
      </w:pPr>
      <w:r w:rsidRPr="0001682A">
        <w:rPr>
          <w:rStyle w:val="Emphasis"/>
        </w:rPr>
        <w:t xml:space="preserve">1 </w:t>
      </w:r>
      <w:proofErr w:type="gramStart"/>
      <w:r w:rsidRPr="0001682A">
        <w:rPr>
          <w:rStyle w:val="Emphasis"/>
        </w:rPr>
        <w:t>a :</w:t>
      </w:r>
      <w:proofErr w:type="gramEnd"/>
      <w:r w:rsidRPr="0001682A">
        <w:rPr>
          <w:rStyle w:val="Emphasis"/>
        </w:rPr>
        <w:t xml:space="preserve"> of or </w:t>
      </w:r>
      <w:r w:rsidRPr="0001682A">
        <w:rPr>
          <w:rStyle w:val="Emphasis"/>
          <w:highlight w:val="yellow"/>
        </w:rPr>
        <w:t>relating to substance</w:t>
      </w:r>
    </w:p>
    <w:p w14:paraId="1029A9E7" w14:textId="77777777" w:rsidR="001B7CD9" w:rsidRPr="0001682A" w:rsidRDefault="001B7CD9" w:rsidP="001B7CD9">
      <w:pPr>
        <w:rPr>
          <w:rStyle w:val="StyleUnderline"/>
        </w:rPr>
      </w:pPr>
      <w:proofErr w:type="gramStart"/>
      <w:r w:rsidRPr="0001682A">
        <w:rPr>
          <w:rStyle w:val="StyleUnderline"/>
        </w:rPr>
        <w:t>b :</w:t>
      </w:r>
      <w:proofErr w:type="gramEnd"/>
      <w:r w:rsidRPr="0001682A">
        <w:rPr>
          <w:rStyle w:val="StyleUnderline"/>
        </w:rPr>
        <w:t xml:space="preserve"> not illusory</w:t>
      </w:r>
    </w:p>
    <w:p w14:paraId="2967BE1D" w14:textId="77777777" w:rsidR="001B7CD9" w:rsidRPr="0001682A" w:rsidRDefault="001B7CD9" w:rsidP="001B7CD9">
      <w:pPr>
        <w:rPr>
          <w:sz w:val="8"/>
        </w:rPr>
      </w:pPr>
      <w:r w:rsidRPr="0001682A">
        <w:rPr>
          <w:sz w:val="8"/>
        </w:rPr>
        <w:t>: having merit [failed to raise a constitutional claim]</w:t>
      </w:r>
    </w:p>
    <w:p w14:paraId="0BF5250C" w14:textId="77777777" w:rsidR="001B7CD9" w:rsidRPr="0001682A" w:rsidRDefault="001B7CD9" w:rsidP="001B7CD9">
      <w:pPr>
        <w:rPr>
          <w:sz w:val="8"/>
        </w:rPr>
      </w:pPr>
      <w:proofErr w:type="gramStart"/>
      <w:r w:rsidRPr="0001682A">
        <w:rPr>
          <w:sz w:val="8"/>
        </w:rPr>
        <w:t>c :</w:t>
      </w:r>
      <w:proofErr w:type="gramEnd"/>
      <w:r w:rsidRPr="0001682A">
        <w:rPr>
          <w:sz w:val="8"/>
        </w:rPr>
        <w:t xml:space="preserve"> having importance or significance</w:t>
      </w:r>
    </w:p>
    <w:p w14:paraId="569AEDE9" w14:textId="77777777" w:rsidR="001B7CD9" w:rsidRPr="0001682A" w:rsidRDefault="001B7CD9" w:rsidP="001B7CD9">
      <w:pPr>
        <w:rPr>
          <w:sz w:val="8"/>
        </w:rPr>
      </w:pPr>
      <w:r w:rsidRPr="0001682A">
        <w:rPr>
          <w:sz w:val="8"/>
        </w:rPr>
        <w:t>:</w:t>
      </w:r>
      <w:r w:rsidRPr="0001682A">
        <w:rPr>
          <w:rStyle w:val="Emphasis"/>
        </w:rPr>
        <w:t xml:space="preserve"> </w:t>
      </w:r>
      <w:r w:rsidRPr="0001682A">
        <w:rPr>
          <w:rStyle w:val="Emphasis"/>
          <w:highlight w:val="yellow"/>
        </w:rPr>
        <w:t>material</w:t>
      </w:r>
      <w:r w:rsidRPr="0001682A">
        <w:rPr>
          <w:sz w:val="8"/>
        </w:rPr>
        <w:t xml:space="preserve"> [a step had not been taken toward commission of the crime "W. R. LaFave and A. W. Scott, Jr."]</w:t>
      </w:r>
    </w:p>
    <w:p w14:paraId="10A5F876" w14:textId="77777777" w:rsidR="001B7CD9" w:rsidRPr="0001682A" w:rsidRDefault="001B7CD9" w:rsidP="001B7CD9">
      <w:pPr>
        <w:rPr>
          <w:rStyle w:val="Emphasis"/>
        </w:rPr>
      </w:pPr>
      <w:proofErr w:type="gramStart"/>
      <w:r w:rsidRPr="0001682A">
        <w:rPr>
          <w:sz w:val="8"/>
        </w:rPr>
        <w:t>2 :</w:t>
      </w:r>
      <w:proofErr w:type="gramEnd"/>
      <w:r w:rsidRPr="0001682A">
        <w:rPr>
          <w:sz w:val="8"/>
        </w:rPr>
        <w:t xml:space="preserve"> </w:t>
      </w:r>
      <w:proofErr w:type="gramStart"/>
      <w:r w:rsidRPr="0001682A">
        <w:rPr>
          <w:sz w:val="8"/>
        </w:rPr>
        <w:t>considerable in</w:t>
      </w:r>
      <w:proofErr w:type="gramEnd"/>
      <w:r w:rsidRPr="0001682A">
        <w:rPr>
          <w:sz w:val="8"/>
        </w:rPr>
        <w:t xml:space="preserve"> quantity</w:t>
      </w:r>
    </w:p>
    <w:p w14:paraId="4A398129" w14:textId="77777777" w:rsidR="001B7CD9" w:rsidRPr="0001682A" w:rsidRDefault="001B7CD9" w:rsidP="001B7CD9">
      <w:pPr>
        <w:rPr>
          <w:sz w:val="8"/>
        </w:rPr>
      </w:pPr>
      <w:r w:rsidRPr="0001682A">
        <w:rPr>
          <w:sz w:val="8"/>
        </w:rPr>
        <w:t xml:space="preserve">: significantly great [would be </w:t>
      </w:r>
      <w:proofErr w:type="gramStart"/>
      <w:r w:rsidRPr="0001682A">
        <w:rPr>
          <w:sz w:val="8"/>
        </w:rPr>
        <w:t>a</w:t>
      </w:r>
      <w:proofErr w:type="gramEnd"/>
      <w:r w:rsidRPr="0001682A">
        <w:rPr>
          <w:sz w:val="8"/>
        </w:rPr>
        <w:t xml:space="preserve"> abuse of the provisions of this chapter "U.S. Code"] compare de minimis</w:t>
      </w:r>
    </w:p>
    <w:p w14:paraId="1B1CE7E0" w14:textId="77777777" w:rsidR="001B7CD9" w:rsidRPr="0001682A" w:rsidRDefault="001B7CD9" w:rsidP="001B7CD9">
      <w:pPr>
        <w:rPr>
          <w:sz w:val="8"/>
        </w:rPr>
      </w:pPr>
      <w:proofErr w:type="spellStart"/>
      <w:proofErr w:type="gramStart"/>
      <w:r w:rsidRPr="0001682A">
        <w:rPr>
          <w:sz w:val="8"/>
        </w:rPr>
        <w:t>sub·stan·ti·al·i·ty</w:t>
      </w:r>
      <w:proofErr w:type="spellEnd"/>
      <w:proofErr w:type="gramEnd"/>
      <w:r w:rsidRPr="0001682A">
        <w:rPr>
          <w:sz w:val="8"/>
        </w:rPr>
        <w:t xml:space="preserve"> [-stan-</w:t>
      </w:r>
      <w:proofErr w:type="spellStart"/>
      <w:r w:rsidRPr="0001682A">
        <w:rPr>
          <w:sz w:val="8"/>
        </w:rPr>
        <w:t>chē</w:t>
      </w:r>
      <w:proofErr w:type="spellEnd"/>
      <w:r w:rsidRPr="0001682A">
        <w:rPr>
          <w:sz w:val="8"/>
        </w:rPr>
        <w:t>-a-</w:t>
      </w:r>
      <w:proofErr w:type="spellStart"/>
      <w:r w:rsidRPr="0001682A">
        <w:rPr>
          <w:sz w:val="8"/>
        </w:rPr>
        <w:t>lə</w:t>
      </w:r>
      <w:proofErr w:type="spellEnd"/>
      <w:r w:rsidRPr="0001682A">
        <w:rPr>
          <w:sz w:val="8"/>
        </w:rPr>
        <w:t>-</w:t>
      </w:r>
      <w:proofErr w:type="spellStart"/>
      <w:r w:rsidRPr="0001682A">
        <w:rPr>
          <w:sz w:val="8"/>
        </w:rPr>
        <w:t>tē</w:t>
      </w:r>
      <w:proofErr w:type="spellEnd"/>
      <w:r w:rsidRPr="0001682A">
        <w:rPr>
          <w:sz w:val="8"/>
        </w:rPr>
        <w:t>]</w:t>
      </w:r>
    </w:p>
    <w:p w14:paraId="3EF83805" w14:textId="77777777" w:rsidR="001B7CD9" w:rsidRPr="0001682A" w:rsidRDefault="001B7CD9" w:rsidP="001B7CD9">
      <w:pPr>
        <w:rPr>
          <w:sz w:val="8"/>
        </w:rPr>
      </w:pPr>
      <w:r w:rsidRPr="0001682A">
        <w:rPr>
          <w:sz w:val="8"/>
        </w:rPr>
        <w:t>n</w:t>
      </w:r>
    </w:p>
    <w:p w14:paraId="5389E1C5" w14:textId="77777777" w:rsidR="001B7CD9" w:rsidRPr="0001682A" w:rsidRDefault="001B7CD9" w:rsidP="001B7CD9">
      <w:pPr>
        <w:rPr>
          <w:sz w:val="8"/>
        </w:rPr>
      </w:pPr>
      <w:proofErr w:type="spellStart"/>
      <w:r w:rsidRPr="0001682A">
        <w:rPr>
          <w:sz w:val="8"/>
        </w:rPr>
        <w:t>sub·stan·tial·ly</w:t>
      </w:r>
      <w:proofErr w:type="spellEnd"/>
      <w:r w:rsidRPr="0001682A">
        <w:rPr>
          <w:sz w:val="8"/>
        </w:rPr>
        <w:t xml:space="preserve"> adv</w:t>
      </w:r>
    </w:p>
    <w:p w14:paraId="6BA7271E" w14:textId="77777777" w:rsidR="001B7CD9" w:rsidRPr="0001682A" w:rsidRDefault="001B7CD9" w:rsidP="001B7CD9">
      <w:pPr>
        <w:pStyle w:val="Heading4"/>
        <w:rPr>
          <w:rFonts w:cs="Calibri"/>
        </w:rPr>
      </w:pPr>
      <w:r w:rsidRPr="0001682A">
        <w:rPr>
          <w:rFonts w:cs="Calibri"/>
        </w:rPr>
        <w:t>Collective bargaining rights are governed by laws, regs, and judicial decisions</w:t>
      </w:r>
    </w:p>
    <w:p w14:paraId="0694A0F7" w14:textId="77777777" w:rsidR="001B7CD9" w:rsidRPr="0001682A" w:rsidRDefault="001B7CD9" w:rsidP="001B7CD9">
      <w:pPr>
        <w:rPr>
          <w:rStyle w:val="Style13ptBold"/>
        </w:rPr>
      </w:pPr>
      <w:r w:rsidRPr="0001682A">
        <w:rPr>
          <w:rStyle w:val="Style13ptBold"/>
        </w:rPr>
        <w:t xml:space="preserve">LII No Date – </w:t>
      </w:r>
      <w:r w:rsidRPr="0001682A">
        <w:t>LII’s work, through Cornell Law School, brings legal domain expertise together </w:t>
      </w:r>
      <w:proofErr w:type="gramStart"/>
      <w:r w:rsidRPr="0001682A">
        <w:t>and also</w:t>
      </w:r>
      <w:proofErr w:type="gramEnd"/>
      <w:r w:rsidRPr="0001682A">
        <w:t xml:space="preserve"> create original content meant to explain and clarify the law, like Wex, our Supreme Court Bulletin Previews, and the case summaries in our Gender Justice Collection.</w:t>
      </w:r>
    </w:p>
    <w:p w14:paraId="0EEFC8F9" w14:textId="77777777" w:rsidR="001B7CD9" w:rsidRPr="0001682A" w:rsidRDefault="001B7CD9" w:rsidP="001B7CD9">
      <w:r w:rsidRPr="0001682A">
        <w:t>(Legal Information Institute, “collective bargaining,” No Date, Cornell Law School, https://www.law.cornell.edu/wex/collective_bargaining, accessed 07/20/2025)</w:t>
      </w:r>
    </w:p>
    <w:p w14:paraId="1FFDB680" w14:textId="77777777" w:rsidR="001B7CD9" w:rsidRPr="0001682A" w:rsidRDefault="001B7CD9" w:rsidP="001B7CD9"/>
    <w:p w14:paraId="634F0F42" w14:textId="77777777" w:rsidR="001B7CD9" w:rsidRPr="0001682A" w:rsidRDefault="001B7CD9" w:rsidP="001B7CD9">
      <w:pPr>
        <w:rPr>
          <w:sz w:val="16"/>
        </w:rPr>
      </w:pPr>
      <w:r w:rsidRPr="0001682A">
        <w:rPr>
          <w:rStyle w:val="StyleUnderline"/>
          <w:highlight w:val="yellow"/>
        </w:rPr>
        <w:t>Collective bargaining is the </w:t>
      </w:r>
      <w:r w:rsidRPr="0001682A">
        <w:rPr>
          <w:rStyle w:val="Emphasis"/>
          <w:highlight w:val="yellow"/>
        </w:rPr>
        <w:t>negotiation process</w:t>
      </w:r>
      <w:r w:rsidRPr="0001682A">
        <w:rPr>
          <w:rStyle w:val="StyleUnderline"/>
        </w:rPr>
        <w:t xml:space="preserve"> </w:t>
      </w:r>
      <w:r w:rsidRPr="0001682A">
        <w:rPr>
          <w:rStyle w:val="StyleUnderline"/>
          <w:highlight w:val="yellow"/>
        </w:rPr>
        <w:t>between an employer and a union</w:t>
      </w:r>
      <w:r w:rsidRPr="0001682A">
        <w:rPr>
          <w:sz w:val="16"/>
        </w:rPr>
        <w:t xml:space="preserve"> comprised of workers </w:t>
      </w:r>
      <w:r w:rsidRPr="0001682A">
        <w:rPr>
          <w:rStyle w:val="Emphasis"/>
          <w:highlight w:val="yellow"/>
        </w:rPr>
        <w:t>to create an agreement</w:t>
      </w:r>
      <w:r w:rsidRPr="0001682A">
        <w:rPr>
          <w:sz w:val="16"/>
        </w:rPr>
        <w:t> that will govern the </w:t>
      </w:r>
      <w:r w:rsidRPr="0001682A">
        <w:t>terms</w:t>
      </w:r>
      <w:r w:rsidRPr="0001682A">
        <w:rPr>
          <w:sz w:val="16"/>
        </w:rPr>
        <w:t> and </w:t>
      </w:r>
      <w:r w:rsidRPr="0001682A">
        <w:t>conditions</w:t>
      </w:r>
      <w:r w:rsidRPr="0001682A">
        <w:rPr>
          <w:sz w:val="16"/>
        </w:rPr>
        <w:t> of the workers' employment.</w:t>
      </w:r>
    </w:p>
    <w:p w14:paraId="6B09511B" w14:textId="77777777" w:rsidR="001B7CD9" w:rsidRPr="0001682A" w:rsidRDefault="001B7CD9" w:rsidP="001B7CD9">
      <w:pPr>
        <w:rPr>
          <w:rStyle w:val="Emphasis"/>
        </w:rPr>
      </w:pPr>
      <w:r w:rsidRPr="0001682A">
        <w:rPr>
          <w:sz w:val="16"/>
        </w:rPr>
        <w:t xml:space="preserve">The result of collective bargaining procedures is </w:t>
      </w:r>
      <w:proofErr w:type="gramStart"/>
      <w:r w:rsidRPr="0001682A">
        <w:rPr>
          <w:sz w:val="16"/>
        </w:rPr>
        <w:t>a </w:t>
      </w:r>
      <w:r w:rsidRPr="0001682A">
        <w:t>collective</w:t>
      </w:r>
      <w:proofErr w:type="gramEnd"/>
      <w:r w:rsidRPr="0001682A">
        <w:t xml:space="preserve"> agreement</w:t>
      </w:r>
      <w:r w:rsidRPr="0001682A">
        <w:rPr>
          <w:sz w:val="16"/>
        </w:rPr>
        <w:t xml:space="preserve">.  </w:t>
      </w:r>
      <w:r w:rsidRPr="0001682A">
        <w:rPr>
          <w:rStyle w:val="StyleUnderline"/>
          <w:highlight w:val="yellow"/>
        </w:rPr>
        <w:t>Collective bargaining is governed by </w:t>
      </w:r>
      <w:r w:rsidRPr="0001682A">
        <w:rPr>
          <w:rStyle w:val="Emphasis"/>
          <w:highlight w:val="yellow"/>
        </w:rPr>
        <w:t>federal and state statutory laws, administrative agency regulations, and judicial decisions.</w:t>
      </w:r>
      <w:r w:rsidRPr="0001682A">
        <w:rPr>
          <w:rStyle w:val="Emphasis"/>
        </w:rPr>
        <w:t> </w:t>
      </w:r>
    </w:p>
    <w:p w14:paraId="5F797BDB" w14:textId="77777777" w:rsidR="001B7CD9" w:rsidRPr="0001682A" w:rsidRDefault="001B7CD9" w:rsidP="001B7CD9">
      <w:pPr>
        <w:rPr>
          <w:b/>
          <w:iCs/>
          <w:u w:val="single"/>
          <w:bdr w:val="single" w:sz="18" w:space="0" w:color="auto"/>
        </w:rPr>
      </w:pPr>
    </w:p>
    <w:p w14:paraId="529174EC" w14:textId="77777777" w:rsidR="001B7CD9" w:rsidRPr="0001682A" w:rsidRDefault="001B7CD9" w:rsidP="001B7CD9">
      <w:pPr>
        <w:pStyle w:val="Heading4"/>
        <w:rPr>
          <w:rFonts w:cs="Calibri"/>
        </w:rPr>
      </w:pPr>
      <w:r w:rsidRPr="0001682A">
        <w:rPr>
          <w:rFonts w:cs="Calibri"/>
        </w:rPr>
        <w:t xml:space="preserve">Tying the </w:t>
      </w:r>
      <w:proofErr w:type="spellStart"/>
      <w:r w:rsidRPr="0001682A">
        <w:rPr>
          <w:rFonts w:cs="Calibri"/>
        </w:rPr>
        <w:t>aff’s</w:t>
      </w:r>
      <w:proofErr w:type="spellEnd"/>
      <w:r w:rsidRPr="0001682A">
        <w:rPr>
          <w:rFonts w:cs="Calibri"/>
        </w:rPr>
        <w:t xml:space="preserve"> advocacy to the actor and mechanism of the resolution is a pre-req for neg engagement because how a problem is solved is much more contestable than the existence of the problem itself. </w:t>
      </w:r>
    </w:p>
    <w:p w14:paraId="313F5EF2" w14:textId="77777777" w:rsidR="001B7CD9" w:rsidRPr="0001682A" w:rsidRDefault="001B7CD9" w:rsidP="001B7CD9">
      <w:pPr>
        <w:pStyle w:val="Heading4"/>
        <w:rPr>
          <w:rFonts w:cs="Calibri"/>
        </w:rPr>
      </w:pPr>
      <w:r w:rsidRPr="0001682A">
        <w:rPr>
          <w:rFonts w:cs="Calibri"/>
        </w:rPr>
        <w:t xml:space="preserve">Two impacts: </w:t>
      </w:r>
    </w:p>
    <w:p w14:paraId="672A4241" w14:textId="77777777" w:rsidR="001B7CD9" w:rsidRPr="0001682A" w:rsidRDefault="001B7CD9" w:rsidP="001B7CD9">
      <w:pPr>
        <w:pStyle w:val="Heading4"/>
        <w:rPr>
          <w:rFonts w:cs="Calibri"/>
        </w:rPr>
      </w:pPr>
      <w:r w:rsidRPr="0001682A">
        <w:rPr>
          <w:rFonts w:cs="Calibri"/>
        </w:rPr>
        <w:t xml:space="preserve">1. Clash- </w:t>
      </w:r>
      <w:proofErr w:type="gramStart"/>
      <w:r w:rsidRPr="0001682A">
        <w:rPr>
          <w:rFonts w:cs="Calibri"/>
        </w:rPr>
        <w:t>the predictability</w:t>
      </w:r>
      <w:proofErr w:type="gramEnd"/>
      <w:r w:rsidRPr="0001682A">
        <w:rPr>
          <w:rFonts w:cs="Calibri"/>
        </w:rPr>
        <w:t xml:space="preserve"> and rigorous preparation enabled by a clear stasis point ensures well-prepared opponents and differentiates debate from other activities- switching between two sides of a balanced topic deconstructs personal bias and enables third- and fourth-level planning that builds skills that translate to real-world organizing success.</w:t>
      </w:r>
    </w:p>
    <w:p w14:paraId="5B3C975F" w14:textId="77777777" w:rsidR="001B7CD9" w:rsidRPr="0001682A" w:rsidRDefault="001B7CD9" w:rsidP="001B7CD9">
      <w:pPr>
        <w:pStyle w:val="Heading4"/>
        <w:rPr>
          <w:rFonts w:cs="Calibri"/>
        </w:rPr>
      </w:pPr>
      <w:r w:rsidRPr="0001682A">
        <w:rPr>
          <w:rFonts w:cs="Calibri"/>
        </w:rPr>
        <w:t xml:space="preserve">2. Truth testing- rigorously testing an idea is the only way to evaluate its efficacy. Informed decision-making is a pre-req to </w:t>
      </w:r>
      <w:proofErr w:type="gramStart"/>
      <w:r w:rsidRPr="0001682A">
        <w:rPr>
          <w:rFonts w:cs="Calibri"/>
        </w:rPr>
        <w:t>voting</w:t>
      </w:r>
      <w:proofErr w:type="gramEnd"/>
      <w:r w:rsidRPr="0001682A">
        <w:rPr>
          <w:rFonts w:cs="Calibri"/>
        </w:rPr>
        <w:t xml:space="preserve"> </w:t>
      </w:r>
      <w:proofErr w:type="spellStart"/>
      <w:r w:rsidRPr="0001682A">
        <w:rPr>
          <w:rFonts w:cs="Calibri"/>
        </w:rPr>
        <w:t>aff</w:t>
      </w:r>
      <w:proofErr w:type="spellEnd"/>
      <w:r w:rsidRPr="0001682A">
        <w:rPr>
          <w:rFonts w:cs="Calibri"/>
        </w:rPr>
        <w:t>- you can’t know if an idea is good if it hasn’t been thoroughly vetted by a prepared party- vote neg on presumption</w:t>
      </w:r>
      <w:bookmarkEnd w:id="0"/>
      <w:r w:rsidRPr="0001682A">
        <w:rPr>
          <w:rFonts w:cs="Calibri"/>
        </w:rPr>
        <w:t xml:space="preserve">. </w:t>
      </w:r>
    </w:p>
    <w:p w14:paraId="3E87F699" w14:textId="77777777" w:rsidR="001B7CD9" w:rsidRPr="0001682A" w:rsidRDefault="001B7CD9" w:rsidP="001B7CD9"/>
    <w:p w14:paraId="79FEAC97" w14:textId="023A6F7C" w:rsidR="00913563" w:rsidRDefault="00913563" w:rsidP="00913563">
      <w:pPr>
        <w:pStyle w:val="Heading3"/>
      </w:pPr>
      <w:r>
        <w:t>1NC</w:t>
      </w:r>
    </w:p>
    <w:p w14:paraId="0BC4AC86" w14:textId="77777777" w:rsidR="00913563" w:rsidRDefault="00913563" w:rsidP="00913563">
      <w:pPr>
        <w:pStyle w:val="Heading4"/>
      </w:pPr>
      <w:r>
        <w:t xml:space="preserve">The 1AC should specify the actor of their method </w:t>
      </w:r>
    </w:p>
    <w:p w14:paraId="131B3B8B" w14:textId="77777777" w:rsidR="00913563" w:rsidRDefault="00913563" w:rsidP="00913563">
      <w:pPr>
        <w:pStyle w:val="Heading4"/>
      </w:pPr>
      <w:r w:rsidRPr="00E743D2">
        <w:rPr>
          <w:b w:val="0"/>
          <w:bCs/>
          <w:sz w:val="22"/>
          <w:szCs w:val="18"/>
        </w:rPr>
        <w:t>Violation:</w:t>
      </w:r>
      <w:r w:rsidRPr="00E743D2">
        <w:rPr>
          <w:sz w:val="22"/>
          <w:szCs w:val="18"/>
        </w:rPr>
        <w:t xml:space="preserve"> </w:t>
      </w:r>
      <w:r>
        <w:t>They didn’t</w:t>
      </w:r>
    </w:p>
    <w:p w14:paraId="16C7F314" w14:textId="77777777" w:rsidR="00913563" w:rsidRPr="00E743D2" w:rsidRDefault="00913563" w:rsidP="00913563">
      <w:pPr>
        <w:pStyle w:val="Heading4"/>
      </w:pPr>
      <w:r>
        <w:t xml:space="preserve">Impact is </w:t>
      </w:r>
      <w:r w:rsidRPr="00B229F9">
        <w:rPr>
          <w:u w:val="single"/>
        </w:rPr>
        <w:t>Ground</w:t>
      </w:r>
      <w:r>
        <w:t xml:space="preserve"> – actor is key for actor pics and k or counterplan competition. It’s a pre-requisite for any debate, including </w:t>
      </w:r>
      <w:proofErr w:type="spellStart"/>
      <w:r>
        <w:t>KvK</w:t>
      </w:r>
      <w:proofErr w:type="spellEnd"/>
      <w:r>
        <w:t>.</w:t>
      </w:r>
    </w:p>
    <w:p w14:paraId="4EE576A6" w14:textId="52BF30EC" w:rsidR="00913563" w:rsidRPr="00913563" w:rsidRDefault="00913563" w:rsidP="00913563"/>
    <w:p w14:paraId="49CAF8BD" w14:textId="639C3088" w:rsidR="001B7CD9" w:rsidRPr="0001682A" w:rsidRDefault="001B7CD9" w:rsidP="001B7CD9">
      <w:pPr>
        <w:pStyle w:val="Heading2"/>
        <w:rPr>
          <w:rFonts w:cs="Calibri"/>
        </w:rPr>
      </w:pPr>
      <w:r w:rsidRPr="0001682A">
        <w:rPr>
          <w:rFonts w:cs="Calibri"/>
        </w:rPr>
        <w:t xml:space="preserve">CASE </w:t>
      </w:r>
    </w:p>
    <w:p w14:paraId="0AB54A92" w14:textId="77777777" w:rsidR="001B7CD9" w:rsidRPr="0001682A" w:rsidRDefault="001B7CD9" w:rsidP="001B7CD9">
      <w:pPr>
        <w:pStyle w:val="Heading3"/>
        <w:rPr>
          <w:rFonts w:cs="Calibri"/>
        </w:rPr>
      </w:pPr>
      <w:r w:rsidRPr="0001682A">
        <w:rPr>
          <w:rFonts w:cs="Calibri"/>
        </w:rPr>
        <w:t xml:space="preserve">1NC – Presumption </w:t>
      </w:r>
    </w:p>
    <w:p w14:paraId="67FA89B2" w14:textId="37D46A54" w:rsidR="001B7CD9" w:rsidRPr="0001682A" w:rsidRDefault="001B7CD9" w:rsidP="001B7CD9">
      <w:pPr>
        <w:pStyle w:val="Heading4"/>
        <w:rPr>
          <w:rFonts w:cs="Calibri"/>
        </w:rPr>
      </w:pPr>
      <w:r w:rsidRPr="0001682A">
        <w:rPr>
          <w:rFonts w:cs="Calibri"/>
        </w:rPr>
        <w:t xml:space="preserve">Vote not </w:t>
      </w:r>
      <w:proofErr w:type="spellStart"/>
      <w:r w:rsidRPr="0001682A">
        <w:rPr>
          <w:rFonts w:cs="Calibri"/>
        </w:rPr>
        <w:t>aff</w:t>
      </w:r>
      <w:proofErr w:type="spellEnd"/>
      <w:r w:rsidRPr="0001682A">
        <w:rPr>
          <w:rFonts w:cs="Calibri"/>
        </w:rPr>
        <w:t xml:space="preserve">- you should view voting neg as not evaluating the debate- before you </w:t>
      </w:r>
      <w:r w:rsidR="005266F6" w:rsidRPr="0001682A">
        <w:rPr>
          <w:rFonts w:cs="Calibri"/>
        </w:rPr>
        <w:t>vote</w:t>
      </w:r>
      <w:r w:rsidRPr="0001682A">
        <w:rPr>
          <w:rFonts w:cs="Calibri"/>
        </w:rPr>
        <w:t xml:space="preserve"> </w:t>
      </w:r>
      <w:proofErr w:type="spellStart"/>
      <w:r w:rsidRPr="0001682A">
        <w:rPr>
          <w:rFonts w:cs="Calibri"/>
        </w:rPr>
        <w:t>aff</w:t>
      </w:r>
      <w:proofErr w:type="spellEnd"/>
      <w:r w:rsidRPr="0001682A">
        <w:rPr>
          <w:rFonts w:cs="Calibri"/>
        </w:rPr>
        <w:t xml:space="preserve"> you just don’t vote at all which is registered as a presumption vote on </w:t>
      </w:r>
      <w:proofErr w:type="spellStart"/>
      <w:r w:rsidRPr="0001682A">
        <w:rPr>
          <w:rFonts w:cs="Calibri"/>
        </w:rPr>
        <w:t>tabroom</w:t>
      </w:r>
      <w:proofErr w:type="spellEnd"/>
      <w:r w:rsidRPr="0001682A">
        <w:rPr>
          <w:rFonts w:cs="Calibri"/>
        </w:rPr>
        <w:t>--its net</w:t>
      </w:r>
      <w:r w:rsidR="005266F6" w:rsidRPr="0001682A">
        <w:rPr>
          <w:rFonts w:cs="Calibri"/>
        </w:rPr>
        <w:t xml:space="preserve"> less “Competition in the university” which solves case better.</w:t>
      </w:r>
    </w:p>
    <w:p w14:paraId="74B7249F" w14:textId="19B40F21" w:rsidR="005266F6" w:rsidRPr="0001682A" w:rsidRDefault="005266F6" w:rsidP="005266F6"/>
    <w:p w14:paraId="34C2B95B" w14:textId="4C5871B1" w:rsidR="005266F6" w:rsidRPr="0001682A" w:rsidRDefault="005266F6" w:rsidP="005266F6">
      <w:pPr>
        <w:pStyle w:val="Heading4"/>
        <w:rPr>
          <w:rFonts w:cs="Calibri"/>
        </w:rPr>
      </w:pPr>
      <w:r w:rsidRPr="0001682A">
        <w:rPr>
          <w:rFonts w:cs="Calibri"/>
        </w:rPr>
        <w:t>Presumption – multiple warrants:</w:t>
      </w:r>
    </w:p>
    <w:p w14:paraId="5CBD874F" w14:textId="4B794B6C" w:rsidR="005266F6" w:rsidRPr="0001682A" w:rsidRDefault="005266F6" w:rsidP="005266F6">
      <w:pPr>
        <w:pStyle w:val="Heading4"/>
        <w:numPr>
          <w:ilvl w:val="0"/>
          <w:numId w:val="18"/>
        </w:numPr>
        <w:rPr>
          <w:rFonts w:cs="Calibri"/>
        </w:rPr>
      </w:pPr>
      <w:r w:rsidRPr="0001682A">
        <w:rPr>
          <w:rFonts w:cs="Calibri"/>
        </w:rPr>
        <w:t xml:space="preserve">Existing theory – their theory already </w:t>
      </w:r>
      <w:proofErr w:type="gramStart"/>
      <w:r w:rsidRPr="0001682A">
        <w:rPr>
          <w:rFonts w:cs="Calibri"/>
        </w:rPr>
        <w:t>exists,</w:t>
      </w:r>
      <w:proofErr w:type="gramEnd"/>
      <w:r w:rsidRPr="0001682A">
        <w:rPr>
          <w:rFonts w:cs="Calibri"/>
        </w:rPr>
        <w:t xml:space="preserve"> they need to win that their deployment of this theory solves their impacts.</w:t>
      </w:r>
    </w:p>
    <w:p w14:paraId="08D763B5" w14:textId="0E8AE7AB" w:rsidR="005266F6" w:rsidRPr="0001682A" w:rsidRDefault="001B7CD9" w:rsidP="005266F6">
      <w:pPr>
        <w:pStyle w:val="Heading4"/>
        <w:numPr>
          <w:ilvl w:val="0"/>
          <w:numId w:val="18"/>
        </w:numPr>
        <w:rPr>
          <w:rFonts w:cs="Calibri"/>
        </w:rPr>
      </w:pPr>
      <w:r w:rsidRPr="0001682A">
        <w:rPr>
          <w:rFonts w:cs="Calibri"/>
        </w:rPr>
        <w:t xml:space="preserve">Debate not key – vote neg to vote AFF. Any risk of bad negation means that it is better to read the AFF outside of a competitive space. </w:t>
      </w:r>
    </w:p>
    <w:p w14:paraId="35C4E016" w14:textId="5B4722B0" w:rsidR="001B7CD9" w:rsidRDefault="00E4299B" w:rsidP="00E4299B">
      <w:pPr>
        <w:pStyle w:val="Heading4"/>
        <w:numPr>
          <w:ilvl w:val="0"/>
          <w:numId w:val="18"/>
        </w:numPr>
      </w:pPr>
      <w:r>
        <w:t xml:space="preserve">Personal Experiences – we shouldn’t have to negate Miguel’s personal experiences with </w:t>
      </w:r>
      <w:proofErr w:type="spellStart"/>
      <w:r>
        <w:t>carcerality</w:t>
      </w:r>
      <w:proofErr w:type="spellEnd"/>
      <w:r>
        <w:t xml:space="preserve"> – there is no reason negation is key or </w:t>
      </w:r>
      <w:proofErr w:type="gramStart"/>
      <w:r>
        <w:t>good</w:t>
      </w:r>
      <w:proofErr w:type="gramEnd"/>
      <w:r>
        <w:t xml:space="preserve"> and it stands on its own. </w:t>
      </w:r>
    </w:p>
    <w:p w14:paraId="2726BEAD" w14:textId="77777777" w:rsidR="00E4299B" w:rsidRPr="00E4299B" w:rsidRDefault="00E4299B" w:rsidP="00E4299B"/>
    <w:p w14:paraId="18DA3B95" w14:textId="77777777" w:rsidR="005266F6" w:rsidRPr="0001682A" w:rsidRDefault="001B7CD9" w:rsidP="001B7CD9">
      <w:pPr>
        <w:pStyle w:val="Heading4"/>
        <w:rPr>
          <w:rFonts w:cs="Calibri"/>
        </w:rPr>
      </w:pPr>
      <w:r w:rsidRPr="0001682A">
        <w:rPr>
          <w:rFonts w:cs="Calibri"/>
        </w:rPr>
        <w:t xml:space="preserve">Parameters- The </w:t>
      </w:r>
      <w:r w:rsidR="005266F6" w:rsidRPr="0001682A">
        <w:rPr>
          <w:rFonts w:cs="Calibri"/>
        </w:rPr>
        <w:t xml:space="preserve">1AC </w:t>
      </w:r>
      <w:r w:rsidRPr="0001682A">
        <w:rPr>
          <w:rFonts w:cs="Calibri"/>
        </w:rPr>
        <w:t xml:space="preserve">should have </w:t>
      </w:r>
    </w:p>
    <w:p w14:paraId="23EB763F" w14:textId="77777777" w:rsidR="005266F6" w:rsidRPr="0001682A" w:rsidRDefault="001B7CD9" w:rsidP="001B7CD9">
      <w:pPr>
        <w:pStyle w:val="Heading4"/>
        <w:rPr>
          <w:rFonts w:cs="Calibri"/>
        </w:rPr>
      </w:pPr>
      <w:r w:rsidRPr="0001682A">
        <w:rPr>
          <w:rFonts w:cs="Calibri"/>
        </w:rPr>
        <w:t xml:space="preserve">1) clear way for the judge to delineate from one method and another </w:t>
      </w:r>
    </w:p>
    <w:p w14:paraId="5CD58AED" w14:textId="78FA03BB" w:rsidR="001B7CD9" w:rsidRPr="0001682A" w:rsidRDefault="001B7CD9" w:rsidP="001B7CD9">
      <w:pPr>
        <w:pStyle w:val="Heading4"/>
        <w:rPr>
          <w:rFonts w:cs="Calibri"/>
        </w:rPr>
      </w:pPr>
      <w:r w:rsidRPr="0001682A">
        <w:rPr>
          <w:rFonts w:cs="Calibri"/>
        </w:rPr>
        <w:t>2) a metric for evaluating which method is better</w:t>
      </w:r>
      <w:r w:rsidR="00451E8D">
        <w:rPr>
          <w:rFonts w:cs="Calibri"/>
        </w:rPr>
        <w:t>,</w:t>
      </w:r>
      <w:r w:rsidRPr="0001682A">
        <w:rPr>
          <w:rFonts w:cs="Calibri"/>
        </w:rPr>
        <w:t xml:space="preserve"> they have no definition </w:t>
      </w:r>
      <w:proofErr w:type="gramStart"/>
      <w:r w:rsidRPr="0001682A">
        <w:rPr>
          <w:rFonts w:cs="Calibri"/>
        </w:rPr>
        <w:t>on</w:t>
      </w:r>
      <w:proofErr w:type="gramEnd"/>
      <w:r w:rsidRPr="0001682A">
        <w:rPr>
          <w:rFonts w:cs="Calibri"/>
        </w:rPr>
        <w:t xml:space="preserve"> what </w:t>
      </w:r>
      <w:r w:rsidR="00451E8D">
        <w:rPr>
          <w:rFonts w:cs="Calibri"/>
        </w:rPr>
        <w:t>archival abolition</w:t>
      </w:r>
      <w:r w:rsidRPr="0001682A">
        <w:rPr>
          <w:rFonts w:cs="Calibri"/>
        </w:rPr>
        <w:t xml:space="preserve"> is or how to measure that or who has engaged in it - </w:t>
      </w:r>
      <w:proofErr w:type="gramStart"/>
      <w:r w:rsidRPr="0001682A">
        <w:rPr>
          <w:rFonts w:cs="Calibri"/>
        </w:rPr>
        <w:t>this collapses</w:t>
      </w:r>
      <w:proofErr w:type="gramEnd"/>
      <w:r w:rsidRPr="0001682A">
        <w:rPr>
          <w:rFonts w:cs="Calibri"/>
        </w:rPr>
        <w:t xml:space="preserve"> back in arbitrary distinctions on the behalf of the judge which re-creates violence</w:t>
      </w:r>
    </w:p>
    <w:p w14:paraId="64410CD5" w14:textId="77777777" w:rsidR="001B7CD9" w:rsidRPr="0001682A" w:rsidRDefault="001B7CD9" w:rsidP="001B7CD9"/>
    <w:p w14:paraId="2E96348D" w14:textId="77777777" w:rsidR="001B7CD9" w:rsidRPr="0001682A" w:rsidRDefault="001B7CD9" w:rsidP="001B7CD9">
      <w:pPr>
        <w:pStyle w:val="Heading4"/>
        <w:rPr>
          <w:rFonts w:cs="Calibri"/>
        </w:rPr>
      </w:pPr>
      <w:r w:rsidRPr="0001682A">
        <w:rPr>
          <w:rFonts w:cs="Calibri"/>
        </w:rPr>
        <w:t xml:space="preserve">You shouldn’t vote </w:t>
      </w:r>
      <w:proofErr w:type="spellStart"/>
      <w:r w:rsidRPr="0001682A">
        <w:rPr>
          <w:rFonts w:cs="Calibri"/>
        </w:rPr>
        <w:t>aff</w:t>
      </w:r>
      <w:proofErr w:type="spellEnd"/>
      <w:r w:rsidRPr="0001682A">
        <w:rPr>
          <w:rFonts w:cs="Calibri"/>
        </w:rPr>
        <w:t xml:space="preserve"> simply because the 1AC observed violence in the world without specifying methods for radical change and political mobilization. It maximizes our internal links to </w:t>
      </w:r>
      <w:proofErr w:type="gramStart"/>
      <w:r w:rsidRPr="0001682A">
        <w:rPr>
          <w:rFonts w:cs="Calibri"/>
        </w:rPr>
        <w:t>clash, AND</w:t>
      </w:r>
      <w:proofErr w:type="gramEnd"/>
      <w:r w:rsidRPr="0001682A">
        <w:rPr>
          <w:rFonts w:cs="Calibri"/>
        </w:rPr>
        <w:t xml:space="preserve"> reinscribes white liberalism. </w:t>
      </w:r>
    </w:p>
    <w:p w14:paraId="536AD1A6" w14:textId="77777777" w:rsidR="001B7CD9" w:rsidRPr="0001682A" w:rsidRDefault="001B7CD9" w:rsidP="001B7CD9">
      <w:r w:rsidRPr="0001682A">
        <w:t xml:space="preserve">Gary </w:t>
      </w:r>
      <w:r w:rsidRPr="0001682A">
        <w:rPr>
          <w:rStyle w:val="Style13ptBold"/>
        </w:rPr>
        <w:t>Wilder 22</w:t>
      </w:r>
      <w:r w:rsidRPr="0001682A">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43F9B1A2" w14:textId="77777777" w:rsidR="001B7CD9" w:rsidRPr="0001682A" w:rsidRDefault="001B7CD9" w:rsidP="001B7CD9">
      <w:pPr>
        <w:rPr>
          <w:rStyle w:val="StyleUnderline"/>
        </w:rPr>
      </w:pPr>
      <w:r w:rsidRPr="0001682A">
        <w:rPr>
          <w:rStyle w:val="StyleUnderline"/>
        </w:rPr>
        <w:t>Against Left Melancholy</w:t>
      </w:r>
    </w:p>
    <w:p w14:paraId="5D207602" w14:textId="77777777" w:rsidR="001B7CD9" w:rsidRPr="0001682A" w:rsidRDefault="001B7CD9" w:rsidP="001B7CD9">
      <w:r w:rsidRPr="0001682A">
        <w:t xml:space="preserve">In a widely read 1999 essay, political theorist </w:t>
      </w:r>
      <w:r w:rsidRPr="0001682A">
        <w:rPr>
          <w:rStyle w:val="StyleUnderline"/>
        </w:rPr>
        <w:t xml:space="preserve">Wendy </w:t>
      </w:r>
      <w:r w:rsidRPr="0001682A">
        <w:rPr>
          <w:rStyle w:val="StyleUnderline"/>
          <w:highlight w:val="yellow"/>
        </w:rPr>
        <w:t xml:space="preserve">Brown regrets "the Left's </w:t>
      </w:r>
      <w:r w:rsidRPr="0001682A">
        <w:t xml:space="preserve">. . . </w:t>
      </w:r>
      <w:r w:rsidRPr="0001682A">
        <w:rPr>
          <w:rStyle w:val="StyleUnderline"/>
          <w:highlight w:val="yellow"/>
        </w:rPr>
        <w:t xml:space="preserve">failure to </w:t>
      </w:r>
      <w:r w:rsidRPr="0001682A">
        <w:t xml:space="preserve">apprehend the character of the age and to </w:t>
      </w:r>
      <w:r w:rsidRPr="0001682A">
        <w:rPr>
          <w:rStyle w:val="StyleUnderline"/>
          <w:highlight w:val="yellow"/>
        </w:rPr>
        <w:t xml:space="preserve">develop </w:t>
      </w:r>
      <w:r w:rsidRPr="0001682A">
        <w:rPr>
          <w:rStyle w:val="StyleUnderline"/>
        </w:rPr>
        <w:t>a political critique and a moral-</w:t>
      </w:r>
      <w:r w:rsidRPr="0001682A">
        <w:rPr>
          <w:rStyle w:val="StyleUnderline"/>
          <w:highlight w:val="yellow"/>
        </w:rPr>
        <w:t xml:space="preserve">political vision </w:t>
      </w:r>
      <w:r w:rsidRPr="0001682A">
        <w:rPr>
          <w:rStyle w:val="StyleUnderline"/>
        </w:rPr>
        <w:t>appropriate to this character</w:t>
      </w:r>
      <w:r w:rsidRPr="0001682A">
        <w:t xml:space="preserve">."84 </w:t>
      </w:r>
      <w:r w:rsidRPr="0001682A">
        <w:rPr>
          <w:rStyle w:val="StyleUnderline"/>
        </w:rPr>
        <w:t>She ascribes this failure to an attitude of "Left melancholy" in which "</w:t>
      </w:r>
      <w:r w:rsidRPr="0001682A">
        <w:rPr>
          <w:rStyle w:val="StyleUnderline"/>
          <w:highlight w:val="yellow"/>
        </w:rPr>
        <w:t xml:space="preserve">the </w:t>
      </w:r>
      <w:r w:rsidRPr="0001682A">
        <w:rPr>
          <w:rStyle w:val="Emphasis"/>
          <w:highlight w:val="yellow"/>
        </w:rPr>
        <w:t>revolutionary hack</w:t>
      </w:r>
      <w:r w:rsidRPr="0001682A">
        <w:rPr>
          <w:rStyle w:val="StyleUnderline"/>
          <w:highlight w:val="yellow"/>
        </w:rPr>
        <w:t xml:space="preserve"> </w:t>
      </w:r>
      <w:r w:rsidRPr="0001682A">
        <w:t xml:space="preserve">. . . </w:t>
      </w:r>
      <w:r w:rsidRPr="0001682A">
        <w:rPr>
          <w:rStyle w:val="Emphasis"/>
          <w:highlight w:val="yellow"/>
        </w:rPr>
        <w:t>is</w:t>
      </w:r>
      <w:r w:rsidRPr="0001682A">
        <w:t xml:space="preserve">, finally, </w:t>
      </w:r>
      <w:r w:rsidRPr="0001682A">
        <w:rPr>
          <w:rStyle w:val="Emphasis"/>
          <w:highlight w:val="yellow"/>
        </w:rPr>
        <w:t xml:space="preserve">attached more to </w:t>
      </w:r>
      <w:r w:rsidRPr="0001682A">
        <w:rPr>
          <w:rStyle w:val="Emphasis"/>
        </w:rPr>
        <w:t xml:space="preserve">a particular </w:t>
      </w:r>
      <w:r w:rsidRPr="0001682A">
        <w:rPr>
          <w:rStyle w:val="Emphasis"/>
          <w:highlight w:val="yellow"/>
        </w:rPr>
        <w:t>political analysis</w:t>
      </w:r>
      <w:r w:rsidRPr="0001682A">
        <w:rPr>
          <w:rStyle w:val="StyleUnderline"/>
          <w:highlight w:val="yellow"/>
        </w:rPr>
        <w:t xml:space="preserve"> </w:t>
      </w:r>
      <w:r w:rsidRPr="0001682A">
        <w:t>or ideal—</w:t>
      </w:r>
      <w:r w:rsidRPr="0001682A">
        <w:rPr>
          <w:rStyle w:val="StyleUnderline"/>
        </w:rPr>
        <w:t>even to the failure of that ideal</w:t>
      </w:r>
      <w:r w:rsidRPr="0001682A">
        <w:t>—</w:t>
      </w:r>
      <w:r w:rsidRPr="0001682A">
        <w:rPr>
          <w:rStyle w:val="Emphasis"/>
          <w:highlight w:val="yellow"/>
        </w:rPr>
        <w:t xml:space="preserve">than to seizing possibilities for radical change </w:t>
      </w:r>
      <w:r w:rsidRPr="0001682A">
        <w:rPr>
          <w:rStyle w:val="Emphasis"/>
        </w:rPr>
        <w:t>in the present</w:t>
      </w:r>
      <w:r w:rsidRPr="0001682A">
        <w:t xml:space="preserve">."" </w:t>
      </w:r>
      <w:r w:rsidRPr="0001682A">
        <w:rPr>
          <w:rStyle w:val="StyleUnderline"/>
          <w:highlight w:val="yellow"/>
        </w:rPr>
        <w:t xml:space="preserve">This </w:t>
      </w:r>
      <w:r w:rsidRPr="0001682A">
        <w:rPr>
          <w:rStyle w:val="StyleUnderline"/>
        </w:rPr>
        <w:t>"</w:t>
      </w:r>
      <w:r w:rsidRPr="0001682A">
        <w:rPr>
          <w:rStyle w:val="Emphasis"/>
          <w:highlight w:val="yellow"/>
        </w:rPr>
        <w:t>narcissism</w:t>
      </w:r>
      <w:r w:rsidRPr="0001682A">
        <w:rPr>
          <w:rStyle w:val="StyleUnderline"/>
          <w:highlight w:val="yellow"/>
        </w:rPr>
        <w:t xml:space="preserve"> </w:t>
      </w:r>
      <w:r w:rsidRPr="0001682A">
        <w:t xml:space="preserve">with regard to one's past political attachments . . . </w:t>
      </w:r>
      <w:r w:rsidRPr="0001682A">
        <w:rPr>
          <w:rStyle w:val="StyleUnderline"/>
          <w:highlight w:val="yellow"/>
        </w:rPr>
        <w:t xml:space="preserve">exceeds </w:t>
      </w:r>
      <w:r w:rsidRPr="0001682A">
        <w:rPr>
          <w:rStyle w:val="StyleUnderline"/>
        </w:rPr>
        <w:t xml:space="preserve">any contemporary </w:t>
      </w:r>
      <w:r w:rsidRPr="0001682A">
        <w:rPr>
          <w:rStyle w:val="StyleUnderline"/>
          <w:highlight w:val="yellow"/>
        </w:rPr>
        <w:t xml:space="preserve">investment in </w:t>
      </w:r>
      <w:r w:rsidRPr="0001682A">
        <w:rPr>
          <w:rStyle w:val="Emphasis"/>
          <w:highlight w:val="yellow"/>
        </w:rPr>
        <w:t>political mobilization</w:t>
      </w:r>
      <w:r w:rsidRPr="0001682A">
        <w:t xml:space="preserve">, alliance, or </w:t>
      </w:r>
      <w:proofErr w:type="gramStart"/>
      <w:r w:rsidRPr="0001682A">
        <w:t>transformation."</w:t>
      </w:r>
      <w:proofErr w:type="gramEnd"/>
      <w:r w:rsidRPr="0001682A">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01682A">
        <w:rPr>
          <w:rStyle w:val="StyleUnderline"/>
          <w:highlight w:val="yellow"/>
        </w:rPr>
        <w:t xml:space="preserve">a rigid attachment to </w:t>
      </w:r>
      <w:r w:rsidRPr="0001682A">
        <w:rPr>
          <w:rStyle w:val="StyleUnderline"/>
        </w:rPr>
        <w:t xml:space="preserve">outmoded </w:t>
      </w:r>
      <w:r w:rsidRPr="0001682A">
        <w:rPr>
          <w:rStyle w:val="StyleUnderline"/>
          <w:highlight w:val="yellow"/>
        </w:rPr>
        <w:t xml:space="preserve">ideals prevented Left actors from </w:t>
      </w:r>
      <w:r w:rsidRPr="0001682A">
        <w:rPr>
          <w:rStyle w:val="StyleUnderline"/>
        </w:rPr>
        <w:t xml:space="preserve">recognizing new conditions and </w:t>
      </w:r>
      <w:r w:rsidRPr="0001682A">
        <w:rPr>
          <w:rStyle w:val="Emphasis"/>
          <w:highlight w:val="yellow"/>
        </w:rPr>
        <w:t>responding</w:t>
      </w:r>
      <w:r w:rsidRPr="0001682A">
        <w:rPr>
          <w:rStyle w:val="StyleUnderline"/>
          <w:highlight w:val="yellow"/>
        </w:rPr>
        <w:t xml:space="preserve"> </w:t>
      </w:r>
      <w:r w:rsidRPr="0001682A">
        <w:t xml:space="preserve">adequately </w:t>
      </w:r>
      <w:r w:rsidRPr="0001682A">
        <w:rPr>
          <w:rStyle w:val="Emphasis"/>
          <w:highlight w:val="yellow"/>
        </w:rPr>
        <w:t xml:space="preserve">to </w:t>
      </w:r>
      <w:r w:rsidRPr="0001682A">
        <w:rPr>
          <w:rStyle w:val="Emphasis"/>
        </w:rPr>
        <w:t xml:space="preserve">new </w:t>
      </w:r>
      <w:r w:rsidRPr="0001682A">
        <w:rPr>
          <w:rStyle w:val="Emphasis"/>
          <w:highlight w:val="yellow"/>
        </w:rPr>
        <w:t>challenges</w:t>
      </w:r>
      <w:r w:rsidRPr="0001682A">
        <w:t xml:space="preserve">. </w:t>
      </w:r>
      <w:r w:rsidRPr="0001682A">
        <w:rPr>
          <w:rStyle w:val="StyleUnderline"/>
        </w:rPr>
        <w:t>She relates this</w:t>
      </w:r>
      <w:r w:rsidRPr="0001682A">
        <w:t xml:space="preserve"> blindness and paralysis </w:t>
      </w:r>
      <w:r w:rsidRPr="0001682A">
        <w:rPr>
          <w:rStyle w:val="StyleUnderline"/>
        </w:rPr>
        <w:t xml:space="preserve">to the overwhelming sense of </w:t>
      </w:r>
      <w:r w:rsidRPr="0001682A">
        <w:rPr>
          <w:rStyle w:val="Emphasis"/>
        </w:rPr>
        <w:t>loss</w:t>
      </w:r>
      <w:r w:rsidRPr="0001682A">
        <w:rPr>
          <w:rStyle w:val="StyleUnderline"/>
        </w:rPr>
        <w:t xml:space="preserve"> following </w:t>
      </w:r>
      <w:r w:rsidRPr="0001682A">
        <w:rPr>
          <w:rStyle w:val="Emphasis"/>
        </w:rPr>
        <w:t>great political defeats</w:t>
      </w:r>
      <w:r w:rsidRPr="0001682A">
        <w:t>.</w:t>
      </w:r>
    </w:p>
    <w:p w14:paraId="415C029E" w14:textId="77777777" w:rsidR="001B7CD9" w:rsidRPr="0001682A" w:rsidRDefault="001B7CD9" w:rsidP="001B7CD9">
      <w:r w:rsidRPr="0001682A">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01682A">
        <w:rPr>
          <w:rStyle w:val="StyleUnderline"/>
          <w:highlight w:val="yellow"/>
        </w:rPr>
        <w:t xml:space="preserve">The result was an impoverished "Left </w:t>
      </w:r>
      <w:r w:rsidRPr="0001682A">
        <w:rPr>
          <w:rStyle w:val="StyleUnderline"/>
        </w:rPr>
        <w:t xml:space="preserve">traditionalism" </w:t>
      </w:r>
      <w:r w:rsidRPr="0001682A">
        <w:rPr>
          <w:rStyle w:val="StyleUnderline"/>
          <w:highlight w:val="yellow"/>
        </w:rPr>
        <w:t xml:space="preserve">that operates </w:t>
      </w:r>
      <w:r w:rsidRPr="0001682A">
        <w:rPr>
          <w:rStyle w:val="Emphasis"/>
          <w:highlight w:val="yellow"/>
        </w:rPr>
        <w:t>without</w:t>
      </w:r>
      <w:r w:rsidRPr="0001682A">
        <w:rPr>
          <w:rStyle w:val="StyleUnderline"/>
          <w:highlight w:val="yellow"/>
        </w:rPr>
        <w:t xml:space="preserve"> </w:t>
      </w:r>
      <w:r w:rsidRPr="0001682A">
        <w:t xml:space="preserve">either a deep and radical critique of the status quo or a </w:t>
      </w:r>
      <w:r w:rsidRPr="0001682A">
        <w:rPr>
          <w:rStyle w:val="Emphasis"/>
        </w:rPr>
        <w:t xml:space="preserve">compelling </w:t>
      </w:r>
      <w:r w:rsidRPr="0001682A">
        <w:rPr>
          <w:rStyle w:val="Emphasis"/>
          <w:highlight w:val="yellow"/>
        </w:rPr>
        <w:t xml:space="preserve">alternative </w:t>
      </w:r>
      <w:r w:rsidRPr="0001682A">
        <w:rPr>
          <w:rStyle w:val="Emphasis"/>
        </w:rPr>
        <w:t>to the existing order of things</w:t>
      </w:r>
      <w:r w:rsidRPr="0001682A">
        <w:t xml:space="preserve"> . . . </w:t>
      </w:r>
      <w:r w:rsidRPr="0001682A">
        <w:rPr>
          <w:rStyle w:val="StyleUnderline"/>
          <w:highlight w:val="yellow"/>
        </w:rPr>
        <w:t xml:space="preserve">a Left </w:t>
      </w:r>
      <w:r w:rsidRPr="0001682A">
        <w:rPr>
          <w:rStyle w:val="StyleUnderline"/>
        </w:rPr>
        <w:t xml:space="preserve">that has become </w:t>
      </w:r>
      <w:r w:rsidRPr="0001682A">
        <w:rPr>
          <w:rStyle w:val="Emphasis"/>
          <w:highlight w:val="yellow"/>
        </w:rPr>
        <w:t xml:space="preserve">more attached to </w:t>
      </w:r>
      <w:r w:rsidRPr="0001682A">
        <w:rPr>
          <w:rStyle w:val="Emphasis"/>
        </w:rPr>
        <w:t xml:space="preserve">its </w:t>
      </w:r>
      <w:r w:rsidRPr="0001682A">
        <w:rPr>
          <w:rStyle w:val="Emphasis"/>
          <w:highlight w:val="yellow"/>
        </w:rPr>
        <w:t xml:space="preserve">impossibility than </w:t>
      </w:r>
      <w:r w:rsidRPr="0001682A">
        <w:rPr>
          <w:rStyle w:val="Emphasis"/>
        </w:rPr>
        <w:t xml:space="preserve">to its potential </w:t>
      </w:r>
      <w:r w:rsidRPr="0001682A">
        <w:rPr>
          <w:rStyle w:val="Emphasis"/>
          <w:highlight w:val="yellow"/>
        </w:rPr>
        <w:t>fruitfulness</w:t>
      </w:r>
      <w:r w:rsidRPr="0001682A">
        <w:rPr>
          <w:rStyle w:val="StyleUnderline"/>
          <w:highlight w:val="yellow"/>
        </w:rPr>
        <w:t xml:space="preserve"> </w:t>
      </w:r>
      <w:r w:rsidRPr="0001682A">
        <w:t xml:space="preserve">. . . </w:t>
      </w:r>
      <w:r w:rsidRPr="0001682A">
        <w:rPr>
          <w:rStyle w:val="StyleUnderline"/>
        </w:rPr>
        <w:t xml:space="preserve">a Left that is thus </w:t>
      </w:r>
      <w:r w:rsidRPr="0001682A">
        <w:rPr>
          <w:rStyle w:val="StyleUnderline"/>
          <w:highlight w:val="yellow"/>
        </w:rPr>
        <w:t xml:space="preserve">caught in a </w:t>
      </w:r>
      <w:r w:rsidRPr="0001682A">
        <w:rPr>
          <w:rStyle w:val="StyleUnderline"/>
        </w:rPr>
        <w:t xml:space="preserve">structure of </w:t>
      </w:r>
      <w:r w:rsidRPr="0001682A">
        <w:rPr>
          <w:rStyle w:val="Emphasis"/>
          <w:highlight w:val="yellow"/>
        </w:rPr>
        <w:t>melancholic attachment</w:t>
      </w:r>
      <w:r w:rsidRPr="0001682A">
        <w:rPr>
          <w:rStyle w:val="StyleUnderline"/>
          <w:highlight w:val="yellow"/>
        </w:rPr>
        <w:t xml:space="preserve"> </w:t>
      </w:r>
      <w:r w:rsidRPr="0001682A">
        <w:t xml:space="preserve">to a certain strain of its own dead past."' In contrast, she calls for "the Left to invigorate [itself] with a radical . . . critical and visionary spirit . . . that embraces the notion of deep and indeed unsettling transformation of society." </w:t>
      </w:r>
      <w:r w:rsidRPr="0001682A">
        <w:rPr>
          <w:rStyle w:val="StyleUnderline"/>
        </w:rPr>
        <w:t xml:space="preserve">She asks, </w:t>
      </w:r>
      <w:r w:rsidRPr="0001682A">
        <w:rPr>
          <w:rStyle w:val="StyleUnderline"/>
          <w:highlight w:val="yellow"/>
        </w:rPr>
        <w:t xml:space="preserve">in terms that </w:t>
      </w:r>
      <w:r w:rsidRPr="0001682A">
        <w:rPr>
          <w:rStyle w:val="StyleUnderline"/>
        </w:rPr>
        <w:t xml:space="preserve">should still </w:t>
      </w:r>
      <w:proofErr w:type="gramStart"/>
      <w:r w:rsidRPr="0001682A">
        <w:rPr>
          <w:rStyle w:val="StyleUnderline"/>
          <w:highlight w:val="yellow"/>
        </w:rPr>
        <w:t>reverberate</w:t>
      </w:r>
      <w:proofErr w:type="gramEnd"/>
      <w:r w:rsidRPr="0001682A">
        <w:rPr>
          <w:rStyle w:val="StyleUnderline"/>
          <w:highlight w:val="yellow"/>
        </w:rPr>
        <w:t xml:space="preserve"> today, "How might we draw creative sustenance </w:t>
      </w:r>
      <w:r w:rsidRPr="0001682A">
        <w:t xml:space="preserve">from socialist ideals of dignity, equality, and freedom, </w:t>
      </w:r>
      <w:r w:rsidRPr="0001682A">
        <w:rPr>
          <w:rStyle w:val="StyleUnderline"/>
        </w:rPr>
        <w:t>while recognizing that these ideals were conjured from historical conditions and prospects that are not those of the present?"</w:t>
      </w:r>
      <w:r w:rsidRPr="0001682A">
        <w:t xml:space="preserve">' </w:t>
      </w:r>
      <w:r w:rsidRPr="0001682A">
        <w:rPr>
          <w:rStyle w:val="StyleUnderline"/>
          <w:highlight w:val="yellow"/>
        </w:rPr>
        <w:t xml:space="preserve">Here </w:t>
      </w:r>
      <w:r w:rsidRPr="0001682A">
        <w:rPr>
          <w:rStyle w:val="StyleUnderline"/>
        </w:rPr>
        <w:t xml:space="preserve">then </w:t>
      </w:r>
      <w:r w:rsidRPr="0001682A">
        <w:rPr>
          <w:rStyle w:val="StyleUnderline"/>
          <w:highlight w:val="yellow"/>
        </w:rPr>
        <w:t xml:space="preserve">is a response to </w:t>
      </w:r>
      <w:r w:rsidRPr="0001682A">
        <w:t xml:space="preserve">Traverso's </w:t>
      </w:r>
      <w:r w:rsidRPr="0001682A">
        <w:rPr>
          <w:rStyle w:val="StyleUnderline"/>
          <w:highlight w:val="yellow"/>
        </w:rPr>
        <w:t xml:space="preserve">dilemma </w:t>
      </w:r>
      <w:r w:rsidRPr="0001682A">
        <w:t xml:space="preserve">that </w:t>
      </w:r>
      <w:r w:rsidRPr="0001682A">
        <w:rPr>
          <w:rStyle w:val="Emphasis"/>
          <w:highlight w:val="yellow"/>
        </w:rPr>
        <w:t>rejects</w:t>
      </w:r>
      <w:r w:rsidRPr="0001682A">
        <w:rPr>
          <w:rStyle w:val="StyleUnderline"/>
          <w:highlight w:val="yellow"/>
        </w:rPr>
        <w:t xml:space="preserve"> </w:t>
      </w:r>
      <w:r w:rsidRPr="0001682A">
        <w:t xml:space="preserve">rather than revives </w:t>
      </w:r>
      <w:r w:rsidRPr="0001682A">
        <w:rPr>
          <w:rStyle w:val="Emphasis"/>
          <w:highlight w:val="yellow"/>
        </w:rPr>
        <w:t>melancholic attachments to</w:t>
      </w:r>
      <w:r w:rsidRPr="0001682A">
        <w:rPr>
          <w:rStyle w:val="StyleUnderline"/>
          <w:highlight w:val="yellow"/>
        </w:rPr>
        <w:t xml:space="preserve"> </w:t>
      </w:r>
      <w:r w:rsidRPr="0001682A">
        <w:t xml:space="preserve">past </w:t>
      </w:r>
      <w:r w:rsidRPr="0001682A">
        <w:rPr>
          <w:rStyle w:val="Emphasis"/>
          <w:highlight w:val="yellow"/>
        </w:rPr>
        <w:t>defeats</w:t>
      </w:r>
      <w:r w:rsidRPr="0001682A">
        <w:rPr>
          <w:rStyle w:val="StyleUnderline"/>
          <w:highlight w:val="yellow"/>
        </w:rPr>
        <w:t xml:space="preserve"> </w:t>
      </w:r>
      <w:r w:rsidRPr="0001682A">
        <w:t>and convictions.</w:t>
      </w:r>
    </w:p>
    <w:p w14:paraId="01DD43B7" w14:textId="77777777" w:rsidR="001B7CD9" w:rsidRPr="0001682A" w:rsidRDefault="001B7CD9" w:rsidP="001B7CD9"/>
    <w:p w14:paraId="207B6E91" w14:textId="77777777" w:rsidR="001B7CD9" w:rsidRPr="0001682A" w:rsidRDefault="001B7CD9" w:rsidP="001B7CD9">
      <w:pPr>
        <w:pStyle w:val="Heading4"/>
        <w:rPr>
          <w:rFonts w:cs="Calibri"/>
        </w:rPr>
      </w:pPr>
      <w:r w:rsidRPr="0001682A">
        <w:rPr>
          <w:rFonts w:cs="Calibri"/>
        </w:rPr>
        <w:t xml:space="preserve">Forwarding overarching theories remove responsibility for action---asking what policies we would change is key to solution-oriented politics. </w:t>
      </w:r>
    </w:p>
    <w:p w14:paraId="3A4D752A" w14:textId="77777777" w:rsidR="001B7CD9" w:rsidRPr="0001682A" w:rsidRDefault="001B7CD9" w:rsidP="001B7CD9">
      <w:r w:rsidRPr="0001682A">
        <w:t xml:space="preserve">Ronald A. </w:t>
      </w:r>
      <w:r w:rsidRPr="0001682A">
        <w:rPr>
          <w:rStyle w:val="Style13ptBold"/>
        </w:rPr>
        <w:t>Kuipers 20</w:t>
      </w:r>
      <w:r w:rsidRPr="0001682A">
        <w:t>. Institute for Christian Studies, Toronto. Chapter 2 Successful prophecies, failed hopes? in Richard Rorty and the demise of social justice in Revisiting Richard Rorty. Vernon Press, 2020.</w:t>
      </w:r>
    </w:p>
    <w:p w14:paraId="4894977C" w14:textId="77777777" w:rsidR="001B7CD9" w:rsidRPr="0001682A" w:rsidRDefault="001B7CD9" w:rsidP="001B7CD9">
      <w:r w:rsidRPr="0001682A">
        <w:t xml:space="preserve">But </w:t>
      </w:r>
      <w:r w:rsidRPr="0001682A">
        <w:rPr>
          <w:rStyle w:val="StyleUnderline"/>
        </w:rPr>
        <w:t>what</w:t>
      </w:r>
      <w:r w:rsidRPr="0001682A">
        <w:t xml:space="preserve"> exactly </w:t>
      </w:r>
      <w:r w:rsidRPr="0001682A">
        <w:rPr>
          <w:rStyle w:val="StyleUnderline"/>
        </w:rPr>
        <w:t>is wrong with</w:t>
      </w:r>
      <w:r w:rsidRPr="0001682A">
        <w:t xml:space="preserve"> wanting to have, or thinking we already possess, </w:t>
      </w:r>
      <w:r w:rsidRPr="0001682A">
        <w:rPr>
          <w:rStyle w:val="StyleUnderline"/>
        </w:rPr>
        <w:t>a</w:t>
      </w:r>
      <w:r w:rsidRPr="0001682A">
        <w:t xml:space="preserve"> “source of </w:t>
      </w:r>
      <w:r w:rsidRPr="0001682A">
        <w:rPr>
          <w:rStyle w:val="StyleUnderline"/>
          <w:highlight w:val="yellow"/>
        </w:rPr>
        <w:t>theoretically based prognostication</w:t>
      </w:r>
      <w:r w:rsidRPr="0001682A">
        <w:t xml:space="preserve">”? </w:t>
      </w:r>
      <w:r w:rsidRPr="0001682A">
        <w:rPr>
          <w:rStyle w:val="StyleUnderline"/>
        </w:rPr>
        <w:t>Why</w:t>
      </w:r>
      <w:r w:rsidRPr="0001682A">
        <w:t xml:space="preserve"> does </w:t>
      </w:r>
      <w:proofErr w:type="spellStart"/>
      <w:r w:rsidRPr="0001682A">
        <w:t>Rorty</w:t>
      </w:r>
      <w:proofErr w:type="spellEnd"/>
      <w:r w:rsidRPr="0001682A">
        <w:t xml:space="preserve"> consistently </w:t>
      </w:r>
      <w:r w:rsidRPr="0001682A">
        <w:rPr>
          <w:rStyle w:val="StyleUnderline"/>
        </w:rPr>
        <w:t>disparage ‘prophecy’</w:t>
      </w:r>
      <w:r w:rsidRPr="0001682A">
        <w:t xml:space="preserve"> so understood? At least part of the problem, if not the whole problem, has to do with the outsized nature of whatever we normally take this source to be. </w:t>
      </w:r>
      <w:r w:rsidRPr="0001682A">
        <w:rPr>
          <w:rStyle w:val="StyleUnderline"/>
        </w:rPr>
        <w:t>This</w:t>
      </w:r>
      <w:r w:rsidRPr="0001682A">
        <w:t xml:space="preserve"> thing </w:t>
      </w:r>
      <w:r w:rsidRPr="0001682A">
        <w:rPr>
          <w:rStyle w:val="StyleUnderline"/>
          <w:highlight w:val="yellow"/>
        </w:rPr>
        <w:t xml:space="preserve">is </w:t>
      </w:r>
      <w:r w:rsidRPr="0001682A">
        <w:rPr>
          <w:rStyle w:val="StyleUnderline"/>
        </w:rPr>
        <w:t xml:space="preserve">always </w:t>
      </w:r>
      <w:r w:rsidRPr="0001682A">
        <w:rPr>
          <w:rStyle w:val="StyleUnderline"/>
          <w:highlight w:val="yellow"/>
        </w:rPr>
        <w:t xml:space="preserve">so large </w:t>
      </w:r>
      <w:r w:rsidRPr="0001682A">
        <w:rPr>
          <w:rStyle w:val="StyleUnderline"/>
        </w:rPr>
        <w:t xml:space="preserve">and world- historical </w:t>
      </w:r>
      <w:r w:rsidRPr="0001682A">
        <w:rPr>
          <w:rStyle w:val="StyleUnderline"/>
          <w:highlight w:val="yellow"/>
        </w:rPr>
        <w:t xml:space="preserve">that all </w:t>
      </w:r>
      <w:r w:rsidRPr="0001682A">
        <w:rPr>
          <w:rStyle w:val="StyleUnderline"/>
        </w:rPr>
        <w:t>our</w:t>
      </w:r>
      <w:r w:rsidRPr="0001682A">
        <w:t xml:space="preserve"> fallible </w:t>
      </w:r>
      <w:r w:rsidRPr="0001682A">
        <w:rPr>
          <w:rStyle w:val="StyleUnderline"/>
        </w:rPr>
        <w:t xml:space="preserve">human strivings and </w:t>
      </w:r>
      <w:r w:rsidRPr="0001682A">
        <w:rPr>
          <w:rStyle w:val="Emphasis"/>
          <w:highlight w:val="yellow"/>
        </w:rPr>
        <w:t xml:space="preserve">piecemeal achievements in </w:t>
      </w:r>
      <w:r w:rsidRPr="0001682A">
        <w:rPr>
          <w:rStyle w:val="Emphasis"/>
        </w:rPr>
        <w:t xml:space="preserve">the direction of increased </w:t>
      </w:r>
      <w:r w:rsidRPr="0001682A">
        <w:rPr>
          <w:rStyle w:val="Emphasis"/>
          <w:highlight w:val="yellow"/>
        </w:rPr>
        <w:t xml:space="preserve">social justice pale </w:t>
      </w:r>
      <w:r w:rsidRPr="0001682A">
        <w:rPr>
          <w:rStyle w:val="Emphasis"/>
        </w:rPr>
        <w:t>in comparison</w:t>
      </w:r>
      <w:r w:rsidRPr="0001682A">
        <w:t xml:space="preserve"> to it, </w:t>
      </w:r>
      <w:r w:rsidRPr="0001682A">
        <w:rPr>
          <w:rStyle w:val="StyleUnderline"/>
          <w:highlight w:val="yellow"/>
        </w:rPr>
        <w:t xml:space="preserve">and </w:t>
      </w:r>
      <w:r w:rsidRPr="0001682A">
        <w:rPr>
          <w:rStyle w:val="StyleUnderline"/>
        </w:rPr>
        <w:t xml:space="preserve">in fact </w:t>
      </w:r>
      <w:r w:rsidRPr="0001682A">
        <w:rPr>
          <w:rStyle w:val="Emphasis"/>
          <w:highlight w:val="yellow"/>
        </w:rPr>
        <w:t xml:space="preserve">wither </w:t>
      </w:r>
      <w:r w:rsidRPr="0001682A">
        <w:rPr>
          <w:rStyle w:val="Emphasis"/>
        </w:rPr>
        <w:t>under its glare</w:t>
      </w:r>
      <w:r w:rsidRPr="0001682A">
        <w:t xml:space="preserve">. With Martin Jay, </w:t>
      </w:r>
      <w:proofErr w:type="spellStart"/>
      <w:r w:rsidRPr="0001682A">
        <w:t>Rorty</w:t>
      </w:r>
      <w:proofErr w:type="spellEnd"/>
      <w:r w:rsidRPr="0001682A">
        <w:t xml:space="preserve"> insists that </w:t>
      </w:r>
      <w:r w:rsidRPr="0001682A">
        <w:rPr>
          <w:rStyle w:val="StyleUnderline"/>
          <w:highlight w:val="yellow"/>
        </w:rPr>
        <w:t xml:space="preserve">we refuse </w:t>
      </w:r>
      <w:r w:rsidRPr="0001682A">
        <w:rPr>
          <w:rStyle w:val="StyleUnderline"/>
        </w:rPr>
        <w:t xml:space="preserve">to be haunted by the need to measure whatever </w:t>
      </w:r>
      <w:r w:rsidRPr="0001682A">
        <w:rPr>
          <w:rStyle w:val="StyleUnderline"/>
          <w:highlight w:val="yellow"/>
        </w:rPr>
        <w:t xml:space="preserve">modest successes </w:t>
      </w:r>
      <w:r w:rsidRPr="0001682A">
        <w:rPr>
          <w:rStyle w:val="StyleUnderline"/>
        </w:rPr>
        <w:t xml:space="preserve">we achieve in this direction </w:t>
      </w:r>
      <w:r w:rsidRPr="0001682A">
        <w:rPr>
          <w:rStyle w:val="StyleUnderline"/>
          <w:highlight w:val="yellow"/>
        </w:rPr>
        <w:t xml:space="preserve">against </w:t>
      </w:r>
      <w:r w:rsidRPr="0001682A">
        <w:t xml:space="preserve">“the daunting model of </w:t>
      </w:r>
      <w:r w:rsidRPr="0001682A">
        <w:rPr>
          <w:rStyle w:val="Emphasis"/>
        </w:rPr>
        <w:t xml:space="preserve">a normatively </w:t>
      </w:r>
      <w:r w:rsidRPr="0001682A">
        <w:rPr>
          <w:rStyle w:val="Emphasis"/>
          <w:highlight w:val="yellow"/>
        </w:rPr>
        <w:t>totalized</w:t>
      </w:r>
      <w:r w:rsidRPr="0001682A">
        <w:t xml:space="preserve">, fully redeemed, </w:t>
      </w:r>
      <w:r w:rsidRPr="0001682A">
        <w:rPr>
          <w:rStyle w:val="StyleUnderline"/>
        </w:rPr>
        <w:t xml:space="preserve">social </w:t>
      </w:r>
      <w:r w:rsidRPr="0001682A">
        <w:rPr>
          <w:rStyle w:val="StyleUnderline"/>
          <w:highlight w:val="yellow"/>
        </w:rPr>
        <w:t>order</w:t>
      </w:r>
      <w:r w:rsidRPr="0001682A">
        <w:t>.”13 He continues:</w:t>
      </w:r>
    </w:p>
    <w:p w14:paraId="078457FA" w14:textId="77777777" w:rsidR="001B7CD9" w:rsidRPr="0001682A" w:rsidRDefault="001B7CD9" w:rsidP="001B7CD9">
      <w:r w:rsidRPr="0001682A">
        <w:t xml:space="preserve">“Part of the reason the next century looks so blank and formless to us is that we </w:t>
      </w:r>
      <w:r w:rsidRPr="0001682A">
        <w:rPr>
          <w:rStyle w:val="StyleUnderline"/>
        </w:rPr>
        <w:t xml:space="preserve">intellectuals have grown accustomed to thinking in </w:t>
      </w:r>
      <w:r w:rsidRPr="0001682A">
        <w:rPr>
          <w:rStyle w:val="Emphasis"/>
          <w:highlight w:val="yellow"/>
        </w:rPr>
        <w:t>world-historical</w:t>
      </w:r>
      <w:r w:rsidRPr="0001682A">
        <w:rPr>
          <w:rStyle w:val="Emphasis"/>
        </w:rPr>
        <w:t xml:space="preserve">, eschatological </w:t>
      </w:r>
      <w:r w:rsidRPr="0001682A">
        <w:rPr>
          <w:rStyle w:val="Emphasis"/>
          <w:highlight w:val="yellow"/>
        </w:rPr>
        <w:t>terms</w:t>
      </w:r>
      <w:r w:rsidRPr="0001682A">
        <w:t xml:space="preserve">. </w:t>
      </w:r>
      <w:r w:rsidRPr="0001682A">
        <w:rPr>
          <w:rStyle w:val="StyleUnderline"/>
        </w:rPr>
        <w:t xml:space="preserve">We have </w:t>
      </w:r>
      <w:r w:rsidRPr="0001682A">
        <w:rPr>
          <w:rStyle w:val="StyleUnderline"/>
          <w:highlight w:val="yellow"/>
        </w:rPr>
        <w:t xml:space="preserve">become impatient with </w:t>
      </w:r>
      <w:r w:rsidRPr="0001682A">
        <w:t xml:space="preserve">anything </w:t>
      </w:r>
      <w:r w:rsidRPr="0001682A">
        <w:rPr>
          <w:rStyle w:val="StyleUnderline"/>
        </w:rPr>
        <w:t>smaller</w:t>
      </w:r>
      <w:r w:rsidRPr="0001682A">
        <w:t xml:space="preserve">, discontented with </w:t>
      </w:r>
      <w:r w:rsidRPr="0001682A">
        <w:rPr>
          <w:rStyle w:val="Emphasis"/>
          <w:highlight w:val="yellow"/>
        </w:rPr>
        <w:t xml:space="preserve">patchwork solutions </w:t>
      </w:r>
      <w:r w:rsidRPr="0001682A">
        <w:rPr>
          <w:rStyle w:val="Emphasis"/>
        </w:rPr>
        <w:t>and temporary stopgaps</w:t>
      </w:r>
      <w:r w:rsidRPr="0001682A">
        <w:t xml:space="preserve">.”14 In this way, says Rorty, we </w:t>
      </w:r>
      <w:r w:rsidRPr="0001682A">
        <w:rPr>
          <w:rStyle w:val="StyleUnderline"/>
          <w:highlight w:val="yellow"/>
        </w:rPr>
        <w:t xml:space="preserve">intellectuals </w:t>
      </w:r>
      <w:r w:rsidRPr="0001682A">
        <w:rPr>
          <w:rStyle w:val="StyleUnderline"/>
        </w:rPr>
        <w:t xml:space="preserve">have tended to </w:t>
      </w:r>
      <w:r w:rsidRPr="0001682A">
        <w:rPr>
          <w:rStyle w:val="StyleUnderline"/>
          <w:highlight w:val="yellow"/>
        </w:rPr>
        <w:t xml:space="preserve">neglect </w:t>
      </w:r>
      <w:r w:rsidRPr="0001682A">
        <w:rPr>
          <w:rStyle w:val="StyleUnderline"/>
        </w:rPr>
        <w:t>and</w:t>
      </w:r>
      <w:r w:rsidRPr="0001682A">
        <w:t xml:space="preserve"> have </w:t>
      </w:r>
      <w:r w:rsidRPr="0001682A">
        <w:rPr>
          <w:rStyle w:val="StyleUnderline"/>
        </w:rPr>
        <w:t>failed to cherish</w:t>
      </w:r>
      <w:r w:rsidRPr="0001682A">
        <w:t xml:space="preserve"> </w:t>
      </w:r>
      <w:proofErr w:type="gramStart"/>
      <w:r w:rsidRPr="0001682A">
        <w:t xml:space="preserve">any particular, </w:t>
      </w:r>
      <w:r w:rsidRPr="0001682A">
        <w:rPr>
          <w:rStyle w:val="Emphasis"/>
          <w:highlight w:val="yellow"/>
        </w:rPr>
        <w:t>local</w:t>
      </w:r>
      <w:proofErr w:type="gramEnd"/>
      <w:r w:rsidRPr="0001682A">
        <w:rPr>
          <w:rStyle w:val="Emphasis"/>
          <w:highlight w:val="yellow"/>
        </w:rPr>
        <w:t xml:space="preserve"> solutions to </w:t>
      </w:r>
      <w:r w:rsidRPr="0001682A">
        <w:rPr>
          <w:rStyle w:val="Emphasis"/>
        </w:rPr>
        <w:t xml:space="preserve">social </w:t>
      </w:r>
      <w:r w:rsidRPr="0001682A">
        <w:rPr>
          <w:rStyle w:val="Emphasis"/>
          <w:highlight w:val="yellow"/>
        </w:rPr>
        <w:t>crises</w:t>
      </w:r>
      <w:r w:rsidRPr="0001682A">
        <w:rPr>
          <w:rStyle w:val="StyleUnderline"/>
          <w:highlight w:val="yellow"/>
        </w:rPr>
        <w:t xml:space="preserve"> </w:t>
      </w:r>
      <w:r w:rsidRPr="0001682A">
        <w:t xml:space="preserve">that cannot also be applied universally. </w:t>
      </w:r>
      <w:r w:rsidRPr="0001682A">
        <w:rPr>
          <w:rStyle w:val="StyleUnderline"/>
        </w:rPr>
        <w:t xml:space="preserve">In so doing, </w:t>
      </w:r>
      <w:r w:rsidRPr="0001682A">
        <w:rPr>
          <w:rStyle w:val="Emphasis"/>
        </w:rPr>
        <w:t xml:space="preserve">we </w:t>
      </w:r>
      <w:r w:rsidRPr="0001682A">
        <w:rPr>
          <w:rStyle w:val="Emphasis"/>
          <w:highlight w:val="yellow"/>
        </w:rPr>
        <w:t>lose the trees for the forest</w:t>
      </w:r>
      <w:r w:rsidRPr="0001682A">
        <w:t xml:space="preserve">, so to speak, </w:t>
      </w:r>
      <w:r w:rsidRPr="0001682A">
        <w:rPr>
          <w:rStyle w:val="Emphasis"/>
          <w:highlight w:val="yellow"/>
        </w:rPr>
        <w:t>and then</w:t>
      </w:r>
      <w:r w:rsidRPr="0001682A">
        <w:t xml:space="preserve">, of course, </w:t>
      </w:r>
      <w:r w:rsidRPr="0001682A">
        <w:rPr>
          <w:rStyle w:val="Emphasis"/>
        </w:rPr>
        <w:t xml:space="preserve">we </w:t>
      </w:r>
      <w:r w:rsidRPr="0001682A">
        <w:rPr>
          <w:rStyle w:val="Emphasis"/>
          <w:highlight w:val="yellow"/>
        </w:rPr>
        <w:t>lose the forest as well</w:t>
      </w:r>
      <w:r w:rsidRPr="0001682A">
        <w:t xml:space="preserve">. </w:t>
      </w:r>
    </w:p>
    <w:p w14:paraId="7B2FC2D2" w14:textId="77777777" w:rsidR="001B7CD9" w:rsidRPr="0001682A" w:rsidRDefault="001B7CD9" w:rsidP="001B7CD9">
      <w:proofErr w:type="spellStart"/>
      <w:r w:rsidRPr="0001682A">
        <w:t>Rorty</w:t>
      </w:r>
      <w:proofErr w:type="spellEnd"/>
      <w:r w:rsidRPr="0001682A">
        <w:t xml:space="preserve"> wants us to </w:t>
      </w:r>
      <w:r w:rsidRPr="0001682A">
        <w:rPr>
          <w:rStyle w:val="StyleUnderline"/>
          <w:highlight w:val="yellow"/>
        </w:rPr>
        <w:t xml:space="preserve">replace </w:t>
      </w:r>
      <w:r w:rsidRPr="0001682A">
        <w:rPr>
          <w:rStyle w:val="StyleUnderline"/>
        </w:rPr>
        <w:t xml:space="preserve">such </w:t>
      </w:r>
      <w:r w:rsidRPr="0001682A">
        <w:rPr>
          <w:rStyle w:val="Emphasis"/>
          <w:highlight w:val="yellow"/>
        </w:rPr>
        <w:t>large</w:t>
      </w:r>
      <w:r w:rsidRPr="0001682A">
        <w:rPr>
          <w:rStyle w:val="Emphasis"/>
        </w:rPr>
        <w:t xml:space="preserve">, world-historical </w:t>
      </w:r>
      <w:r w:rsidRPr="0001682A">
        <w:rPr>
          <w:rStyle w:val="Emphasis"/>
          <w:highlight w:val="yellow"/>
        </w:rPr>
        <w:t>theories</w:t>
      </w:r>
      <w:r w:rsidRPr="0001682A">
        <w:t xml:space="preserve">, along with their prophecies and prognostications, </w:t>
      </w:r>
      <w:r w:rsidRPr="0001682A">
        <w:rPr>
          <w:rStyle w:val="Emphasis"/>
          <w:highlight w:val="yellow"/>
        </w:rPr>
        <w:t xml:space="preserve">with </w:t>
      </w:r>
      <w:r w:rsidRPr="0001682A">
        <w:rPr>
          <w:rStyle w:val="Emphasis"/>
        </w:rPr>
        <w:t xml:space="preserve">smaller, more </w:t>
      </w:r>
      <w:r w:rsidRPr="0001682A">
        <w:rPr>
          <w:rStyle w:val="Emphasis"/>
          <w:highlight w:val="yellow"/>
        </w:rPr>
        <w:t>local initiatives</w:t>
      </w:r>
      <w:r w:rsidRPr="0001682A">
        <w:rPr>
          <w:rStyle w:val="StyleUnderline"/>
          <w:highlight w:val="yellow"/>
        </w:rPr>
        <w:t xml:space="preserve"> </w:t>
      </w:r>
      <w:r w:rsidRPr="0001682A">
        <w:t xml:space="preserve">and achievements. He wants us to </w:t>
      </w:r>
      <w:proofErr w:type="gramStart"/>
      <w:r w:rsidRPr="0001682A">
        <w:rPr>
          <w:rStyle w:val="StyleUnderline"/>
          <w:highlight w:val="yellow"/>
        </w:rPr>
        <w:t xml:space="preserve">take </w:t>
      </w:r>
      <w:r w:rsidRPr="0001682A">
        <w:t>up</w:t>
      </w:r>
      <w:proofErr w:type="gramEnd"/>
      <w:r w:rsidRPr="0001682A">
        <w:t xml:space="preserve"> </w:t>
      </w:r>
      <w:r w:rsidRPr="0001682A">
        <w:rPr>
          <w:rStyle w:val="Emphasis"/>
          <w:highlight w:val="yellow"/>
        </w:rPr>
        <w:t>responsibility</w:t>
      </w:r>
      <w:r w:rsidRPr="0001682A">
        <w:rPr>
          <w:rStyle w:val="StyleUnderline"/>
          <w:highlight w:val="yellow"/>
        </w:rPr>
        <w:t xml:space="preserve"> for </w:t>
      </w:r>
      <w:r w:rsidRPr="0001682A">
        <w:rPr>
          <w:rStyle w:val="StyleUnderline"/>
        </w:rPr>
        <w:t xml:space="preserve">pursuing the </w:t>
      </w:r>
      <w:r w:rsidRPr="0001682A">
        <w:rPr>
          <w:rStyle w:val="Emphasis"/>
        </w:rPr>
        <w:t xml:space="preserve">million </w:t>
      </w:r>
      <w:r w:rsidRPr="0001682A">
        <w:rPr>
          <w:rStyle w:val="Emphasis"/>
          <w:highlight w:val="yellow"/>
        </w:rPr>
        <w:t>tiny steps</w:t>
      </w:r>
      <w:r w:rsidRPr="0001682A">
        <w:rPr>
          <w:rStyle w:val="StyleUnderline"/>
          <w:highlight w:val="yellow"/>
        </w:rPr>
        <w:t xml:space="preserve"> </w:t>
      </w:r>
      <w:r w:rsidRPr="0001682A">
        <w:rPr>
          <w:rStyle w:val="StyleUnderline"/>
        </w:rPr>
        <w:t>that intervene between the world’s current damaged condition and the dream of a completely redeemed social order. Instead of fixating on the latter</w:t>
      </w:r>
      <w:r w:rsidRPr="0001682A">
        <w:t xml:space="preserve">, he wants us to </w:t>
      </w:r>
      <w:r w:rsidRPr="0001682A">
        <w:rPr>
          <w:rStyle w:val="StyleUnderline"/>
          <w:highlight w:val="yellow"/>
        </w:rPr>
        <w:t xml:space="preserve">ask </w:t>
      </w:r>
      <w:r w:rsidRPr="0001682A">
        <w:rPr>
          <w:rStyle w:val="StyleUnderline"/>
        </w:rPr>
        <w:t xml:space="preserve">questions about </w:t>
      </w:r>
      <w:r w:rsidRPr="0001682A">
        <w:rPr>
          <w:rStyle w:val="Emphasis"/>
          <w:highlight w:val="yellow"/>
        </w:rPr>
        <w:t xml:space="preserve">what </w:t>
      </w:r>
      <w:r w:rsidRPr="0001682A">
        <w:rPr>
          <w:rStyle w:val="Emphasis"/>
        </w:rPr>
        <w:t xml:space="preserve">exactly </w:t>
      </w:r>
      <w:r w:rsidRPr="0001682A">
        <w:rPr>
          <w:rStyle w:val="Emphasis"/>
          <w:highlight w:val="yellow"/>
        </w:rPr>
        <w:t xml:space="preserve">we would do if we </w:t>
      </w:r>
      <w:r w:rsidRPr="0001682A">
        <w:rPr>
          <w:rStyle w:val="Emphasis"/>
        </w:rPr>
        <w:t xml:space="preserve">suddenly </w:t>
      </w:r>
      <w:r w:rsidRPr="0001682A">
        <w:rPr>
          <w:rStyle w:val="Emphasis"/>
          <w:highlight w:val="yellow"/>
        </w:rPr>
        <w:t xml:space="preserve">achieved </w:t>
      </w:r>
      <w:r w:rsidRPr="0001682A">
        <w:rPr>
          <w:rStyle w:val="Emphasis"/>
        </w:rPr>
        <w:t xml:space="preserve">real political </w:t>
      </w:r>
      <w:r w:rsidRPr="0001682A">
        <w:rPr>
          <w:rStyle w:val="Emphasis"/>
          <w:highlight w:val="yellow"/>
        </w:rPr>
        <w:t>power</w:t>
      </w:r>
      <w:r w:rsidRPr="0001682A">
        <w:t xml:space="preserve">: </w:t>
      </w:r>
      <w:r w:rsidRPr="0001682A">
        <w:rPr>
          <w:rStyle w:val="StyleUnderline"/>
        </w:rPr>
        <w:t>what</w:t>
      </w:r>
      <w:r w:rsidRPr="0001682A">
        <w:t xml:space="preserve"> sort of utopia </w:t>
      </w:r>
      <w:r w:rsidRPr="0001682A">
        <w:rPr>
          <w:rStyle w:val="StyleUnderline"/>
        </w:rPr>
        <w:t>would we</w:t>
      </w:r>
      <w:r w:rsidRPr="0001682A">
        <w:t xml:space="preserve"> try to </w:t>
      </w:r>
      <w:r w:rsidRPr="0001682A">
        <w:rPr>
          <w:rStyle w:val="StyleUnderline"/>
        </w:rPr>
        <w:t>create</w:t>
      </w:r>
      <w:r w:rsidRPr="0001682A">
        <w:t xml:space="preserve">, and </w:t>
      </w:r>
      <w:r w:rsidRPr="0001682A">
        <w:rPr>
          <w:rStyle w:val="Emphasis"/>
          <w:highlight w:val="yellow"/>
        </w:rPr>
        <w:t>how would we set about doing so?</w:t>
      </w:r>
      <w:r w:rsidRPr="0001682A">
        <w:rPr>
          <w:rStyle w:val="StyleUnderline"/>
          <w:highlight w:val="yellow"/>
        </w:rPr>
        <w:t xml:space="preserve"> </w:t>
      </w:r>
      <w:r w:rsidRPr="0001682A">
        <w:t xml:space="preserve">In reply to these questions, </w:t>
      </w:r>
      <w:proofErr w:type="spellStart"/>
      <w:r w:rsidRPr="0001682A">
        <w:t>Rorty</w:t>
      </w:r>
      <w:proofErr w:type="spellEnd"/>
      <w:r w:rsidRPr="0001682A">
        <w:t xml:space="preserve"> hopes we can simply admit that “</w:t>
      </w:r>
      <w:r w:rsidRPr="0001682A">
        <w:rPr>
          <w:rStyle w:val="StyleUnderline"/>
        </w:rPr>
        <w:t>at the moment, we have no idea</w:t>
      </w:r>
      <w:r w:rsidRPr="0001682A">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01682A">
        <w:rPr>
          <w:rStyle w:val="StyleUnderline"/>
        </w:rPr>
        <w:t>we can</w:t>
      </w:r>
      <w:r w:rsidRPr="0001682A">
        <w:t xml:space="preserve">, </w:t>
      </w:r>
      <w:proofErr w:type="spellStart"/>
      <w:r w:rsidRPr="0001682A">
        <w:t>Rorty</w:t>
      </w:r>
      <w:proofErr w:type="spellEnd"/>
      <w:r w:rsidRPr="0001682A">
        <w:t xml:space="preserve"> says, “</w:t>
      </w:r>
      <w:r w:rsidRPr="0001682A">
        <w:rPr>
          <w:rStyle w:val="StyleUnderline"/>
          <w:highlight w:val="yellow"/>
        </w:rPr>
        <w:t xml:space="preserve">offer </w:t>
      </w:r>
      <w:r w:rsidRPr="0001682A">
        <w:rPr>
          <w:rStyle w:val="StyleUnderline"/>
        </w:rPr>
        <w:t>a</w:t>
      </w:r>
      <w:r w:rsidRPr="0001682A">
        <w:t xml:space="preserve"> long </w:t>
      </w:r>
      <w:r w:rsidRPr="0001682A">
        <w:rPr>
          <w:rStyle w:val="Emphasis"/>
        </w:rPr>
        <w:t xml:space="preserve">list of </w:t>
      </w:r>
      <w:r w:rsidRPr="0001682A">
        <w:rPr>
          <w:rStyle w:val="Emphasis"/>
          <w:highlight w:val="yellow"/>
        </w:rPr>
        <w:t>laws</w:t>
      </w:r>
      <w:r w:rsidRPr="0001682A">
        <w:t xml:space="preserve">, international agreements, border rectifications, </w:t>
      </w:r>
      <w:r w:rsidRPr="0001682A">
        <w:rPr>
          <w:rStyle w:val="StyleUnderline"/>
        </w:rPr>
        <w:t xml:space="preserve">judicial decisions, and the like </w:t>
      </w:r>
      <w:r w:rsidRPr="0001682A">
        <w:rPr>
          <w:rStyle w:val="Emphasis"/>
        </w:rPr>
        <w:t xml:space="preserve">that </w:t>
      </w:r>
      <w:r w:rsidRPr="0001682A">
        <w:rPr>
          <w:rStyle w:val="Emphasis"/>
          <w:highlight w:val="yellow"/>
        </w:rPr>
        <w:t xml:space="preserve">we would </w:t>
      </w:r>
      <w:r w:rsidRPr="0001682A">
        <w:rPr>
          <w:rStyle w:val="Emphasis"/>
        </w:rPr>
        <w:t xml:space="preserve">try to have </w:t>
      </w:r>
      <w:r w:rsidRPr="0001682A">
        <w:rPr>
          <w:rStyle w:val="Emphasis"/>
          <w:highlight w:val="yellow"/>
        </w:rPr>
        <w:t>promulgate</w:t>
      </w:r>
      <w:r w:rsidRPr="0001682A">
        <w:rPr>
          <w:rStyle w:val="Emphasis"/>
        </w:rPr>
        <w:t>d</w:t>
      </w:r>
      <w:r w:rsidRPr="0001682A">
        <w:t xml:space="preserve">.”15 </w:t>
      </w:r>
      <w:proofErr w:type="spellStart"/>
      <w:r w:rsidRPr="0001682A">
        <w:t>Rorty</w:t>
      </w:r>
      <w:proofErr w:type="spellEnd"/>
      <w:r w:rsidRPr="0001682A">
        <w:t xml:space="preserve"> simply wants us to </w:t>
      </w:r>
      <w:r w:rsidRPr="0001682A">
        <w:rPr>
          <w:rStyle w:val="StyleUnderline"/>
        </w:rPr>
        <w:t xml:space="preserve">get to work on </w:t>
      </w:r>
      <w:r w:rsidRPr="0001682A">
        <w:rPr>
          <w:rStyle w:val="Emphasis"/>
        </w:rPr>
        <w:t>that list</w:t>
      </w:r>
      <w:r w:rsidRPr="0001682A">
        <w:t>.</w:t>
      </w:r>
    </w:p>
    <w:p w14:paraId="7251EA8C" w14:textId="77777777" w:rsidR="001B7CD9" w:rsidRPr="0001682A" w:rsidRDefault="001B7CD9" w:rsidP="001B7CD9"/>
    <w:p w14:paraId="238B5697" w14:textId="4398CD8C" w:rsidR="005266F6" w:rsidRPr="0001682A" w:rsidRDefault="005266F6" w:rsidP="005266F6">
      <w:pPr>
        <w:pStyle w:val="Heading3"/>
        <w:rPr>
          <w:rFonts w:cs="Calibri"/>
        </w:rPr>
      </w:pPr>
      <w:r w:rsidRPr="0001682A">
        <w:rPr>
          <w:rFonts w:cs="Calibri"/>
        </w:rPr>
        <w:t>1NC – AT: Mills</w:t>
      </w:r>
    </w:p>
    <w:p w14:paraId="33859E05" w14:textId="77777777" w:rsidR="005266F6" w:rsidRPr="0001682A" w:rsidRDefault="005266F6" w:rsidP="005266F6">
      <w:pPr>
        <w:pStyle w:val="Heading4"/>
        <w:rPr>
          <w:rFonts w:cs="Calibri"/>
        </w:rPr>
      </w:pPr>
      <w:r w:rsidRPr="0001682A">
        <w:rPr>
          <w:rFonts w:cs="Calibri"/>
        </w:rPr>
        <w:t xml:space="preserve">The </w:t>
      </w:r>
      <w:proofErr w:type="spellStart"/>
      <w:r w:rsidRPr="0001682A">
        <w:rPr>
          <w:rFonts w:cs="Calibri"/>
        </w:rPr>
        <w:t>aff</w:t>
      </w:r>
      <w:proofErr w:type="spellEnd"/>
      <w:r w:rsidRPr="0001682A">
        <w:rPr>
          <w:rFonts w:cs="Calibri"/>
        </w:rPr>
        <w:t xml:space="preserve"> draws “the racial contract” from Charles Mills 1997 book (blue)</w:t>
      </w:r>
    </w:p>
    <w:p w14:paraId="280C0461" w14:textId="77777777" w:rsidR="005266F6" w:rsidRPr="0001682A" w:rsidRDefault="005266F6" w:rsidP="005266F6">
      <w:pPr>
        <w:rPr>
          <w:szCs w:val="24"/>
        </w:rPr>
      </w:pPr>
      <w:proofErr w:type="spellStart"/>
      <w:r w:rsidRPr="0001682A">
        <w:rPr>
          <w:rStyle w:val="Style13ptBold"/>
          <w:sz w:val="24"/>
          <w:szCs w:val="24"/>
        </w:rPr>
        <w:t>Jungkunz</w:t>
      </w:r>
      <w:proofErr w:type="spellEnd"/>
      <w:r w:rsidRPr="0001682A">
        <w:rPr>
          <w:szCs w:val="24"/>
        </w:rPr>
        <w:t>, V. (20</w:t>
      </w:r>
      <w:r w:rsidRPr="0001682A">
        <w:rPr>
          <w:rStyle w:val="Style13ptBold"/>
          <w:sz w:val="24"/>
          <w:szCs w:val="24"/>
        </w:rPr>
        <w:t>24</w:t>
      </w:r>
      <w:r w:rsidRPr="0001682A">
        <w:rPr>
          <w:szCs w:val="24"/>
        </w:rPr>
        <w:t xml:space="preserve">). White by Force and the Racialized State of Exception. Social Sciences, 13(10), 518. </w:t>
      </w:r>
      <w:hyperlink r:id="rId6" w:history="1">
        <w:r w:rsidRPr="0001682A">
          <w:rPr>
            <w:rStyle w:val="Hyperlink"/>
            <w:szCs w:val="24"/>
          </w:rPr>
          <w:t>https://doi.org/10.3390/socsci13100518</w:t>
        </w:r>
      </w:hyperlink>
      <w:r w:rsidRPr="0001682A">
        <w:rPr>
          <w:szCs w:val="24"/>
        </w:rPr>
        <w:t>//Miguel etc.</w:t>
      </w:r>
    </w:p>
    <w:p w14:paraId="7010B98E" w14:textId="77777777" w:rsidR="005266F6" w:rsidRPr="0001682A" w:rsidRDefault="005266F6" w:rsidP="005266F6">
      <w:pPr>
        <w:rPr>
          <w:szCs w:val="24"/>
        </w:rPr>
      </w:pPr>
      <w:r w:rsidRPr="00867C6D">
        <w:rPr>
          <w:sz w:val="2"/>
          <w:szCs w:val="2"/>
        </w:rPr>
        <w:t xml:space="preserve">2. Theory: White by Force, the Racialized State of Exception, and Spirit Murder </w:t>
      </w:r>
      <w:r w:rsidRPr="00867C6D">
        <w:rPr>
          <w:rStyle w:val="StyleUnderline"/>
          <w:sz w:val="2"/>
          <w:szCs w:val="2"/>
        </w:rPr>
        <w:t xml:space="preserve">The </w:t>
      </w:r>
      <w:r w:rsidRPr="00867C6D">
        <w:rPr>
          <w:rStyle w:val="StyleUnderline"/>
          <w:sz w:val="2"/>
          <w:szCs w:val="2"/>
          <w:highlight w:val="green"/>
        </w:rPr>
        <w:t>white supremacy</w:t>
      </w:r>
      <w:r w:rsidRPr="00867C6D">
        <w:rPr>
          <w:rStyle w:val="StyleUnderline"/>
          <w:sz w:val="2"/>
          <w:szCs w:val="2"/>
        </w:rPr>
        <w:t xml:space="preserve"> project </w:t>
      </w:r>
      <w:r w:rsidRPr="00867C6D">
        <w:rPr>
          <w:rStyle w:val="StyleUnderline"/>
          <w:sz w:val="2"/>
          <w:szCs w:val="2"/>
          <w:highlight w:val="green"/>
        </w:rPr>
        <w:t>is the authoritarian system of rule</w:t>
      </w:r>
      <w:r w:rsidRPr="00867C6D">
        <w:rPr>
          <w:rStyle w:val="StyleUnderline"/>
          <w:sz w:val="2"/>
          <w:szCs w:val="2"/>
        </w:rPr>
        <w:t xml:space="preserve"> </w:t>
      </w:r>
      <w:r w:rsidRPr="00867C6D">
        <w:rPr>
          <w:rStyle w:val="StyleUnderline"/>
          <w:sz w:val="2"/>
          <w:szCs w:val="2"/>
          <w:highlight w:val="green"/>
        </w:rPr>
        <w:t>in which white-dominated</w:t>
      </w:r>
      <w:r w:rsidRPr="00867C6D">
        <w:rPr>
          <w:rStyle w:val="StyleUnderline"/>
          <w:sz w:val="2"/>
          <w:szCs w:val="2"/>
        </w:rPr>
        <w:t xml:space="preserve"> political </w:t>
      </w:r>
      <w:r w:rsidRPr="00867C6D">
        <w:rPr>
          <w:rStyle w:val="StyleUnderline"/>
          <w:sz w:val="2"/>
          <w:szCs w:val="2"/>
          <w:highlight w:val="green"/>
        </w:rPr>
        <w:t>societies create a</w:t>
      </w:r>
      <w:r w:rsidRPr="00867C6D">
        <w:rPr>
          <w:sz w:val="2"/>
          <w:szCs w:val="2"/>
        </w:rPr>
        <w:t xml:space="preserve"> multi-track reality and </w:t>
      </w:r>
      <w:r w:rsidRPr="00867C6D">
        <w:rPr>
          <w:rStyle w:val="StyleUnderline"/>
          <w:sz w:val="2"/>
          <w:szCs w:val="2"/>
          <w:highlight w:val="green"/>
        </w:rPr>
        <w:t>trajectory for</w:t>
      </w:r>
      <w:r w:rsidRPr="00867C6D">
        <w:rPr>
          <w:rStyle w:val="StyleUnderline"/>
          <w:sz w:val="2"/>
          <w:szCs w:val="2"/>
        </w:rPr>
        <w:t xml:space="preserve"> its </w:t>
      </w:r>
      <w:r w:rsidRPr="00867C6D">
        <w:rPr>
          <w:rStyle w:val="StyleUnderline"/>
          <w:sz w:val="2"/>
          <w:szCs w:val="2"/>
          <w:highlight w:val="green"/>
        </w:rPr>
        <w:t>citizens</w:t>
      </w:r>
      <w:r w:rsidRPr="00867C6D">
        <w:rPr>
          <w:rStyle w:val="StyleUnderline"/>
          <w:sz w:val="2"/>
          <w:szCs w:val="2"/>
        </w:rPr>
        <w:t xml:space="preserve">. White people exist upon and ride upon one track, that of </w:t>
      </w:r>
      <w:r w:rsidRPr="00867C6D">
        <w:rPr>
          <w:rStyle w:val="StyleUnderline"/>
          <w:sz w:val="2"/>
          <w:szCs w:val="2"/>
          <w:highlight w:val="green"/>
        </w:rPr>
        <w:t xml:space="preserve">whiteness as power, privilege, </w:t>
      </w:r>
      <w:r w:rsidRPr="00867C6D">
        <w:rPr>
          <w:rStyle w:val="StyleUnderline"/>
          <w:b/>
          <w:bCs/>
          <w:sz w:val="2"/>
          <w:szCs w:val="2"/>
          <w:highlight w:val="green"/>
        </w:rPr>
        <w:t>priority</w:t>
      </w:r>
      <w:r w:rsidRPr="00867C6D">
        <w:rPr>
          <w:rStyle w:val="StyleUnderline"/>
          <w:sz w:val="2"/>
          <w:szCs w:val="2"/>
        </w:rPr>
        <w:t>, protection, and property</w:t>
      </w:r>
      <w:r w:rsidRPr="00867C6D">
        <w:rPr>
          <w:sz w:val="2"/>
          <w:szCs w:val="2"/>
        </w:rPr>
        <w:t xml:space="preserve">, which I call “whiteness5”. </w:t>
      </w:r>
      <w:r w:rsidRPr="00867C6D">
        <w:rPr>
          <w:rStyle w:val="StyleUnderline"/>
          <w:sz w:val="2"/>
          <w:szCs w:val="2"/>
        </w:rPr>
        <w:t>Those designated</w:t>
      </w:r>
      <w:r w:rsidRPr="00867C6D">
        <w:rPr>
          <w:sz w:val="2"/>
          <w:szCs w:val="2"/>
        </w:rPr>
        <w:t xml:space="preserve">, in shifting ways, as </w:t>
      </w:r>
      <w:r w:rsidRPr="00867C6D">
        <w:rPr>
          <w:rStyle w:val="StyleUnderline"/>
          <w:sz w:val="2"/>
          <w:szCs w:val="2"/>
        </w:rPr>
        <w:t>nonwhite</w:t>
      </w:r>
      <w:r w:rsidRPr="00867C6D">
        <w:rPr>
          <w:sz w:val="2"/>
          <w:szCs w:val="2"/>
        </w:rPr>
        <w:t xml:space="preserve">, </w:t>
      </w:r>
      <w:r w:rsidRPr="00867C6D">
        <w:rPr>
          <w:rStyle w:val="StyleUnderline"/>
          <w:sz w:val="2"/>
          <w:szCs w:val="2"/>
        </w:rPr>
        <w:t>are forcibly set on a track where they are, to</w:t>
      </w:r>
      <w:r w:rsidRPr="00867C6D">
        <w:rPr>
          <w:sz w:val="2"/>
          <w:szCs w:val="2"/>
        </w:rPr>
        <w:t xml:space="preserve"> sometimes </w:t>
      </w:r>
      <w:r w:rsidRPr="00867C6D">
        <w:rPr>
          <w:rStyle w:val="StyleUnderline"/>
          <w:sz w:val="2"/>
          <w:szCs w:val="2"/>
        </w:rPr>
        <w:t>varying degrees, denied the rights and privileges of democratic citizenship</w:t>
      </w:r>
      <w:r w:rsidRPr="00867C6D">
        <w:rPr>
          <w:sz w:val="2"/>
          <w:szCs w:val="2"/>
        </w:rPr>
        <w:t xml:space="preserve">. The phraseology of white supremacy itself involves a two-part structure, put in place by the attempt at whiteness5, an impossible identity that claims a non-existent innate superiority based upon “race”. These two parts include, first, white supremacy as ideology, which is the notion that white people are better than nonwhite people, and second, white supremacy as materiality, which involves the maldistribution of life’s chances, opportunities, and resources in favor of those designated white to the detriment of those defined as the racial “other”. “White by force” is the identity that has emerged to force and enforce the impossibility of whiteness upon the world. And, while whiteness as whiteness is impossible, the attempts at its realization have devastated the world, the Earth, the universe, and every nonwhite person, who, as Malcolm X said, “has been personally damaged in some ways by the devilish acts of the collective white man” and woman. </w:t>
      </w:r>
      <w:r w:rsidRPr="00867C6D">
        <w:rPr>
          <w:rStyle w:val="StyleUnderline"/>
          <w:sz w:val="2"/>
          <w:szCs w:val="2"/>
        </w:rPr>
        <w:t>Even though it is impossible, whiteness</w:t>
      </w:r>
      <w:r w:rsidRPr="00867C6D">
        <w:rPr>
          <w:sz w:val="2"/>
          <w:szCs w:val="2"/>
        </w:rPr>
        <w:t xml:space="preserve">5 </w:t>
      </w:r>
      <w:r w:rsidRPr="00867C6D">
        <w:rPr>
          <w:rStyle w:val="StyleUnderline"/>
          <w:sz w:val="2"/>
          <w:szCs w:val="2"/>
        </w:rPr>
        <w:t xml:space="preserve">as a project exists, and it exists as an authoritarian form of political and economic power globally. </w:t>
      </w:r>
      <w:r w:rsidRPr="00867C6D">
        <w:rPr>
          <w:sz w:val="2"/>
          <w:szCs w:val="2"/>
        </w:rPr>
        <w:t xml:space="preserve">White by force is </w:t>
      </w:r>
      <w:r w:rsidRPr="00867C6D">
        <w:rPr>
          <w:rStyle w:val="StyleUnderline"/>
          <w:sz w:val="2"/>
          <w:szCs w:val="2"/>
        </w:rPr>
        <w:t>the discursive–material–ideational identity structure that has led to the world being in the precarious position in which it now finds itself.</w:t>
      </w:r>
      <w:r w:rsidRPr="00867C6D">
        <w:rPr>
          <w:sz w:val="2"/>
          <w:szCs w:val="2"/>
        </w:rPr>
        <w:t xml:space="preserve"> White by force is vicious, mendacious, pervasive, thieving, murderous, insatiable, and irredeemable. </w:t>
      </w:r>
      <w:proofErr w:type="gramStart"/>
      <w:r w:rsidRPr="00867C6D">
        <w:rPr>
          <w:sz w:val="2"/>
          <w:szCs w:val="2"/>
        </w:rPr>
        <w:t>As long as</w:t>
      </w:r>
      <w:proofErr w:type="gramEnd"/>
      <w:r w:rsidRPr="00867C6D">
        <w:rPr>
          <w:sz w:val="2"/>
          <w:szCs w:val="2"/>
        </w:rPr>
        <w:t xml:space="preserve"> whiteness5 exists, Black people in America live under authoritarian rule in which they are confined, surveilled, harassed, controlled, and subjected to brutality and murder with impunity. </w:t>
      </w:r>
      <w:r w:rsidRPr="00867C6D">
        <w:rPr>
          <w:rStyle w:val="StyleUnderline"/>
          <w:sz w:val="2"/>
          <w:szCs w:val="2"/>
        </w:rPr>
        <w:t>The “racialized state of exception” is the co-structure of their authoritarian subjection, meaning that wherever they go, whatever they do, they exist in a linked and never-ending series of hostile environments, where they are America’s public enemy number one—the existence from which all white people’s identity crises are resolved through the use of “reasonable” force and “justifiable” murder and the constant threat thereof. In their homes, bedrooms, living rooms, swimming pools, Starbucks, Subways (both underground and the sandwich shop), hotel lobbies, neighborhood public streets (for jogging and walking and being with one’s thoughts and with nature), post offices, convenience stores—the doorways and pathways and resting places of life—they find no respite. Nowhere is safe for Black people in America</w:t>
      </w:r>
      <w:r w:rsidRPr="00867C6D">
        <w:rPr>
          <w:sz w:val="2"/>
          <w:szCs w:val="2"/>
        </w:rPr>
        <w:t xml:space="preserve"> (Fiske 1998). White by force and </w:t>
      </w:r>
      <w:r w:rsidRPr="00867C6D">
        <w:rPr>
          <w:rStyle w:val="StyleUnderline"/>
          <w:sz w:val="2"/>
          <w:szCs w:val="2"/>
          <w:highlight w:val="green"/>
        </w:rPr>
        <w:t xml:space="preserve">the racialized state of exception permeate, </w:t>
      </w:r>
      <w:r w:rsidRPr="00867C6D">
        <w:rPr>
          <w:rStyle w:val="StyleUnderline"/>
          <w:sz w:val="2"/>
          <w:szCs w:val="2"/>
        </w:rPr>
        <w:t xml:space="preserve">inhabit, construct, </w:t>
      </w:r>
      <w:r w:rsidRPr="00867C6D">
        <w:rPr>
          <w:rStyle w:val="StyleUnderline"/>
          <w:sz w:val="2"/>
          <w:szCs w:val="2"/>
          <w:highlight w:val="green"/>
        </w:rPr>
        <w:t>and reconstruct all of society’s institutions</w:t>
      </w:r>
      <w:r w:rsidRPr="00867C6D">
        <w:rPr>
          <w:rStyle w:val="StyleUnderline"/>
          <w:sz w:val="2"/>
          <w:szCs w:val="2"/>
        </w:rPr>
        <w:t xml:space="preserve"> and maintain the racial cartels through which people rise, fall, fail, and are forced into racially constructed versions of failure that serve to perpetuate the lie of white supremacy ideologically.</w:t>
      </w:r>
      <w:r w:rsidRPr="00867C6D">
        <w:rPr>
          <w:sz w:val="2"/>
          <w:szCs w:val="2"/>
        </w:rPr>
        <w:t xml:space="preserve"> Racial cartels involve the various ways in which </w:t>
      </w:r>
      <w:r w:rsidRPr="00867C6D">
        <w:rPr>
          <w:rStyle w:val="StyleUnderline"/>
          <w:sz w:val="2"/>
          <w:szCs w:val="2"/>
        </w:rPr>
        <w:t>family, social, neighborhood, and institutional networks “lock-in” white supremacy, ideologically and materially</w:t>
      </w:r>
      <w:r w:rsidRPr="00867C6D">
        <w:rPr>
          <w:sz w:val="2"/>
          <w:szCs w:val="2"/>
        </w:rPr>
        <w:t xml:space="preserve"> (</w:t>
      </w:r>
      <w:proofErr w:type="spellStart"/>
      <w:r w:rsidRPr="00867C6D">
        <w:rPr>
          <w:sz w:val="2"/>
          <w:szCs w:val="2"/>
        </w:rPr>
        <w:t>Roithmayr</w:t>
      </w:r>
      <w:proofErr w:type="spellEnd"/>
      <w:r w:rsidRPr="00867C6D">
        <w:rPr>
          <w:sz w:val="2"/>
          <w:szCs w:val="2"/>
        </w:rPr>
        <w:t xml:space="preserve"> 2014). The establishment emergency (please see Figure 1) meant that those who made the devastating choices to become, and be, “white people of biological superiority” would choose to establish the appearance of supremacy through violent domination; through this domination, enormous force and brutality were used to invent a racialized hierarchy and racialized “other”, a phantom posed as a threat to white life. </w:t>
      </w:r>
      <w:r w:rsidRPr="00867C6D">
        <w:rPr>
          <w:rStyle w:val="StyleUnderline"/>
          <w:sz w:val="2"/>
          <w:szCs w:val="2"/>
          <w:highlight w:val="green"/>
        </w:rPr>
        <w:t>White identity</w:t>
      </w:r>
      <w:r w:rsidRPr="00867C6D">
        <w:rPr>
          <w:sz w:val="2"/>
          <w:szCs w:val="2"/>
        </w:rPr>
        <w:t xml:space="preserve">, therefore, </w:t>
      </w:r>
      <w:r w:rsidRPr="00867C6D">
        <w:rPr>
          <w:rStyle w:val="StyleUnderline"/>
          <w:sz w:val="2"/>
          <w:szCs w:val="2"/>
          <w:highlight w:val="green"/>
        </w:rPr>
        <w:t>was built from and for</w:t>
      </w:r>
      <w:r w:rsidRPr="00867C6D">
        <w:rPr>
          <w:rStyle w:val="StyleUnderline"/>
          <w:sz w:val="2"/>
          <w:szCs w:val="2"/>
        </w:rPr>
        <w:t xml:space="preserve"> </w:t>
      </w:r>
      <w:r w:rsidRPr="00867C6D">
        <w:rPr>
          <w:sz w:val="2"/>
          <w:szCs w:val="2"/>
        </w:rPr>
        <w:t xml:space="preserve">violence, for abuse of power, for brutality, for pre-emptive wars, for </w:t>
      </w:r>
      <w:r w:rsidRPr="00867C6D">
        <w:rPr>
          <w:rStyle w:val="StyleUnderline"/>
          <w:sz w:val="2"/>
          <w:szCs w:val="2"/>
        </w:rPr>
        <w:t xml:space="preserve">the </w:t>
      </w:r>
      <w:r w:rsidRPr="00867C6D">
        <w:rPr>
          <w:rStyle w:val="StyleUnderline"/>
          <w:sz w:val="2"/>
          <w:szCs w:val="2"/>
          <w:highlight w:val="green"/>
        </w:rPr>
        <w:t>exploitation of people and land</w:t>
      </w:r>
      <w:r w:rsidRPr="00867C6D">
        <w:rPr>
          <w:sz w:val="2"/>
          <w:szCs w:val="2"/>
        </w:rPr>
        <w:t xml:space="preserve">, for the devastation of natural resources, </w:t>
      </w:r>
      <w:r w:rsidRPr="00867C6D">
        <w:rPr>
          <w:rStyle w:val="StyleUnderline"/>
          <w:sz w:val="2"/>
          <w:szCs w:val="2"/>
          <w:highlight w:val="green"/>
        </w:rPr>
        <w:t>and</w:t>
      </w:r>
      <w:r w:rsidRPr="00867C6D">
        <w:rPr>
          <w:sz w:val="2"/>
          <w:szCs w:val="2"/>
        </w:rPr>
        <w:t xml:space="preserve"> for </w:t>
      </w:r>
      <w:r w:rsidRPr="00867C6D">
        <w:rPr>
          <w:rStyle w:val="StyleUnderline"/>
          <w:b/>
          <w:bCs/>
          <w:sz w:val="2"/>
          <w:szCs w:val="2"/>
          <w:highlight w:val="green"/>
        </w:rPr>
        <w:t>entitlement to everything</w:t>
      </w:r>
      <w:r w:rsidRPr="00867C6D">
        <w:rPr>
          <w:sz w:val="2"/>
          <w:szCs w:val="2"/>
        </w:rPr>
        <w:t xml:space="preserve">. The </w:t>
      </w:r>
      <w:r w:rsidRPr="00867C6D">
        <w:rPr>
          <w:rStyle w:val="StyleUnderline"/>
          <w:sz w:val="2"/>
          <w:szCs w:val="2"/>
        </w:rPr>
        <w:t xml:space="preserve">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 </w:t>
      </w:r>
      <w:r w:rsidRPr="00867C6D">
        <w:rPr>
          <w:sz w:val="2"/>
          <w:szCs w:val="2"/>
        </w:rPr>
        <w:t>A truth that is difficult for white people in America to hear, let alone face, is that they are responsible for creating and perpetuating an identity forged through violence—</w:t>
      </w:r>
      <w:r w:rsidRPr="00867C6D">
        <w:rPr>
          <w:rStyle w:val="StyleUnderline"/>
          <w:sz w:val="2"/>
          <w:szCs w:val="2"/>
        </w:rPr>
        <w:t>there would be no white identity if not for extraordinary uses of force to create and perpetuate it, including slavery, colonialism, the Holocaust, genocide, Jim Crow I and II, Jane Crow, Juan Crow, the war on drugs, the war on crime, and many more atrocities committed in the name of white supremacy.</w:t>
      </w:r>
      <w:r w:rsidRPr="00867C6D">
        <w:rPr>
          <w:sz w:val="2"/>
          <w:szCs w:val="2"/>
        </w:rPr>
        <w:t xml:space="preserve"> </w:t>
      </w:r>
      <w:r w:rsidRPr="00867C6D">
        <w:rPr>
          <w:rStyle w:val="StyleUnderline"/>
          <w:sz w:val="2"/>
          <w:szCs w:val="2"/>
          <w:highlight w:val="green"/>
        </w:rPr>
        <w:t>The moment</w:t>
      </w:r>
      <w:r w:rsidRPr="00867C6D">
        <w:rPr>
          <w:rStyle w:val="StyleUnderline"/>
          <w:sz w:val="2"/>
          <w:szCs w:val="2"/>
        </w:rPr>
        <w:t xml:space="preserve"> </w:t>
      </w:r>
      <w:r w:rsidRPr="00867C6D">
        <w:rPr>
          <w:sz w:val="2"/>
          <w:szCs w:val="2"/>
        </w:rPr>
        <w:t xml:space="preserve">that </w:t>
      </w:r>
      <w:r w:rsidRPr="00867C6D">
        <w:rPr>
          <w:rStyle w:val="StyleUnderline"/>
          <w:sz w:val="2"/>
          <w:szCs w:val="2"/>
          <w:highlight w:val="green"/>
        </w:rPr>
        <w:t>whites aspired to be white</w:t>
      </w:r>
      <w:r w:rsidRPr="00867C6D">
        <w:rPr>
          <w:sz w:val="2"/>
          <w:szCs w:val="2"/>
          <w:highlight w:val="green"/>
        </w:rPr>
        <w:t xml:space="preserve">, </w:t>
      </w:r>
      <w:r w:rsidRPr="00867C6D">
        <w:rPr>
          <w:rStyle w:val="StyleUnderline"/>
          <w:sz w:val="2"/>
          <w:szCs w:val="2"/>
          <w:highlight w:val="green"/>
        </w:rPr>
        <w:t>they set themselves up for</w:t>
      </w:r>
      <w:r w:rsidRPr="00867C6D">
        <w:rPr>
          <w:sz w:val="2"/>
          <w:szCs w:val="2"/>
        </w:rPr>
        <w:t xml:space="preserve"> immediate, </w:t>
      </w:r>
      <w:r w:rsidRPr="00867C6D">
        <w:rPr>
          <w:rStyle w:val="StyleUnderline"/>
          <w:sz w:val="2"/>
          <w:szCs w:val="2"/>
          <w:highlight w:val="green"/>
        </w:rPr>
        <w:t>inevitable failure</w:t>
      </w:r>
      <w:r w:rsidRPr="00867C6D">
        <w:rPr>
          <w:sz w:val="2"/>
          <w:szCs w:val="2"/>
        </w:rPr>
        <w:t xml:space="preserve">, i.e., </w:t>
      </w:r>
      <w:r w:rsidRPr="00867C6D">
        <w:rPr>
          <w:rStyle w:val="StyleUnderline"/>
          <w:sz w:val="2"/>
          <w:szCs w:val="2"/>
        </w:rPr>
        <w:t>they try to inhabit an identity of superiority that cannot exist</w:t>
      </w:r>
      <w:r w:rsidRPr="00867C6D">
        <w:rPr>
          <w:sz w:val="2"/>
          <w:szCs w:val="2"/>
        </w:rPr>
        <w:t xml:space="preserve">, and </w:t>
      </w:r>
      <w:r w:rsidRPr="00867C6D">
        <w:rPr>
          <w:rStyle w:val="StyleUnderline"/>
          <w:sz w:val="2"/>
          <w:szCs w:val="2"/>
        </w:rPr>
        <w:t xml:space="preserve">this immediately sets them into </w:t>
      </w:r>
      <w:r w:rsidRPr="00867C6D">
        <w:rPr>
          <w:rStyle w:val="StyleUnderline"/>
          <w:sz w:val="2"/>
          <w:szCs w:val="2"/>
          <w:highlight w:val="green"/>
        </w:rPr>
        <w:t>an unending identity crisis</w:t>
      </w:r>
      <w:r w:rsidRPr="00867C6D">
        <w:rPr>
          <w:rStyle w:val="StyleUnderline"/>
          <w:sz w:val="2"/>
          <w:szCs w:val="2"/>
        </w:rPr>
        <w:t xml:space="preserve">, an existential emergency </w:t>
      </w:r>
      <w:r w:rsidRPr="00867C6D">
        <w:rPr>
          <w:rStyle w:val="StyleUnderline"/>
          <w:sz w:val="2"/>
          <w:szCs w:val="2"/>
          <w:highlight w:val="green"/>
        </w:rPr>
        <w:t>that threatens who they are and who they think they want to be</w:t>
      </w:r>
      <w:r w:rsidRPr="00867C6D">
        <w:rPr>
          <w:rStyle w:val="StyleUnderline"/>
          <w:sz w:val="2"/>
          <w:szCs w:val="2"/>
        </w:rPr>
        <w:t>.</w:t>
      </w:r>
      <w:r w:rsidRPr="0001682A">
        <w:rPr>
          <w:rStyle w:val="StyleUnderline"/>
          <w:szCs w:val="24"/>
        </w:rPr>
        <w:t xml:space="preserve"> </w:t>
      </w:r>
      <w:r w:rsidRPr="0001682A">
        <w:rPr>
          <w:sz w:val="32"/>
          <w:szCs w:val="32"/>
          <w:highlight w:val="cyan"/>
          <w:u w:val="single"/>
        </w:rPr>
        <w:t>As</w:t>
      </w:r>
      <w:r w:rsidRPr="0001682A">
        <w:rPr>
          <w:sz w:val="32"/>
          <w:szCs w:val="32"/>
          <w:u w:val="single"/>
        </w:rPr>
        <w:t xml:space="preserve"> Charles </w:t>
      </w:r>
      <w:r w:rsidRPr="0001682A">
        <w:rPr>
          <w:sz w:val="32"/>
          <w:szCs w:val="32"/>
          <w:highlight w:val="cyan"/>
          <w:u w:val="single"/>
        </w:rPr>
        <w:t>Mills described in The Racial Contrac</w:t>
      </w:r>
      <w:r w:rsidRPr="0001682A">
        <w:rPr>
          <w:sz w:val="32"/>
          <w:szCs w:val="32"/>
          <w:u w:val="single"/>
        </w:rPr>
        <w:t xml:space="preserve">t, white supremacy, as “the unnamed political system that has made the modern world what it is today” (1), is consent-based. He defines the Racial Contract as follows: </w:t>
      </w:r>
      <w:r w:rsidRPr="0001682A">
        <w:rPr>
          <w:rStyle w:val="StyleUnderline"/>
          <w:sz w:val="32"/>
          <w:szCs w:val="32"/>
          <w:highlight w:val="cyan"/>
        </w:rPr>
        <w:t>The Racial Contract is that set of</w:t>
      </w:r>
      <w:r w:rsidRPr="0001682A">
        <w:rPr>
          <w:sz w:val="32"/>
          <w:szCs w:val="32"/>
          <w:u w:val="single"/>
        </w:rPr>
        <w:t xml:space="preserve"> formal or informal agreements or </w:t>
      </w:r>
      <w:r w:rsidRPr="0001682A">
        <w:rPr>
          <w:rStyle w:val="StyleUnderline"/>
          <w:b/>
          <w:bCs/>
          <w:sz w:val="32"/>
          <w:szCs w:val="32"/>
        </w:rPr>
        <w:t>meta-</w:t>
      </w:r>
      <w:r w:rsidRPr="0001682A">
        <w:rPr>
          <w:rStyle w:val="StyleUnderline"/>
          <w:b/>
          <w:bCs/>
          <w:sz w:val="32"/>
          <w:szCs w:val="32"/>
          <w:highlight w:val="cyan"/>
        </w:rPr>
        <w:t>agreements</w:t>
      </w:r>
      <w:r w:rsidRPr="0001682A">
        <w:rPr>
          <w:sz w:val="32"/>
          <w:szCs w:val="32"/>
          <w:u w:val="single"/>
        </w:rPr>
        <w:t>…</w:t>
      </w:r>
      <w:r w:rsidRPr="0001682A">
        <w:rPr>
          <w:rStyle w:val="StyleUnderline"/>
          <w:sz w:val="32"/>
          <w:szCs w:val="32"/>
          <w:highlight w:val="green"/>
        </w:rPr>
        <w:t>between</w:t>
      </w:r>
      <w:r w:rsidRPr="0001682A">
        <w:rPr>
          <w:sz w:val="32"/>
          <w:szCs w:val="32"/>
          <w:u w:val="single"/>
        </w:rPr>
        <w:t xml:space="preserve"> the members of one subset of humans, henceforth designated…as “</w:t>
      </w:r>
      <w:r w:rsidRPr="0001682A">
        <w:rPr>
          <w:rStyle w:val="StyleUnderline"/>
          <w:sz w:val="32"/>
          <w:szCs w:val="32"/>
          <w:highlight w:val="green"/>
        </w:rPr>
        <w:t>white</w:t>
      </w:r>
      <w:r w:rsidRPr="0001682A">
        <w:rPr>
          <w:sz w:val="32"/>
          <w:szCs w:val="32"/>
          <w:u w:val="single"/>
        </w:rPr>
        <w:t xml:space="preserve">”, </w:t>
      </w:r>
      <w:r w:rsidRPr="0001682A">
        <w:rPr>
          <w:rStyle w:val="StyleUnderline"/>
          <w:sz w:val="32"/>
          <w:szCs w:val="32"/>
          <w:highlight w:val="green"/>
        </w:rPr>
        <w:t>and</w:t>
      </w:r>
      <w:r w:rsidRPr="0001682A">
        <w:rPr>
          <w:sz w:val="32"/>
          <w:szCs w:val="32"/>
          <w:u w:val="single"/>
        </w:rPr>
        <w:t xml:space="preserve"> coextensive with the class of full persons, to categorize the remaining subset of humans as “</w:t>
      </w:r>
      <w:r w:rsidRPr="0001682A">
        <w:rPr>
          <w:rStyle w:val="StyleUnderline"/>
          <w:sz w:val="32"/>
          <w:szCs w:val="32"/>
          <w:highlight w:val="green"/>
        </w:rPr>
        <w:t>nonwhite</w:t>
      </w:r>
      <w:r w:rsidRPr="0001682A">
        <w:rPr>
          <w:sz w:val="32"/>
          <w:szCs w:val="32"/>
          <w:u w:val="single"/>
        </w:rPr>
        <w:t xml:space="preserve">” and of a different and inferior moral status, </w:t>
      </w:r>
      <w:proofErr w:type="spellStart"/>
      <w:r w:rsidRPr="0001682A">
        <w:rPr>
          <w:sz w:val="32"/>
          <w:szCs w:val="32"/>
          <w:u w:val="single"/>
        </w:rPr>
        <w:t>subpersons</w:t>
      </w:r>
      <w:proofErr w:type="spellEnd"/>
      <w:r w:rsidRPr="0001682A">
        <w:rPr>
          <w:sz w:val="32"/>
          <w:szCs w:val="32"/>
          <w:u w:val="single"/>
        </w:rPr>
        <w:t xml:space="preserve">, </w:t>
      </w:r>
      <w:r w:rsidRPr="0001682A">
        <w:rPr>
          <w:rStyle w:val="StyleUnderline"/>
          <w:sz w:val="32"/>
          <w:szCs w:val="32"/>
          <w:highlight w:val="green"/>
        </w:rPr>
        <w:t>so</w:t>
      </w:r>
      <w:r w:rsidRPr="0001682A">
        <w:rPr>
          <w:rStyle w:val="StyleUnderline"/>
          <w:sz w:val="32"/>
          <w:szCs w:val="32"/>
        </w:rPr>
        <w:t xml:space="preserve"> that </w:t>
      </w:r>
      <w:r w:rsidRPr="0001682A">
        <w:rPr>
          <w:rStyle w:val="StyleUnderline"/>
          <w:sz w:val="32"/>
          <w:szCs w:val="32"/>
          <w:highlight w:val="green"/>
        </w:rPr>
        <w:t>they have a subordinate civil standing</w:t>
      </w:r>
      <w:r w:rsidRPr="0001682A">
        <w:rPr>
          <w:rStyle w:val="StyleUnderline"/>
          <w:sz w:val="32"/>
          <w:szCs w:val="32"/>
        </w:rPr>
        <w:t xml:space="preserve"> in the white or white-ruled polities</w:t>
      </w:r>
      <w:r w:rsidRPr="0001682A">
        <w:rPr>
          <w:sz w:val="32"/>
          <w:szCs w:val="32"/>
          <w:u w:val="single"/>
        </w:rPr>
        <w:t>…</w:t>
      </w:r>
      <w:r w:rsidRPr="0001682A">
        <w:rPr>
          <w:rStyle w:val="StyleUnderline"/>
          <w:sz w:val="32"/>
          <w:szCs w:val="32"/>
        </w:rPr>
        <w:t>the</w:t>
      </w:r>
      <w:r w:rsidRPr="0001682A">
        <w:rPr>
          <w:sz w:val="32"/>
          <w:szCs w:val="32"/>
          <w:u w:val="single"/>
        </w:rPr>
        <w:t xml:space="preserve"> general </w:t>
      </w:r>
      <w:r w:rsidRPr="0001682A">
        <w:rPr>
          <w:rStyle w:val="StyleUnderline"/>
          <w:sz w:val="32"/>
          <w:szCs w:val="32"/>
          <w:highlight w:val="green"/>
        </w:rPr>
        <w:t>purpose</w:t>
      </w:r>
      <w:r w:rsidRPr="0001682A">
        <w:rPr>
          <w:sz w:val="32"/>
          <w:szCs w:val="32"/>
          <w:u w:val="single"/>
        </w:rPr>
        <w:t xml:space="preserve"> of the Contract </w:t>
      </w:r>
      <w:r w:rsidRPr="0001682A">
        <w:rPr>
          <w:rStyle w:val="StyleUnderline"/>
          <w:sz w:val="32"/>
          <w:szCs w:val="32"/>
          <w:highlight w:val="green"/>
        </w:rPr>
        <w:t xml:space="preserve">is </w:t>
      </w:r>
      <w:r w:rsidRPr="0001682A">
        <w:rPr>
          <w:rStyle w:val="StyleUnderline"/>
          <w:b/>
          <w:bCs/>
          <w:sz w:val="32"/>
          <w:szCs w:val="32"/>
          <w:highlight w:val="green"/>
        </w:rPr>
        <w:t>always the differential privileging of</w:t>
      </w:r>
      <w:r w:rsidRPr="0001682A">
        <w:rPr>
          <w:sz w:val="32"/>
          <w:szCs w:val="32"/>
          <w:highlight w:val="green"/>
          <w:u w:val="single"/>
        </w:rPr>
        <w:t xml:space="preserve"> </w:t>
      </w:r>
      <w:r w:rsidRPr="0001682A">
        <w:rPr>
          <w:sz w:val="32"/>
          <w:szCs w:val="32"/>
          <w:u w:val="single"/>
        </w:rPr>
        <w:t xml:space="preserve">the </w:t>
      </w:r>
      <w:r w:rsidRPr="0001682A">
        <w:rPr>
          <w:rStyle w:val="StyleUnderline"/>
          <w:b/>
          <w:bCs/>
          <w:sz w:val="32"/>
          <w:szCs w:val="32"/>
          <w:highlight w:val="green"/>
        </w:rPr>
        <w:t>whites</w:t>
      </w:r>
      <w:r w:rsidRPr="0001682A">
        <w:rPr>
          <w:rStyle w:val="StyleUnderline"/>
          <w:sz w:val="32"/>
          <w:szCs w:val="32"/>
        </w:rPr>
        <w:t xml:space="preserve"> as a group with respect to </w:t>
      </w:r>
      <w:r w:rsidRPr="0001682A">
        <w:rPr>
          <w:sz w:val="32"/>
          <w:szCs w:val="32"/>
          <w:u w:val="single"/>
        </w:rPr>
        <w:t>the</w:t>
      </w:r>
      <w:r w:rsidRPr="0001682A">
        <w:rPr>
          <w:rStyle w:val="StyleUnderline"/>
          <w:sz w:val="32"/>
          <w:szCs w:val="32"/>
        </w:rPr>
        <w:t xml:space="preserve"> nonwhites </w:t>
      </w:r>
      <w:r w:rsidRPr="0001682A">
        <w:rPr>
          <w:sz w:val="32"/>
          <w:szCs w:val="32"/>
          <w:u w:val="single"/>
        </w:rPr>
        <w:t xml:space="preserve">as a group, </w:t>
      </w:r>
      <w:r w:rsidRPr="0001682A">
        <w:rPr>
          <w:rStyle w:val="StyleUnderline"/>
          <w:sz w:val="32"/>
          <w:szCs w:val="32"/>
        </w:rPr>
        <w:t>the exploitation of their bodies, land, and resources, and the denial of equal socioeconomic opportunities to them</w:t>
      </w:r>
      <w:r w:rsidRPr="0001682A">
        <w:rPr>
          <w:rStyle w:val="StyleUnderline"/>
          <w:szCs w:val="24"/>
        </w:rPr>
        <w:t xml:space="preserve">. </w:t>
      </w:r>
      <w:r w:rsidRPr="0001682A">
        <w:rPr>
          <w:rStyle w:val="Emphasis"/>
          <w:sz w:val="40"/>
          <w:szCs w:val="40"/>
        </w:rPr>
        <w:t>Mills (1997</w:t>
      </w:r>
      <w:r w:rsidRPr="0001682A">
        <w:rPr>
          <w:rStyle w:val="Emphasis"/>
        </w:rPr>
        <w:t>, p. 11) John Locke (1980),</w:t>
      </w:r>
      <w:r w:rsidRPr="0001682A">
        <w:rPr>
          <w:szCs w:val="24"/>
        </w:rPr>
        <w:t xml:space="preserve"> </w:t>
      </w:r>
      <w:r w:rsidRPr="00867C6D">
        <w:rPr>
          <w:sz w:val="2"/>
          <w:szCs w:val="2"/>
        </w:rPr>
        <w:t xml:space="preserve">who many consider </w:t>
      </w:r>
      <w:r w:rsidRPr="00867C6D">
        <w:rPr>
          <w:rStyle w:val="StyleUnderline"/>
          <w:sz w:val="2"/>
          <w:szCs w:val="2"/>
        </w:rPr>
        <w:t>the father</w:t>
      </w:r>
      <w:r w:rsidRPr="00867C6D">
        <w:rPr>
          <w:sz w:val="2"/>
          <w:szCs w:val="2"/>
        </w:rPr>
        <w:t xml:space="preserve"> or grandfather </w:t>
      </w:r>
      <w:r w:rsidRPr="00867C6D">
        <w:rPr>
          <w:rStyle w:val="StyleUnderline"/>
          <w:sz w:val="2"/>
          <w:szCs w:val="2"/>
        </w:rPr>
        <w:t>of American political thought</w:t>
      </w:r>
      <w:r w:rsidRPr="00867C6D">
        <w:rPr>
          <w:sz w:val="2"/>
          <w:szCs w:val="2"/>
        </w:rPr>
        <w:t xml:space="preserve">, was an epistemological authority who </w:t>
      </w:r>
      <w:r w:rsidRPr="00867C6D">
        <w:rPr>
          <w:rStyle w:val="StyleUnderline"/>
          <w:sz w:val="2"/>
          <w:szCs w:val="2"/>
        </w:rPr>
        <w:t>reinforced</w:t>
      </w:r>
      <w:r w:rsidRPr="00867C6D">
        <w:rPr>
          <w:sz w:val="2"/>
          <w:szCs w:val="2"/>
        </w:rPr>
        <w:t xml:space="preserve"> the </w:t>
      </w:r>
      <w:r w:rsidRPr="00867C6D">
        <w:rPr>
          <w:rStyle w:val="StyleUnderline"/>
          <w:sz w:val="2"/>
          <w:szCs w:val="2"/>
        </w:rPr>
        <w:t>ideas around civilized/uncivilized and</w:t>
      </w:r>
      <w:r w:rsidRPr="00867C6D">
        <w:rPr>
          <w:sz w:val="2"/>
          <w:szCs w:val="2"/>
        </w:rPr>
        <w:t xml:space="preserve"> the </w:t>
      </w:r>
      <w:r w:rsidRPr="00867C6D">
        <w:rPr>
          <w:rStyle w:val="StyleUnderline"/>
          <w:sz w:val="2"/>
          <w:szCs w:val="2"/>
        </w:rPr>
        <w:t>racist colonialization–imperialism–authoritarianism thoughts of his time</w:t>
      </w:r>
      <w:r w:rsidRPr="00867C6D">
        <w:rPr>
          <w:sz w:val="2"/>
          <w:szCs w:val="2"/>
        </w:rPr>
        <w:t xml:space="preserve">. </w:t>
      </w:r>
      <w:r w:rsidRPr="00867C6D">
        <w:rPr>
          <w:rStyle w:val="StyleUnderline"/>
          <w:sz w:val="2"/>
          <w:szCs w:val="2"/>
        </w:rPr>
        <w:t>In his Second Treatise</w:t>
      </w:r>
      <w:r w:rsidRPr="00867C6D">
        <w:rPr>
          <w:sz w:val="2"/>
          <w:szCs w:val="2"/>
        </w:rPr>
        <w:t>—a work in which he argued for consent-based political authority, a definition of property based upon the work that one put into something, and a right to rebel—</w:t>
      </w:r>
      <w:r w:rsidRPr="00867C6D">
        <w:rPr>
          <w:rStyle w:val="StyleUnderline"/>
          <w:sz w:val="2"/>
          <w:szCs w:val="2"/>
        </w:rPr>
        <w:t>Locke</w:t>
      </w:r>
      <w:r w:rsidRPr="00867C6D">
        <w:rPr>
          <w:sz w:val="2"/>
          <w:szCs w:val="2"/>
        </w:rPr>
        <w:t xml:space="preserve"> also theoretically dismayed many when he justified inequality via the invention of money, as well as when he </w:t>
      </w:r>
      <w:r w:rsidRPr="00867C6D">
        <w:rPr>
          <w:rStyle w:val="StyleUnderline"/>
          <w:sz w:val="2"/>
          <w:szCs w:val="2"/>
        </w:rPr>
        <w:t>rationalized</w:t>
      </w:r>
      <w:r w:rsidRPr="00867C6D">
        <w:rPr>
          <w:sz w:val="2"/>
          <w:szCs w:val="2"/>
        </w:rPr>
        <w:t xml:space="preserve"> the </w:t>
      </w:r>
      <w:r w:rsidRPr="00867C6D">
        <w:rPr>
          <w:rStyle w:val="StyleUnderline"/>
          <w:sz w:val="2"/>
          <w:szCs w:val="2"/>
        </w:rPr>
        <w:t>colonization project of stealing the land of nonwhite peoples</w:t>
      </w:r>
      <w:r w:rsidRPr="00867C6D">
        <w:rPr>
          <w:sz w:val="2"/>
          <w:szCs w:val="2"/>
        </w:rPr>
        <w:t xml:space="preserve">. </w:t>
      </w:r>
      <w:r w:rsidRPr="00867C6D">
        <w:rPr>
          <w:rStyle w:val="StyleUnderline"/>
          <w:sz w:val="2"/>
          <w:szCs w:val="2"/>
        </w:rPr>
        <w:t>Locke, in what is arguably a character trait of whiteness itself, did not envision land—the Earth—as having intrinsic value; instead, it only became valuable when it was tilled and excavated and used, i.e., when it was exploited for its natural resources.</w:t>
      </w:r>
      <w:r w:rsidRPr="00867C6D">
        <w:rPr>
          <w:sz w:val="2"/>
          <w:szCs w:val="2"/>
        </w:rPr>
        <w:t xml:space="preserve"> He said, “And hence subduing or cultivating the Earth, and having Dominion, we see are joined together. The one gave Title to the other”. </w:t>
      </w:r>
      <w:r w:rsidRPr="00867C6D">
        <w:rPr>
          <w:rStyle w:val="StyleUnderline"/>
          <w:sz w:val="2"/>
          <w:szCs w:val="2"/>
        </w:rPr>
        <w:t>Locke argued that the Indigenous Peoples of the Americas did not deserve the land upon which they lived, because they did not bring out the value in the land</w:t>
      </w:r>
      <w:r w:rsidRPr="00867C6D">
        <w:rPr>
          <w:sz w:val="2"/>
          <w:szCs w:val="2"/>
        </w:rPr>
        <w:t>—they did not turn the land into private property from which large landowners could cultivate crops such as cotton, which they could then sell for a profit. Locke, the most important social contract theorist for American political theory—</w:t>
      </w:r>
      <w:r w:rsidRPr="00867C6D">
        <w:rPr>
          <w:rStyle w:val="StyleUnderline"/>
          <w:sz w:val="2"/>
          <w:szCs w:val="2"/>
        </w:rPr>
        <w:t>the first several paragraphs of the Declaration of Independence are essentially lifted right out of the Second Treatise—helped construct the division of human beings into human/subhuman and person/</w:t>
      </w:r>
      <w:proofErr w:type="spellStart"/>
      <w:r w:rsidRPr="00867C6D">
        <w:rPr>
          <w:rStyle w:val="StyleUnderline"/>
          <w:sz w:val="2"/>
          <w:szCs w:val="2"/>
        </w:rPr>
        <w:t>subperson</w:t>
      </w:r>
      <w:proofErr w:type="spellEnd"/>
      <w:r w:rsidRPr="00867C6D">
        <w:rPr>
          <w:rStyle w:val="StyleUnderline"/>
          <w:sz w:val="2"/>
          <w:szCs w:val="2"/>
        </w:rPr>
        <w:t xml:space="preserve"> and thereby helped justify colonialism and slavery. </w:t>
      </w:r>
      <w:r w:rsidRPr="00867C6D">
        <w:rPr>
          <w:sz w:val="2"/>
          <w:szCs w:val="2"/>
        </w:rPr>
        <w:t xml:space="preserve">2.1. The Racialized State of Exception and Spirit Murder To establish the “appearance” of white superiority, founders of whiteness created a dialectical marriage between a dysfunctional epistemology and a violent ontology. </w:t>
      </w:r>
      <w:r w:rsidRPr="00867C6D">
        <w:rPr>
          <w:rStyle w:val="StyleUnderline"/>
          <w:sz w:val="2"/>
          <w:szCs w:val="2"/>
          <w:highlight w:val="green"/>
        </w:rPr>
        <w:t>Creating a racialized state of exception</w:t>
      </w:r>
      <w:r w:rsidRPr="00867C6D">
        <w:rPr>
          <w:sz w:val="2"/>
          <w:szCs w:val="2"/>
        </w:rPr>
        <w:t xml:space="preserve"> (Agamben 2005), </w:t>
      </w:r>
      <w:r w:rsidRPr="00867C6D">
        <w:rPr>
          <w:rStyle w:val="StyleUnderline"/>
          <w:sz w:val="2"/>
          <w:szCs w:val="2"/>
          <w:highlight w:val="green"/>
        </w:rPr>
        <w:t>whites defined nonwhite subjects as an existential threat</w:t>
      </w:r>
      <w:r w:rsidRPr="00867C6D">
        <w:rPr>
          <w:sz w:val="2"/>
          <w:szCs w:val="2"/>
        </w:rPr>
        <w:t xml:space="preserve">; </w:t>
      </w:r>
      <w:r w:rsidRPr="00867C6D">
        <w:rPr>
          <w:rStyle w:val="StyleUnderline"/>
          <w:sz w:val="2"/>
          <w:szCs w:val="2"/>
        </w:rPr>
        <w:t>such a threat “required” the white use of extraordinary force</w:t>
      </w:r>
      <w:r w:rsidRPr="00867C6D">
        <w:rPr>
          <w:sz w:val="2"/>
          <w:szCs w:val="2"/>
        </w:rPr>
        <w:t xml:space="preserve"> and a rationalizing and condoning of white brutality. Foucault, linking biopower to racism, says, “they are threats, either external or </w:t>
      </w:r>
      <w:proofErr w:type="gramStart"/>
      <w:r w:rsidRPr="00867C6D">
        <w:rPr>
          <w:sz w:val="2"/>
          <w:szCs w:val="2"/>
        </w:rPr>
        <w:t>internal,</w:t>
      </w:r>
      <w:proofErr w:type="gramEnd"/>
      <w:r w:rsidRPr="00867C6D">
        <w:rPr>
          <w:sz w:val="2"/>
          <w:szCs w:val="2"/>
        </w:rPr>
        <w:t xml:space="preserve"> to the population and for the population. In the biopower system, in other words, killing or the imperative to kill is acceptable only if it results…in the elimination of the biological threat to and the improvement of the species or race” Foucault (1997, p. 256). Linking a terrorist ontology to an inherently mendacious epistemology, </w:t>
      </w:r>
      <w:r w:rsidRPr="00867C6D">
        <w:rPr>
          <w:rStyle w:val="StyleUnderline"/>
          <w:sz w:val="2"/>
          <w:szCs w:val="2"/>
          <w:highlight w:val="green"/>
        </w:rPr>
        <w:t xml:space="preserve">white people </w:t>
      </w:r>
      <w:r w:rsidRPr="00867C6D">
        <w:rPr>
          <w:rStyle w:val="StyleUnderline"/>
          <w:sz w:val="2"/>
          <w:szCs w:val="2"/>
        </w:rPr>
        <w:t xml:space="preserve">created the context for </w:t>
      </w:r>
      <w:r w:rsidRPr="00867C6D">
        <w:rPr>
          <w:rStyle w:val="StyleUnderline"/>
          <w:sz w:val="2"/>
          <w:szCs w:val="2"/>
          <w:highlight w:val="green"/>
        </w:rPr>
        <w:t>using the cover of racialized states of exception to exercise</w:t>
      </w:r>
      <w:r w:rsidRPr="00867C6D">
        <w:rPr>
          <w:rStyle w:val="StyleUnderline"/>
          <w:sz w:val="2"/>
          <w:szCs w:val="2"/>
        </w:rPr>
        <w:t xml:space="preserve"> their inherent </w:t>
      </w:r>
      <w:r w:rsidRPr="00867C6D">
        <w:rPr>
          <w:rStyle w:val="StyleUnderline"/>
          <w:sz w:val="2"/>
          <w:szCs w:val="2"/>
          <w:highlight w:val="green"/>
        </w:rPr>
        <w:t>terror-based identity</w:t>
      </w:r>
      <w:r w:rsidRPr="00867C6D">
        <w:rPr>
          <w:rStyle w:val="StyleUnderline"/>
          <w:sz w:val="2"/>
          <w:szCs w:val="2"/>
        </w:rPr>
        <w:t xml:space="preserve">. As America’s perpetual threat and emergency, Black men, women, and children have lived in, and continue to live in, a series of unending and inescapable hostile environments. </w:t>
      </w:r>
      <w:r w:rsidRPr="00867C6D">
        <w:rPr>
          <w:rStyle w:val="StyleUnderline"/>
          <w:sz w:val="2"/>
          <w:szCs w:val="2"/>
          <w:highlight w:val="green"/>
        </w:rPr>
        <w:t>To narrate</w:t>
      </w:r>
      <w:r w:rsidRPr="00867C6D">
        <w:rPr>
          <w:rStyle w:val="StyleUnderline"/>
          <w:sz w:val="2"/>
          <w:szCs w:val="2"/>
        </w:rPr>
        <w:t xml:space="preserve"> a </w:t>
      </w:r>
      <w:r w:rsidRPr="00867C6D">
        <w:rPr>
          <w:rStyle w:val="StyleUnderline"/>
          <w:sz w:val="2"/>
          <w:szCs w:val="2"/>
          <w:highlight w:val="green"/>
        </w:rPr>
        <w:t>racial state of exception</w:t>
      </w:r>
      <w:r w:rsidRPr="00867C6D">
        <w:rPr>
          <w:rStyle w:val="StyleUnderline"/>
          <w:sz w:val="2"/>
          <w:szCs w:val="2"/>
        </w:rPr>
        <w:t xml:space="preserve">, </w:t>
      </w:r>
      <w:r w:rsidRPr="00867C6D">
        <w:rPr>
          <w:rStyle w:val="StyleUnderline"/>
          <w:sz w:val="2"/>
          <w:szCs w:val="2"/>
          <w:highlight w:val="green"/>
        </w:rPr>
        <w:t>white people</w:t>
      </w:r>
      <w:r w:rsidRPr="00867C6D">
        <w:rPr>
          <w:rStyle w:val="StyleUnderline"/>
          <w:sz w:val="2"/>
          <w:szCs w:val="2"/>
        </w:rPr>
        <w:t xml:space="preserve"> have </w:t>
      </w:r>
      <w:r w:rsidRPr="00867C6D">
        <w:rPr>
          <w:rStyle w:val="StyleUnderline"/>
          <w:sz w:val="2"/>
          <w:szCs w:val="2"/>
          <w:highlight w:val="green"/>
        </w:rPr>
        <w:t>use</w:t>
      </w:r>
      <w:r w:rsidRPr="00867C6D">
        <w:rPr>
          <w:rStyle w:val="StyleUnderline"/>
          <w:sz w:val="2"/>
          <w:szCs w:val="2"/>
        </w:rPr>
        <w:t xml:space="preserve">d </w:t>
      </w:r>
      <w:r w:rsidRPr="00867C6D">
        <w:rPr>
          <w:rStyle w:val="StyleUnderline"/>
          <w:sz w:val="2"/>
          <w:szCs w:val="2"/>
          <w:highlight w:val="green"/>
        </w:rPr>
        <w:t>widespread group spirit murder</w:t>
      </w:r>
      <w:r w:rsidRPr="00867C6D">
        <w:rPr>
          <w:rStyle w:val="StyleUnderline"/>
          <w:sz w:val="2"/>
          <w:szCs w:val="2"/>
        </w:rPr>
        <w:t>.</w:t>
      </w:r>
      <w:r w:rsidRPr="00867C6D">
        <w:rPr>
          <w:sz w:val="2"/>
          <w:szCs w:val="2"/>
        </w:rPr>
        <w:t xml:space="preserve"> Patricia Williams talks about spirit murder, “One of the reasons I fear what I call spirit murder—</w:t>
      </w:r>
      <w:r w:rsidRPr="00867C6D">
        <w:rPr>
          <w:rStyle w:val="StyleUnderline"/>
          <w:sz w:val="2"/>
          <w:szCs w:val="2"/>
        </w:rPr>
        <w:t>disregard for others whose lives qualitatively depend on our regard</w:t>
      </w:r>
      <w:r w:rsidRPr="00867C6D">
        <w:rPr>
          <w:sz w:val="2"/>
          <w:szCs w:val="2"/>
        </w:rPr>
        <w:t xml:space="preserve">—is that it produces </w:t>
      </w:r>
      <w:r w:rsidRPr="00867C6D">
        <w:rPr>
          <w:rStyle w:val="StyleUnderline"/>
          <w:sz w:val="2"/>
          <w:szCs w:val="2"/>
          <w:highlight w:val="green"/>
        </w:rPr>
        <w:t>a system of</w:t>
      </w:r>
      <w:r w:rsidRPr="00867C6D">
        <w:rPr>
          <w:rStyle w:val="StyleUnderline"/>
          <w:sz w:val="2"/>
          <w:szCs w:val="2"/>
        </w:rPr>
        <w:t xml:space="preserve"> formalized </w:t>
      </w:r>
      <w:r w:rsidRPr="00867C6D">
        <w:rPr>
          <w:rStyle w:val="StyleUnderline"/>
          <w:sz w:val="2"/>
          <w:szCs w:val="2"/>
          <w:highlight w:val="green"/>
        </w:rPr>
        <w:t>distortions of thought</w:t>
      </w:r>
      <w:r w:rsidRPr="00867C6D">
        <w:rPr>
          <w:sz w:val="2"/>
          <w:szCs w:val="2"/>
        </w:rPr>
        <w:t xml:space="preserve">. </w:t>
      </w:r>
      <w:r w:rsidRPr="00867C6D">
        <w:rPr>
          <w:rStyle w:val="StyleUnderline"/>
          <w:sz w:val="2"/>
          <w:szCs w:val="2"/>
        </w:rPr>
        <w:t xml:space="preserve">It </w:t>
      </w:r>
      <w:r w:rsidRPr="00867C6D">
        <w:rPr>
          <w:rStyle w:val="StyleUnderline"/>
          <w:sz w:val="2"/>
          <w:szCs w:val="2"/>
          <w:highlight w:val="green"/>
        </w:rPr>
        <w:t>produces social structures centered on fear and hate</w:t>
      </w:r>
      <w:r w:rsidRPr="00867C6D">
        <w:rPr>
          <w:rStyle w:val="StyleUnderline"/>
          <w:sz w:val="2"/>
          <w:szCs w:val="2"/>
        </w:rPr>
        <w:t>, a tumorous outlet for feelings elsewhere unexpressed</w:t>
      </w:r>
      <w:r w:rsidRPr="00867C6D">
        <w:rPr>
          <w:sz w:val="2"/>
          <w:szCs w:val="2"/>
        </w:rPr>
        <w:t>” Patricia Williams (1991, p.</w:t>
      </w:r>
      <w:r w:rsidRPr="0001682A">
        <w:rPr>
          <w:szCs w:val="24"/>
        </w:rPr>
        <w:t xml:space="preserve"> 73). </w:t>
      </w:r>
      <w:r w:rsidRPr="0001682A">
        <w:rPr>
          <w:b/>
          <w:bCs/>
          <w:sz w:val="40"/>
          <w:szCs w:val="40"/>
          <w:highlight w:val="cyan"/>
          <w:u w:val="single"/>
        </w:rPr>
        <w:t>Mills</w:t>
      </w:r>
      <w:r w:rsidRPr="0001682A">
        <w:rPr>
          <w:sz w:val="40"/>
          <w:szCs w:val="40"/>
          <w:u w:val="single"/>
        </w:rPr>
        <w:t xml:space="preserve"> talks about the various ways in which the division between person/</w:t>
      </w:r>
      <w:proofErr w:type="spellStart"/>
      <w:r w:rsidRPr="0001682A">
        <w:rPr>
          <w:sz w:val="40"/>
          <w:szCs w:val="40"/>
          <w:u w:val="single"/>
        </w:rPr>
        <w:t>subperson</w:t>
      </w:r>
      <w:proofErr w:type="spellEnd"/>
      <w:r w:rsidRPr="0001682A">
        <w:rPr>
          <w:sz w:val="40"/>
          <w:szCs w:val="40"/>
          <w:u w:val="single"/>
        </w:rPr>
        <w:t xml:space="preserve"> emerged and how it has been perpetuated. One mechanism through which </w:t>
      </w:r>
      <w:r w:rsidRPr="0001682A">
        <w:rPr>
          <w:rStyle w:val="StyleUnderline"/>
          <w:sz w:val="40"/>
          <w:szCs w:val="40"/>
        </w:rPr>
        <w:t xml:space="preserve">the </w:t>
      </w:r>
      <w:r w:rsidRPr="0001682A">
        <w:rPr>
          <w:rStyle w:val="StyleUnderline"/>
          <w:sz w:val="40"/>
          <w:szCs w:val="40"/>
          <w:highlight w:val="green"/>
        </w:rPr>
        <w:t>Racial Contract has coexisted with</w:t>
      </w:r>
      <w:r w:rsidRPr="0001682A">
        <w:rPr>
          <w:rStyle w:val="StyleUnderline"/>
          <w:sz w:val="40"/>
          <w:szCs w:val="40"/>
        </w:rPr>
        <w:t xml:space="preserve"> </w:t>
      </w:r>
      <w:r w:rsidRPr="0001682A">
        <w:rPr>
          <w:rStyle w:val="StyleUnderline"/>
          <w:sz w:val="40"/>
          <w:szCs w:val="40"/>
          <w:highlight w:val="cyan"/>
        </w:rPr>
        <w:t>the rise of</w:t>
      </w:r>
      <w:r w:rsidRPr="0001682A">
        <w:rPr>
          <w:rStyle w:val="StyleUnderline"/>
          <w:sz w:val="40"/>
          <w:szCs w:val="40"/>
        </w:rPr>
        <w:t xml:space="preserve"> so-called </w:t>
      </w:r>
      <w:r w:rsidRPr="0001682A">
        <w:rPr>
          <w:rStyle w:val="StyleUnderline"/>
          <w:sz w:val="40"/>
          <w:szCs w:val="40"/>
          <w:highlight w:val="green"/>
        </w:rPr>
        <w:t>liberal democracies</w:t>
      </w:r>
      <w:r w:rsidRPr="0001682A">
        <w:rPr>
          <w:rStyle w:val="StyleUnderline"/>
          <w:sz w:val="40"/>
          <w:szCs w:val="40"/>
        </w:rPr>
        <w:t xml:space="preserve"> is </w:t>
      </w:r>
      <w:r w:rsidRPr="0001682A">
        <w:rPr>
          <w:rStyle w:val="StyleUnderline"/>
          <w:sz w:val="40"/>
          <w:szCs w:val="40"/>
          <w:highlight w:val="green"/>
        </w:rPr>
        <w:t>through</w:t>
      </w:r>
      <w:r w:rsidRPr="0001682A">
        <w:rPr>
          <w:rStyle w:val="StyleUnderline"/>
          <w:sz w:val="40"/>
          <w:szCs w:val="40"/>
        </w:rPr>
        <w:t xml:space="preserve"> the </w:t>
      </w:r>
      <w:r w:rsidRPr="0001682A">
        <w:rPr>
          <w:rStyle w:val="StyleUnderline"/>
          <w:b/>
          <w:bCs/>
          <w:sz w:val="40"/>
          <w:szCs w:val="40"/>
          <w:highlight w:val="green"/>
        </w:rPr>
        <w:t xml:space="preserve">“epistemology of </w:t>
      </w:r>
      <w:r w:rsidRPr="0001682A">
        <w:rPr>
          <w:rStyle w:val="StyleUnderline"/>
          <w:b/>
          <w:bCs/>
          <w:sz w:val="40"/>
          <w:szCs w:val="40"/>
          <w:highlight w:val="cyan"/>
        </w:rPr>
        <w:t>ignorance</w:t>
      </w:r>
      <w:r w:rsidRPr="00867C6D">
        <w:rPr>
          <w:rStyle w:val="StyleUnderline"/>
          <w:b/>
          <w:bCs/>
          <w:sz w:val="2"/>
          <w:szCs w:val="2"/>
          <w:highlight w:val="green"/>
        </w:rPr>
        <w:t>”</w:t>
      </w:r>
      <w:r w:rsidRPr="00867C6D">
        <w:rPr>
          <w:rStyle w:val="StyleUnderline"/>
          <w:b/>
          <w:bCs/>
          <w:sz w:val="2"/>
          <w:szCs w:val="2"/>
        </w:rPr>
        <w:t>.</w:t>
      </w:r>
      <w:r w:rsidRPr="00867C6D">
        <w:rPr>
          <w:b/>
          <w:bCs/>
          <w:sz w:val="2"/>
          <w:szCs w:val="2"/>
          <w:u w:val="single"/>
        </w:rPr>
        <w:t xml:space="preserve"> </w:t>
      </w:r>
      <w:r w:rsidRPr="00867C6D">
        <w:rPr>
          <w:sz w:val="2"/>
          <w:szCs w:val="2"/>
          <w:u w:val="single"/>
        </w:rPr>
        <w:t xml:space="preserve">Mills states, Thus, in effect, on matters related to race, </w:t>
      </w:r>
      <w:r w:rsidRPr="00867C6D">
        <w:rPr>
          <w:rStyle w:val="StyleUnderline"/>
          <w:sz w:val="2"/>
          <w:szCs w:val="2"/>
        </w:rPr>
        <w:t xml:space="preserve">the Racial Contract prescribes for its signatories </w:t>
      </w:r>
      <w:r w:rsidRPr="00867C6D">
        <w:rPr>
          <w:rStyle w:val="StyleUnderline"/>
          <w:sz w:val="2"/>
          <w:szCs w:val="2"/>
          <w:highlight w:val="green"/>
        </w:rPr>
        <w:t xml:space="preserve">an </w:t>
      </w:r>
      <w:r w:rsidRPr="00867C6D">
        <w:rPr>
          <w:rStyle w:val="StyleUnderline"/>
          <w:sz w:val="2"/>
          <w:szCs w:val="2"/>
        </w:rPr>
        <w:t xml:space="preserve">inverted </w:t>
      </w:r>
      <w:r w:rsidRPr="00867C6D">
        <w:rPr>
          <w:rStyle w:val="StyleUnderline"/>
          <w:sz w:val="2"/>
          <w:szCs w:val="2"/>
          <w:highlight w:val="green"/>
        </w:rPr>
        <w:t>epistemology</w:t>
      </w:r>
      <w:r w:rsidRPr="00867C6D">
        <w:rPr>
          <w:rStyle w:val="StyleUnderline"/>
          <w:sz w:val="2"/>
          <w:szCs w:val="2"/>
        </w:rPr>
        <w:t xml:space="preserve">, an epistemology of ignorance, a particular pattern of localized and global cognitive dysfunctions (which are psychologically and socially functional), </w:t>
      </w:r>
      <w:r w:rsidRPr="00867C6D">
        <w:rPr>
          <w:rStyle w:val="StyleUnderline"/>
          <w:sz w:val="2"/>
          <w:szCs w:val="2"/>
          <w:highlight w:val="green"/>
        </w:rPr>
        <w:t>producing</w:t>
      </w:r>
      <w:r w:rsidRPr="00867C6D">
        <w:rPr>
          <w:rStyle w:val="StyleUnderline"/>
          <w:sz w:val="2"/>
          <w:szCs w:val="2"/>
        </w:rPr>
        <w:t xml:space="preserve"> the </w:t>
      </w:r>
      <w:r w:rsidRPr="00867C6D">
        <w:rPr>
          <w:rStyle w:val="StyleUnderline"/>
          <w:sz w:val="2"/>
          <w:szCs w:val="2"/>
          <w:highlight w:val="green"/>
        </w:rPr>
        <w:t>ironic outcome that whites will</w:t>
      </w:r>
      <w:r w:rsidRPr="00867C6D">
        <w:rPr>
          <w:rStyle w:val="StyleUnderline"/>
          <w:sz w:val="2"/>
          <w:szCs w:val="2"/>
        </w:rPr>
        <w:t xml:space="preserve"> in general </w:t>
      </w:r>
      <w:r w:rsidRPr="00867C6D">
        <w:rPr>
          <w:rStyle w:val="StyleUnderline"/>
          <w:sz w:val="2"/>
          <w:szCs w:val="2"/>
          <w:highlight w:val="green"/>
        </w:rPr>
        <w:t>be unable to understand the world they themselves have made</w:t>
      </w:r>
      <w:r w:rsidRPr="00867C6D">
        <w:rPr>
          <w:rStyle w:val="StyleUnderline"/>
          <w:sz w:val="2"/>
          <w:szCs w:val="2"/>
        </w:rPr>
        <w:t>.</w:t>
      </w:r>
      <w:r w:rsidRPr="0001682A">
        <w:rPr>
          <w:rStyle w:val="StyleUnderline"/>
          <w:sz w:val="40"/>
          <w:szCs w:val="40"/>
        </w:rPr>
        <w:t xml:space="preserve"> </w:t>
      </w:r>
      <w:r w:rsidRPr="0001682A">
        <w:rPr>
          <w:sz w:val="40"/>
          <w:szCs w:val="40"/>
          <w:u w:val="single"/>
        </w:rPr>
        <w:t xml:space="preserve">Mills (1997, p. 18) </w:t>
      </w:r>
      <w:r w:rsidRPr="0001682A">
        <w:rPr>
          <w:sz w:val="6"/>
          <w:szCs w:val="6"/>
        </w:rPr>
        <w:t xml:space="preserve">The epistemology of ignorance is in line with Williams’ discussion of spirit murder. In fact, we could argue that </w:t>
      </w:r>
      <w:r w:rsidRPr="0001682A">
        <w:rPr>
          <w:rStyle w:val="StyleUnderline"/>
          <w:sz w:val="6"/>
          <w:szCs w:val="6"/>
        </w:rPr>
        <w:t>the epistemology of ignorance structures the various ways in which Western societies in particular have murdered the spirit of people of color</w:t>
      </w:r>
      <w:r w:rsidRPr="0001682A">
        <w:rPr>
          <w:sz w:val="6"/>
          <w:szCs w:val="6"/>
        </w:rPr>
        <w:t xml:space="preserve">, and </w:t>
      </w:r>
      <w:r w:rsidRPr="0001682A">
        <w:rPr>
          <w:rStyle w:val="Emphasis"/>
          <w:sz w:val="6"/>
          <w:szCs w:val="6"/>
        </w:rPr>
        <w:t>when thinking about Mills’ Racial Contract</w:t>
      </w:r>
      <w:r w:rsidRPr="0001682A">
        <w:rPr>
          <w:sz w:val="6"/>
          <w:szCs w:val="6"/>
        </w:rPr>
        <w:t xml:space="preserve"> and a division between those who could be included in civil society, in political societies, we see that </w:t>
      </w:r>
      <w:r w:rsidRPr="0001682A">
        <w:rPr>
          <w:rStyle w:val="StyleUnderline"/>
          <w:sz w:val="6"/>
          <w:szCs w:val="6"/>
        </w:rPr>
        <w:t>people of color have been rendered dead citizens</w:t>
      </w:r>
      <w:r w:rsidRPr="0001682A">
        <w:rPr>
          <w:sz w:val="6"/>
          <w:szCs w:val="6"/>
        </w:rPr>
        <w:t xml:space="preserve">; in the words of Colin Dayan, </w:t>
      </w:r>
      <w:r w:rsidRPr="0001682A">
        <w:rPr>
          <w:rStyle w:val="StyleUnderline"/>
          <w:sz w:val="6"/>
          <w:szCs w:val="6"/>
        </w:rPr>
        <w:t>they are continually being excluded through civil death</w:t>
      </w:r>
      <w:r w:rsidRPr="0001682A">
        <w:rPr>
          <w:sz w:val="6"/>
          <w:szCs w:val="6"/>
        </w:rPr>
        <w:t xml:space="preserve">. Dayan says, </w:t>
      </w:r>
      <w:proofErr w:type="gramStart"/>
      <w:r w:rsidRPr="0001682A">
        <w:rPr>
          <w:sz w:val="6"/>
          <w:szCs w:val="6"/>
        </w:rPr>
        <w:t>The</w:t>
      </w:r>
      <w:proofErr w:type="gramEnd"/>
      <w:r w:rsidRPr="0001682A">
        <w:rPr>
          <w:sz w:val="6"/>
          <w:szCs w:val="6"/>
        </w:rPr>
        <w:t xml:space="preserve"> extremity of contemporary punishment in the United States—practices (anomalous in the so-called civilized world) of state-sponsored execution, prolonged and indefinite solitary confinement, excessive force, and other kinds of psychological torture—can be traced back to the country’s colonial history of legal stigma and civil incapacity. This terrain of disfigured personhood is everywhere. Dayan (2011, p. 71) </w:t>
      </w:r>
      <w:r w:rsidRPr="0001682A">
        <w:rPr>
          <w:rStyle w:val="StyleUnderline"/>
          <w:sz w:val="6"/>
          <w:szCs w:val="6"/>
          <w:highlight w:val="green"/>
        </w:rPr>
        <w:t>Spirit murder</w:t>
      </w:r>
      <w:r w:rsidRPr="0001682A">
        <w:rPr>
          <w:rStyle w:val="StyleUnderline"/>
          <w:sz w:val="6"/>
          <w:szCs w:val="6"/>
        </w:rPr>
        <w:t xml:space="preserve"> becomes </w:t>
      </w:r>
      <w:r w:rsidRPr="0001682A">
        <w:rPr>
          <w:rStyle w:val="StyleUnderline"/>
          <w:sz w:val="6"/>
          <w:szCs w:val="6"/>
          <w:highlight w:val="green"/>
        </w:rPr>
        <w:t>a mechanism</w:t>
      </w:r>
      <w:r w:rsidRPr="0001682A">
        <w:rPr>
          <w:rStyle w:val="StyleUnderline"/>
          <w:sz w:val="6"/>
          <w:szCs w:val="6"/>
        </w:rPr>
        <w:t xml:space="preserve"> and instigation </w:t>
      </w:r>
      <w:r w:rsidRPr="0001682A">
        <w:rPr>
          <w:rStyle w:val="StyleUnderline"/>
          <w:sz w:val="6"/>
          <w:szCs w:val="6"/>
          <w:highlight w:val="green"/>
        </w:rPr>
        <w:t>toward physical murder</w:t>
      </w:r>
      <w:r w:rsidRPr="0001682A">
        <w:rPr>
          <w:rStyle w:val="StyleUnderline"/>
          <w:sz w:val="6"/>
          <w:szCs w:val="6"/>
        </w:rPr>
        <w:t>, and its rationalization.</w:t>
      </w:r>
      <w:r w:rsidRPr="0001682A">
        <w:rPr>
          <w:sz w:val="6"/>
          <w:szCs w:val="6"/>
        </w:rPr>
        <w:t xml:space="preserve"> </w:t>
      </w:r>
      <w:r w:rsidRPr="0001682A">
        <w:rPr>
          <w:rStyle w:val="StyleUnderline"/>
          <w:sz w:val="6"/>
          <w:szCs w:val="6"/>
        </w:rPr>
        <w:t xml:space="preserve">During the establishment emergency, we witness the development of </w:t>
      </w:r>
      <w:r w:rsidRPr="0001682A">
        <w:rPr>
          <w:rStyle w:val="StyleUnderline"/>
          <w:sz w:val="6"/>
          <w:szCs w:val="6"/>
          <w:highlight w:val="green"/>
        </w:rPr>
        <w:t>a sociopathic whiteness</w:t>
      </w:r>
      <w:r w:rsidRPr="0001682A">
        <w:rPr>
          <w:rStyle w:val="StyleUnderline"/>
          <w:sz w:val="6"/>
          <w:szCs w:val="6"/>
        </w:rPr>
        <w:t xml:space="preserve">, the invention of a person who </w:t>
      </w:r>
      <w:r w:rsidRPr="0001682A">
        <w:rPr>
          <w:rStyle w:val="StyleUnderline"/>
          <w:sz w:val="6"/>
          <w:szCs w:val="6"/>
          <w:highlight w:val="green"/>
        </w:rPr>
        <w:t>holds no</w:t>
      </w:r>
      <w:r w:rsidRPr="0001682A">
        <w:rPr>
          <w:rStyle w:val="StyleUnderline"/>
          <w:sz w:val="6"/>
          <w:szCs w:val="6"/>
        </w:rPr>
        <w:t xml:space="preserve"> worry or </w:t>
      </w:r>
      <w:r w:rsidRPr="0001682A">
        <w:rPr>
          <w:rStyle w:val="StyleUnderline"/>
          <w:sz w:val="6"/>
          <w:szCs w:val="6"/>
          <w:highlight w:val="green"/>
        </w:rPr>
        <w:t>concern about their place in creating a racialized “other”</w:t>
      </w:r>
      <w:r w:rsidRPr="0001682A">
        <w:rPr>
          <w:rStyle w:val="StyleUnderline"/>
          <w:sz w:val="6"/>
          <w:szCs w:val="6"/>
        </w:rPr>
        <w:t xml:space="preserve"> that does not exist </w:t>
      </w:r>
      <w:r w:rsidRPr="0001682A">
        <w:rPr>
          <w:rStyle w:val="StyleUnderline"/>
          <w:sz w:val="6"/>
          <w:szCs w:val="6"/>
          <w:highlight w:val="green"/>
        </w:rPr>
        <w:t>and</w:t>
      </w:r>
      <w:r w:rsidRPr="0001682A">
        <w:rPr>
          <w:rStyle w:val="StyleUnderline"/>
          <w:sz w:val="6"/>
          <w:szCs w:val="6"/>
        </w:rPr>
        <w:t xml:space="preserve"> then </w:t>
      </w:r>
      <w:r w:rsidRPr="0001682A">
        <w:rPr>
          <w:rStyle w:val="StyleUnderline"/>
          <w:sz w:val="6"/>
          <w:szCs w:val="6"/>
          <w:highlight w:val="green"/>
        </w:rPr>
        <w:t>reveling in</w:t>
      </w:r>
      <w:r w:rsidRPr="0001682A">
        <w:rPr>
          <w:rStyle w:val="StyleUnderline"/>
          <w:sz w:val="6"/>
          <w:szCs w:val="6"/>
        </w:rPr>
        <w:t xml:space="preserve"> their achievement of securing victory over that “other”—of maiming and </w:t>
      </w:r>
      <w:r w:rsidRPr="0001682A">
        <w:rPr>
          <w:rStyle w:val="StyleUnderline"/>
          <w:sz w:val="6"/>
          <w:szCs w:val="6"/>
          <w:highlight w:val="green"/>
        </w:rPr>
        <w:t>taming the “wild”.</w:t>
      </w:r>
      <w:r w:rsidRPr="0001682A">
        <w:rPr>
          <w:sz w:val="6"/>
          <w:szCs w:val="6"/>
        </w:rPr>
        <w:t xml:space="preserve"> These are the violences of warriors and victors, murder with impunity, no conscience, and no looking back;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01682A">
        <w:rPr>
          <w:rStyle w:val="StyleUnderline"/>
          <w:sz w:val="6"/>
          <w:szCs w:val="6"/>
        </w:rPr>
        <w:t xml:space="preserve">The heart of whiteness has comprised </w:t>
      </w:r>
      <w:r w:rsidRPr="0001682A">
        <w:rPr>
          <w:rStyle w:val="StyleUnderline"/>
          <w:sz w:val="6"/>
          <w:szCs w:val="6"/>
          <w:highlight w:val="green"/>
        </w:rPr>
        <w:t>a devastating mechanism of</w:t>
      </w:r>
      <w:r w:rsidRPr="0001682A">
        <w:rPr>
          <w:rStyle w:val="StyleUnderline"/>
          <w:sz w:val="6"/>
          <w:szCs w:val="6"/>
        </w:rPr>
        <w:t xml:space="preserve"> firmly establishing </w:t>
      </w:r>
      <w:proofErr w:type="gramStart"/>
      <w:r w:rsidRPr="0001682A">
        <w:rPr>
          <w:rStyle w:val="StyleUnderline"/>
          <w:sz w:val="6"/>
          <w:szCs w:val="6"/>
        </w:rPr>
        <w:t xml:space="preserve">a </w:t>
      </w:r>
      <w:r w:rsidRPr="0001682A">
        <w:rPr>
          <w:rStyle w:val="StyleUnderline"/>
          <w:b/>
          <w:bCs/>
          <w:sz w:val="6"/>
          <w:szCs w:val="6"/>
          <w:highlight w:val="green"/>
        </w:rPr>
        <w:t>racialized</w:t>
      </w:r>
      <w:proofErr w:type="gramEnd"/>
      <w:r w:rsidRPr="0001682A">
        <w:rPr>
          <w:rStyle w:val="StyleUnderline"/>
          <w:b/>
          <w:bCs/>
          <w:sz w:val="6"/>
          <w:szCs w:val="6"/>
          <w:highlight w:val="green"/>
        </w:rPr>
        <w:t xml:space="preserve"> authoritarianism within</w:t>
      </w:r>
      <w:r w:rsidRPr="0001682A">
        <w:rPr>
          <w:rStyle w:val="StyleUnderline"/>
          <w:sz w:val="6"/>
          <w:szCs w:val="6"/>
        </w:rPr>
        <w:t xml:space="preserve">, and surrounded by, </w:t>
      </w:r>
      <w:r w:rsidRPr="0001682A">
        <w:rPr>
          <w:rStyle w:val="StyleUnderline"/>
          <w:b/>
          <w:bCs/>
          <w:sz w:val="6"/>
          <w:szCs w:val="6"/>
          <w:highlight w:val="green"/>
        </w:rPr>
        <w:t>democratic facades</w:t>
      </w:r>
      <w:r w:rsidRPr="0001682A">
        <w:rPr>
          <w:rStyle w:val="StyleUnderline"/>
          <w:sz w:val="6"/>
          <w:szCs w:val="6"/>
        </w:rPr>
        <w:t xml:space="preserve">. To face this would mean that white people would have to face their inherent identity crisis head on and acknowledge that they could only be white through might makes right. </w:t>
      </w:r>
      <w:r w:rsidRPr="0001682A">
        <w:rPr>
          <w:sz w:val="6"/>
          <w:szCs w:val="6"/>
        </w:rPr>
        <w:t xml:space="preserve">2.2. Aspirational Failure Aspirational failure involves the cognitive dissonance at the heart of white identity: while they are told and tell themselves that they are better because they are white, they live a life where they experience a number of challenges, setbacks, and failures that mean that they do not even come close to such a position of superiority. This is the perpetuation emergency (please see Figure 2), the fact that it is impossible to perpetuate white </w:t>
      </w:r>
      <w:proofErr w:type="gramStart"/>
      <w:r w:rsidRPr="0001682A">
        <w:rPr>
          <w:sz w:val="6"/>
          <w:szCs w:val="6"/>
        </w:rPr>
        <w:t>supremacy in reality, just</w:t>
      </w:r>
      <w:proofErr w:type="gramEnd"/>
      <w:r w:rsidRPr="0001682A">
        <w:rPr>
          <w:sz w:val="6"/>
          <w:szCs w:val="6"/>
        </w:rPr>
        <w:t xml:space="preserve"> as it was impossible to establish it in theory. </w:t>
      </w:r>
      <w:r w:rsidRPr="0001682A">
        <w:rPr>
          <w:rStyle w:val="StyleUnderline"/>
          <w:sz w:val="6"/>
          <w:szCs w:val="6"/>
        </w:rPr>
        <w:t>To reduce</w:t>
      </w:r>
      <w:r w:rsidRPr="0001682A">
        <w:rPr>
          <w:sz w:val="6"/>
          <w:szCs w:val="6"/>
        </w:rPr>
        <w:t xml:space="preserve"> this </w:t>
      </w:r>
      <w:r w:rsidRPr="0001682A">
        <w:rPr>
          <w:rStyle w:val="StyleUnderline"/>
          <w:sz w:val="6"/>
          <w:szCs w:val="6"/>
        </w:rPr>
        <w:t>dissonance</w:t>
      </w:r>
      <w:r w:rsidRPr="0001682A">
        <w:rPr>
          <w:sz w:val="6"/>
          <w:szCs w:val="6"/>
        </w:rPr>
        <w:t xml:space="preserve">, </w:t>
      </w:r>
      <w:r w:rsidRPr="0001682A">
        <w:rPr>
          <w:rStyle w:val="StyleUnderline"/>
          <w:sz w:val="6"/>
          <w:szCs w:val="6"/>
        </w:rPr>
        <w:t xml:space="preserve">white people turn back to the racial other for cover. They take things a step further, and, within a supposedly less unjust and more democratic world, they do not simply reimagine the racialized other as that which they </w:t>
      </w:r>
      <w:proofErr w:type="gramStart"/>
      <w:r w:rsidRPr="0001682A">
        <w:rPr>
          <w:rStyle w:val="StyleUnderline"/>
          <w:sz w:val="6"/>
          <w:szCs w:val="6"/>
        </w:rPr>
        <w:t>claim that they</w:t>
      </w:r>
      <w:proofErr w:type="gramEnd"/>
      <w:r w:rsidRPr="0001682A">
        <w:rPr>
          <w:rStyle w:val="StyleUnderline"/>
          <w:sz w:val="6"/>
          <w:szCs w:val="6"/>
        </w:rPr>
        <w:t xml:space="preserve"> are not and is inferior to them, they create a public enemy, a group of people who have taken what is rightfully theirs: success. </w:t>
      </w:r>
      <w:r w:rsidRPr="0001682A">
        <w:rPr>
          <w:rStyle w:val="StyleUnderline"/>
          <w:sz w:val="6"/>
          <w:szCs w:val="6"/>
          <w:highlight w:val="green"/>
        </w:rPr>
        <w:t>Whiteness</w:t>
      </w:r>
      <w:r w:rsidRPr="0001682A">
        <w:rPr>
          <w:rStyle w:val="StyleUnderline"/>
          <w:sz w:val="6"/>
          <w:szCs w:val="6"/>
        </w:rPr>
        <w:t xml:space="preserve"> mobilizes</w:t>
      </w:r>
      <w:r w:rsidRPr="0001682A">
        <w:rPr>
          <w:sz w:val="6"/>
          <w:szCs w:val="6"/>
        </w:rPr>
        <w:t xml:space="preserve"> and continues to mobilize “</w:t>
      </w:r>
      <w:r w:rsidRPr="0001682A">
        <w:rPr>
          <w:rStyle w:val="StyleUnderline"/>
          <w:sz w:val="6"/>
          <w:szCs w:val="6"/>
        </w:rPr>
        <w:t>spirit murder</w:t>
      </w:r>
      <w:r w:rsidRPr="0001682A">
        <w:rPr>
          <w:sz w:val="6"/>
          <w:szCs w:val="6"/>
        </w:rPr>
        <w:t xml:space="preserve">”. </w:t>
      </w:r>
      <w:r w:rsidRPr="0001682A">
        <w:rPr>
          <w:rStyle w:val="StyleUnderline"/>
          <w:sz w:val="6"/>
          <w:szCs w:val="6"/>
        </w:rPr>
        <w:t xml:space="preserve">White people </w:t>
      </w:r>
      <w:r w:rsidRPr="0001682A">
        <w:rPr>
          <w:rStyle w:val="StyleUnderline"/>
          <w:sz w:val="6"/>
          <w:szCs w:val="6"/>
          <w:highlight w:val="green"/>
        </w:rPr>
        <w:t xml:space="preserve">engage in </w:t>
      </w:r>
      <w:r w:rsidRPr="0001682A">
        <w:rPr>
          <w:rStyle w:val="StyleUnderline"/>
          <w:b/>
          <w:bCs/>
          <w:sz w:val="6"/>
          <w:szCs w:val="6"/>
          <w:highlight w:val="green"/>
        </w:rPr>
        <w:t>“ignorance” with a purpose</w:t>
      </w:r>
      <w:r w:rsidRPr="0001682A">
        <w:rPr>
          <w:rStyle w:val="StyleUnderline"/>
          <w:sz w:val="6"/>
          <w:szCs w:val="6"/>
        </w:rPr>
        <w:t xml:space="preserve">, </w:t>
      </w:r>
      <w:r w:rsidRPr="0001682A">
        <w:rPr>
          <w:rStyle w:val="StyleUnderline"/>
          <w:sz w:val="6"/>
          <w:szCs w:val="6"/>
          <w:highlight w:val="green"/>
        </w:rPr>
        <w:t xml:space="preserve">as they invent another </w:t>
      </w:r>
      <w:r w:rsidRPr="0001682A">
        <w:rPr>
          <w:rStyle w:val="StyleUnderline"/>
          <w:sz w:val="6"/>
          <w:szCs w:val="6"/>
        </w:rPr>
        <w:t xml:space="preserve">layer of </w:t>
      </w:r>
      <w:r w:rsidRPr="0001682A">
        <w:rPr>
          <w:rStyle w:val="StyleUnderline"/>
          <w:sz w:val="6"/>
          <w:szCs w:val="6"/>
          <w:highlight w:val="green"/>
        </w:rPr>
        <w:t>threat</w:t>
      </w:r>
      <w:r w:rsidRPr="0001682A">
        <w:rPr>
          <w:sz w:val="6"/>
          <w:szCs w:val="6"/>
        </w:rPr>
        <w:t xml:space="preserve">—the threat of a group that is violent and dangerous, will steal their jobs and promotions, and threatens their way of life and their lives. The major feature of this spirit murder is the “us versus them” framework and, more specifically, the enemy construction (Edelman 1988) (racialized state of exception) of those who differ. The white overclass is constantly mobilizing this by telling white-embodied whites that their identity is constantly under threat and that their way of life is at stake. What this means is that the white underclass spends a great deal of time and energy living a life trying to protect elusive whiteness; it is this elusiveness, combined with the construction of threatening enemies, that leads the white underclass toward aspirational failure racism. The white overclass tells the underclass that the reason why they are not receiving the fruits of whiteness is that the enemy is taking it from them, not that the policies of the white overclass lead them into impoverished conditions. This deadly combination leads the white underclass to focus their anger, fear, anxieties, and hatred toward racialized groups whom they blame for the fact that they will never attain whiteness—these are the features that make up aspirational failure for most white people of the underclass and middle class. Their endless aspirational failure, enemy construction as scapegoats, and racism become their own form of white identity. This racism does nothing to change their life circumstances and life chances; however, it provides them with a psychological strategy that explains why they can never succeed in living up to the asinine invention of white supremacist ideology. The perpetuation emergency brings with it </w:t>
      </w:r>
      <w:proofErr w:type="gramStart"/>
      <w:r w:rsidRPr="0001682A">
        <w:rPr>
          <w:sz w:val="6"/>
          <w:szCs w:val="6"/>
        </w:rPr>
        <w:t>a number of</w:t>
      </w:r>
      <w:proofErr w:type="gramEnd"/>
      <w:r w:rsidRPr="0001682A">
        <w:rPr>
          <w:sz w:val="6"/>
          <w:szCs w:val="6"/>
        </w:rPr>
        <w:t xml:space="preserve"> tactics to misconfigure reality. Flowing from a socialization process of infusion of whiteness5 into white-visible bodies and minds, many white people have, instead of giving up the white supremacy project altogether, embraced resentment (6 January 2021), supposed fear, outrage, and the invention of threats all around them, and many, particularly among the white underclass, not only face horrible working conditions, challenging jobs, bad health care, poverty, and broken bodies, they also break and re-break their minds and moralities as they continue to insist upon the white supremacist ideology. For these white people, the second major prong of white supremacy—the maldistribution of socioeconomic resources based upon white privilege—has not materialized. Yes, they do still enjoy accesses and resources mainly reserved for white-ascribing people, such as not being the “state of emergency” in the white imagination; however, we live under a money-based society with capitalism as the economic structure, and the exploitation and alienation of labor affects all. 2.3. Force Failure and White-Washed Racial Laundering When white people fail where Black people succeed, this calls into question the very basis for their existence—this is how the establishment emergency is never far at hand for white people. Therefore, white people have had to try to ensure Black failure; they have used everything at their disposal to force the appearance of failure upon people of color; I call this force failure. If we consider just how much energy has gone into trying to dominate, control, criminalize, and scapegoat Black people in America, the reality of enormous Black success becomes a terrifying emergency for whites, because it completely undermines their claims that they are “better than”. Force failure has involved massive efforts throughout our history—especially in modern and contemporary America—to create and perpetuate inter-institutional racism. </w:t>
      </w:r>
      <w:r w:rsidRPr="0001682A">
        <w:rPr>
          <w:rStyle w:val="StyleUnderline"/>
          <w:sz w:val="6"/>
          <w:szCs w:val="6"/>
        </w:rPr>
        <w:t>Every</w:t>
      </w:r>
      <w:r w:rsidRPr="0001682A">
        <w:rPr>
          <w:sz w:val="6"/>
          <w:szCs w:val="6"/>
        </w:rPr>
        <w:t xml:space="preserve"> major </w:t>
      </w:r>
      <w:r w:rsidRPr="0001682A">
        <w:rPr>
          <w:rStyle w:val="StyleUnderline"/>
          <w:sz w:val="6"/>
          <w:szCs w:val="6"/>
        </w:rPr>
        <w:t>institution in our society is infused with racial inequality, and these inequalities are neither accidental nor coincidental.</w:t>
      </w:r>
      <w:r w:rsidRPr="0001682A">
        <w:rPr>
          <w:sz w:val="6"/>
          <w:szCs w:val="6"/>
        </w:rPr>
        <w:t xml:space="preserve"> </w:t>
      </w:r>
      <w:r w:rsidRPr="0001682A">
        <w:rPr>
          <w:rStyle w:val="StyleUnderline"/>
          <w:sz w:val="6"/>
          <w:szCs w:val="6"/>
        </w:rPr>
        <w:t>The injustice of police brutality and the entire criminal justice system, the deep inequalities of our educational systems, unequal access to good health care, higher poverty rates, higher rates of infant mortality, and the overall socioeconomic status of people of color are inherently anti-Black.</w:t>
      </w:r>
      <w:r w:rsidRPr="0001682A">
        <w:rPr>
          <w:sz w:val="6"/>
          <w:szCs w:val="6"/>
        </w:rPr>
        <w:t xml:space="preserve"> They represent the pervasiveness of institutional racism and its profound impact on suppressing the life opportunities of people of color (Alexander 2012; Bell 2006; Feagin 2010; Katznelson 2005; Lipsitz 2018). </w:t>
      </w:r>
      <w:r w:rsidRPr="0001682A">
        <w:rPr>
          <w:rStyle w:val="StyleUnderline"/>
          <w:sz w:val="6"/>
          <w:szCs w:val="6"/>
        </w:rPr>
        <w:t xml:space="preserve">This is where we </w:t>
      </w:r>
      <w:r w:rsidRPr="0001682A">
        <w:rPr>
          <w:sz w:val="6"/>
          <w:szCs w:val="6"/>
        </w:rPr>
        <w:t>first</w:t>
      </w:r>
      <w:r w:rsidRPr="0001682A">
        <w:rPr>
          <w:rStyle w:val="StyleUnderline"/>
          <w:sz w:val="6"/>
          <w:szCs w:val="6"/>
        </w:rPr>
        <w:t xml:space="preserve"> see the importance of “white-washed racial laundering” in America</w:t>
      </w:r>
      <w:r w:rsidRPr="0001682A">
        <w:rPr>
          <w:sz w:val="6"/>
          <w:szCs w:val="6"/>
        </w:rPr>
        <w:t xml:space="preserve"> (Adelman 2018). As these inequalities persist, over decades and decades, </w:t>
      </w:r>
      <w:r w:rsidRPr="0001682A">
        <w:rPr>
          <w:rStyle w:val="StyleUnderline"/>
          <w:sz w:val="6"/>
          <w:szCs w:val="6"/>
        </w:rPr>
        <w:t>in a political society supposedly invested and instituted in democratic equality and liberty, how is it that Black people remain behind in virtually every socioeconomic variable?</w:t>
      </w:r>
      <w:r w:rsidRPr="0001682A">
        <w:rPr>
          <w:sz w:val="6"/>
          <w:szCs w:val="6"/>
        </w:rPr>
        <w:t xml:space="preserve"> </w:t>
      </w:r>
      <w:r w:rsidRPr="0001682A">
        <w:rPr>
          <w:rStyle w:val="StyleUnderline"/>
          <w:sz w:val="6"/>
          <w:szCs w:val="6"/>
        </w:rPr>
        <w:t>The first prong of white-washed racial laundering involves blaming the victims of racism for their own unjust living</w:t>
      </w:r>
      <w:r w:rsidRPr="0001682A">
        <w:rPr>
          <w:sz w:val="6"/>
          <w:szCs w:val="6"/>
        </w:rPr>
        <w:t xml:space="preserve"> and loving </w:t>
      </w:r>
      <w:r w:rsidRPr="0001682A">
        <w:rPr>
          <w:rStyle w:val="StyleUnderline"/>
          <w:sz w:val="6"/>
          <w:szCs w:val="6"/>
        </w:rPr>
        <w:t>conditions.</w:t>
      </w:r>
      <w:r w:rsidRPr="0001682A">
        <w:rPr>
          <w:sz w:val="6"/>
          <w:szCs w:val="6"/>
        </w:rPr>
        <w:t xml:space="preserve"> Racist discourse is central to racial laundering. Racism is dirty business, and yet America—at least white people in America—believe that this country is clean as rain. </w:t>
      </w:r>
      <w:r w:rsidRPr="0001682A">
        <w:rPr>
          <w:rStyle w:val="StyleUnderline"/>
          <w:sz w:val="6"/>
          <w:szCs w:val="6"/>
        </w:rPr>
        <w:t xml:space="preserve">One major </w:t>
      </w:r>
      <w:r w:rsidRPr="0001682A">
        <w:rPr>
          <w:rStyle w:val="StyleUnderline"/>
          <w:sz w:val="6"/>
          <w:szCs w:val="6"/>
          <w:highlight w:val="green"/>
        </w:rPr>
        <w:t>racist discursive technique involves</w:t>
      </w:r>
      <w:r w:rsidRPr="0001682A">
        <w:rPr>
          <w:rStyle w:val="StyleUnderline"/>
          <w:sz w:val="6"/>
          <w:szCs w:val="6"/>
        </w:rPr>
        <w:t xml:space="preserve"> the </w:t>
      </w:r>
      <w:r w:rsidRPr="0001682A">
        <w:rPr>
          <w:rStyle w:val="StyleUnderline"/>
          <w:sz w:val="6"/>
          <w:szCs w:val="6"/>
          <w:highlight w:val="green"/>
        </w:rPr>
        <w:t xml:space="preserve">narrative of </w:t>
      </w:r>
      <w:r w:rsidRPr="0001682A">
        <w:rPr>
          <w:rStyle w:val="StyleUnderline"/>
          <w:b/>
          <w:bCs/>
          <w:sz w:val="6"/>
          <w:szCs w:val="6"/>
          <w:highlight w:val="green"/>
        </w:rPr>
        <w:t>“equality of opportunity”</w:t>
      </w:r>
      <w:r w:rsidRPr="0001682A">
        <w:rPr>
          <w:rStyle w:val="StyleUnderline"/>
          <w:sz w:val="6"/>
          <w:szCs w:val="6"/>
        </w:rPr>
        <w:t xml:space="preserve">. </w:t>
      </w:r>
      <w:r w:rsidRPr="0001682A">
        <w:rPr>
          <w:sz w:val="6"/>
          <w:szCs w:val="6"/>
        </w:rPr>
        <w:t xml:space="preserve">Daria </w:t>
      </w:r>
      <w:proofErr w:type="spellStart"/>
      <w:r w:rsidRPr="0001682A">
        <w:rPr>
          <w:sz w:val="6"/>
          <w:szCs w:val="6"/>
        </w:rPr>
        <w:t>Roithmayr</w:t>
      </w:r>
      <w:proofErr w:type="spellEnd"/>
      <w:r w:rsidRPr="0001682A">
        <w:rPr>
          <w:sz w:val="6"/>
          <w:szCs w:val="6"/>
        </w:rPr>
        <w:t xml:space="preserve"> describes what she calls </w:t>
      </w:r>
      <w:r w:rsidRPr="0001682A">
        <w:rPr>
          <w:rStyle w:val="StyleUnderline"/>
          <w:sz w:val="6"/>
          <w:szCs w:val="6"/>
        </w:rPr>
        <w:t xml:space="preserve">“racial cartels” as deeply locked-in white privilege, </w:t>
      </w:r>
      <w:r w:rsidRPr="0001682A">
        <w:rPr>
          <w:rStyle w:val="StyleUnderline"/>
          <w:sz w:val="6"/>
          <w:szCs w:val="6"/>
          <w:highlight w:val="green"/>
        </w:rPr>
        <w:t xml:space="preserve">established through </w:t>
      </w:r>
      <w:r w:rsidRPr="0001682A">
        <w:rPr>
          <w:rStyle w:val="StyleUnderline"/>
          <w:b/>
          <w:bCs/>
          <w:sz w:val="6"/>
          <w:szCs w:val="6"/>
          <w:highlight w:val="green"/>
        </w:rPr>
        <w:t xml:space="preserve">iteration </w:t>
      </w:r>
      <w:r w:rsidRPr="0001682A">
        <w:rPr>
          <w:rStyle w:val="StyleUnderline"/>
          <w:b/>
          <w:bCs/>
          <w:sz w:val="6"/>
          <w:szCs w:val="6"/>
        </w:rPr>
        <w:t xml:space="preserve">after iteration of </w:t>
      </w:r>
      <w:r w:rsidRPr="0001682A">
        <w:rPr>
          <w:rStyle w:val="StyleUnderline"/>
          <w:b/>
          <w:bCs/>
          <w:sz w:val="6"/>
          <w:szCs w:val="6"/>
          <w:highlight w:val="green"/>
        </w:rPr>
        <w:t>generational and intra-racial networking among white people</w:t>
      </w:r>
      <w:r w:rsidRPr="0001682A">
        <w:rPr>
          <w:rStyle w:val="StyleUnderline"/>
          <w:sz w:val="6"/>
          <w:szCs w:val="6"/>
          <w:highlight w:val="green"/>
        </w:rPr>
        <w:t>.</w:t>
      </w:r>
      <w:r w:rsidRPr="0001682A">
        <w:rPr>
          <w:rStyle w:val="StyleUnderline"/>
          <w:sz w:val="6"/>
          <w:szCs w:val="6"/>
        </w:rPr>
        <w:t xml:space="preserve"> </w:t>
      </w:r>
      <w:r w:rsidRPr="0001682A">
        <w:rPr>
          <w:sz w:val="6"/>
          <w:szCs w:val="6"/>
        </w:rPr>
        <w:t xml:space="preserve">White by force has many configurations through which it manifests whiteness5. One such means has involved the enforcement of interracial boundaries between white people and nonwhite people, particularly and especially preventing interracial friendships and romantic relationships. White by force creates these racial cartels of locked-in advantage for white people, and, while they might appear as the non-violent choices among white people in terms of whom they should befriend, love, and marry, the violence that has maintained the social distance necessary for the cartels has been, and continues to be, pervasive (Cover 1995). </w:t>
      </w:r>
      <w:r w:rsidRPr="0001682A">
        <w:rPr>
          <w:rStyle w:val="StyleUnderline"/>
          <w:sz w:val="6"/>
          <w:szCs w:val="6"/>
        </w:rPr>
        <w:t xml:space="preserve">In such pervasively racialized contexts of racial cartels, </w:t>
      </w:r>
      <w:r w:rsidRPr="0001682A">
        <w:rPr>
          <w:rStyle w:val="StyleUnderline"/>
          <w:sz w:val="6"/>
          <w:szCs w:val="6"/>
          <w:highlight w:val="green"/>
        </w:rPr>
        <w:t xml:space="preserve">it is </w:t>
      </w:r>
      <w:r w:rsidRPr="0001682A">
        <w:rPr>
          <w:rStyle w:val="StyleUnderline"/>
          <w:b/>
          <w:bCs/>
          <w:sz w:val="6"/>
          <w:szCs w:val="6"/>
          <w:highlight w:val="green"/>
        </w:rPr>
        <w:t>impossible</w:t>
      </w:r>
      <w:r w:rsidRPr="0001682A">
        <w:rPr>
          <w:rStyle w:val="StyleUnderline"/>
          <w:sz w:val="6"/>
          <w:szCs w:val="6"/>
          <w:highlight w:val="green"/>
        </w:rPr>
        <w:t xml:space="preserve"> to claim</w:t>
      </w:r>
      <w:r w:rsidRPr="0001682A">
        <w:rPr>
          <w:rStyle w:val="StyleUnderline"/>
          <w:sz w:val="6"/>
          <w:szCs w:val="6"/>
        </w:rPr>
        <w:t xml:space="preserve"> that </w:t>
      </w:r>
      <w:r w:rsidRPr="0001682A">
        <w:rPr>
          <w:rStyle w:val="StyleUnderline"/>
          <w:sz w:val="6"/>
          <w:szCs w:val="6"/>
          <w:highlight w:val="green"/>
        </w:rPr>
        <w:t>equality of opportunity exists</w:t>
      </w:r>
      <w:r w:rsidRPr="0001682A">
        <w:rPr>
          <w:rStyle w:val="StyleUnderline"/>
          <w:sz w:val="6"/>
          <w:szCs w:val="6"/>
        </w:rPr>
        <w:t xml:space="preserve"> in America, yet this does not stop white people from claiming that all people, regardless of color, have the same and equal opportunities for success and for failure. Through this trick, </w:t>
      </w:r>
      <w:r w:rsidRPr="0001682A">
        <w:rPr>
          <w:rStyle w:val="StyleUnderline"/>
          <w:sz w:val="6"/>
          <w:szCs w:val="6"/>
          <w:highlight w:val="green"/>
        </w:rPr>
        <w:t>white people engage in</w:t>
      </w:r>
      <w:r w:rsidRPr="0001682A">
        <w:rPr>
          <w:rStyle w:val="StyleUnderline"/>
          <w:sz w:val="6"/>
          <w:szCs w:val="6"/>
        </w:rPr>
        <w:t xml:space="preserve"> despicable </w:t>
      </w:r>
      <w:r w:rsidRPr="0001682A">
        <w:rPr>
          <w:rStyle w:val="StyleUnderline"/>
          <w:sz w:val="6"/>
          <w:szCs w:val="6"/>
          <w:highlight w:val="green"/>
        </w:rPr>
        <w:t xml:space="preserve">racist stereotyping to blame Black people </w:t>
      </w:r>
      <w:r w:rsidRPr="0001682A">
        <w:rPr>
          <w:rStyle w:val="StyleUnderline"/>
          <w:sz w:val="6"/>
          <w:szCs w:val="6"/>
        </w:rPr>
        <w:t>for their higher levels of poverty, unemployment, etc</w:t>
      </w:r>
      <w:r w:rsidRPr="0001682A">
        <w:rPr>
          <w:sz w:val="6"/>
          <w:szCs w:val="6"/>
        </w:rPr>
        <w:t xml:space="preserve">. For example, </w:t>
      </w:r>
      <w:r w:rsidRPr="0001682A">
        <w:rPr>
          <w:rStyle w:val="StyleUnderline"/>
          <w:sz w:val="6"/>
          <w:szCs w:val="6"/>
        </w:rPr>
        <w:t xml:space="preserve">the phraseology </w:t>
      </w:r>
      <w:r w:rsidRPr="0001682A">
        <w:rPr>
          <w:rStyle w:val="StyleUnderline"/>
          <w:sz w:val="6"/>
          <w:szCs w:val="6"/>
          <w:highlight w:val="green"/>
        </w:rPr>
        <w:t>“culture of poverty” emerged</w:t>
      </w:r>
      <w:r w:rsidRPr="0001682A">
        <w:rPr>
          <w:sz w:val="6"/>
          <w:szCs w:val="6"/>
        </w:rPr>
        <w:t xml:space="preserve"> in the 1980s and 1990s and became a key narrative driving harsh welfare reform, signed into law by Bill Clinton, a Democratic president who himself talked about the need for tough welfare reform to break recipients out of cycles of poverty defined by a culture of poverty. In addition </w:t>
      </w:r>
      <w:r w:rsidRPr="0001682A">
        <w:rPr>
          <w:rStyle w:val="StyleUnderline"/>
          <w:sz w:val="6"/>
          <w:szCs w:val="6"/>
          <w:highlight w:val="green"/>
        </w:rPr>
        <w:t>to “blame the victim</w:t>
      </w:r>
      <w:r w:rsidRPr="0001682A">
        <w:rPr>
          <w:sz w:val="6"/>
          <w:szCs w:val="6"/>
        </w:rPr>
        <w:t xml:space="preserve"> laundering”, another form of laundering involves that of undue white success, concealing the illegitimacy of resources gained unjustly and undeservedly, as well as the racial and brutal nature of white identity. </w:t>
      </w:r>
      <w:r w:rsidRPr="0001682A">
        <w:rPr>
          <w:rStyle w:val="StyleUnderline"/>
          <w:sz w:val="6"/>
          <w:szCs w:val="6"/>
        </w:rPr>
        <w:t xml:space="preserve">White people use </w:t>
      </w:r>
      <w:r w:rsidRPr="0001682A">
        <w:rPr>
          <w:rStyle w:val="StyleUnderline"/>
          <w:b/>
          <w:bCs/>
          <w:sz w:val="6"/>
          <w:szCs w:val="6"/>
        </w:rPr>
        <w:t>racially symbolic words</w:t>
      </w:r>
      <w:r w:rsidRPr="0001682A">
        <w:rPr>
          <w:rStyle w:val="StyleUnderline"/>
          <w:sz w:val="6"/>
          <w:szCs w:val="6"/>
        </w:rPr>
        <w:t xml:space="preserve"> such as, “merit”, “hard work”, “deserving”, “equal opportunity”, or “I/You did it on my/your own”, when the white supremacy project has, to some extent, worked for them and when they find themselves on the more advantaged side of white racial cartels that have placed them in “good” schools, “peaceful” neighborhoods, “great” colleges, and “stellar” positions at a given company. </w:t>
      </w:r>
      <w:r w:rsidRPr="0001682A">
        <w:rPr>
          <w:sz w:val="6"/>
          <w:szCs w:val="6"/>
        </w:rPr>
        <w:t xml:space="preserve">When they are able to use such positions of well-paying jobs and some job security (particularly when they know they can always fall back upon their racial cartel for support if they were to somehow—and always, in their cases, “unfairly”—lose their job), </w:t>
      </w:r>
      <w:r w:rsidRPr="0001682A">
        <w:rPr>
          <w:rStyle w:val="StyleUnderline"/>
          <w:sz w:val="6"/>
          <w:szCs w:val="6"/>
        </w:rPr>
        <w:t>they are</w:t>
      </w:r>
      <w:r w:rsidRPr="0001682A">
        <w:rPr>
          <w:sz w:val="6"/>
          <w:szCs w:val="6"/>
        </w:rPr>
        <w:t xml:space="preserve"> also </w:t>
      </w:r>
      <w:r w:rsidRPr="0001682A">
        <w:rPr>
          <w:rStyle w:val="StyleUnderline"/>
          <w:sz w:val="6"/>
          <w:szCs w:val="6"/>
        </w:rPr>
        <w:t xml:space="preserve">in a position to engage in the racialized consumerism and materialism that are requisites for white supremacy; this is “accumulation whiteness”. </w:t>
      </w:r>
      <w:r w:rsidRPr="0001682A">
        <w:rPr>
          <w:sz w:val="6"/>
          <w:szCs w:val="6"/>
        </w:rPr>
        <w:t xml:space="preserve">Another prong of white-washed racial laundering is the “spin cycle of white victimhood”. “White racial realism” is the inevitability of white failure, combined with the inevitability of Black success. In this wash cycle, </w:t>
      </w:r>
      <w:r w:rsidRPr="0001682A">
        <w:rPr>
          <w:rStyle w:val="StyleUnderline"/>
          <w:sz w:val="6"/>
          <w:szCs w:val="6"/>
        </w:rPr>
        <w:t>white people who have not “made it” are the victims of circumstances, and these circumstances almost always focus on a racially imbalanced framework of deservingness</w:t>
      </w:r>
      <w:r w:rsidRPr="0001682A">
        <w:rPr>
          <w:sz w:val="6"/>
          <w:szCs w:val="6"/>
        </w:rPr>
        <w:t xml:space="preserve">, the threat that white peoples’ jobs are being taken by immigrants, and the insidious and false idea that white people are not being hired and promoted because of affirmative action. </w:t>
      </w:r>
      <w:r w:rsidRPr="0001682A">
        <w:rPr>
          <w:rStyle w:val="StyleUnderline"/>
          <w:sz w:val="6"/>
          <w:szCs w:val="6"/>
          <w:highlight w:val="green"/>
        </w:rPr>
        <w:t>Aspirational failure is laundered through</w:t>
      </w:r>
      <w:r w:rsidRPr="0001682A">
        <w:rPr>
          <w:rStyle w:val="StyleUnderline"/>
          <w:sz w:val="6"/>
          <w:szCs w:val="6"/>
        </w:rPr>
        <w:t xml:space="preserve"> these </w:t>
      </w:r>
      <w:r w:rsidRPr="0001682A">
        <w:rPr>
          <w:rStyle w:val="StyleUnderline"/>
          <w:sz w:val="6"/>
          <w:szCs w:val="6"/>
          <w:highlight w:val="green"/>
        </w:rPr>
        <w:t>false narratives</w:t>
      </w:r>
      <w:r w:rsidRPr="0001682A">
        <w:rPr>
          <w:sz w:val="6"/>
          <w:szCs w:val="6"/>
        </w:rPr>
        <w:t xml:space="preserve">, meaning that when such failure comes out of the spin cycle of white victimhood, it does so </w:t>
      </w:r>
      <w:r w:rsidRPr="0001682A">
        <w:rPr>
          <w:rStyle w:val="StyleUnderline"/>
          <w:sz w:val="6"/>
          <w:szCs w:val="6"/>
          <w:highlight w:val="green"/>
        </w:rPr>
        <w:t xml:space="preserve">unscathed by personal responsibility </w:t>
      </w:r>
      <w:r w:rsidRPr="0001682A">
        <w:rPr>
          <w:rStyle w:val="StyleUnderline"/>
          <w:sz w:val="6"/>
          <w:szCs w:val="6"/>
        </w:rPr>
        <w:t xml:space="preserve">or accountability, </w:t>
      </w:r>
      <w:r w:rsidRPr="0001682A">
        <w:rPr>
          <w:rStyle w:val="StyleUnderline"/>
          <w:sz w:val="6"/>
          <w:szCs w:val="6"/>
          <w:highlight w:val="green"/>
        </w:rPr>
        <w:t>because</w:t>
      </w:r>
      <w:r w:rsidRPr="0001682A">
        <w:rPr>
          <w:rStyle w:val="StyleUnderline"/>
          <w:sz w:val="6"/>
          <w:szCs w:val="6"/>
        </w:rPr>
        <w:t xml:space="preserve"> now </w:t>
      </w:r>
      <w:r w:rsidRPr="0001682A">
        <w:rPr>
          <w:rStyle w:val="StyleUnderline"/>
          <w:sz w:val="6"/>
          <w:szCs w:val="6"/>
          <w:highlight w:val="green"/>
        </w:rPr>
        <w:t>everything is somebody else’s fault</w:t>
      </w:r>
      <w:r w:rsidRPr="0001682A">
        <w:rPr>
          <w:rStyle w:val="StyleUnderline"/>
          <w:sz w:val="6"/>
          <w:szCs w:val="6"/>
        </w:rPr>
        <w:t xml:space="preserve">, </w:t>
      </w:r>
      <w:r w:rsidRPr="0001682A">
        <w:rPr>
          <w:rStyle w:val="StyleUnderline"/>
          <w:sz w:val="6"/>
          <w:szCs w:val="6"/>
          <w:highlight w:val="green"/>
        </w:rPr>
        <w:t>and that somebody else is the immigrant from Mexico or</w:t>
      </w:r>
      <w:r w:rsidRPr="0001682A">
        <w:rPr>
          <w:rStyle w:val="StyleUnderline"/>
          <w:sz w:val="6"/>
          <w:szCs w:val="6"/>
        </w:rPr>
        <w:t xml:space="preserve"> the </w:t>
      </w:r>
      <w:r w:rsidRPr="0001682A">
        <w:rPr>
          <w:rStyle w:val="StyleUnderline"/>
          <w:sz w:val="6"/>
          <w:szCs w:val="6"/>
          <w:highlight w:val="green"/>
        </w:rPr>
        <w:t>Black guy at work</w:t>
      </w:r>
      <w:r w:rsidRPr="0001682A">
        <w:rPr>
          <w:rStyle w:val="StyleUnderline"/>
          <w:sz w:val="6"/>
          <w:szCs w:val="6"/>
        </w:rPr>
        <w:t xml:space="preserve">—these are huge servings of spirit murder, racial scapegoating, and the appearance that political leaders are doing everything they can to bring back manufacturing jobs, open back up the coal mines, and stop outsiders from stealing jobs. </w:t>
      </w:r>
      <w:r w:rsidRPr="0001682A">
        <w:rPr>
          <w:sz w:val="6"/>
          <w:szCs w:val="6"/>
        </w:rPr>
        <w:t xml:space="preserve">Spirit murder is just as important now as ever. </w:t>
      </w:r>
      <w:r w:rsidRPr="0001682A">
        <w:rPr>
          <w:rStyle w:val="StyleUnderline"/>
          <w:sz w:val="6"/>
          <w:szCs w:val="6"/>
        </w:rPr>
        <w:t xml:space="preserve">Instead of risking the unmasking of their own delusional worlds, white people hold onto white supremacy and conclude that the failure to meet the promises of white entitlement to everything is certainly not their fault; </w:t>
      </w:r>
      <w:r w:rsidRPr="0001682A">
        <w:rPr>
          <w:rStyle w:val="StyleUnderline"/>
          <w:b/>
          <w:bCs/>
          <w:sz w:val="6"/>
          <w:szCs w:val="6"/>
        </w:rPr>
        <w:t>it is the fault of the racial other</w:t>
      </w:r>
      <w:r w:rsidRPr="0001682A">
        <w:rPr>
          <w:rStyle w:val="StyleUnderline"/>
          <w:sz w:val="6"/>
          <w:szCs w:val="6"/>
        </w:rPr>
        <w:t xml:space="preserve">, the enemy whom white people should have never allowed into their world and whom they will now fight to deport and exclude. </w:t>
      </w:r>
      <w:r w:rsidRPr="0001682A">
        <w:rPr>
          <w:sz w:val="6"/>
          <w:szCs w:val="6"/>
        </w:rPr>
        <w:t xml:space="preserve">It is at this point of white by force that we see the merging and interactional dynamics of threat and resentment, fear and anger, anxiety and hostility, insecurity, and hatred. Carol Anderson (2017) has brought to light the cyclical nature of the white rage that accompanies the perpetuation emergency. She shows, time and time again, that whenever Black people gain a right or resource once denied, a massive white rage backlash emerges in response to such gains. Anderson’s excellent analysis and profound historiography provide us with evidence of the perpetuation emergency throughout American society. In a society where the majority group—by the social construct of race—insists, chooses, and believes in a non-existent superiority, when that superiority does not materialize in the form of successes felt to be their natural “better-than-ness” and the racist system upon which they feel they are entitled to everything is challenged, and is, in any way and by any measure at all, dismantled, this group—a group already lacking moral standing when they claim false superiority—becomes enraged. This rage emerged with the construction of the racial enemy, the scapegoat and the target of deep animus. Not only did white people create a false racial “other”, one that they claimed to be better than, but, in order to suppress and mask the reality of human achievement and white underachievement, they had to ensure that the racial other was also a racial enemy, a person so threatening, devious, and underserving that they must sprout from evil. Here, we have another phase and layer of spirit murder; this time, instead of the narratives of racial superiority to rationalize and justify the stealing, brutalizing, and enslaving of brown and Black bodies, here, we have murderous narratives that are meant to reduce the enormous dissonance of white supremacist ideology and aspirational failure. A grotesque example of such narratives is Donald Trump’s reading/performing of the song lyrics from “The Snake”. He prefaces his readings of these lyrics by telling the crowds to “Think of it in terms of immigration”. It reads as follows: On her way to work one morning, Down the path alongside the lake, A tender-hearted woman saw a poor half-frozen snake. His pretty-colored skin had been all frosted with the dew. “Oh well,” she cried, “I’ll take you in and I’ll take care of you.” “Take me in oh tender woman, “Take me in, for heaven’s sake, “Take me in oh tender woman”, sighed the snake. She wrapped him up all cozy in a curvature of silk </w:t>
      </w:r>
      <w:proofErr w:type="gramStart"/>
      <w:r w:rsidRPr="0001682A">
        <w:rPr>
          <w:sz w:val="6"/>
          <w:szCs w:val="6"/>
        </w:rPr>
        <w:t>And</w:t>
      </w:r>
      <w:proofErr w:type="gramEnd"/>
      <w:r w:rsidRPr="0001682A">
        <w:rPr>
          <w:sz w:val="6"/>
          <w:szCs w:val="6"/>
        </w:rPr>
        <w:t xml:space="preserve"> then laid him by the fireside with some honey and some milk. Now she hurried home from work that night as soon as she arrived. She found that pretty snake she’d taken in had been revived. “Take me in, oh tender woman, “Take me in, for heaven’s sake, “Take me in oh tender woman”, sighed the snake. Now she clutched him to her bosom, “You’re so beautiful”, she cried. “But if I hadn’t brought you in by now you might have died”. Now she stroked his pretty skin and then she kissed and held him tight. But instead of saying thanks, that snake gave her a vicious bite. “Take me in, oh tender woman, “Take me in, for heaven’s sake, “Take me in oh tender woman”, sighed the snake. “I saved you,” cried that woman. “And you’ve bit me even, why? “You know your bite is poisonous and now I’m going to die”. “</w:t>
      </w:r>
      <w:proofErr w:type="gramStart"/>
      <w:r w:rsidRPr="0001682A">
        <w:rPr>
          <w:sz w:val="6"/>
          <w:szCs w:val="6"/>
        </w:rPr>
        <w:t>Oh</w:t>
      </w:r>
      <w:proofErr w:type="gramEnd"/>
      <w:r w:rsidRPr="0001682A">
        <w:rPr>
          <w:sz w:val="6"/>
          <w:szCs w:val="6"/>
        </w:rPr>
        <w:t xml:space="preserve"> shut up, silly woman”, said the reptile with a grin, “You knew damn well I was a snake before you took me in</w:t>
      </w:r>
      <w:proofErr w:type="gramStart"/>
      <w:r w:rsidRPr="0001682A">
        <w:rPr>
          <w:sz w:val="6"/>
          <w:szCs w:val="6"/>
        </w:rPr>
        <w:t>, ”Take</w:t>
      </w:r>
      <w:proofErr w:type="gramEnd"/>
      <w:r w:rsidRPr="0001682A">
        <w:rPr>
          <w:sz w:val="6"/>
          <w:szCs w:val="6"/>
        </w:rPr>
        <w:t xml:space="preserve"> me in, oh tender woman, “Take me in, for heaven’s sake, “Take me in oh tender </w:t>
      </w:r>
      <w:proofErr w:type="gramStart"/>
      <w:r w:rsidRPr="0001682A">
        <w:rPr>
          <w:sz w:val="6"/>
          <w:szCs w:val="6"/>
        </w:rPr>
        <w:t>woman“</w:t>
      </w:r>
      <w:proofErr w:type="gramEnd"/>
      <w:r w:rsidRPr="0001682A">
        <w:rPr>
          <w:sz w:val="6"/>
          <w:szCs w:val="6"/>
        </w:rPr>
        <w:t xml:space="preserve">, sighed the snake. Recently, Trump’s racist narrative about immigrants has become more overtly vivid regarding the emergency posed by immigrants and the need for force in subduing the threat from immigration. During rallies on 2 April 2024, when speaking about immigrants, Trump said, “This is country-changing, it’s country-threatening, and </w:t>
      </w:r>
      <w:proofErr w:type="gramStart"/>
      <w:r w:rsidRPr="0001682A">
        <w:rPr>
          <w:sz w:val="6"/>
          <w:szCs w:val="6"/>
        </w:rPr>
        <w:t>it’s</w:t>
      </w:r>
      <w:proofErr w:type="gramEnd"/>
      <w:r w:rsidRPr="0001682A">
        <w:rPr>
          <w:sz w:val="6"/>
          <w:szCs w:val="6"/>
        </w:rPr>
        <w:t xml:space="preserve"> country-wrecking. They have wrecked our country”. At the same rallies, he said that President Biden’s immigration policies are creating a “border blood bath”; in fact, he titled his speech in Michigan “Biden’s border bloodbath”. In Wisconsin, he said that this year’s election was the nation’s “final battle” regarding the threat of immigration. Trump also described immigration as the “plunder, rape, slaughter and destruction of our American suburbs, cities, and towns”. Also, more generally during his campaign, he said that immigrants are “poisoning the blood of the country” and has begun referring to immigrants as “animals”.</w:t>
      </w:r>
    </w:p>
    <w:p w14:paraId="4CAB5EE4" w14:textId="77777777" w:rsidR="005266F6" w:rsidRPr="0001682A" w:rsidRDefault="005266F6" w:rsidP="005266F6"/>
    <w:p w14:paraId="656436A7" w14:textId="77777777" w:rsidR="005266F6" w:rsidRPr="0001682A" w:rsidRDefault="005266F6" w:rsidP="005266F6"/>
    <w:p w14:paraId="50919F1A" w14:textId="77777777" w:rsidR="005266F6" w:rsidRPr="0001682A" w:rsidRDefault="005266F6" w:rsidP="005266F6">
      <w:pPr>
        <w:pStyle w:val="Heading4"/>
        <w:rPr>
          <w:rFonts w:cs="Calibri"/>
        </w:rPr>
      </w:pPr>
      <w:r w:rsidRPr="0001682A">
        <w:rPr>
          <w:rFonts w:cs="Calibri"/>
        </w:rPr>
        <w:t xml:space="preserve">Mills’s theorization of the Racial Contract </w:t>
      </w:r>
      <w:r w:rsidRPr="0001682A">
        <w:rPr>
          <w:rFonts w:cs="Calibri"/>
          <w:u w:val="single"/>
        </w:rPr>
        <w:t>whitewashes</w:t>
      </w:r>
      <w:r w:rsidRPr="0001682A">
        <w:rPr>
          <w:rFonts w:cs="Calibri"/>
        </w:rPr>
        <w:t xml:space="preserve"> racism by trying to </w:t>
      </w:r>
      <w:r w:rsidRPr="0001682A">
        <w:rPr>
          <w:rFonts w:cs="Calibri"/>
          <w:u w:val="single"/>
        </w:rPr>
        <w:t xml:space="preserve">rescue </w:t>
      </w:r>
      <w:r w:rsidRPr="0001682A">
        <w:rPr>
          <w:rFonts w:cs="Calibri"/>
        </w:rPr>
        <w:t xml:space="preserve">liberalism from whiteness AND his racial contract </w:t>
      </w:r>
      <w:r w:rsidRPr="0001682A">
        <w:rPr>
          <w:rFonts w:cs="Calibri"/>
          <w:u w:val="single"/>
        </w:rPr>
        <w:t>rehabilitates</w:t>
      </w:r>
      <w:r w:rsidRPr="0001682A">
        <w:rPr>
          <w:rFonts w:cs="Calibri"/>
        </w:rPr>
        <w:t xml:space="preserve"> Kant despite him </w:t>
      </w:r>
      <w:r w:rsidRPr="00867C6D">
        <w:rPr>
          <w:rFonts w:cs="Calibri"/>
          <w:u w:val="single"/>
        </w:rPr>
        <w:t>owning slaves</w:t>
      </w:r>
      <w:r w:rsidRPr="0001682A">
        <w:rPr>
          <w:rFonts w:cs="Calibri"/>
        </w:rPr>
        <w:t>.</w:t>
      </w:r>
    </w:p>
    <w:p w14:paraId="7D917AA3" w14:textId="77777777" w:rsidR="005266F6" w:rsidRPr="0001682A" w:rsidRDefault="005266F6" w:rsidP="005266F6">
      <w:r w:rsidRPr="0001682A">
        <w:rPr>
          <w:rStyle w:val="Style13ptBold"/>
        </w:rPr>
        <w:t>Hughey 18</w:t>
      </w:r>
      <w:r w:rsidRPr="0001682A">
        <w:t xml:space="preserve"> (Matthew W Hughey, Associate Professor of Sociology at the University of Connecticut, Affiliate Faculty in the Institute for Collaboration on Health, Intervention, &amp; Policy, the Africana Studies Institute, and the American Studies Program at the University of Connecticut, Research Associate in Critical Studies in Higher Education Transformation at the Nelson Mandela University, Visiting Professor in the Department of Sociology at Trinity College, Visiting Fellow in the Institute of Advanced Study at the University of Warwick, PhD in Sociology from the University of Virginia, February 2018, “Four thoughts on Charles Mills – </w:t>
      </w:r>
      <w:r w:rsidRPr="0001682A">
        <w:rPr>
          <w:i/>
        </w:rPr>
        <w:t>Black rights/white wrongs: the critique of racial liberalism</w:t>
      </w:r>
      <w:r w:rsidRPr="0001682A">
        <w:t xml:space="preserve">,” </w:t>
      </w:r>
      <w:r w:rsidRPr="0001682A">
        <w:rPr>
          <w:i/>
        </w:rPr>
        <w:t>Ethnic and Racial Studies</w:t>
      </w:r>
      <w:r w:rsidRPr="0001682A">
        <w:t xml:space="preserve"> Volume 41 Issue 3) </w:t>
      </w:r>
    </w:p>
    <w:p w14:paraId="511AC962" w14:textId="77777777" w:rsidR="005266F6" w:rsidRPr="0001682A" w:rsidRDefault="005266F6" w:rsidP="005266F6">
      <w:pPr>
        <w:rPr>
          <w:sz w:val="16"/>
        </w:rPr>
      </w:pPr>
      <w:r w:rsidRPr="0001682A">
        <w:rPr>
          <w:sz w:val="16"/>
        </w:rPr>
        <w:t xml:space="preserve">Second, </w:t>
      </w:r>
      <w:r w:rsidRPr="0001682A">
        <w:rPr>
          <w:rStyle w:val="StyleUnderline"/>
          <w:highlight w:val="green"/>
        </w:rPr>
        <w:t>Mills’ book is</w:t>
      </w:r>
      <w:r w:rsidRPr="0001682A">
        <w:rPr>
          <w:rStyle w:val="StyleUnderline"/>
        </w:rPr>
        <w:t xml:space="preserve"> partly </w:t>
      </w:r>
      <w:r w:rsidRPr="0001682A">
        <w:rPr>
          <w:rStyle w:val="StyleUnderline"/>
          <w:highlight w:val="green"/>
        </w:rPr>
        <w:t>a rescue project</w:t>
      </w:r>
      <w:r w:rsidRPr="0001682A">
        <w:rPr>
          <w:sz w:val="16"/>
        </w:rPr>
        <w:t xml:space="preserve">. </w:t>
      </w:r>
      <w:r w:rsidRPr="0001682A">
        <w:rPr>
          <w:rStyle w:val="StyleUnderline"/>
        </w:rPr>
        <w:t xml:space="preserve">And </w:t>
      </w:r>
      <w:r w:rsidRPr="0001682A">
        <w:rPr>
          <w:rStyle w:val="StyleUnderline"/>
          <w:highlight w:val="green"/>
        </w:rPr>
        <w:t>it is liberalism which hangs in the balance</w:t>
      </w:r>
      <w:r w:rsidRPr="0001682A">
        <w:rPr>
          <w:sz w:val="16"/>
        </w:rPr>
        <w:t xml:space="preserve">. </w:t>
      </w:r>
      <w:r w:rsidRPr="0001682A">
        <w:rPr>
          <w:rStyle w:val="StyleUnderline"/>
        </w:rPr>
        <w:t xml:space="preserve">More sanguine about the future of liberalism than post-structural and post-colonial theorists, </w:t>
      </w:r>
      <w:r w:rsidRPr="0001682A">
        <w:rPr>
          <w:rStyle w:val="StyleUnderline"/>
          <w:highlight w:val="green"/>
        </w:rPr>
        <w:t>Mills argues that racism and liberalism can be disentangled</w:t>
      </w:r>
      <w:r w:rsidRPr="0001682A">
        <w:rPr>
          <w:sz w:val="16"/>
          <w:highlight w:val="green"/>
        </w:rPr>
        <w:t>.</w:t>
      </w:r>
      <w:r w:rsidRPr="0001682A">
        <w:rPr>
          <w:sz w:val="16"/>
        </w:rPr>
        <w:t xml:space="preserve"> </w:t>
      </w:r>
      <w:r w:rsidRPr="0001682A">
        <w:rPr>
          <w:rStyle w:val="StyleUnderline"/>
        </w:rPr>
        <w:t xml:space="preserve">However, I wonder if </w:t>
      </w:r>
      <w:r w:rsidRPr="0001682A">
        <w:rPr>
          <w:rStyle w:val="Emphasis"/>
          <w:highlight w:val="green"/>
        </w:rPr>
        <w:t>Mills gives liberalism – qua the whiteness of European philosophy – too much credit</w:t>
      </w:r>
      <w:r w:rsidRPr="0001682A">
        <w:rPr>
          <w:rStyle w:val="Emphasis"/>
        </w:rPr>
        <w:t xml:space="preserve"> (and thereby instills within it too much promise)?</w:t>
      </w:r>
      <w:r w:rsidRPr="0001682A">
        <w:rPr>
          <w:sz w:val="16"/>
        </w:rPr>
        <w:t xml:space="preserve"> </w:t>
      </w:r>
      <w:r w:rsidRPr="0001682A">
        <w:rPr>
          <w:rStyle w:val="Emphasis"/>
          <w:highlight w:val="green"/>
        </w:rPr>
        <w:t>Mills writes:</w:t>
      </w:r>
    </w:p>
    <w:p w14:paraId="0BAC8C59" w14:textId="77777777" w:rsidR="005266F6" w:rsidRPr="0001682A" w:rsidRDefault="005266F6" w:rsidP="005266F6">
      <w:pPr>
        <w:ind w:left="720"/>
        <w:rPr>
          <w:szCs w:val="24"/>
          <w:u w:val="single"/>
        </w:rPr>
      </w:pPr>
      <w:r w:rsidRPr="0001682A">
        <w:rPr>
          <w:szCs w:val="24"/>
          <w:highlight w:val="green"/>
          <w:u w:val="single"/>
        </w:rPr>
        <w:t>No</w:t>
      </w:r>
      <w:r w:rsidRPr="0001682A">
        <w:rPr>
          <w:szCs w:val="24"/>
          <w:u w:val="single"/>
        </w:rPr>
        <w:t xml:space="preserve"> Western Enlightenment </w:t>
      </w:r>
      <w:r w:rsidRPr="0001682A">
        <w:rPr>
          <w:szCs w:val="24"/>
          <w:highlight w:val="green"/>
          <w:u w:val="single"/>
        </w:rPr>
        <w:t>philosopher can equal</w:t>
      </w:r>
      <w:r w:rsidRPr="0001682A">
        <w:rPr>
          <w:szCs w:val="24"/>
          <w:u w:val="single"/>
        </w:rPr>
        <w:t xml:space="preserve"> the standing of Immanuel </w:t>
      </w:r>
      <w:r w:rsidRPr="0001682A">
        <w:rPr>
          <w:szCs w:val="24"/>
          <w:highlight w:val="green"/>
          <w:u w:val="single"/>
        </w:rPr>
        <w:t>Kant</w:t>
      </w:r>
      <w:r w:rsidRPr="0001682A">
        <w:rPr>
          <w:szCs w:val="24"/>
          <w:u w:val="single"/>
        </w:rPr>
        <w:t xml:space="preserve"> </w:t>
      </w:r>
      <w:proofErr w:type="gramStart"/>
      <w:r w:rsidRPr="0001682A">
        <w:rPr>
          <w:szCs w:val="24"/>
          <w:u w:val="single"/>
        </w:rPr>
        <w:t>… .</w:t>
      </w:r>
      <w:proofErr w:type="gramEnd"/>
      <w:r w:rsidRPr="0001682A">
        <w:rPr>
          <w:szCs w:val="24"/>
          <w:u w:val="single"/>
        </w:rPr>
        <w:t xml:space="preserve"> </w:t>
      </w:r>
      <w:r w:rsidRPr="0001682A">
        <w:rPr>
          <w:szCs w:val="24"/>
          <w:highlight w:val="green"/>
          <w:u w:val="single"/>
        </w:rPr>
        <w:t>The pre-eminent theorist of personhood</w:t>
      </w:r>
      <w:r w:rsidRPr="0001682A">
        <w:rPr>
          <w:szCs w:val="24"/>
          <w:u w:val="single"/>
        </w:rPr>
        <w:t xml:space="preserve">, … has a more dubious accomplishment to his (dis)credit: being </w:t>
      </w:r>
      <w:r w:rsidRPr="0001682A">
        <w:rPr>
          <w:szCs w:val="24"/>
          <w:highlight w:val="green"/>
          <w:u w:val="single"/>
        </w:rPr>
        <w:t>one of the founders … of</w:t>
      </w:r>
      <w:r w:rsidRPr="0001682A">
        <w:rPr>
          <w:szCs w:val="24"/>
          <w:u w:val="single"/>
        </w:rPr>
        <w:t xml:space="preserve"> modern “</w:t>
      </w:r>
      <w:r w:rsidRPr="0001682A">
        <w:rPr>
          <w:szCs w:val="24"/>
          <w:highlight w:val="green"/>
          <w:u w:val="single"/>
        </w:rPr>
        <w:t>scientific” racism</w:t>
      </w:r>
      <w:r w:rsidRPr="0001682A">
        <w:rPr>
          <w:szCs w:val="24"/>
          <w:u w:val="single"/>
        </w:rPr>
        <w:t xml:space="preserve">. As such </w:t>
      </w:r>
      <w:r w:rsidRPr="0001682A">
        <w:rPr>
          <w:szCs w:val="24"/>
          <w:highlight w:val="green"/>
          <w:u w:val="single"/>
        </w:rPr>
        <w:t>he wonderfully illustrates the combination of light and darkness in the</w:t>
      </w:r>
      <w:r w:rsidRPr="0001682A">
        <w:rPr>
          <w:szCs w:val="24"/>
          <w:u w:val="single"/>
        </w:rPr>
        <w:t xml:space="preserve"> “white” </w:t>
      </w:r>
      <w:r w:rsidRPr="0001682A">
        <w:rPr>
          <w:szCs w:val="24"/>
          <w:highlight w:val="green"/>
          <w:u w:val="single"/>
        </w:rPr>
        <w:t>Enlightenment’s racial liberalism</w:t>
      </w:r>
      <w:r w:rsidRPr="0001682A">
        <w:rPr>
          <w:szCs w:val="24"/>
          <w:u w:val="single"/>
        </w:rPr>
        <w:t>. (2017b, xviii)</w:t>
      </w:r>
    </w:p>
    <w:p w14:paraId="7590DA57" w14:textId="77777777" w:rsidR="005266F6" w:rsidRPr="0001682A" w:rsidRDefault="005266F6" w:rsidP="005266F6">
      <w:pPr>
        <w:rPr>
          <w:rStyle w:val="Emphasis"/>
        </w:rPr>
      </w:pPr>
      <w:r w:rsidRPr="0001682A">
        <w:rPr>
          <w:rStyle w:val="Emphasis"/>
        </w:rPr>
        <w:t xml:space="preserve">From this dichotomy </w:t>
      </w:r>
      <w:r w:rsidRPr="0001682A">
        <w:rPr>
          <w:rStyle w:val="Emphasis"/>
          <w:highlight w:val="green"/>
        </w:rPr>
        <w:t>we can, according to Mills, salvage the “promise of liberalism [as destroying]</w:t>
      </w:r>
      <w:r w:rsidRPr="0001682A">
        <w:rPr>
          <w:rStyle w:val="Emphasis"/>
        </w:rPr>
        <w:t xml:space="preserve"> … the old </w:t>
      </w:r>
      <w:r w:rsidRPr="0001682A">
        <w:rPr>
          <w:rStyle w:val="Emphasis"/>
          <w:highlight w:val="green"/>
        </w:rPr>
        <w:t>social hierarchies</w:t>
      </w:r>
      <w:r w:rsidRPr="0001682A">
        <w:rPr>
          <w:rStyle w:val="Emphasis"/>
        </w:rPr>
        <w:t xml:space="preserve"> and establishing new social order where everybody, as an individual, could flourish, free of ‘estate’ membership</w:t>
      </w:r>
      <w:r w:rsidRPr="0001682A">
        <w:rPr>
          <w:sz w:val="16"/>
        </w:rPr>
        <w:t xml:space="preserve">” (2017b, xxi).4 </w:t>
      </w:r>
      <w:r w:rsidRPr="0001682A">
        <w:rPr>
          <w:rStyle w:val="Emphasis"/>
          <w:highlight w:val="green"/>
        </w:rPr>
        <w:t>This rendering treats liberalism as a</w:t>
      </w:r>
      <w:r w:rsidRPr="0001682A">
        <w:rPr>
          <w:rStyle w:val="Emphasis"/>
        </w:rPr>
        <w:t xml:space="preserve"> kind of </w:t>
      </w:r>
      <w:r w:rsidRPr="0001682A">
        <w:rPr>
          <w:rStyle w:val="Emphasis"/>
          <w:highlight w:val="green"/>
        </w:rPr>
        <w:t>neo-Kantian transcendental Force, whereby Jedi and Sith alike can pursue</w:t>
      </w:r>
      <w:r w:rsidRPr="0001682A">
        <w:rPr>
          <w:rStyle w:val="Emphasis"/>
        </w:rPr>
        <w:t xml:space="preserve"> their </w:t>
      </w:r>
      <w:r w:rsidRPr="0001682A">
        <w:rPr>
          <w:rStyle w:val="Emphasis"/>
          <w:highlight w:val="green"/>
        </w:rPr>
        <w:t>differing ends</w:t>
      </w:r>
      <w:r w:rsidRPr="0001682A">
        <w:rPr>
          <w:sz w:val="16"/>
        </w:rPr>
        <w:t xml:space="preserve">. </w:t>
      </w:r>
      <w:r w:rsidRPr="0001682A">
        <w:rPr>
          <w:rStyle w:val="Emphasis"/>
          <w:highlight w:val="green"/>
        </w:rPr>
        <w:t>But to paraphrase the great social theorist Darth Vader, I find Mills’ faith in liberalism disturbing</w:t>
      </w:r>
      <w:r w:rsidRPr="0001682A">
        <w:rPr>
          <w:sz w:val="16"/>
        </w:rPr>
        <w:t xml:space="preserve">. In specific, </w:t>
      </w:r>
      <w:r w:rsidRPr="0001682A">
        <w:rPr>
          <w:rStyle w:val="Emphasis"/>
          <w:highlight w:val="green"/>
        </w:rPr>
        <w:t>why do we attribute the core tenets of liberalism</w:t>
      </w:r>
      <w:r w:rsidRPr="0001682A">
        <w:rPr>
          <w:sz w:val="16"/>
        </w:rPr>
        <w:t xml:space="preserve"> – </w:t>
      </w:r>
      <w:r w:rsidRPr="0001682A">
        <w:rPr>
          <w:i/>
          <w:sz w:val="16"/>
        </w:rPr>
        <w:t xml:space="preserve">Liberté, </w:t>
      </w:r>
      <w:proofErr w:type="spellStart"/>
      <w:r w:rsidRPr="0001682A">
        <w:rPr>
          <w:i/>
          <w:sz w:val="16"/>
        </w:rPr>
        <w:t>Egalité</w:t>
      </w:r>
      <w:proofErr w:type="spellEnd"/>
      <w:r w:rsidRPr="0001682A">
        <w:rPr>
          <w:i/>
          <w:sz w:val="16"/>
        </w:rPr>
        <w:t>, Fraternité</w:t>
      </w:r>
      <w:r w:rsidRPr="0001682A">
        <w:rPr>
          <w:sz w:val="16"/>
        </w:rPr>
        <w:t xml:space="preserve">, as my Francophile friends like to repeat – </w:t>
      </w:r>
      <w:r w:rsidRPr="0001682A">
        <w:rPr>
          <w:rStyle w:val="Emphasis"/>
          <w:highlight w:val="green"/>
        </w:rPr>
        <w:t>to Western thinkers and political practices, when there is evidence</w:t>
      </w:r>
      <w:r w:rsidRPr="0001682A">
        <w:rPr>
          <w:sz w:val="16"/>
        </w:rPr>
        <w:t xml:space="preserve"> (mainly supplied by critical and revisionist social historians) </w:t>
      </w:r>
      <w:r w:rsidRPr="0001682A">
        <w:rPr>
          <w:rStyle w:val="Emphasis"/>
          <w:highlight w:val="green"/>
        </w:rPr>
        <w:t>that these tenets evolved elsewhere?</w:t>
      </w:r>
    </w:p>
    <w:p w14:paraId="51153BA8" w14:textId="77777777" w:rsidR="005266F6" w:rsidRPr="0001682A" w:rsidRDefault="005266F6" w:rsidP="005266F6">
      <w:pPr>
        <w:rPr>
          <w:rStyle w:val="Emphasis"/>
        </w:rPr>
      </w:pPr>
      <w:r w:rsidRPr="0001682A">
        <w:rPr>
          <w:sz w:val="16"/>
        </w:rPr>
        <w:t xml:space="preserve">The narrative goes that the slow turn away from ideals and practices of religion towards science, along with critiques of landed aristocracy in </w:t>
      </w:r>
      <w:proofErr w:type="spellStart"/>
      <w:r w:rsidRPr="0001682A">
        <w:rPr>
          <w:sz w:val="16"/>
        </w:rPr>
        <w:t>favour</w:t>
      </w:r>
      <w:proofErr w:type="spellEnd"/>
      <w:r w:rsidRPr="0001682A">
        <w:rPr>
          <w:sz w:val="16"/>
        </w:rPr>
        <w:t xml:space="preserve"> of individual freedoms in the Renaissance and Enlightenment, together birthed the secular individualism we now call liberalism.5 Without romanticizing other times and places outside of modern Europe (and excluding the ways in which the ancient Greeks are hailed as the originators of liberal ideals), </w:t>
      </w:r>
      <w:r w:rsidRPr="0001682A">
        <w:rPr>
          <w:rStyle w:val="StyleUnderline"/>
        </w:rPr>
        <w:t>many draw attention to what we now call liberalism in early Jewish, Christian, Buddhist, Hindu, and especially Islamic theology and doctrine as practiced in particular regions of Africa and Asia</w:t>
      </w:r>
      <w:r w:rsidRPr="0001682A">
        <w:rPr>
          <w:sz w:val="16"/>
        </w:rPr>
        <w:t xml:space="preserve">. </w:t>
      </w:r>
      <w:r w:rsidRPr="0001682A">
        <w:rPr>
          <w:rStyle w:val="StyleUnderline"/>
        </w:rPr>
        <w:t xml:space="preserve">Moreover, early </w:t>
      </w:r>
      <w:r w:rsidRPr="0001682A">
        <w:rPr>
          <w:rStyle w:val="StyleUnderline"/>
          <w:highlight w:val="green"/>
        </w:rPr>
        <w:t>treatises on</w:t>
      </w:r>
      <w:r w:rsidRPr="0001682A">
        <w:rPr>
          <w:rStyle w:val="StyleUnderline"/>
        </w:rPr>
        <w:t xml:space="preserve"> the </w:t>
      </w:r>
      <w:r w:rsidRPr="0001682A">
        <w:rPr>
          <w:rStyle w:val="StyleUnderline"/>
          <w:highlight w:val="green"/>
        </w:rPr>
        <w:t>abolition</w:t>
      </w:r>
      <w:r w:rsidRPr="0001682A">
        <w:rPr>
          <w:rStyle w:val="StyleUnderline"/>
        </w:rPr>
        <w:t xml:space="preserve"> of slavery, the import of social mobility, ethics of elected leadership, the existence of private and familial property, and the like, </w:t>
      </w:r>
      <w:r w:rsidRPr="0001682A">
        <w:rPr>
          <w:rStyle w:val="Emphasis"/>
          <w:highlight w:val="green"/>
        </w:rPr>
        <w:t>are found in sources outside of Europe</w:t>
      </w:r>
      <w:r w:rsidRPr="0001682A">
        <w:rPr>
          <w:rStyle w:val="Emphasis"/>
        </w:rPr>
        <w:t xml:space="preserve"> and </w:t>
      </w:r>
      <w:r w:rsidRPr="0001682A">
        <w:rPr>
          <w:rStyle w:val="Emphasis"/>
          <w:highlight w:val="green"/>
        </w:rPr>
        <w:t>which pre-date the</w:t>
      </w:r>
      <w:r w:rsidRPr="0001682A">
        <w:rPr>
          <w:rStyle w:val="Emphasis"/>
        </w:rPr>
        <w:t xml:space="preserve"> European </w:t>
      </w:r>
      <w:r w:rsidRPr="0001682A">
        <w:rPr>
          <w:rStyle w:val="Emphasis"/>
          <w:highlight w:val="green"/>
        </w:rPr>
        <w:t>Renaissance</w:t>
      </w:r>
      <w:r w:rsidRPr="0001682A">
        <w:rPr>
          <w:sz w:val="16"/>
        </w:rPr>
        <w:t xml:space="preserve"> (e.g. Ames 1983; Strauss 1995; Kurzman 1998; Clarence-Smith 2006; </w:t>
      </w:r>
      <w:proofErr w:type="spellStart"/>
      <w:r w:rsidRPr="0001682A">
        <w:rPr>
          <w:sz w:val="16"/>
        </w:rPr>
        <w:t>Devigne</w:t>
      </w:r>
      <w:proofErr w:type="spellEnd"/>
      <w:r w:rsidRPr="0001682A">
        <w:rPr>
          <w:sz w:val="16"/>
        </w:rPr>
        <w:t xml:space="preserve"> 2008). </w:t>
      </w:r>
      <w:r w:rsidRPr="0001682A">
        <w:rPr>
          <w:rStyle w:val="StyleUnderline"/>
        </w:rPr>
        <w:t>While some have shown</w:t>
      </w:r>
      <w:r w:rsidRPr="0001682A">
        <w:rPr>
          <w:sz w:val="16"/>
        </w:rPr>
        <w:t xml:space="preserve">, including Mills, </w:t>
      </w:r>
      <w:r w:rsidRPr="0001682A">
        <w:rPr>
          <w:rStyle w:val="StyleUnderline"/>
        </w:rPr>
        <w:t xml:space="preserve">that European political thought pulls from many of these same sources, </w:t>
      </w:r>
      <w:r w:rsidRPr="0001682A">
        <w:rPr>
          <w:rStyle w:val="Emphasis"/>
          <w:highlight w:val="green"/>
        </w:rPr>
        <w:t>we must question the continued whitewashing of “liberty, equality, and fraternity”.</w:t>
      </w:r>
    </w:p>
    <w:p w14:paraId="369E8635" w14:textId="77777777" w:rsidR="005266F6" w:rsidRPr="0001682A" w:rsidRDefault="005266F6" w:rsidP="005266F6">
      <w:pPr>
        <w:rPr>
          <w:sz w:val="16"/>
        </w:rPr>
      </w:pPr>
      <w:r w:rsidRPr="0001682A">
        <w:rPr>
          <w:sz w:val="16"/>
        </w:rPr>
        <w:t xml:space="preserve">Mills critiques this misstep in his discussion (2017b, 60–63) of Europe as a self-extant “continent” and thus somehow a pre-social category and place: “ … with Europe’s gradual rise to global domination, the European variant becomes entrenched as an overarching, virtually unassailable framework, a conviction of exceptionalism and superiority seems vindicated by the facts, and thenceforth, circularly, shaping perception of the facts” (2017b, 61).6 If we remove ourselves from that tautology, </w:t>
      </w:r>
      <w:r w:rsidRPr="0001682A">
        <w:rPr>
          <w:rStyle w:val="StyleUnderline"/>
        </w:rPr>
        <w:t>liberalism is revealed as theft</w:t>
      </w:r>
      <w:r w:rsidRPr="0001682A">
        <w:rPr>
          <w:sz w:val="16"/>
        </w:rPr>
        <w:t xml:space="preserve">. As we see it now, </w:t>
      </w:r>
      <w:r w:rsidRPr="0001682A">
        <w:rPr>
          <w:rStyle w:val="Emphasis"/>
          <w:highlight w:val="green"/>
        </w:rPr>
        <w:t>liberalism is</w:t>
      </w:r>
      <w:r w:rsidRPr="0001682A">
        <w:rPr>
          <w:rStyle w:val="Emphasis"/>
        </w:rPr>
        <w:t xml:space="preserve"> yet another form of </w:t>
      </w:r>
      <w:r w:rsidRPr="0001682A">
        <w:rPr>
          <w:rStyle w:val="Emphasis"/>
          <w:highlight w:val="green"/>
        </w:rPr>
        <w:t>“</w:t>
      </w:r>
      <w:proofErr w:type="spellStart"/>
      <w:r w:rsidRPr="0001682A">
        <w:rPr>
          <w:rStyle w:val="Emphasis"/>
          <w:highlight w:val="green"/>
        </w:rPr>
        <w:t>colour</w:t>
      </w:r>
      <w:proofErr w:type="spellEnd"/>
      <w:r w:rsidRPr="0001682A">
        <w:rPr>
          <w:rStyle w:val="Emphasis"/>
          <w:highlight w:val="green"/>
        </w:rPr>
        <w:t xml:space="preserve"> capital” used to replace the ethics and ontology eviscerated by modernity and materialism</w:t>
      </w:r>
      <w:r w:rsidRPr="0001682A">
        <w:rPr>
          <w:rStyle w:val="Emphasis"/>
        </w:rPr>
        <w:t xml:space="preserve"> that I have elsewhere </w:t>
      </w:r>
      <w:r w:rsidRPr="0001682A">
        <w:rPr>
          <w:rStyle w:val="Emphasis"/>
          <w:highlight w:val="green"/>
        </w:rPr>
        <w:t>called “white debt”</w:t>
      </w:r>
      <w:r w:rsidRPr="0001682A">
        <w:rPr>
          <w:sz w:val="16"/>
        </w:rPr>
        <w:t xml:space="preserve"> (Hughey 2012</w:t>
      </w:r>
      <w:proofErr w:type="gramStart"/>
      <w:r w:rsidRPr="0001682A">
        <w:rPr>
          <w:sz w:val="16"/>
        </w:rPr>
        <w:t>a,b</w:t>
      </w:r>
      <w:proofErr w:type="gramEnd"/>
      <w:r w:rsidRPr="0001682A">
        <w:rPr>
          <w:sz w:val="16"/>
        </w:rPr>
        <w:t xml:space="preserve">). </w:t>
      </w:r>
      <w:r w:rsidRPr="0001682A">
        <w:rPr>
          <w:rStyle w:val="Emphasis"/>
          <w:highlight w:val="green"/>
        </w:rPr>
        <w:t>We must question whether we need to reclaim “liberalism”</w:t>
      </w:r>
      <w:r w:rsidRPr="0001682A">
        <w:rPr>
          <w:rStyle w:val="Emphasis"/>
        </w:rPr>
        <w:t xml:space="preserve"> from the fear, anger, hate, and suffering of the Darkside </w:t>
      </w:r>
      <w:r w:rsidRPr="0001682A">
        <w:rPr>
          <w:rStyle w:val="Emphasis"/>
          <w:highlight w:val="green"/>
        </w:rPr>
        <w:t>when what is ostensibly redeemable about “liberalism” stems from sources outside the Empire</w:t>
      </w:r>
      <w:r w:rsidRPr="0001682A">
        <w:rPr>
          <w:sz w:val="16"/>
        </w:rPr>
        <w:t>.</w:t>
      </w:r>
    </w:p>
    <w:p w14:paraId="7A8F617D" w14:textId="77777777" w:rsidR="005266F6" w:rsidRPr="0001682A" w:rsidRDefault="005266F6" w:rsidP="005266F6"/>
    <w:p w14:paraId="699BE820" w14:textId="77777777" w:rsidR="005266F6" w:rsidRPr="0001682A" w:rsidRDefault="005266F6" w:rsidP="005266F6"/>
    <w:p w14:paraId="31798912" w14:textId="77777777" w:rsidR="005266F6" w:rsidRPr="0001682A" w:rsidRDefault="005266F6" w:rsidP="005266F6"/>
    <w:p w14:paraId="56A61CBE" w14:textId="77777777" w:rsidR="005266F6" w:rsidRPr="0001682A" w:rsidRDefault="005266F6" w:rsidP="005266F6">
      <w:pPr>
        <w:pStyle w:val="Heading3"/>
        <w:rPr>
          <w:rFonts w:cs="Calibri"/>
        </w:rPr>
      </w:pPr>
      <w:r w:rsidRPr="0001682A">
        <w:rPr>
          <w:rFonts w:cs="Calibri"/>
        </w:rPr>
        <w:t xml:space="preserve">1NC – State Good Core </w:t>
      </w:r>
    </w:p>
    <w:p w14:paraId="3DA9805D" w14:textId="77777777" w:rsidR="005266F6" w:rsidRPr="0001682A" w:rsidRDefault="005266F6" w:rsidP="005266F6">
      <w:pPr>
        <w:keepNext/>
        <w:keepLines/>
        <w:spacing w:before="40" w:after="0" w:line="256" w:lineRule="auto"/>
        <w:outlineLvl w:val="3"/>
        <w:rPr>
          <w:rFonts w:eastAsia="Times New Roman"/>
          <w:b/>
          <w:iCs/>
          <w:sz w:val="26"/>
        </w:rPr>
      </w:pPr>
      <w:r w:rsidRPr="0001682A">
        <w:rPr>
          <w:rFonts w:eastAsia="Times New Roman"/>
          <w:b/>
          <w:iCs/>
          <w:sz w:val="26"/>
        </w:rPr>
        <w:t xml:space="preserve">The state is not a </w:t>
      </w:r>
      <w:r w:rsidRPr="0001682A">
        <w:rPr>
          <w:rFonts w:eastAsia="Times New Roman"/>
          <w:b/>
          <w:iCs/>
          <w:sz w:val="26"/>
          <w:u w:val="single"/>
        </w:rPr>
        <w:t>timeless entity</w:t>
      </w:r>
      <w:r w:rsidRPr="0001682A">
        <w:rPr>
          <w:rFonts w:eastAsia="Times New Roman"/>
          <w:b/>
          <w:iCs/>
          <w:sz w:val="26"/>
        </w:rPr>
        <w:t xml:space="preserve"> but a </w:t>
      </w:r>
      <w:r w:rsidRPr="0001682A">
        <w:rPr>
          <w:rFonts w:eastAsia="Times New Roman"/>
          <w:b/>
          <w:iCs/>
          <w:sz w:val="26"/>
          <w:u w:val="single"/>
        </w:rPr>
        <w:t>set of relationships</w:t>
      </w:r>
      <w:r w:rsidRPr="0001682A">
        <w:rPr>
          <w:rFonts w:eastAsia="Times New Roman"/>
          <w:b/>
          <w:iCs/>
          <w:sz w:val="26"/>
        </w:rPr>
        <w:t xml:space="preserve">. Abolition requires </w:t>
      </w:r>
      <w:r w:rsidRPr="0001682A">
        <w:rPr>
          <w:rFonts w:eastAsia="Times New Roman"/>
          <w:b/>
          <w:iCs/>
          <w:sz w:val="26"/>
          <w:u w:val="single"/>
        </w:rPr>
        <w:t>seizing state power</w:t>
      </w:r>
      <w:r w:rsidRPr="0001682A">
        <w:rPr>
          <w:rFonts w:eastAsia="Times New Roman"/>
          <w:b/>
          <w:iCs/>
          <w:sz w:val="26"/>
        </w:rPr>
        <w:t xml:space="preserve"> </w:t>
      </w:r>
      <w:proofErr w:type="gramStart"/>
      <w:r w:rsidRPr="0001682A">
        <w:rPr>
          <w:rFonts w:eastAsia="Times New Roman"/>
          <w:b/>
          <w:iCs/>
          <w:sz w:val="26"/>
        </w:rPr>
        <w:t>in order to</w:t>
      </w:r>
      <w:proofErr w:type="gramEnd"/>
      <w:r w:rsidRPr="0001682A">
        <w:rPr>
          <w:rFonts w:eastAsia="Times New Roman"/>
          <w:b/>
          <w:iCs/>
          <w:sz w:val="26"/>
        </w:rPr>
        <w:t xml:space="preserve"> smash existing relations and build new forms of governance.</w:t>
      </w:r>
    </w:p>
    <w:p w14:paraId="2AAE335F" w14:textId="77777777" w:rsidR="005266F6" w:rsidRPr="0001682A" w:rsidRDefault="005266F6" w:rsidP="005266F6">
      <w:pPr>
        <w:spacing w:line="256" w:lineRule="auto"/>
        <w:rPr>
          <w:rFonts w:eastAsia="Calibri"/>
          <w:b/>
          <w:sz w:val="26"/>
        </w:rPr>
      </w:pPr>
      <w:r w:rsidRPr="0001682A">
        <w:rPr>
          <w:rFonts w:eastAsia="Calibri"/>
          <w:b/>
          <w:bCs/>
          <w:sz w:val="26"/>
        </w:rPr>
        <w:t>Kaba &amp; Ritchie 24 (</w:t>
      </w:r>
      <w:r w:rsidRPr="0001682A">
        <w:rPr>
          <w:rFonts w:eastAsia="Calibri"/>
          <w:sz w:val="24"/>
        </w:rPr>
        <w:t xml:space="preserve">Mariame Kaba is an organizer and founder of Project NIA, which works to end youth incarceration. Her latest book, coauthored </w:t>
      </w:r>
      <w:proofErr w:type="gramStart"/>
      <w:r w:rsidRPr="0001682A">
        <w:rPr>
          <w:rFonts w:eastAsia="Calibri"/>
          <w:sz w:val="24"/>
        </w:rPr>
        <w:t>with</w:t>
      </w:r>
      <w:proofErr w:type="gramEnd"/>
      <w:r w:rsidRPr="0001682A">
        <w:rPr>
          <w:rFonts w:eastAsia="Calibri"/>
          <w:sz w:val="24"/>
        </w:rPr>
        <w:t xml:space="preserve"> Kelly Hayes, is Let This Radicalize You: Organizing and the Revolution of Reciprocal Care. Andrea Ritchie is a lawyer and organizer. She is coauthor, with Mariame Kaba, of No More Police: A Case for Abolition. “Divesting from Carceral Thinking” </w:t>
      </w:r>
      <w:r w:rsidRPr="0001682A">
        <w:rPr>
          <w:rFonts w:eastAsia="Calibri"/>
          <w:i/>
          <w:iCs/>
          <w:sz w:val="24"/>
        </w:rPr>
        <w:t>Boston Review</w:t>
      </w:r>
      <w:r w:rsidRPr="0001682A">
        <w:rPr>
          <w:rFonts w:eastAsia="Calibri"/>
          <w:sz w:val="24"/>
        </w:rPr>
        <w:t xml:space="preserve"> https://www.bostonreview.net/forum/climate-state-and-utopia/divesting-from-carceral-thinking/ Spring 2024)</w:t>
      </w:r>
    </w:p>
    <w:p w14:paraId="77F59734" w14:textId="77777777" w:rsidR="005266F6" w:rsidRPr="0001682A" w:rsidRDefault="005266F6" w:rsidP="005266F6">
      <w:pPr>
        <w:spacing w:line="256" w:lineRule="auto"/>
        <w:rPr>
          <w:rFonts w:eastAsia="Calibri"/>
          <w:b/>
          <w:sz w:val="24"/>
          <w:u w:val="single"/>
          <w:bdr w:val="single" w:sz="8" w:space="0" w:color="auto" w:frame="1"/>
        </w:rPr>
      </w:pPr>
      <w:r w:rsidRPr="0001682A">
        <w:rPr>
          <w:rFonts w:eastAsia="Calibri"/>
          <w:sz w:val="14"/>
        </w:rPr>
        <w:t xml:space="preserve">During a virtual convening hosted last year by Interrupting Criminalization, the organization we cofounded in 2018, </w:t>
      </w:r>
      <w:r w:rsidRPr="0001682A">
        <w:rPr>
          <w:rFonts w:eastAsia="Calibri"/>
          <w:sz w:val="24"/>
          <w:u w:val="single"/>
        </w:rPr>
        <w:t xml:space="preserve">abolitionist scholar and geographer </w:t>
      </w:r>
      <w:r w:rsidRPr="0001682A">
        <w:rPr>
          <w:rFonts w:eastAsia="Calibri"/>
          <w:b/>
          <w:sz w:val="24"/>
          <w:u w:val="single"/>
          <w:bdr w:val="single" w:sz="8" w:space="0" w:color="auto" w:frame="1"/>
        </w:rPr>
        <w:t>Ruth Wilson Gilmore</w:t>
      </w:r>
      <w:r w:rsidRPr="0001682A">
        <w:rPr>
          <w:rFonts w:eastAsia="Calibri"/>
          <w:sz w:val="24"/>
          <w:u w:val="single"/>
        </w:rPr>
        <w:t xml:space="preserve"> offered a provocation central to the question of </w:t>
      </w:r>
      <w:r w:rsidRPr="0001682A">
        <w:rPr>
          <w:rFonts w:eastAsia="Calibri"/>
          <w:b/>
          <w:sz w:val="24"/>
          <w:highlight w:val="cyan"/>
          <w:u w:val="single"/>
          <w:bdr w:val="single" w:sz="8" w:space="0" w:color="auto" w:frame="1"/>
        </w:rPr>
        <w:t>how abolitionist organizers relate to the state</w:t>
      </w:r>
      <w:r w:rsidRPr="0001682A">
        <w:rPr>
          <w:rFonts w:eastAsia="Calibri"/>
          <w:sz w:val="24"/>
          <w:highlight w:val="cyan"/>
          <w:u w:val="single"/>
        </w:rPr>
        <w:t xml:space="preserve">: </w:t>
      </w:r>
      <w:r w:rsidRPr="0001682A">
        <w:rPr>
          <w:rFonts w:eastAsia="Calibri"/>
          <w:b/>
          <w:bCs/>
          <w:sz w:val="24"/>
          <w:highlight w:val="cyan"/>
          <w:u w:val="single"/>
        </w:rPr>
        <w:t>How do we</w:t>
      </w:r>
      <w:r w:rsidRPr="0001682A">
        <w:rPr>
          <w:rFonts w:eastAsia="Calibri"/>
          <w:sz w:val="24"/>
          <w:u w:val="single"/>
        </w:rPr>
        <w:t>, as a society</w:t>
      </w:r>
      <w:r w:rsidRPr="0001682A">
        <w:rPr>
          <w:rFonts w:eastAsia="Calibri"/>
          <w:sz w:val="24"/>
        </w:rPr>
        <w:t xml:space="preserve">, </w:t>
      </w:r>
      <w:r w:rsidRPr="0001682A">
        <w:rPr>
          <w:rFonts w:eastAsia="Calibri"/>
          <w:b/>
          <w:sz w:val="24"/>
          <w:highlight w:val="cyan"/>
          <w:u w:val="single"/>
          <w:bdr w:val="single" w:sz="8" w:space="0" w:color="auto" w:frame="1"/>
        </w:rPr>
        <w:t>accomplish “big things</w:t>
      </w:r>
      <w:r w:rsidRPr="0001682A">
        <w:rPr>
          <w:rFonts w:eastAsia="Calibri"/>
          <w:b/>
          <w:sz w:val="24"/>
          <w:u w:val="single"/>
          <w:bdr w:val="single" w:sz="8" w:space="0" w:color="auto" w:frame="1"/>
        </w:rPr>
        <w:t>” with and for people we don’t know or necessarily like?</w:t>
      </w:r>
    </w:p>
    <w:p w14:paraId="23B6A1F9" w14:textId="77777777" w:rsidR="005266F6" w:rsidRPr="0001682A" w:rsidRDefault="005266F6" w:rsidP="005266F6">
      <w:pPr>
        <w:spacing w:line="256" w:lineRule="auto"/>
        <w:rPr>
          <w:rFonts w:eastAsia="Calibri"/>
          <w:sz w:val="14"/>
        </w:rPr>
      </w:pPr>
      <w:r w:rsidRPr="0001682A">
        <w:rPr>
          <w:rFonts w:eastAsia="Calibri"/>
          <w:sz w:val="14"/>
        </w:rPr>
        <w:t xml:space="preserve">Certainly, </w:t>
      </w:r>
      <w:r w:rsidRPr="0001682A">
        <w:rPr>
          <w:rFonts w:eastAsia="Calibri"/>
          <w:sz w:val="24"/>
          <w:highlight w:val="cyan"/>
          <w:u w:val="single"/>
        </w:rPr>
        <w:t>salvaging</w:t>
      </w:r>
      <w:r w:rsidRPr="0001682A">
        <w:rPr>
          <w:rFonts w:eastAsia="Calibri"/>
          <w:sz w:val="24"/>
          <w:u w:val="single"/>
        </w:rPr>
        <w:t xml:space="preserve"> the fate of a planet careening toward </w:t>
      </w:r>
      <w:r w:rsidRPr="0001682A">
        <w:rPr>
          <w:rFonts w:eastAsia="Calibri"/>
          <w:b/>
          <w:sz w:val="24"/>
          <w:highlight w:val="cyan"/>
          <w:u w:val="single"/>
          <w:bdr w:val="single" w:sz="8" w:space="0" w:color="auto" w:frame="1"/>
        </w:rPr>
        <w:t>climate collapse</w:t>
      </w:r>
      <w:r w:rsidRPr="0001682A">
        <w:rPr>
          <w:rFonts w:eastAsia="Calibri"/>
          <w:sz w:val="24"/>
          <w:u w:val="single"/>
        </w:rPr>
        <w:t xml:space="preserve"> driven by fossil fuel interests </w:t>
      </w:r>
      <w:r w:rsidRPr="0001682A">
        <w:rPr>
          <w:rFonts w:eastAsia="Calibri"/>
          <w:sz w:val="24"/>
          <w:highlight w:val="cyan"/>
          <w:u w:val="single"/>
        </w:rPr>
        <w:t xml:space="preserve">is </w:t>
      </w:r>
      <w:r w:rsidRPr="0001682A">
        <w:rPr>
          <w:rFonts w:eastAsia="Calibri"/>
          <w:b/>
          <w:sz w:val="24"/>
          <w:highlight w:val="cyan"/>
          <w:u w:val="single"/>
          <w:bdr w:val="single" w:sz="8" w:space="0" w:color="auto" w:frame="1"/>
        </w:rPr>
        <w:t>primary</w:t>
      </w:r>
      <w:r w:rsidRPr="0001682A">
        <w:rPr>
          <w:rFonts w:eastAsia="Calibri"/>
          <w:sz w:val="24"/>
          <w:highlight w:val="cyan"/>
          <w:u w:val="single"/>
        </w:rPr>
        <w:t xml:space="preserve"> among those</w:t>
      </w:r>
      <w:r w:rsidRPr="0001682A">
        <w:rPr>
          <w:rFonts w:eastAsia="Calibri"/>
          <w:sz w:val="24"/>
          <w:u w:val="single"/>
        </w:rPr>
        <w:t xml:space="preserve"> big </w:t>
      </w:r>
      <w:r w:rsidRPr="0001682A">
        <w:rPr>
          <w:rFonts w:eastAsia="Calibri"/>
          <w:sz w:val="24"/>
          <w:highlight w:val="cyan"/>
          <w:u w:val="single"/>
        </w:rPr>
        <w:t>things we must</w:t>
      </w:r>
      <w:r w:rsidRPr="0001682A">
        <w:rPr>
          <w:rFonts w:eastAsia="Calibri"/>
          <w:sz w:val="24"/>
          <w:u w:val="single"/>
        </w:rPr>
        <w:t xml:space="preserve"> urgently </w:t>
      </w:r>
      <w:r w:rsidRPr="0001682A">
        <w:rPr>
          <w:rFonts w:eastAsia="Calibri"/>
          <w:sz w:val="24"/>
          <w:highlight w:val="cyan"/>
          <w:u w:val="single"/>
        </w:rPr>
        <w:t>work</w:t>
      </w:r>
      <w:r w:rsidRPr="0001682A">
        <w:rPr>
          <w:rFonts w:eastAsia="Calibri"/>
          <w:sz w:val="14"/>
        </w:rPr>
        <w:t xml:space="preserve"> across difference </w:t>
      </w:r>
      <w:r w:rsidRPr="0001682A">
        <w:rPr>
          <w:rFonts w:eastAsia="Calibri"/>
          <w:b/>
          <w:sz w:val="24"/>
          <w:highlight w:val="cyan"/>
          <w:u w:val="single"/>
          <w:bdr w:val="single" w:sz="8" w:space="0" w:color="auto" w:frame="1"/>
        </w:rPr>
        <w:t>on a global scale to accomplish</w:t>
      </w:r>
      <w:r w:rsidRPr="0001682A">
        <w:rPr>
          <w:rFonts w:eastAsia="Calibri"/>
          <w:sz w:val="14"/>
        </w:rPr>
        <w:t xml:space="preserve">. </w:t>
      </w:r>
      <w:r w:rsidRPr="0001682A">
        <w:rPr>
          <w:rFonts w:eastAsia="Calibri"/>
          <w:sz w:val="24"/>
          <w:highlight w:val="cyan"/>
          <w:u w:val="single"/>
        </w:rPr>
        <w:t>Our success</w:t>
      </w:r>
      <w:r w:rsidRPr="0001682A">
        <w:rPr>
          <w:rFonts w:eastAsia="Calibri"/>
          <w:sz w:val="24"/>
          <w:u w:val="single"/>
        </w:rPr>
        <w:t xml:space="preserve"> in doing so</w:t>
      </w:r>
      <w:r w:rsidRPr="0001682A">
        <w:rPr>
          <w:rFonts w:eastAsia="Calibri"/>
          <w:sz w:val="14"/>
        </w:rPr>
        <w:t xml:space="preserve">, as </w:t>
      </w:r>
      <w:proofErr w:type="spellStart"/>
      <w:r w:rsidRPr="0001682A">
        <w:rPr>
          <w:rFonts w:eastAsia="Calibri"/>
          <w:sz w:val="14"/>
        </w:rPr>
        <w:t>Táíwò</w:t>
      </w:r>
      <w:proofErr w:type="spellEnd"/>
      <w:r w:rsidRPr="0001682A">
        <w:rPr>
          <w:rFonts w:eastAsia="Calibri"/>
          <w:sz w:val="14"/>
        </w:rPr>
        <w:t xml:space="preserve"> argues, </w:t>
      </w:r>
      <w:r w:rsidRPr="0001682A">
        <w:rPr>
          <w:rFonts w:eastAsia="Calibri"/>
          <w:sz w:val="24"/>
          <w:highlight w:val="cyan"/>
          <w:u w:val="single"/>
        </w:rPr>
        <w:t xml:space="preserve">is a </w:t>
      </w:r>
      <w:r w:rsidRPr="0001682A">
        <w:rPr>
          <w:rFonts w:eastAsia="Calibri"/>
          <w:b/>
          <w:sz w:val="24"/>
          <w:highlight w:val="cyan"/>
          <w:u w:val="single"/>
          <w:bdr w:val="single" w:sz="8" w:space="0" w:color="auto" w:frame="1"/>
        </w:rPr>
        <w:t>precondition</w:t>
      </w:r>
      <w:r w:rsidRPr="0001682A">
        <w:rPr>
          <w:rFonts w:eastAsia="Calibri"/>
          <w:sz w:val="24"/>
          <w:u w:val="single"/>
        </w:rPr>
        <w:t xml:space="preserve"> not only </w:t>
      </w:r>
      <w:r w:rsidRPr="0001682A">
        <w:rPr>
          <w:rFonts w:eastAsia="Calibri"/>
          <w:sz w:val="24"/>
          <w:highlight w:val="cyan"/>
          <w:u w:val="single"/>
        </w:rPr>
        <w:t>for</w:t>
      </w:r>
      <w:r w:rsidRPr="0001682A">
        <w:rPr>
          <w:rFonts w:eastAsia="Calibri"/>
          <w:sz w:val="24"/>
          <w:u w:val="single"/>
        </w:rPr>
        <w:t xml:space="preserve"> our </w:t>
      </w:r>
      <w:r w:rsidRPr="0001682A">
        <w:rPr>
          <w:rFonts w:eastAsia="Calibri"/>
          <w:b/>
          <w:sz w:val="24"/>
          <w:u w:val="single"/>
          <w:bdr w:val="single" w:sz="8" w:space="0" w:color="auto" w:frame="1"/>
        </w:rPr>
        <w:t xml:space="preserve">collective </w:t>
      </w:r>
      <w:r w:rsidRPr="0001682A">
        <w:rPr>
          <w:rFonts w:eastAsia="Calibri"/>
          <w:b/>
          <w:sz w:val="24"/>
          <w:highlight w:val="cyan"/>
          <w:u w:val="single"/>
          <w:bdr w:val="single" w:sz="8" w:space="0" w:color="auto" w:frame="1"/>
        </w:rPr>
        <w:t>survival</w:t>
      </w:r>
      <w:r w:rsidRPr="0001682A">
        <w:rPr>
          <w:rFonts w:eastAsia="Calibri"/>
          <w:sz w:val="24"/>
          <w:u w:val="single"/>
        </w:rPr>
        <w:t xml:space="preserve"> but also for achieving many </w:t>
      </w:r>
      <w:r w:rsidRPr="0001682A">
        <w:rPr>
          <w:rFonts w:eastAsia="Calibri"/>
          <w:b/>
          <w:bCs/>
          <w:sz w:val="24"/>
          <w:u w:val="single"/>
        </w:rPr>
        <w:t>liberatory goals,</w:t>
      </w:r>
      <w:r w:rsidRPr="0001682A">
        <w:rPr>
          <w:rFonts w:eastAsia="Calibri"/>
          <w:sz w:val="24"/>
          <w:u w:val="single"/>
        </w:rPr>
        <w:t xml:space="preserve"> </w:t>
      </w:r>
      <w:r w:rsidRPr="0001682A">
        <w:rPr>
          <w:rFonts w:eastAsia="Calibri"/>
          <w:sz w:val="24"/>
          <w:highlight w:val="cyan"/>
          <w:u w:val="single"/>
        </w:rPr>
        <w:t xml:space="preserve">including </w:t>
      </w:r>
      <w:r w:rsidRPr="0001682A">
        <w:rPr>
          <w:rFonts w:eastAsia="Calibri"/>
          <w:b/>
          <w:sz w:val="24"/>
          <w:highlight w:val="cyan"/>
          <w:u w:val="single"/>
          <w:bdr w:val="single" w:sz="8" w:space="0" w:color="auto" w:frame="1"/>
        </w:rPr>
        <w:t>futures free from</w:t>
      </w:r>
      <w:r w:rsidRPr="0001682A">
        <w:rPr>
          <w:rFonts w:eastAsia="Calibri"/>
          <w:b/>
          <w:sz w:val="24"/>
          <w:u w:val="single"/>
          <w:bdr w:val="single" w:sz="8" w:space="0" w:color="auto" w:frame="1"/>
        </w:rPr>
        <w:t xml:space="preserve"> violence</w:t>
      </w:r>
      <w:r w:rsidRPr="0001682A">
        <w:rPr>
          <w:rFonts w:eastAsia="Calibri"/>
          <w:sz w:val="24"/>
          <w:u w:val="single"/>
        </w:rPr>
        <w:t xml:space="preserve">, </w:t>
      </w:r>
      <w:r w:rsidRPr="0001682A">
        <w:rPr>
          <w:rFonts w:eastAsia="Calibri"/>
          <w:b/>
          <w:sz w:val="24"/>
          <w:highlight w:val="cyan"/>
          <w:u w:val="single"/>
          <w:bdr w:val="single" w:sz="8" w:space="0" w:color="auto" w:frame="1"/>
        </w:rPr>
        <w:t>surveillance</w:t>
      </w:r>
      <w:r w:rsidRPr="0001682A">
        <w:rPr>
          <w:rFonts w:eastAsia="Calibri"/>
          <w:sz w:val="24"/>
          <w:u w:val="single"/>
        </w:rPr>
        <w:t xml:space="preserve">, </w:t>
      </w:r>
      <w:r w:rsidRPr="0001682A">
        <w:rPr>
          <w:rFonts w:eastAsia="Calibri"/>
          <w:b/>
          <w:sz w:val="24"/>
          <w:highlight w:val="cyan"/>
          <w:u w:val="single"/>
          <w:bdr w:val="single" w:sz="8" w:space="0" w:color="auto" w:frame="1"/>
        </w:rPr>
        <w:t>policing</w:t>
      </w:r>
      <w:r w:rsidRPr="0001682A">
        <w:rPr>
          <w:rFonts w:eastAsia="Calibri"/>
          <w:sz w:val="24"/>
          <w:highlight w:val="cyan"/>
          <w:u w:val="single"/>
        </w:rPr>
        <w:t xml:space="preserve">, </w:t>
      </w:r>
      <w:r w:rsidRPr="0001682A">
        <w:rPr>
          <w:rFonts w:eastAsia="Calibri"/>
          <w:b/>
          <w:sz w:val="24"/>
          <w:highlight w:val="cyan"/>
          <w:u w:val="single"/>
          <w:bdr w:val="single" w:sz="8" w:space="0" w:color="auto" w:frame="1"/>
        </w:rPr>
        <w:t>prisons</w:t>
      </w:r>
      <w:r w:rsidRPr="0001682A">
        <w:rPr>
          <w:rFonts w:eastAsia="Calibri"/>
          <w:sz w:val="24"/>
          <w:u w:val="single"/>
        </w:rPr>
        <w:t xml:space="preserve">, and </w:t>
      </w:r>
      <w:r w:rsidRPr="0001682A">
        <w:rPr>
          <w:rFonts w:eastAsia="Calibri"/>
          <w:b/>
          <w:sz w:val="24"/>
          <w:u w:val="single"/>
          <w:bdr w:val="single" w:sz="8" w:space="0" w:color="auto" w:frame="1"/>
        </w:rPr>
        <w:t>punishment</w:t>
      </w:r>
      <w:r w:rsidRPr="0001682A">
        <w:rPr>
          <w:rFonts w:eastAsia="Calibri"/>
          <w:sz w:val="24"/>
          <w:u w:val="single"/>
        </w:rPr>
        <w:t>.</w:t>
      </w:r>
      <w:r w:rsidRPr="0001682A">
        <w:rPr>
          <w:rFonts w:eastAsia="Calibri"/>
          <w:sz w:val="14"/>
        </w:rPr>
        <w:t xml:space="preserve"> </w:t>
      </w:r>
      <w:r w:rsidRPr="0001682A">
        <w:rPr>
          <w:rFonts w:eastAsia="Calibri"/>
          <w:sz w:val="24"/>
          <w:u w:val="single"/>
        </w:rPr>
        <w:t xml:space="preserve">As we are </w:t>
      </w:r>
      <w:r w:rsidRPr="0001682A">
        <w:rPr>
          <w:rFonts w:eastAsia="Calibri"/>
          <w:b/>
          <w:bCs/>
          <w:sz w:val="24"/>
          <w:u w:val="single"/>
        </w:rPr>
        <w:t>witnessing</w:t>
      </w:r>
      <w:r w:rsidRPr="0001682A">
        <w:rPr>
          <w:rFonts w:eastAsia="Calibri"/>
          <w:sz w:val="24"/>
          <w:u w:val="single"/>
        </w:rPr>
        <w:t xml:space="preserve"> in horrific real time, </w:t>
      </w:r>
      <w:r w:rsidRPr="0001682A">
        <w:rPr>
          <w:rFonts w:eastAsia="Calibri"/>
          <w:b/>
          <w:sz w:val="24"/>
          <w:highlight w:val="cyan"/>
          <w:u w:val="single"/>
          <w:bdr w:val="single" w:sz="8" w:space="0" w:color="auto" w:frame="1"/>
        </w:rPr>
        <w:t>access to</w:t>
      </w:r>
      <w:r w:rsidRPr="0001682A">
        <w:rPr>
          <w:rFonts w:eastAsia="Calibri"/>
          <w:sz w:val="24"/>
          <w:u w:val="single"/>
        </w:rPr>
        <w:t xml:space="preserve"> rapidly diminishing </w:t>
      </w:r>
      <w:r w:rsidRPr="0001682A">
        <w:rPr>
          <w:rFonts w:eastAsia="Calibri"/>
          <w:b/>
          <w:sz w:val="24"/>
          <w:u w:val="single"/>
          <w:bdr w:val="single" w:sz="8" w:space="0" w:color="auto" w:frame="1"/>
        </w:rPr>
        <w:t xml:space="preserve">natural </w:t>
      </w:r>
      <w:r w:rsidRPr="0001682A">
        <w:rPr>
          <w:rFonts w:eastAsia="Calibri"/>
          <w:b/>
          <w:sz w:val="24"/>
          <w:highlight w:val="cyan"/>
          <w:u w:val="single"/>
          <w:bdr w:val="single" w:sz="8" w:space="0" w:color="auto" w:frame="1"/>
        </w:rPr>
        <w:t>resources</w:t>
      </w:r>
      <w:r w:rsidRPr="0001682A">
        <w:rPr>
          <w:rFonts w:eastAsia="Calibri"/>
          <w:sz w:val="24"/>
          <w:highlight w:val="cyan"/>
          <w:u w:val="single"/>
        </w:rPr>
        <w:t xml:space="preserve"> and</w:t>
      </w:r>
      <w:r w:rsidRPr="0001682A">
        <w:rPr>
          <w:rFonts w:eastAsia="Calibri"/>
          <w:sz w:val="24"/>
          <w:u w:val="single"/>
        </w:rPr>
        <w:t xml:space="preserve"> </w:t>
      </w:r>
      <w:r w:rsidRPr="0001682A">
        <w:rPr>
          <w:rFonts w:eastAsia="Calibri"/>
          <w:b/>
          <w:sz w:val="24"/>
          <w:u w:val="single"/>
          <w:bdr w:val="single" w:sz="8" w:space="0" w:color="auto" w:frame="1"/>
        </w:rPr>
        <w:t xml:space="preserve">livable </w:t>
      </w:r>
      <w:r w:rsidRPr="0001682A">
        <w:rPr>
          <w:rFonts w:eastAsia="Calibri"/>
          <w:b/>
          <w:sz w:val="24"/>
          <w:highlight w:val="cyan"/>
          <w:u w:val="single"/>
          <w:bdr w:val="single" w:sz="8" w:space="0" w:color="auto" w:frame="1"/>
        </w:rPr>
        <w:t>space</w:t>
      </w:r>
      <w:r w:rsidRPr="0001682A">
        <w:rPr>
          <w:rFonts w:eastAsia="Calibri"/>
          <w:sz w:val="24"/>
          <w:highlight w:val="cyan"/>
          <w:u w:val="single"/>
        </w:rPr>
        <w:t xml:space="preserve"> is increasingly</w:t>
      </w:r>
      <w:r w:rsidRPr="0001682A">
        <w:rPr>
          <w:rFonts w:eastAsia="Calibri"/>
          <w:sz w:val="24"/>
          <w:u w:val="single"/>
        </w:rPr>
        <w:t xml:space="preserve"> intensely and </w:t>
      </w:r>
      <w:r w:rsidRPr="0001682A">
        <w:rPr>
          <w:rFonts w:eastAsia="Calibri"/>
          <w:b/>
          <w:sz w:val="24"/>
          <w:u w:val="single"/>
          <w:bdr w:val="single" w:sz="8" w:space="0" w:color="auto" w:frame="1"/>
        </w:rPr>
        <w:t xml:space="preserve">violently </w:t>
      </w:r>
      <w:r w:rsidRPr="0001682A">
        <w:rPr>
          <w:rFonts w:eastAsia="Calibri"/>
          <w:b/>
          <w:sz w:val="24"/>
          <w:highlight w:val="cyan"/>
          <w:u w:val="single"/>
          <w:bdr w:val="single" w:sz="8" w:space="0" w:color="auto" w:frame="1"/>
        </w:rPr>
        <w:t>policed</w:t>
      </w:r>
      <w:r w:rsidRPr="0001682A">
        <w:rPr>
          <w:rFonts w:eastAsia="Calibri"/>
          <w:sz w:val="24"/>
          <w:highlight w:val="cyan"/>
          <w:u w:val="single"/>
        </w:rPr>
        <w:t>, from</w:t>
      </w:r>
      <w:r w:rsidRPr="0001682A">
        <w:rPr>
          <w:rFonts w:eastAsia="Calibri"/>
          <w:sz w:val="24"/>
          <w:u w:val="single"/>
        </w:rPr>
        <w:t xml:space="preserve"> the shores of </w:t>
      </w:r>
      <w:r w:rsidRPr="0001682A">
        <w:rPr>
          <w:rFonts w:eastAsia="Calibri"/>
          <w:b/>
          <w:sz w:val="24"/>
          <w:highlight w:val="cyan"/>
          <w:u w:val="single"/>
          <w:bdr w:val="single" w:sz="8" w:space="0" w:color="auto" w:frame="1"/>
        </w:rPr>
        <w:t>Gaza</w:t>
      </w:r>
      <w:r w:rsidRPr="0001682A">
        <w:rPr>
          <w:rFonts w:eastAsia="Calibri"/>
          <w:sz w:val="24"/>
          <w:highlight w:val="cyan"/>
          <w:u w:val="single"/>
        </w:rPr>
        <w:t xml:space="preserve"> to the </w:t>
      </w:r>
      <w:r w:rsidRPr="0001682A">
        <w:rPr>
          <w:rFonts w:eastAsia="Calibri"/>
          <w:b/>
          <w:sz w:val="24"/>
          <w:highlight w:val="cyan"/>
          <w:u w:val="single"/>
          <w:bdr w:val="single" w:sz="8" w:space="0" w:color="auto" w:frame="1"/>
        </w:rPr>
        <w:t>gold and mineral fields of the Congo</w:t>
      </w:r>
      <w:r w:rsidRPr="0001682A">
        <w:rPr>
          <w:rFonts w:eastAsia="Calibri"/>
          <w:sz w:val="24"/>
          <w:highlight w:val="cyan"/>
          <w:u w:val="single"/>
        </w:rPr>
        <w:t xml:space="preserve"> to</w:t>
      </w:r>
      <w:r w:rsidRPr="0001682A">
        <w:rPr>
          <w:rFonts w:eastAsia="Calibri"/>
          <w:sz w:val="24"/>
          <w:u w:val="single"/>
        </w:rPr>
        <w:t xml:space="preserve"> the </w:t>
      </w:r>
      <w:r w:rsidRPr="0001682A">
        <w:rPr>
          <w:rFonts w:eastAsia="Calibri"/>
          <w:b/>
          <w:sz w:val="24"/>
          <w:highlight w:val="cyan"/>
          <w:u w:val="single"/>
          <w:bdr w:val="single" w:sz="8" w:space="0" w:color="auto" w:frame="1"/>
        </w:rPr>
        <w:t>borders</w:t>
      </w:r>
      <w:r w:rsidRPr="0001682A">
        <w:rPr>
          <w:rFonts w:eastAsia="Calibri"/>
          <w:sz w:val="24"/>
          <w:u w:val="single"/>
        </w:rPr>
        <w:t xml:space="preserve"> of the Global North, while </w:t>
      </w:r>
      <w:r w:rsidRPr="0001682A">
        <w:rPr>
          <w:rFonts w:eastAsia="Calibri"/>
          <w:b/>
          <w:sz w:val="24"/>
          <w:u w:val="single"/>
          <w:bdr w:val="single" w:sz="8" w:space="0" w:color="auto" w:frame="1"/>
        </w:rPr>
        <w:t>resistance</w:t>
      </w:r>
      <w:r w:rsidRPr="0001682A">
        <w:rPr>
          <w:rFonts w:eastAsia="Calibri"/>
          <w:sz w:val="24"/>
          <w:u w:val="single"/>
        </w:rPr>
        <w:t xml:space="preserve"> to the forces driving </w:t>
      </w:r>
      <w:r w:rsidRPr="0001682A">
        <w:rPr>
          <w:rFonts w:eastAsia="Calibri"/>
          <w:b/>
          <w:bCs/>
          <w:sz w:val="24"/>
          <w:u w:val="single"/>
        </w:rPr>
        <w:t>extraction</w:t>
      </w:r>
      <w:r w:rsidRPr="0001682A">
        <w:rPr>
          <w:rFonts w:eastAsia="Calibri"/>
          <w:sz w:val="24"/>
          <w:u w:val="single"/>
        </w:rPr>
        <w:t xml:space="preserve">, climate collapse, and their consequences is increasingly </w:t>
      </w:r>
      <w:r w:rsidRPr="0001682A">
        <w:rPr>
          <w:rFonts w:eastAsia="Calibri"/>
          <w:b/>
          <w:sz w:val="24"/>
          <w:u w:val="single"/>
          <w:bdr w:val="single" w:sz="8" w:space="0" w:color="auto" w:frame="1"/>
        </w:rPr>
        <w:t>violently repressed</w:t>
      </w:r>
      <w:r w:rsidRPr="0001682A">
        <w:rPr>
          <w:rFonts w:eastAsia="Calibri"/>
          <w:sz w:val="24"/>
          <w:u w:val="single"/>
        </w:rPr>
        <w:t>.</w:t>
      </w:r>
    </w:p>
    <w:p w14:paraId="30709F81" w14:textId="77777777" w:rsidR="005266F6" w:rsidRPr="0001682A" w:rsidRDefault="005266F6" w:rsidP="005266F6">
      <w:pPr>
        <w:spacing w:line="256" w:lineRule="auto"/>
        <w:rPr>
          <w:rFonts w:eastAsia="Calibri"/>
          <w:sz w:val="14"/>
        </w:rPr>
      </w:pPr>
      <w:proofErr w:type="spellStart"/>
      <w:r w:rsidRPr="0001682A">
        <w:rPr>
          <w:rFonts w:eastAsia="Calibri"/>
          <w:sz w:val="14"/>
        </w:rPr>
        <w:t>Táíwò</w:t>
      </w:r>
      <w:proofErr w:type="spellEnd"/>
      <w:r w:rsidRPr="0001682A">
        <w:rPr>
          <w:rFonts w:eastAsia="Calibri"/>
          <w:sz w:val="14"/>
        </w:rPr>
        <w:t xml:space="preserve"> suggests that </w:t>
      </w:r>
      <w:r w:rsidRPr="0001682A">
        <w:rPr>
          <w:rFonts w:eastAsia="Calibri"/>
          <w:sz w:val="24"/>
          <w:highlight w:val="cyan"/>
          <w:u w:val="single"/>
        </w:rPr>
        <w:t>these</w:t>
      </w:r>
      <w:r w:rsidRPr="0001682A">
        <w:rPr>
          <w:rFonts w:eastAsia="Calibri"/>
          <w:sz w:val="24"/>
          <w:u w:val="single"/>
        </w:rPr>
        <w:t xml:space="preserve"> practical realities </w:t>
      </w:r>
      <w:r w:rsidRPr="0001682A">
        <w:rPr>
          <w:rFonts w:eastAsia="Calibri"/>
          <w:b/>
          <w:bCs/>
          <w:sz w:val="24"/>
          <w:highlight w:val="cyan"/>
          <w:u w:val="single"/>
        </w:rPr>
        <w:t>require us</w:t>
      </w:r>
      <w:r w:rsidRPr="0001682A">
        <w:rPr>
          <w:rFonts w:eastAsia="Calibri"/>
          <w:sz w:val="24"/>
          <w:highlight w:val="cyan"/>
          <w:u w:val="single"/>
        </w:rPr>
        <w:t xml:space="preserve"> to</w:t>
      </w:r>
      <w:r w:rsidRPr="0001682A">
        <w:rPr>
          <w:rFonts w:eastAsia="Calibri"/>
          <w:sz w:val="24"/>
          <w:u w:val="single"/>
        </w:rPr>
        <w:t xml:space="preserve">, in short, </w:t>
      </w:r>
      <w:r w:rsidRPr="0001682A">
        <w:rPr>
          <w:rFonts w:eastAsia="Calibri"/>
          <w:b/>
          <w:sz w:val="24"/>
          <w:highlight w:val="cyan"/>
          <w:u w:val="single"/>
          <w:bdr w:val="single" w:sz="8" w:space="0" w:color="auto" w:frame="1"/>
        </w:rPr>
        <w:t>stick with states</w:t>
      </w:r>
      <w:r w:rsidRPr="0001682A">
        <w:rPr>
          <w:rFonts w:eastAsia="Calibri"/>
          <w:sz w:val="14"/>
        </w:rPr>
        <w:t xml:space="preserve">: </w:t>
      </w:r>
      <w:r w:rsidRPr="0001682A">
        <w:rPr>
          <w:rFonts w:eastAsia="Calibri"/>
          <w:sz w:val="24"/>
          <w:u w:val="single"/>
        </w:rPr>
        <w:t xml:space="preserve">adopting </w:t>
      </w:r>
      <w:r w:rsidRPr="0001682A">
        <w:rPr>
          <w:rFonts w:eastAsia="Calibri"/>
          <w:sz w:val="24"/>
          <w:highlight w:val="cyan"/>
          <w:u w:val="single"/>
        </w:rPr>
        <w:t>a two-step strategy to</w:t>
      </w:r>
      <w:r w:rsidRPr="0001682A">
        <w:rPr>
          <w:rFonts w:eastAsia="Calibri"/>
          <w:sz w:val="24"/>
          <w:u w:val="single"/>
        </w:rPr>
        <w:t xml:space="preserve"> </w:t>
      </w:r>
      <w:r w:rsidRPr="0001682A">
        <w:rPr>
          <w:rFonts w:eastAsia="Calibri"/>
          <w:sz w:val="24"/>
          <w:highlight w:val="cyan"/>
          <w:u w:val="single"/>
        </w:rPr>
        <w:t>first</w:t>
      </w:r>
      <w:r w:rsidRPr="0001682A">
        <w:rPr>
          <w:rFonts w:eastAsia="Calibri"/>
          <w:sz w:val="24"/>
          <w:u w:val="single"/>
        </w:rPr>
        <w:t xml:space="preserve"> secure </w:t>
      </w:r>
      <w:r w:rsidRPr="0001682A">
        <w:rPr>
          <w:rFonts w:eastAsia="Calibri"/>
          <w:b/>
          <w:bCs/>
          <w:sz w:val="24"/>
          <w:highlight w:val="cyan"/>
          <w:u w:val="single"/>
        </w:rPr>
        <w:t>divest</w:t>
      </w:r>
      <w:r w:rsidRPr="0001682A">
        <w:rPr>
          <w:rFonts w:eastAsia="Calibri"/>
          <w:sz w:val="24"/>
          <w:u w:val="single"/>
        </w:rPr>
        <w:t xml:space="preserve">ment </w:t>
      </w:r>
      <w:r w:rsidRPr="0001682A">
        <w:rPr>
          <w:rFonts w:eastAsia="Calibri"/>
          <w:sz w:val="24"/>
          <w:highlight w:val="cyan"/>
          <w:u w:val="single"/>
        </w:rPr>
        <w:t>from</w:t>
      </w:r>
      <w:r w:rsidRPr="0001682A">
        <w:rPr>
          <w:rFonts w:eastAsia="Calibri"/>
          <w:sz w:val="24"/>
          <w:u w:val="single"/>
        </w:rPr>
        <w:t xml:space="preserve"> the </w:t>
      </w:r>
      <w:r w:rsidRPr="0001682A">
        <w:rPr>
          <w:rFonts w:eastAsia="Calibri"/>
          <w:sz w:val="24"/>
          <w:highlight w:val="cyan"/>
          <w:u w:val="single"/>
        </w:rPr>
        <w:t>fossil capital</w:t>
      </w:r>
      <w:r w:rsidRPr="0001682A">
        <w:rPr>
          <w:rFonts w:eastAsia="Calibri"/>
          <w:sz w:val="24"/>
          <w:u w:val="single"/>
        </w:rPr>
        <w:t xml:space="preserve"> that currently structures nation-states </w:t>
      </w:r>
      <w:r w:rsidRPr="0001682A">
        <w:rPr>
          <w:rFonts w:eastAsia="Calibri"/>
          <w:sz w:val="24"/>
          <w:highlight w:val="cyan"/>
          <w:u w:val="single"/>
        </w:rPr>
        <w:t>and then</w:t>
      </w:r>
      <w:r w:rsidRPr="0001682A">
        <w:rPr>
          <w:rFonts w:eastAsia="Calibri"/>
          <w:sz w:val="24"/>
          <w:u w:val="single"/>
        </w:rPr>
        <w:t xml:space="preserve"> to </w:t>
      </w:r>
      <w:r w:rsidRPr="0001682A">
        <w:rPr>
          <w:rFonts w:eastAsia="Calibri"/>
          <w:b/>
          <w:sz w:val="24"/>
          <w:highlight w:val="cyan"/>
          <w:u w:val="single"/>
          <w:bdr w:val="single" w:sz="8" w:space="0" w:color="auto" w:frame="1"/>
        </w:rPr>
        <w:t>transform states into entities</w:t>
      </w:r>
      <w:r w:rsidRPr="0001682A">
        <w:rPr>
          <w:rFonts w:eastAsia="Calibri"/>
          <w:sz w:val="24"/>
          <w:u w:val="single"/>
        </w:rPr>
        <w:t xml:space="preserve"> that structure societies </w:t>
      </w:r>
      <w:r w:rsidRPr="0001682A">
        <w:rPr>
          <w:rFonts w:eastAsia="Calibri"/>
          <w:b/>
          <w:sz w:val="24"/>
          <w:highlight w:val="cyan"/>
          <w:u w:val="single"/>
          <w:bdr w:val="single" w:sz="8" w:space="0" w:color="auto" w:frame="1"/>
        </w:rPr>
        <w:t>committed to the survival of all</w:t>
      </w:r>
      <w:r w:rsidRPr="0001682A">
        <w:rPr>
          <w:rFonts w:eastAsia="Calibri"/>
          <w:sz w:val="14"/>
        </w:rPr>
        <w:t xml:space="preserve">. There is no question that </w:t>
      </w:r>
      <w:proofErr w:type="gramStart"/>
      <w:r w:rsidRPr="0001682A">
        <w:rPr>
          <w:rFonts w:eastAsia="Calibri"/>
          <w:sz w:val="24"/>
          <w:u w:val="single"/>
        </w:rPr>
        <w:t>in order to</w:t>
      </w:r>
      <w:proofErr w:type="gramEnd"/>
      <w:r w:rsidRPr="0001682A">
        <w:rPr>
          <w:rFonts w:eastAsia="Calibri"/>
          <w:sz w:val="24"/>
          <w:u w:val="single"/>
        </w:rPr>
        <w:t xml:space="preserve"> secure a just and peaceful future on this planet, divestment from fossil capital—and racial capitalism</w:t>
      </w:r>
      <w:r w:rsidRPr="0001682A">
        <w:rPr>
          <w:rFonts w:eastAsia="Calibri"/>
          <w:sz w:val="14"/>
        </w:rPr>
        <w:t xml:space="preserve"> as a whole—</w:t>
      </w:r>
      <w:r w:rsidRPr="0001682A">
        <w:rPr>
          <w:rFonts w:eastAsia="Calibri"/>
          <w:sz w:val="24"/>
          <w:u w:val="single"/>
        </w:rPr>
        <w:t>is necessary</w:t>
      </w:r>
      <w:r w:rsidRPr="0001682A">
        <w:rPr>
          <w:rFonts w:eastAsia="Calibri"/>
          <w:sz w:val="14"/>
        </w:rPr>
        <w:t xml:space="preserve">. In 2018, for example, South African organizers described to a U.S. solidarity delegation how the failure of the emerging post-apartheid state to divest from capitalism created conditions for perpetuating policing practices reminiscent of its predecessor. This was made grimly clear in the 2012 Marikana massacre, when South African police mowed down dozens of striking Black miners, echoing apartheid-era tactics for suppression of Black labor organizing. </w:t>
      </w:r>
      <w:r w:rsidRPr="0001682A">
        <w:rPr>
          <w:rFonts w:eastAsia="Calibri"/>
          <w:sz w:val="24"/>
          <w:u w:val="single"/>
        </w:rPr>
        <w:t xml:space="preserve">While </w:t>
      </w:r>
      <w:r w:rsidRPr="0001682A">
        <w:rPr>
          <w:rFonts w:eastAsia="Calibri"/>
          <w:b/>
          <w:sz w:val="24"/>
          <w:highlight w:val="cyan"/>
          <w:u w:val="single"/>
          <w:bdr w:val="single" w:sz="8" w:space="0" w:color="auto" w:frame="1"/>
        </w:rPr>
        <w:t>states remain central sites of contestation</w:t>
      </w:r>
      <w:r w:rsidRPr="0001682A">
        <w:rPr>
          <w:rFonts w:eastAsia="Calibri"/>
          <w:sz w:val="24"/>
          <w:u w:val="single"/>
        </w:rPr>
        <w:t>, the capital interests that control and exert power within and beyond state structures and borders are produced and perpetuated through policing</w:t>
      </w:r>
      <w:r w:rsidRPr="0001682A">
        <w:rPr>
          <w:rFonts w:eastAsia="Calibri"/>
          <w:sz w:val="14"/>
        </w:rPr>
        <w:t xml:space="preserve">. </w:t>
      </w:r>
      <w:r w:rsidRPr="0001682A">
        <w:rPr>
          <w:rFonts w:eastAsia="Calibri"/>
          <w:sz w:val="24"/>
          <w:u w:val="single"/>
        </w:rPr>
        <w:t>Divestment from fossil capital therefore conditions possibilities for futures beyond policing and punishment.</w:t>
      </w:r>
    </w:p>
    <w:p w14:paraId="6BA3EDBB" w14:textId="77777777" w:rsidR="005266F6" w:rsidRPr="0001682A" w:rsidRDefault="005266F6" w:rsidP="005266F6">
      <w:pPr>
        <w:spacing w:line="256" w:lineRule="auto"/>
        <w:rPr>
          <w:rFonts w:eastAsia="Calibri"/>
          <w:sz w:val="14"/>
        </w:rPr>
      </w:pPr>
      <w:r w:rsidRPr="0001682A">
        <w:rPr>
          <w:rFonts w:eastAsia="Calibri"/>
          <w:sz w:val="14"/>
        </w:rPr>
        <w:t xml:space="preserve">Yet </w:t>
      </w:r>
      <w:r w:rsidRPr="0001682A">
        <w:rPr>
          <w:rFonts w:eastAsia="Calibri"/>
          <w:sz w:val="24"/>
          <w:highlight w:val="cyan"/>
          <w:u w:val="single"/>
        </w:rPr>
        <w:t>any effort</w:t>
      </w:r>
      <w:r w:rsidRPr="0001682A">
        <w:rPr>
          <w:rFonts w:eastAsia="Calibri"/>
          <w:sz w:val="24"/>
          <w:u w:val="single"/>
        </w:rPr>
        <w:t xml:space="preserve"> to mobilize the existing state apparatus</w:t>
      </w:r>
      <w:r w:rsidRPr="0001682A">
        <w:rPr>
          <w:rFonts w:eastAsia="Calibri"/>
          <w:sz w:val="14"/>
        </w:rPr>
        <w:t xml:space="preserve"> to secure divestment from fossil capital and investment in creative capacities </w:t>
      </w:r>
      <w:r w:rsidRPr="0001682A">
        <w:rPr>
          <w:rFonts w:eastAsia="Calibri"/>
          <w:sz w:val="24"/>
          <w:u w:val="single"/>
        </w:rPr>
        <w:t xml:space="preserve">toward global energy transition </w:t>
      </w:r>
      <w:r w:rsidRPr="0001682A">
        <w:rPr>
          <w:rFonts w:eastAsia="Calibri"/>
          <w:sz w:val="24"/>
          <w:highlight w:val="cyan"/>
          <w:u w:val="single"/>
        </w:rPr>
        <w:t>must attend to</w:t>
      </w:r>
      <w:r w:rsidRPr="0001682A">
        <w:rPr>
          <w:rFonts w:eastAsia="Calibri"/>
          <w:sz w:val="24"/>
          <w:u w:val="single"/>
        </w:rPr>
        <w:t xml:space="preserve"> and resist </w:t>
      </w:r>
      <w:r w:rsidRPr="0001682A">
        <w:rPr>
          <w:rFonts w:eastAsia="Calibri"/>
          <w:sz w:val="24"/>
          <w:highlight w:val="cyan"/>
          <w:u w:val="single"/>
        </w:rPr>
        <w:t xml:space="preserve">the ways </w:t>
      </w:r>
      <w:proofErr w:type="spellStart"/>
      <w:r w:rsidRPr="0001682A">
        <w:rPr>
          <w:rFonts w:eastAsia="Calibri"/>
          <w:b/>
          <w:sz w:val="24"/>
          <w:highlight w:val="cyan"/>
          <w:u w:val="single"/>
          <w:bdr w:val="single" w:sz="8" w:space="0" w:color="auto" w:frame="1"/>
        </w:rPr>
        <w:t>carcerality</w:t>
      </w:r>
      <w:proofErr w:type="spellEnd"/>
      <w:r w:rsidRPr="0001682A">
        <w:rPr>
          <w:rFonts w:eastAsia="Calibri"/>
          <w:sz w:val="24"/>
          <w:u w:val="single"/>
        </w:rPr>
        <w:t xml:space="preserve"> inevitably </w:t>
      </w:r>
      <w:r w:rsidRPr="0001682A">
        <w:rPr>
          <w:rFonts w:eastAsia="Calibri"/>
          <w:sz w:val="24"/>
          <w:highlight w:val="cyan"/>
          <w:u w:val="single"/>
        </w:rPr>
        <w:t xml:space="preserve">barges into </w:t>
      </w:r>
      <w:r w:rsidRPr="0001682A">
        <w:rPr>
          <w:rFonts w:eastAsia="Calibri"/>
          <w:b/>
          <w:bCs/>
          <w:sz w:val="24"/>
          <w:highlight w:val="cyan"/>
          <w:u w:val="single"/>
        </w:rPr>
        <w:t>structures</w:t>
      </w:r>
      <w:r w:rsidRPr="0001682A">
        <w:rPr>
          <w:rFonts w:eastAsia="Calibri"/>
          <w:sz w:val="24"/>
          <w:highlight w:val="cyan"/>
          <w:u w:val="single"/>
        </w:rPr>
        <w:t xml:space="preserve"> </w:t>
      </w:r>
      <w:r w:rsidRPr="0001682A">
        <w:rPr>
          <w:rFonts w:eastAsia="Calibri"/>
          <w:b/>
          <w:sz w:val="24"/>
          <w:highlight w:val="cyan"/>
          <w:u w:val="single"/>
          <w:bdr w:val="single" w:sz="8" w:space="0" w:color="auto" w:frame="1"/>
        </w:rPr>
        <w:t>we build</w:t>
      </w:r>
      <w:r w:rsidRPr="0001682A">
        <w:rPr>
          <w:rFonts w:eastAsia="Calibri"/>
          <w:b/>
          <w:sz w:val="24"/>
          <w:u w:val="single"/>
          <w:bdr w:val="single" w:sz="8" w:space="0" w:color="auto" w:frame="1"/>
        </w:rPr>
        <w:t xml:space="preserve"> and rely on </w:t>
      </w:r>
      <w:r w:rsidRPr="0001682A">
        <w:rPr>
          <w:rFonts w:eastAsia="Calibri"/>
          <w:b/>
          <w:sz w:val="24"/>
          <w:highlight w:val="cyan"/>
          <w:u w:val="single"/>
          <w:bdr w:val="single" w:sz="8" w:space="0" w:color="auto" w:frame="1"/>
        </w:rPr>
        <w:t>to</w:t>
      </w:r>
      <w:r w:rsidRPr="0001682A">
        <w:rPr>
          <w:rFonts w:eastAsia="Calibri"/>
          <w:b/>
          <w:sz w:val="24"/>
          <w:u w:val="single"/>
          <w:bdr w:val="single" w:sz="8" w:space="0" w:color="auto" w:frame="1"/>
        </w:rPr>
        <w:t xml:space="preserve"> collectively </w:t>
      </w:r>
      <w:proofErr w:type="gramStart"/>
      <w:r w:rsidRPr="0001682A">
        <w:rPr>
          <w:rFonts w:eastAsia="Calibri"/>
          <w:b/>
          <w:sz w:val="24"/>
          <w:highlight w:val="cyan"/>
          <w:u w:val="single"/>
          <w:bdr w:val="single" w:sz="8" w:space="0" w:color="auto" w:frame="1"/>
        </w:rPr>
        <w:t>accomplish things</w:t>
      </w:r>
      <w:proofErr w:type="gramEnd"/>
      <w:r w:rsidRPr="0001682A">
        <w:rPr>
          <w:rFonts w:eastAsia="Calibri"/>
          <w:sz w:val="14"/>
        </w:rPr>
        <w:t xml:space="preserve"> big and small, </w:t>
      </w:r>
      <w:r w:rsidRPr="0001682A">
        <w:rPr>
          <w:rFonts w:eastAsia="Calibri"/>
          <w:sz w:val="24"/>
          <w:highlight w:val="cyan"/>
          <w:u w:val="single"/>
        </w:rPr>
        <w:t xml:space="preserve">from </w:t>
      </w:r>
      <w:r w:rsidRPr="0001682A">
        <w:rPr>
          <w:rFonts w:eastAsia="Calibri"/>
          <w:b/>
          <w:sz w:val="24"/>
          <w:highlight w:val="cyan"/>
          <w:u w:val="single"/>
          <w:bdr w:val="single" w:sz="8" w:space="0" w:color="auto" w:frame="1"/>
        </w:rPr>
        <w:t>community institutions</w:t>
      </w:r>
      <w:r w:rsidRPr="0001682A">
        <w:rPr>
          <w:rFonts w:eastAsia="Calibri"/>
          <w:sz w:val="24"/>
          <w:highlight w:val="cyan"/>
          <w:u w:val="single"/>
        </w:rPr>
        <w:t xml:space="preserve"> to </w:t>
      </w:r>
      <w:r w:rsidRPr="0001682A">
        <w:rPr>
          <w:rFonts w:eastAsia="Calibri"/>
          <w:b/>
          <w:sz w:val="24"/>
          <w:highlight w:val="cyan"/>
          <w:u w:val="single"/>
          <w:bdr w:val="single" w:sz="8" w:space="0" w:color="auto" w:frame="1"/>
        </w:rPr>
        <w:t>planetary action</w:t>
      </w:r>
      <w:r w:rsidRPr="0001682A">
        <w:rPr>
          <w:rFonts w:eastAsia="Calibri"/>
          <w:sz w:val="14"/>
        </w:rPr>
        <w:t>. How do we contemplate imposing consequences for failure to adhere to collective values or goals, or to make choices consistent with our collective survival, without veering into criminalization or collective punishment? Criminalization operates in similar ways, whether it targets individual or state actors: those with the least power will experience the brunt of punishment regimes while the powerful largely escape them. Enforcement of international law and environmental regimes is no different.</w:t>
      </w:r>
    </w:p>
    <w:p w14:paraId="0AE3FEEC" w14:textId="77777777" w:rsidR="005266F6" w:rsidRPr="0001682A" w:rsidRDefault="005266F6" w:rsidP="005266F6">
      <w:pPr>
        <w:spacing w:line="256" w:lineRule="auto"/>
        <w:rPr>
          <w:rFonts w:eastAsia="Calibri"/>
          <w:sz w:val="14"/>
        </w:rPr>
      </w:pPr>
      <w:r w:rsidRPr="0001682A">
        <w:rPr>
          <w:rFonts w:eastAsia="Calibri"/>
          <w:sz w:val="14"/>
        </w:rPr>
        <w:t xml:space="preserve">In essence, </w:t>
      </w:r>
      <w:r w:rsidRPr="0001682A">
        <w:rPr>
          <w:rFonts w:eastAsia="Calibri"/>
          <w:sz w:val="24"/>
          <w:u w:val="single"/>
        </w:rPr>
        <w:t>creating conditions conducive to collective survival requires imagining and enacting systems of governance that will bring about not just divestment from fossil fuel interests, but also divestment from carceral logics.</w:t>
      </w:r>
      <w:r w:rsidRPr="0001682A">
        <w:rPr>
          <w:rFonts w:eastAsia="Calibri"/>
          <w:sz w:val="14"/>
        </w:rPr>
        <w:t xml:space="preserve"> </w:t>
      </w:r>
      <w:proofErr w:type="gramStart"/>
      <w:r w:rsidRPr="0001682A">
        <w:rPr>
          <w:rFonts w:eastAsia="Calibri"/>
          <w:sz w:val="14"/>
        </w:rPr>
        <w:t>Otherwise</w:t>
      </w:r>
      <w:proofErr w:type="gramEnd"/>
      <w:r w:rsidRPr="0001682A">
        <w:rPr>
          <w:rFonts w:eastAsia="Calibri"/>
          <w:sz w:val="14"/>
        </w:rPr>
        <w:t xml:space="preserve"> the steps we take will not, in fact, bring us closer to the abolitionist futures we are fighting for.</w:t>
      </w:r>
    </w:p>
    <w:p w14:paraId="67B74B12" w14:textId="77777777" w:rsidR="005266F6" w:rsidRPr="0001682A" w:rsidRDefault="005266F6" w:rsidP="005266F6">
      <w:pPr>
        <w:spacing w:line="256" w:lineRule="auto"/>
        <w:rPr>
          <w:rFonts w:eastAsia="Calibri"/>
          <w:sz w:val="24"/>
          <w:u w:val="single"/>
        </w:rPr>
      </w:pPr>
      <w:r w:rsidRPr="0001682A">
        <w:rPr>
          <w:rFonts w:eastAsia="Calibri"/>
          <w:sz w:val="14"/>
        </w:rPr>
        <w:t xml:space="preserve">As we argue in No More Police: A Case for Abolition, there is no blueprint for the abolitionist futures we’re imagining and creating; we are building the world anew. </w:t>
      </w:r>
      <w:r w:rsidRPr="0001682A">
        <w:rPr>
          <w:rFonts w:eastAsia="Calibri"/>
          <w:sz w:val="24"/>
          <w:u w:val="single"/>
        </w:rPr>
        <w:t>There’s</w:t>
      </w:r>
      <w:r w:rsidRPr="0001682A">
        <w:rPr>
          <w:rFonts w:eastAsia="Calibri"/>
          <w:sz w:val="14"/>
        </w:rPr>
        <w:t xml:space="preserve"> also </w:t>
      </w:r>
      <w:r w:rsidRPr="0001682A">
        <w:rPr>
          <w:rFonts w:eastAsia="Calibri"/>
          <w:sz w:val="24"/>
          <w:u w:val="single"/>
        </w:rPr>
        <w:t xml:space="preserve">no consensus among prison </w:t>
      </w:r>
      <w:r w:rsidRPr="0001682A">
        <w:rPr>
          <w:rFonts w:eastAsia="Calibri"/>
          <w:b/>
          <w:sz w:val="24"/>
          <w:u w:val="single"/>
          <w:bdr w:val="single" w:sz="8" w:space="0" w:color="auto" w:frame="1"/>
        </w:rPr>
        <w:t>abolitionists</w:t>
      </w:r>
      <w:r w:rsidRPr="0001682A">
        <w:rPr>
          <w:rFonts w:eastAsia="Calibri"/>
          <w:sz w:val="24"/>
          <w:u w:val="single"/>
        </w:rPr>
        <w:t xml:space="preserve"> about what shapes these futures should take—or how we will get there</w:t>
      </w:r>
      <w:r w:rsidRPr="0001682A">
        <w:rPr>
          <w:rFonts w:eastAsia="Calibri"/>
          <w:sz w:val="14"/>
        </w:rPr>
        <w:t xml:space="preserve">. </w:t>
      </w:r>
      <w:r w:rsidRPr="0001682A">
        <w:rPr>
          <w:rFonts w:eastAsia="Calibri"/>
          <w:sz w:val="24"/>
          <w:u w:val="single"/>
        </w:rPr>
        <w:t xml:space="preserve">The path toward </w:t>
      </w:r>
      <w:r w:rsidRPr="0001682A">
        <w:rPr>
          <w:rFonts w:eastAsia="Calibri"/>
          <w:b/>
          <w:sz w:val="24"/>
          <w:highlight w:val="cyan"/>
          <w:u w:val="single"/>
          <w:bdr w:val="single" w:sz="8" w:space="0" w:color="auto" w:frame="1"/>
        </w:rPr>
        <w:t>restructuring</w:t>
      </w:r>
      <w:r w:rsidRPr="0001682A">
        <w:rPr>
          <w:rFonts w:eastAsia="Calibri"/>
          <w:b/>
          <w:sz w:val="24"/>
          <w:u w:val="single"/>
          <w:bdr w:val="single" w:sz="8" w:space="0" w:color="auto" w:frame="1"/>
        </w:rPr>
        <w:t xml:space="preserve"> a </w:t>
      </w:r>
      <w:r w:rsidRPr="0001682A">
        <w:rPr>
          <w:rFonts w:eastAsia="Calibri"/>
          <w:b/>
          <w:sz w:val="24"/>
          <w:highlight w:val="cyan"/>
          <w:u w:val="single"/>
          <w:bdr w:val="single" w:sz="8" w:space="0" w:color="auto" w:frame="1"/>
        </w:rPr>
        <w:t>society</w:t>
      </w:r>
      <w:r w:rsidRPr="0001682A">
        <w:rPr>
          <w:rFonts w:eastAsia="Calibri"/>
          <w:sz w:val="14"/>
        </w:rPr>
        <w:t xml:space="preserve"> and economy from one built on scarcity, shaped by racial capitalism, and sustained by policing </w:t>
      </w:r>
      <w:r w:rsidRPr="0001682A">
        <w:rPr>
          <w:rFonts w:eastAsia="Calibri"/>
          <w:sz w:val="24"/>
          <w:u w:val="single"/>
        </w:rPr>
        <w:t xml:space="preserve">to one built on abundance, sustainable economies rooted in collective care, and transformative justice </w:t>
      </w:r>
      <w:r w:rsidRPr="0001682A">
        <w:rPr>
          <w:rFonts w:eastAsia="Calibri"/>
          <w:sz w:val="24"/>
          <w:highlight w:val="cyan"/>
          <w:u w:val="single"/>
        </w:rPr>
        <w:t xml:space="preserve">requires us to </w:t>
      </w:r>
      <w:r w:rsidRPr="0001682A">
        <w:rPr>
          <w:rFonts w:eastAsia="Calibri"/>
          <w:b/>
          <w:sz w:val="24"/>
          <w:highlight w:val="cyan"/>
          <w:u w:val="single"/>
          <w:bdr w:val="single" w:sz="8" w:space="0" w:color="auto" w:frame="1"/>
        </w:rPr>
        <w:t>grapple</w:t>
      </w:r>
      <w:r w:rsidRPr="0001682A">
        <w:rPr>
          <w:rFonts w:eastAsia="Calibri"/>
          <w:sz w:val="14"/>
        </w:rPr>
        <w:t xml:space="preserve"> and sit </w:t>
      </w:r>
      <w:r w:rsidRPr="0001682A">
        <w:rPr>
          <w:rFonts w:eastAsia="Calibri"/>
          <w:b/>
          <w:bCs/>
          <w:sz w:val="24"/>
          <w:highlight w:val="cyan"/>
          <w:u w:val="single"/>
        </w:rPr>
        <w:t>with</w:t>
      </w:r>
      <w:r w:rsidRPr="0001682A">
        <w:rPr>
          <w:rFonts w:eastAsia="Calibri"/>
          <w:sz w:val="14"/>
        </w:rPr>
        <w:t xml:space="preserve"> many unknowns and tensions around </w:t>
      </w:r>
      <w:r w:rsidRPr="0001682A">
        <w:rPr>
          <w:rFonts w:eastAsia="Calibri"/>
          <w:b/>
          <w:sz w:val="24"/>
          <w:highlight w:val="cyan"/>
          <w:u w:val="single"/>
          <w:bdr w:val="single" w:sz="8" w:space="0" w:color="auto" w:frame="1"/>
        </w:rPr>
        <w:t>the specifics</w:t>
      </w:r>
      <w:r w:rsidRPr="0001682A">
        <w:rPr>
          <w:rFonts w:eastAsia="Calibri"/>
          <w:b/>
          <w:sz w:val="24"/>
          <w:u w:val="single"/>
          <w:bdr w:val="single" w:sz="8" w:space="0" w:color="auto" w:frame="1"/>
        </w:rPr>
        <w:t xml:space="preserve"> of this transformation</w:t>
      </w:r>
      <w:r w:rsidRPr="0001682A">
        <w:rPr>
          <w:rFonts w:eastAsia="Calibri"/>
          <w:sz w:val="14"/>
        </w:rPr>
        <w:t xml:space="preserve">. </w:t>
      </w:r>
      <w:r w:rsidRPr="0001682A">
        <w:rPr>
          <w:rFonts w:eastAsia="Calibri"/>
          <w:b/>
          <w:sz w:val="24"/>
          <w:highlight w:val="cyan"/>
          <w:u w:val="single"/>
          <w:bdr w:val="single" w:sz="8" w:space="0" w:color="auto" w:frame="1"/>
        </w:rPr>
        <w:t>As abolitionists, how do we get</w:t>
      </w:r>
      <w:r w:rsidRPr="0001682A">
        <w:rPr>
          <w:rFonts w:eastAsia="Calibri"/>
          <w:sz w:val="24"/>
          <w:u w:val="single"/>
        </w:rPr>
        <w:t xml:space="preserve"> from where we are </w:t>
      </w:r>
      <w:r w:rsidRPr="0001682A">
        <w:rPr>
          <w:rFonts w:eastAsia="Calibri"/>
          <w:b/>
          <w:sz w:val="24"/>
          <w:highlight w:val="cyan"/>
          <w:u w:val="single"/>
          <w:bdr w:val="single" w:sz="8" w:space="0" w:color="auto" w:frame="1"/>
        </w:rPr>
        <w:t>to the society we want</w:t>
      </w:r>
      <w:r w:rsidRPr="0001682A">
        <w:rPr>
          <w:rFonts w:eastAsia="Calibri"/>
          <w:sz w:val="24"/>
          <w:u w:val="single"/>
        </w:rPr>
        <w:t xml:space="preserve"> to create while navigating the pitfalls along the way?</w:t>
      </w:r>
    </w:p>
    <w:p w14:paraId="7DC7D93D" w14:textId="77777777" w:rsidR="005266F6" w:rsidRPr="0001682A" w:rsidRDefault="005266F6" w:rsidP="005266F6">
      <w:pPr>
        <w:spacing w:line="256" w:lineRule="auto"/>
        <w:rPr>
          <w:rFonts w:eastAsia="Calibri"/>
          <w:b/>
          <w:sz w:val="24"/>
          <w:u w:val="single"/>
          <w:bdr w:val="single" w:sz="8" w:space="0" w:color="auto" w:frame="1"/>
        </w:rPr>
      </w:pPr>
      <w:r w:rsidRPr="0001682A">
        <w:rPr>
          <w:rFonts w:eastAsia="Calibri"/>
          <w:b/>
          <w:bCs/>
          <w:sz w:val="24"/>
          <w:highlight w:val="cyan"/>
          <w:u w:val="single"/>
        </w:rPr>
        <w:t>Central</w:t>
      </w:r>
      <w:r w:rsidRPr="0001682A">
        <w:rPr>
          <w:rFonts w:eastAsia="Calibri"/>
          <w:sz w:val="24"/>
          <w:u w:val="single"/>
        </w:rPr>
        <w:t xml:space="preserve"> to this question </w:t>
      </w:r>
      <w:r w:rsidRPr="0001682A">
        <w:rPr>
          <w:rFonts w:eastAsia="Calibri"/>
          <w:sz w:val="24"/>
          <w:highlight w:val="cyan"/>
          <w:u w:val="single"/>
        </w:rPr>
        <w:t xml:space="preserve">is </w:t>
      </w:r>
      <w:r w:rsidRPr="0001682A">
        <w:rPr>
          <w:rFonts w:eastAsia="Calibri"/>
          <w:b/>
          <w:sz w:val="24"/>
          <w:highlight w:val="cyan"/>
          <w:u w:val="single"/>
          <w:bdr w:val="single" w:sz="8" w:space="0" w:color="auto" w:frame="1"/>
        </w:rPr>
        <w:t xml:space="preserve">our relationship </w:t>
      </w:r>
      <w:proofErr w:type="gramStart"/>
      <w:r w:rsidRPr="0001682A">
        <w:rPr>
          <w:rFonts w:eastAsia="Calibri"/>
          <w:b/>
          <w:sz w:val="24"/>
          <w:highlight w:val="cyan"/>
          <w:u w:val="single"/>
          <w:bdr w:val="single" w:sz="8" w:space="0" w:color="auto" w:frame="1"/>
        </w:rPr>
        <w:t>to</w:t>
      </w:r>
      <w:proofErr w:type="gramEnd"/>
      <w:r w:rsidRPr="0001682A">
        <w:rPr>
          <w:rFonts w:eastAsia="Calibri"/>
          <w:b/>
          <w:sz w:val="24"/>
          <w:highlight w:val="cyan"/>
          <w:u w:val="single"/>
          <w:bdr w:val="single" w:sz="8" w:space="0" w:color="auto" w:frame="1"/>
        </w:rPr>
        <w:t xml:space="preserve"> the state</w:t>
      </w:r>
      <w:r w:rsidRPr="0001682A">
        <w:rPr>
          <w:rFonts w:eastAsia="Calibri"/>
          <w:sz w:val="24"/>
          <w:u w:val="single"/>
        </w:rPr>
        <w:t>. Should abolitionist organizers fight to move money and power from police and prisons to other state institutions like public housing, education, and health care—even though they also serve as disciplining arms of the carceral state</w:t>
      </w:r>
      <w:r w:rsidRPr="0001682A">
        <w:rPr>
          <w:rFonts w:eastAsia="Calibri"/>
          <w:sz w:val="14"/>
        </w:rPr>
        <w:t xml:space="preserve"> —or do we need to work outside the state, in community-based institutions and programs? In other words, </w:t>
      </w:r>
      <w:r w:rsidRPr="0001682A">
        <w:rPr>
          <w:rFonts w:eastAsia="Calibri"/>
          <w:sz w:val="24"/>
          <w:u w:val="single"/>
        </w:rPr>
        <w:t>how can we extract resources currently devoted to surveillance, policing and punishment and put them toward meeting community needs</w:t>
      </w:r>
      <w:r w:rsidRPr="0001682A">
        <w:rPr>
          <w:rFonts w:eastAsia="Calibri"/>
          <w:sz w:val="14"/>
        </w:rPr>
        <w:t xml:space="preserve"> and building safety without becoming a cog in a carceral apparatus? </w:t>
      </w:r>
      <w:r w:rsidRPr="0001682A">
        <w:rPr>
          <w:rFonts w:eastAsia="Calibri"/>
          <w:sz w:val="24"/>
          <w:u w:val="single"/>
        </w:rPr>
        <w:t xml:space="preserve">What kinds of decision-making processes do we want around how collective resources are generated and spent? How should we govern ourselves and relate to each other? In short, </w:t>
      </w:r>
      <w:r w:rsidRPr="0001682A">
        <w:rPr>
          <w:rFonts w:eastAsia="Calibri"/>
          <w:b/>
          <w:sz w:val="24"/>
          <w:u w:val="single"/>
          <w:bdr w:val="single" w:sz="8" w:space="0" w:color="auto" w:frame="1"/>
        </w:rPr>
        <w:t>what is the role of the state in abolitionist presents and futures?</w:t>
      </w:r>
    </w:p>
    <w:p w14:paraId="76E5E1FB" w14:textId="77777777" w:rsidR="005266F6" w:rsidRPr="0001682A" w:rsidRDefault="005266F6" w:rsidP="005266F6">
      <w:pPr>
        <w:spacing w:line="256" w:lineRule="auto"/>
        <w:rPr>
          <w:rFonts w:eastAsia="Calibri"/>
          <w:sz w:val="24"/>
        </w:rPr>
      </w:pPr>
      <w:r w:rsidRPr="0001682A">
        <w:rPr>
          <w:rFonts w:eastAsia="Calibri"/>
          <w:b/>
          <w:sz w:val="24"/>
          <w:highlight w:val="cyan"/>
          <w:u w:val="single"/>
          <w:bdr w:val="single" w:sz="8" w:space="0" w:color="auto" w:frame="1"/>
        </w:rPr>
        <w:t>Abolitionists</w:t>
      </w:r>
      <w:r w:rsidRPr="0001682A">
        <w:rPr>
          <w:rFonts w:eastAsia="Calibri"/>
          <w:sz w:val="14"/>
        </w:rPr>
        <w:t xml:space="preserve"> continue to grapple with questions around which economic systems and forms of governance will make space for and bring us closer to abolitionist futures. </w:t>
      </w:r>
      <w:r w:rsidRPr="0001682A">
        <w:rPr>
          <w:rFonts w:eastAsia="Calibri"/>
          <w:sz w:val="24"/>
          <w:u w:val="single"/>
        </w:rPr>
        <w:t xml:space="preserve">We </w:t>
      </w:r>
      <w:r w:rsidRPr="0001682A">
        <w:rPr>
          <w:rFonts w:eastAsia="Calibri"/>
          <w:sz w:val="24"/>
          <w:highlight w:val="cyan"/>
          <w:u w:val="single"/>
        </w:rPr>
        <w:t>don’t all agree</w:t>
      </w:r>
      <w:r w:rsidRPr="0001682A">
        <w:rPr>
          <w:rFonts w:eastAsia="Calibri"/>
          <w:sz w:val="14"/>
        </w:rPr>
        <w:t xml:space="preserve">, nor do we have all the answers. </w:t>
      </w:r>
      <w:r w:rsidRPr="0001682A">
        <w:rPr>
          <w:rFonts w:eastAsia="Calibri"/>
          <w:sz w:val="24"/>
          <w:highlight w:val="cyan"/>
          <w:u w:val="single"/>
        </w:rPr>
        <w:t>That is</w:t>
      </w:r>
      <w:r w:rsidRPr="0001682A">
        <w:rPr>
          <w:rFonts w:eastAsia="Calibri"/>
          <w:sz w:val="24"/>
          <w:u w:val="single"/>
        </w:rPr>
        <w:t xml:space="preserve"> not only OK; it can be </w:t>
      </w:r>
      <w:r w:rsidRPr="0001682A">
        <w:rPr>
          <w:rFonts w:eastAsia="Calibri"/>
          <w:b/>
          <w:sz w:val="24"/>
          <w:highlight w:val="cyan"/>
          <w:u w:val="single"/>
          <w:bdr w:val="single" w:sz="8" w:space="0" w:color="auto" w:frame="1"/>
        </w:rPr>
        <w:t>generative</w:t>
      </w:r>
      <w:r w:rsidRPr="0001682A">
        <w:rPr>
          <w:rFonts w:eastAsia="Calibri"/>
          <w:sz w:val="24"/>
          <w:u w:val="single"/>
        </w:rPr>
        <w:t xml:space="preserve">, </w:t>
      </w:r>
      <w:r w:rsidRPr="0001682A">
        <w:rPr>
          <w:rFonts w:eastAsia="Calibri"/>
          <w:b/>
          <w:sz w:val="24"/>
          <w:highlight w:val="cyan"/>
          <w:u w:val="single"/>
          <w:bdr w:val="single" w:sz="8" w:space="0" w:color="auto" w:frame="1"/>
        </w:rPr>
        <w:t>creating</w:t>
      </w:r>
      <w:r w:rsidRPr="0001682A">
        <w:rPr>
          <w:rFonts w:eastAsia="Calibri"/>
          <w:b/>
          <w:sz w:val="24"/>
          <w:u w:val="single"/>
          <w:bdr w:val="single" w:sz="8" w:space="0" w:color="auto" w:frame="1"/>
        </w:rPr>
        <w:t xml:space="preserve"> necessary space for </w:t>
      </w:r>
      <w:r w:rsidRPr="0001682A">
        <w:rPr>
          <w:rFonts w:eastAsia="Calibri"/>
          <w:b/>
          <w:sz w:val="24"/>
          <w:highlight w:val="cyan"/>
          <w:u w:val="single"/>
          <w:bdr w:val="single" w:sz="8" w:space="0" w:color="auto" w:frame="1"/>
        </w:rPr>
        <w:t>robust debates</w:t>
      </w:r>
      <w:r w:rsidRPr="0001682A">
        <w:rPr>
          <w:rFonts w:eastAsia="Calibri"/>
          <w:sz w:val="24"/>
          <w:highlight w:val="cyan"/>
          <w:u w:val="single"/>
        </w:rPr>
        <w:t xml:space="preserve">, </w:t>
      </w:r>
      <w:r w:rsidRPr="0001682A">
        <w:rPr>
          <w:rFonts w:eastAsia="Calibri"/>
          <w:b/>
          <w:sz w:val="24"/>
          <w:highlight w:val="cyan"/>
          <w:u w:val="single"/>
          <w:bdr w:val="single" w:sz="8" w:space="0" w:color="auto" w:frame="1"/>
        </w:rPr>
        <w:t>sharpening</w:t>
      </w:r>
      <w:r w:rsidRPr="0001682A">
        <w:rPr>
          <w:rFonts w:eastAsia="Calibri"/>
          <w:sz w:val="24"/>
          <w:u w:val="single"/>
        </w:rPr>
        <w:t xml:space="preserve"> our </w:t>
      </w:r>
      <w:r w:rsidRPr="0001682A">
        <w:rPr>
          <w:rFonts w:eastAsia="Calibri"/>
          <w:b/>
          <w:sz w:val="24"/>
          <w:highlight w:val="cyan"/>
          <w:u w:val="single"/>
          <w:bdr w:val="single" w:sz="8" w:space="0" w:color="auto" w:frame="1"/>
        </w:rPr>
        <w:t>analysis</w:t>
      </w:r>
      <w:r w:rsidRPr="0001682A">
        <w:rPr>
          <w:rFonts w:eastAsia="Calibri"/>
          <w:sz w:val="24"/>
          <w:u w:val="single"/>
        </w:rPr>
        <w:t xml:space="preserve">, and </w:t>
      </w:r>
      <w:r w:rsidRPr="0001682A">
        <w:rPr>
          <w:rFonts w:eastAsia="Calibri"/>
          <w:sz w:val="24"/>
          <w:highlight w:val="cyan"/>
          <w:u w:val="single"/>
        </w:rPr>
        <w:t xml:space="preserve">inviting </w:t>
      </w:r>
      <w:r w:rsidRPr="0001682A">
        <w:rPr>
          <w:rFonts w:eastAsia="Calibri"/>
          <w:b/>
          <w:sz w:val="24"/>
          <w:highlight w:val="cyan"/>
          <w:u w:val="single"/>
          <w:bdr w:val="single" w:sz="8" w:space="0" w:color="auto" w:frame="1"/>
        </w:rPr>
        <w:t>experimentation</w:t>
      </w:r>
      <w:r w:rsidRPr="0001682A">
        <w:rPr>
          <w:rFonts w:eastAsia="Calibri"/>
          <w:sz w:val="24"/>
          <w:u w:val="single"/>
        </w:rPr>
        <w:t xml:space="preserve">, </w:t>
      </w:r>
      <w:r w:rsidRPr="0001682A">
        <w:rPr>
          <w:rFonts w:eastAsia="Calibri"/>
          <w:b/>
          <w:sz w:val="24"/>
          <w:u w:val="single"/>
          <w:bdr w:val="single" w:sz="8" w:space="0" w:color="auto" w:frame="1"/>
        </w:rPr>
        <w:t>evaluation</w:t>
      </w:r>
      <w:r w:rsidRPr="0001682A">
        <w:rPr>
          <w:rFonts w:eastAsia="Calibri"/>
          <w:sz w:val="24"/>
          <w:u w:val="single"/>
        </w:rPr>
        <w:t xml:space="preserve">, </w:t>
      </w:r>
      <w:r w:rsidRPr="0001682A">
        <w:rPr>
          <w:rFonts w:eastAsia="Calibri"/>
          <w:b/>
          <w:sz w:val="24"/>
          <w:highlight w:val="cyan"/>
          <w:u w:val="single"/>
          <w:bdr w:val="single" w:sz="8" w:space="0" w:color="auto" w:frame="1"/>
        </w:rPr>
        <w:t>study</w:t>
      </w:r>
      <w:r w:rsidRPr="0001682A">
        <w:rPr>
          <w:rFonts w:eastAsia="Calibri"/>
          <w:sz w:val="24"/>
          <w:u w:val="single"/>
        </w:rPr>
        <w:t xml:space="preserve">, </w:t>
      </w:r>
      <w:r w:rsidRPr="0001682A">
        <w:rPr>
          <w:rFonts w:eastAsia="Calibri"/>
          <w:sz w:val="24"/>
          <w:highlight w:val="cyan"/>
          <w:u w:val="single"/>
        </w:rPr>
        <w:t xml:space="preserve">and </w:t>
      </w:r>
      <w:r w:rsidRPr="0001682A">
        <w:rPr>
          <w:rFonts w:eastAsia="Calibri"/>
          <w:b/>
          <w:sz w:val="24"/>
          <w:highlight w:val="cyan"/>
          <w:u w:val="single"/>
          <w:bdr w:val="single" w:sz="8" w:space="0" w:color="auto" w:frame="1"/>
        </w:rPr>
        <w:t>practice</w:t>
      </w:r>
      <w:r w:rsidRPr="0001682A">
        <w:rPr>
          <w:rFonts w:eastAsia="Calibri"/>
          <w:sz w:val="24"/>
          <w:highlight w:val="cyan"/>
          <w:u w:val="single"/>
        </w:rPr>
        <w:t xml:space="preserve"> that </w:t>
      </w:r>
      <w:r w:rsidRPr="0001682A">
        <w:rPr>
          <w:rFonts w:eastAsia="Calibri"/>
          <w:b/>
          <w:bCs/>
          <w:sz w:val="24"/>
          <w:highlight w:val="cyan"/>
          <w:u w:val="single"/>
        </w:rPr>
        <w:t>will bring us closer</w:t>
      </w:r>
      <w:r w:rsidRPr="0001682A">
        <w:rPr>
          <w:rFonts w:eastAsia="Calibri"/>
          <w:sz w:val="24"/>
          <w:u w:val="single"/>
        </w:rPr>
        <w:t xml:space="preserve"> to our vision</w:t>
      </w:r>
      <w:r w:rsidRPr="0001682A">
        <w:rPr>
          <w:rFonts w:eastAsia="Calibri"/>
          <w:sz w:val="14"/>
        </w:rPr>
        <w:t xml:space="preserve">. </w:t>
      </w:r>
      <w:r w:rsidRPr="0001682A">
        <w:rPr>
          <w:rFonts w:eastAsia="Calibri"/>
          <w:b/>
          <w:sz w:val="24"/>
          <w:u w:val="single"/>
          <w:bdr w:val="single" w:sz="8" w:space="0" w:color="auto" w:frame="1"/>
        </w:rPr>
        <w:t>Contradictions</w:t>
      </w:r>
      <w:r w:rsidRPr="0001682A">
        <w:rPr>
          <w:rFonts w:eastAsia="Calibri"/>
          <w:sz w:val="24"/>
          <w:u w:val="single"/>
        </w:rPr>
        <w:t xml:space="preserve"> and tensions </w:t>
      </w:r>
      <w:r w:rsidRPr="0001682A">
        <w:rPr>
          <w:rFonts w:eastAsia="Calibri"/>
          <w:b/>
          <w:bCs/>
          <w:sz w:val="24"/>
          <w:u w:val="single"/>
        </w:rPr>
        <w:t>are inherent in the work of</w:t>
      </w:r>
      <w:r w:rsidRPr="0001682A">
        <w:rPr>
          <w:rFonts w:eastAsia="Calibri"/>
          <w:sz w:val="24"/>
          <w:u w:val="single"/>
        </w:rPr>
        <w:t xml:space="preserve"> </w:t>
      </w:r>
      <w:r w:rsidRPr="0001682A">
        <w:rPr>
          <w:rFonts w:eastAsia="Calibri"/>
          <w:b/>
          <w:sz w:val="24"/>
          <w:u w:val="single"/>
          <w:bdr w:val="single" w:sz="8" w:space="0" w:color="auto" w:frame="1"/>
        </w:rPr>
        <w:t>worldbuilding</w:t>
      </w:r>
      <w:r w:rsidRPr="0001682A">
        <w:rPr>
          <w:rFonts w:eastAsia="Calibri"/>
          <w:sz w:val="14"/>
        </w:rPr>
        <w:t xml:space="preserve">, and many will remain unresolved, even as new contradictions emerge from the actions we take. The work of abolition is necessarily always unfinished and in process. </w:t>
      </w:r>
      <w:r w:rsidRPr="0001682A">
        <w:rPr>
          <w:rFonts w:eastAsia="Calibri"/>
          <w:sz w:val="24"/>
          <w:u w:val="single"/>
        </w:rPr>
        <w:t>It is essential</w:t>
      </w:r>
      <w:r w:rsidRPr="0001682A">
        <w:rPr>
          <w:rFonts w:eastAsia="Calibri"/>
          <w:sz w:val="14"/>
        </w:rPr>
        <w:t xml:space="preserve">, however, </w:t>
      </w:r>
      <w:r w:rsidRPr="0001682A">
        <w:rPr>
          <w:rFonts w:eastAsia="Calibri"/>
          <w:sz w:val="24"/>
          <w:u w:val="single"/>
        </w:rPr>
        <w:t xml:space="preserve">that </w:t>
      </w:r>
      <w:r w:rsidRPr="0001682A">
        <w:rPr>
          <w:rFonts w:eastAsia="Calibri"/>
          <w:b/>
          <w:sz w:val="24"/>
          <w:u w:val="single"/>
          <w:bdr w:val="single" w:sz="8" w:space="0" w:color="auto" w:frame="1"/>
        </w:rPr>
        <w:t>we work together</w:t>
      </w:r>
      <w:r w:rsidRPr="0001682A">
        <w:rPr>
          <w:rFonts w:eastAsia="Calibri"/>
          <w:sz w:val="24"/>
          <w:u w:val="single"/>
        </w:rPr>
        <w:t xml:space="preserve"> to find ways to </w:t>
      </w:r>
      <w:r w:rsidRPr="0001682A">
        <w:rPr>
          <w:rFonts w:eastAsia="Calibri"/>
          <w:b/>
          <w:bCs/>
          <w:sz w:val="24"/>
          <w:u w:val="single"/>
        </w:rPr>
        <w:t>navigate these tensions</w:t>
      </w:r>
      <w:r w:rsidRPr="0001682A">
        <w:rPr>
          <w:rFonts w:eastAsia="Calibri"/>
          <w:sz w:val="24"/>
          <w:u w:val="single"/>
        </w:rPr>
        <w:t xml:space="preserve"> that build greater, more authentic, and grounded coherence rather than dissension and fragmentation that ultimately disempower us.</w:t>
      </w:r>
    </w:p>
    <w:p w14:paraId="6C1B5EE1" w14:textId="77777777" w:rsidR="005266F6" w:rsidRPr="0001682A" w:rsidRDefault="005266F6" w:rsidP="005266F6">
      <w:pPr>
        <w:spacing w:line="256" w:lineRule="auto"/>
        <w:rPr>
          <w:rFonts w:eastAsia="Calibri"/>
          <w:sz w:val="14"/>
        </w:rPr>
      </w:pPr>
      <w:r w:rsidRPr="0001682A">
        <w:rPr>
          <w:rFonts w:eastAsia="Calibri"/>
          <w:sz w:val="24"/>
          <w:u w:val="single"/>
        </w:rPr>
        <w:t>Answering these questions requires us to define what we mean by “the state.” Ruth Wilson Gilmore and Craig Gilmore describe the state as “a territorially bounded set of relatively specialized institutions that develop and change over time in the gaps and fissures of social conflict, compromise, and cooperation</w:t>
      </w:r>
      <w:r w:rsidRPr="0001682A">
        <w:rPr>
          <w:rFonts w:eastAsia="Calibri"/>
          <w:sz w:val="14"/>
        </w:rPr>
        <w:t xml:space="preserve">.” In other words, </w:t>
      </w:r>
      <w:r w:rsidRPr="0001682A">
        <w:rPr>
          <w:rFonts w:eastAsia="Calibri"/>
          <w:sz w:val="24"/>
          <w:highlight w:val="cyan"/>
          <w:u w:val="single"/>
        </w:rPr>
        <w:t xml:space="preserve">the </w:t>
      </w:r>
      <w:r w:rsidRPr="0001682A">
        <w:rPr>
          <w:rFonts w:eastAsia="Calibri"/>
          <w:b/>
          <w:sz w:val="24"/>
          <w:highlight w:val="cyan"/>
          <w:u w:val="single"/>
          <w:bdr w:val="single" w:sz="8" w:space="0" w:color="auto" w:frame="1"/>
        </w:rPr>
        <w:t>state is a collection of</w:t>
      </w:r>
      <w:r w:rsidRPr="0001682A">
        <w:rPr>
          <w:rFonts w:eastAsia="Calibri"/>
          <w:sz w:val="14"/>
        </w:rPr>
        <w:t xml:space="preserve"> institutions and </w:t>
      </w:r>
      <w:r w:rsidRPr="0001682A">
        <w:rPr>
          <w:rFonts w:eastAsia="Calibri"/>
          <w:b/>
          <w:sz w:val="24"/>
          <w:highlight w:val="cyan"/>
          <w:u w:val="single"/>
          <w:bdr w:val="single" w:sz="8" w:space="0" w:color="auto" w:frame="1"/>
        </w:rPr>
        <w:t>practices</w:t>
      </w:r>
      <w:r w:rsidRPr="0001682A">
        <w:rPr>
          <w:rFonts w:eastAsia="Calibri"/>
          <w:sz w:val="24"/>
          <w:highlight w:val="cyan"/>
          <w:u w:val="single"/>
        </w:rPr>
        <w:t xml:space="preserve"> </w:t>
      </w:r>
      <w:r w:rsidRPr="0001682A">
        <w:rPr>
          <w:rFonts w:eastAsia="Calibri"/>
          <w:b/>
          <w:bCs/>
          <w:sz w:val="24"/>
          <w:highlight w:val="cyan"/>
          <w:u w:val="single"/>
        </w:rPr>
        <w:t>shaped</w:t>
      </w:r>
      <w:r w:rsidRPr="0001682A">
        <w:rPr>
          <w:rFonts w:eastAsia="Calibri"/>
          <w:sz w:val="24"/>
          <w:highlight w:val="cyan"/>
          <w:u w:val="single"/>
        </w:rPr>
        <w:t xml:space="preserve"> by </w:t>
      </w:r>
      <w:r w:rsidRPr="0001682A">
        <w:rPr>
          <w:rFonts w:eastAsia="Calibri"/>
          <w:b/>
          <w:sz w:val="24"/>
          <w:highlight w:val="cyan"/>
          <w:u w:val="single"/>
          <w:bdr w:val="single" w:sz="8" w:space="0" w:color="auto" w:frame="1"/>
        </w:rPr>
        <w:t>the people who</w:t>
      </w:r>
      <w:r w:rsidRPr="0001682A">
        <w:rPr>
          <w:rFonts w:eastAsia="Calibri"/>
          <w:b/>
          <w:sz w:val="24"/>
          <w:u w:val="single"/>
          <w:bdr w:val="single" w:sz="8" w:space="0" w:color="auto" w:frame="1"/>
        </w:rPr>
        <w:t xml:space="preserve"> inhabit and </w:t>
      </w:r>
      <w:r w:rsidRPr="0001682A">
        <w:rPr>
          <w:rFonts w:eastAsia="Calibri"/>
          <w:b/>
          <w:sz w:val="24"/>
          <w:highlight w:val="cyan"/>
          <w:u w:val="single"/>
          <w:bdr w:val="single" w:sz="8" w:space="0" w:color="auto" w:frame="1"/>
        </w:rPr>
        <w:t>enact them</w:t>
      </w:r>
      <w:r w:rsidRPr="0001682A">
        <w:rPr>
          <w:rFonts w:eastAsia="Calibri"/>
          <w:sz w:val="24"/>
          <w:u w:val="single"/>
        </w:rPr>
        <w:t xml:space="preserve">, as well as by the historical moment, place, and </w:t>
      </w:r>
      <w:r w:rsidRPr="0001682A">
        <w:rPr>
          <w:rFonts w:eastAsia="Calibri"/>
          <w:b/>
          <w:bCs/>
          <w:sz w:val="24"/>
          <w:u w:val="single"/>
        </w:rPr>
        <w:t>conditions in which they evolve</w:t>
      </w:r>
      <w:r w:rsidRPr="0001682A">
        <w:rPr>
          <w:rFonts w:eastAsia="Calibri"/>
          <w:sz w:val="24"/>
          <w:u w:val="single"/>
        </w:rPr>
        <w:t xml:space="preserve">, </w:t>
      </w:r>
      <w:r w:rsidRPr="0001682A">
        <w:rPr>
          <w:rFonts w:eastAsia="Calibri"/>
          <w:b/>
          <w:sz w:val="24"/>
          <w:highlight w:val="cyan"/>
          <w:u w:val="single"/>
          <w:bdr w:val="single" w:sz="8" w:space="0" w:color="auto" w:frame="1"/>
        </w:rPr>
        <w:t>rather than a fixed structure</w:t>
      </w:r>
      <w:r w:rsidRPr="0001682A">
        <w:rPr>
          <w:rFonts w:eastAsia="Calibri"/>
          <w:sz w:val="24"/>
          <w:u w:val="single"/>
        </w:rPr>
        <w:t xml:space="preserve"> disconnected from the people who make it up</w:t>
      </w:r>
      <w:r w:rsidRPr="0001682A">
        <w:rPr>
          <w:rFonts w:eastAsia="Calibri"/>
          <w:sz w:val="14"/>
        </w:rPr>
        <w:t>. No matter what shape states take, they represent “a claim to a right to rule on behalf of society at large”—meaning they create and enforce rules and maintain a monopoly on the legitimate use of violence to do so. They also generally have and enforce territorial limits and borders within which state institutions operate and these rules apply.</w:t>
      </w:r>
    </w:p>
    <w:p w14:paraId="7113D1F3" w14:textId="77777777" w:rsidR="005266F6" w:rsidRPr="0001682A" w:rsidRDefault="005266F6" w:rsidP="005266F6">
      <w:pPr>
        <w:spacing w:line="256" w:lineRule="auto"/>
        <w:rPr>
          <w:rFonts w:eastAsia="Calibri"/>
          <w:sz w:val="14"/>
        </w:rPr>
      </w:pPr>
      <w:r w:rsidRPr="0001682A">
        <w:rPr>
          <w:rFonts w:eastAsia="Calibri"/>
          <w:sz w:val="14"/>
        </w:rPr>
        <w:t xml:space="preserve">According to the Gilmores, </w:t>
      </w:r>
      <w:r w:rsidRPr="0001682A">
        <w:rPr>
          <w:rFonts w:eastAsia="Calibri"/>
          <w:sz w:val="24"/>
          <w:highlight w:val="cyan"/>
          <w:u w:val="single"/>
        </w:rPr>
        <w:t>the state secures “</w:t>
      </w:r>
      <w:r w:rsidRPr="0001682A">
        <w:rPr>
          <w:rFonts w:eastAsia="Calibri"/>
          <w:b/>
          <w:sz w:val="24"/>
          <w:highlight w:val="cyan"/>
          <w:u w:val="single"/>
          <w:bdr w:val="single" w:sz="8" w:space="0" w:color="auto" w:frame="1"/>
        </w:rPr>
        <w:t>a society’s ability to do</w:t>
      </w:r>
      <w:r w:rsidRPr="0001682A">
        <w:rPr>
          <w:rFonts w:eastAsia="Calibri"/>
          <w:b/>
          <w:sz w:val="24"/>
          <w:u w:val="single"/>
          <w:bdr w:val="single" w:sz="8" w:space="0" w:color="auto" w:frame="1"/>
        </w:rPr>
        <w:t xml:space="preserve"> different </w:t>
      </w:r>
      <w:r w:rsidRPr="0001682A">
        <w:rPr>
          <w:rFonts w:eastAsia="Calibri"/>
          <w:b/>
          <w:sz w:val="24"/>
          <w:highlight w:val="cyan"/>
          <w:u w:val="single"/>
          <w:bdr w:val="single" w:sz="8" w:space="0" w:color="auto" w:frame="1"/>
        </w:rPr>
        <w:t>things</w:t>
      </w:r>
      <w:r w:rsidRPr="0001682A">
        <w:rPr>
          <w:rFonts w:eastAsia="Calibri"/>
          <w:sz w:val="24"/>
          <w:u w:val="single"/>
        </w:rPr>
        <w:t>,” “through the exercise of centralized rulemaking and redistribution.</w:t>
      </w:r>
      <w:r w:rsidRPr="0001682A">
        <w:rPr>
          <w:rFonts w:eastAsia="Calibri"/>
          <w:sz w:val="14"/>
        </w:rPr>
        <w:t xml:space="preserve">” </w:t>
      </w:r>
      <w:r w:rsidRPr="0001682A">
        <w:rPr>
          <w:rFonts w:eastAsia="Calibri"/>
          <w:sz w:val="24"/>
          <w:u w:val="single"/>
        </w:rPr>
        <w:t>Those</w:t>
      </w:r>
      <w:r w:rsidRPr="0001682A">
        <w:rPr>
          <w:rFonts w:eastAsia="Calibri"/>
          <w:sz w:val="14"/>
        </w:rPr>
        <w:t xml:space="preserve"> things </w:t>
      </w:r>
      <w:r w:rsidRPr="0001682A">
        <w:rPr>
          <w:rFonts w:eastAsia="Calibri"/>
          <w:sz w:val="24"/>
          <w:u w:val="single"/>
        </w:rPr>
        <w:t>include extraction</w:t>
      </w:r>
      <w:r w:rsidRPr="0001682A">
        <w:rPr>
          <w:rFonts w:eastAsia="Calibri"/>
          <w:sz w:val="14"/>
        </w:rPr>
        <w:t xml:space="preserve">, taxation, </w:t>
      </w:r>
      <w:r w:rsidRPr="0001682A">
        <w:rPr>
          <w:rFonts w:eastAsia="Calibri"/>
          <w:sz w:val="24"/>
          <w:u w:val="single"/>
        </w:rPr>
        <w:t>military conscription</w:t>
      </w:r>
      <w:r w:rsidRPr="0001682A">
        <w:rPr>
          <w:rFonts w:eastAsia="Calibri"/>
          <w:sz w:val="14"/>
        </w:rPr>
        <w:t xml:space="preserve">, regulation, criminalization, </w:t>
      </w:r>
      <w:r w:rsidRPr="0001682A">
        <w:rPr>
          <w:rFonts w:eastAsia="Calibri"/>
          <w:sz w:val="24"/>
          <w:u w:val="single"/>
        </w:rPr>
        <w:t>surveillance</w:t>
      </w:r>
      <w:r w:rsidRPr="0001682A">
        <w:rPr>
          <w:rFonts w:eastAsia="Calibri"/>
          <w:sz w:val="14"/>
        </w:rPr>
        <w:t xml:space="preserve">, and making and facilitating profit. </w:t>
      </w:r>
      <w:r w:rsidRPr="0001682A">
        <w:rPr>
          <w:rFonts w:eastAsia="Calibri"/>
          <w:sz w:val="24"/>
          <w:u w:val="single"/>
        </w:rPr>
        <w:t xml:space="preserve">But they can also include </w:t>
      </w:r>
      <w:r w:rsidRPr="0001682A">
        <w:rPr>
          <w:rFonts w:eastAsia="Calibri"/>
          <w:sz w:val="24"/>
          <w:highlight w:val="cyan"/>
          <w:u w:val="single"/>
        </w:rPr>
        <w:t>building</w:t>
      </w:r>
      <w:r w:rsidRPr="0001682A">
        <w:rPr>
          <w:rFonts w:eastAsia="Calibri"/>
          <w:sz w:val="24"/>
          <w:u w:val="single"/>
        </w:rPr>
        <w:t xml:space="preserve"> </w:t>
      </w:r>
      <w:r w:rsidRPr="0001682A">
        <w:rPr>
          <w:rFonts w:eastAsia="Calibri"/>
          <w:b/>
          <w:sz w:val="24"/>
          <w:u w:val="single"/>
          <w:bdr w:val="single" w:sz="8" w:space="0" w:color="auto" w:frame="1"/>
        </w:rPr>
        <w:t xml:space="preserve">public </w:t>
      </w:r>
      <w:r w:rsidRPr="0001682A">
        <w:rPr>
          <w:rFonts w:eastAsia="Calibri"/>
          <w:b/>
          <w:sz w:val="24"/>
          <w:highlight w:val="cyan"/>
          <w:u w:val="single"/>
          <w:bdr w:val="single" w:sz="8" w:space="0" w:color="auto" w:frame="1"/>
        </w:rPr>
        <w:t>infrastructure</w:t>
      </w:r>
      <w:r w:rsidRPr="0001682A">
        <w:rPr>
          <w:rFonts w:eastAsia="Calibri"/>
          <w:sz w:val="24"/>
          <w:u w:val="single"/>
        </w:rPr>
        <w:t xml:space="preserve">, providing for </w:t>
      </w:r>
      <w:r w:rsidRPr="0001682A">
        <w:rPr>
          <w:rFonts w:eastAsia="Calibri"/>
          <w:b/>
          <w:sz w:val="24"/>
          <w:u w:val="single"/>
          <w:bdr w:val="single" w:sz="8" w:space="0" w:color="auto" w:frame="1"/>
        </w:rPr>
        <w:t xml:space="preserve">public </w:t>
      </w:r>
      <w:r w:rsidRPr="0001682A">
        <w:rPr>
          <w:rFonts w:eastAsia="Calibri"/>
          <w:b/>
          <w:sz w:val="24"/>
          <w:highlight w:val="cyan"/>
          <w:u w:val="single"/>
          <w:bdr w:val="single" w:sz="8" w:space="0" w:color="auto" w:frame="1"/>
        </w:rPr>
        <w:t>education</w:t>
      </w:r>
      <w:r w:rsidRPr="0001682A">
        <w:rPr>
          <w:rFonts w:eastAsia="Calibri"/>
          <w:sz w:val="24"/>
          <w:u w:val="single"/>
        </w:rPr>
        <w:t xml:space="preserve">, and offering </w:t>
      </w:r>
      <w:r w:rsidRPr="0001682A">
        <w:rPr>
          <w:rFonts w:eastAsia="Calibri"/>
          <w:b/>
          <w:sz w:val="24"/>
          <w:u w:val="single"/>
          <w:bdr w:val="single" w:sz="8" w:space="0" w:color="auto" w:frame="1"/>
        </w:rPr>
        <w:t xml:space="preserve">support in </w:t>
      </w:r>
      <w:r w:rsidRPr="0001682A">
        <w:rPr>
          <w:rFonts w:eastAsia="Calibri"/>
          <w:b/>
          <w:sz w:val="24"/>
          <w:highlight w:val="cyan"/>
          <w:u w:val="single"/>
          <w:bdr w:val="single" w:sz="8" w:space="0" w:color="auto" w:frame="1"/>
        </w:rPr>
        <w:t>meeting basic needs</w:t>
      </w:r>
      <w:r w:rsidRPr="0001682A">
        <w:rPr>
          <w:rFonts w:eastAsia="Calibri"/>
          <w:sz w:val="14"/>
        </w:rPr>
        <w:t xml:space="preserve">. These functions are neither fixed nor mutually </w:t>
      </w:r>
      <w:proofErr w:type="gramStart"/>
      <w:r w:rsidRPr="0001682A">
        <w:rPr>
          <w:rFonts w:eastAsia="Calibri"/>
          <w:sz w:val="14"/>
        </w:rPr>
        <w:t>exclusive—criminalization</w:t>
      </w:r>
      <w:proofErr w:type="gramEnd"/>
      <w:r w:rsidRPr="0001682A">
        <w:rPr>
          <w:rFonts w:eastAsia="Calibri"/>
          <w:sz w:val="14"/>
        </w:rPr>
        <w:t xml:space="preserve"> can and does happen through state provision of public education, public health, and social programs.</w:t>
      </w:r>
    </w:p>
    <w:p w14:paraId="206A4CFE" w14:textId="77777777" w:rsidR="005266F6" w:rsidRPr="0001682A" w:rsidRDefault="005266F6" w:rsidP="005266F6">
      <w:pPr>
        <w:spacing w:line="256" w:lineRule="auto"/>
        <w:rPr>
          <w:rFonts w:eastAsia="Calibri"/>
          <w:sz w:val="24"/>
          <w:u w:val="single"/>
        </w:rPr>
      </w:pPr>
      <w:r w:rsidRPr="0001682A">
        <w:rPr>
          <w:rFonts w:eastAsia="Calibri"/>
          <w:sz w:val="14"/>
        </w:rPr>
        <w:t xml:space="preserve">This forces us to confront some larger questions: Can the state perform any of these functions without the violence of surveillance, police, punishment, coercion, and abandonment? If so, which ones? And if not, </w:t>
      </w:r>
      <w:r w:rsidRPr="0001682A">
        <w:rPr>
          <w:rFonts w:eastAsia="Calibri"/>
          <w:sz w:val="24"/>
          <w:u w:val="single"/>
        </w:rPr>
        <w:t>does rooting out policing require dismantling states in their entirety and putting in place different systems of governance and resource distribution?</w:t>
      </w:r>
    </w:p>
    <w:p w14:paraId="29186D8A" w14:textId="77777777" w:rsidR="005266F6" w:rsidRPr="0001682A" w:rsidRDefault="005266F6" w:rsidP="005266F6">
      <w:pPr>
        <w:spacing w:line="256" w:lineRule="auto"/>
        <w:rPr>
          <w:rFonts w:eastAsia="Calibri"/>
          <w:sz w:val="14"/>
        </w:rPr>
      </w:pPr>
      <w:r w:rsidRPr="0001682A">
        <w:rPr>
          <w:rFonts w:eastAsia="Calibri"/>
          <w:sz w:val="14"/>
        </w:rPr>
        <w:t>Police and policing, and the social and economic order they manufacture and make possible, are so deeply imbricated in our conceptions and experiences of the state that it is difficult for those of us living and struggling in settler colonial carceral capitalist states to imagine them otherwise. Under what abolitionist scholar Jackie Wang describes as “carceral capitalism,”</w:t>
      </w:r>
    </w:p>
    <w:p w14:paraId="292F02A1" w14:textId="77777777" w:rsidR="005266F6" w:rsidRPr="0001682A" w:rsidRDefault="005266F6" w:rsidP="005266F6">
      <w:pPr>
        <w:spacing w:line="256" w:lineRule="auto"/>
        <w:ind w:left="720"/>
        <w:rPr>
          <w:rFonts w:eastAsia="Calibri"/>
          <w:sz w:val="14"/>
        </w:rPr>
      </w:pPr>
      <w:proofErr w:type="gramStart"/>
      <w:r w:rsidRPr="0001682A">
        <w:rPr>
          <w:rFonts w:eastAsia="Calibri"/>
          <w:sz w:val="14"/>
        </w:rPr>
        <w:t>the</w:t>
      </w:r>
      <w:proofErr w:type="gramEnd"/>
      <w:r w:rsidRPr="0001682A">
        <w:rPr>
          <w:rFonts w:eastAsia="Calibri"/>
          <w:sz w:val="14"/>
        </w:rPr>
        <w:t xml:space="preserve"> state is inherently repressive. As an enforcer of contracts, it secures access to </w:t>
      </w:r>
      <w:proofErr w:type="gramStart"/>
      <w:r w:rsidRPr="0001682A">
        <w:rPr>
          <w:rFonts w:eastAsia="Calibri"/>
          <w:sz w:val="14"/>
        </w:rPr>
        <w:t>land, and</w:t>
      </w:r>
      <w:proofErr w:type="gramEnd"/>
      <w:r w:rsidRPr="0001682A">
        <w:rPr>
          <w:rFonts w:eastAsia="Calibri"/>
          <w:sz w:val="14"/>
        </w:rPr>
        <w:t xml:space="preserve"> represents the interests of the settler </w:t>
      </w:r>
      <w:proofErr w:type="gramStart"/>
      <w:r w:rsidRPr="0001682A">
        <w:rPr>
          <w:rFonts w:eastAsia="Calibri"/>
          <w:sz w:val="14"/>
        </w:rPr>
        <w:t>propertied class</w:t>
      </w:r>
      <w:proofErr w:type="gramEnd"/>
      <w:r w:rsidRPr="0001682A">
        <w:rPr>
          <w:rFonts w:eastAsia="Calibri"/>
          <w:sz w:val="14"/>
        </w:rPr>
        <w:t>; it has a self-preserving reflex that always results in the crushing of revolution and political dissent.</w:t>
      </w:r>
    </w:p>
    <w:p w14:paraId="0B849682" w14:textId="77777777" w:rsidR="005266F6" w:rsidRPr="0001682A" w:rsidRDefault="005266F6" w:rsidP="005266F6">
      <w:pPr>
        <w:spacing w:line="256" w:lineRule="auto"/>
        <w:rPr>
          <w:rFonts w:eastAsia="Calibri"/>
          <w:sz w:val="14"/>
        </w:rPr>
      </w:pPr>
      <w:r w:rsidRPr="0001682A">
        <w:rPr>
          <w:rFonts w:eastAsia="Calibri"/>
          <w:sz w:val="14"/>
        </w:rPr>
        <w:t xml:space="preserve">Drawing on experiences studying and representing clients in state administrative systems, Dean </w:t>
      </w:r>
      <w:r w:rsidRPr="0001682A">
        <w:rPr>
          <w:rFonts w:eastAsia="Calibri"/>
          <w:b/>
          <w:sz w:val="24"/>
          <w:u w:val="single"/>
          <w:bdr w:val="single" w:sz="8" w:space="0" w:color="auto" w:frame="1"/>
        </w:rPr>
        <w:t>Spade</w:t>
      </w:r>
      <w:r w:rsidRPr="0001682A">
        <w:rPr>
          <w:rFonts w:eastAsia="Calibri"/>
          <w:sz w:val="14"/>
        </w:rPr>
        <w:t xml:space="preserve"> similarly </w:t>
      </w:r>
      <w:r w:rsidRPr="0001682A">
        <w:rPr>
          <w:rFonts w:eastAsia="Calibri"/>
          <w:sz w:val="24"/>
          <w:u w:val="single"/>
        </w:rPr>
        <w:t>characterizes the state as “a technology of extraction</w:t>
      </w:r>
      <w:r w:rsidRPr="0001682A">
        <w:rPr>
          <w:rFonts w:eastAsia="Calibri"/>
          <w:sz w:val="14"/>
        </w:rPr>
        <w:t xml:space="preserve">” that sorts, manages, and controls people, privileging some and criminalizing and abandoning others. </w:t>
      </w:r>
      <w:r w:rsidRPr="0001682A">
        <w:rPr>
          <w:rFonts w:eastAsia="Calibri"/>
          <w:sz w:val="24"/>
          <w:u w:val="single"/>
        </w:rPr>
        <w:t xml:space="preserve">Are these functions </w:t>
      </w:r>
      <w:r w:rsidRPr="0001682A">
        <w:rPr>
          <w:rFonts w:eastAsia="Calibri"/>
          <w:b/>
          <w:bCs/>
          <w:sz w:val="24"/>
          <w:u w:val="single"/>
        </w:rPr>
        <w:t>characteristics</w:t>
      </w:r>
      <w:r w:rsidRPr="0001682A">
        <w:rPr>
          <w:rFonts w:eastAsia="Calibri"/>
          <w:sz w:val="24"/>
          <w:u w:val="single"/>
        </w:rPr>
        <w:t xml:space="preserve"> of carceral, </w:t>
      </w:r>
      <w:r w:rsidRPr="0001682A">
        <w:rPr>
          <w:rFonts w:eastAsia="Calibri"/>
          <w:b/>
          <w:sz w:val="24"/>
          <w:u w:val="single"/>
          <w:bdr w:val="single" w:sz="8" w:space="0" w:color="auto" w:frame="1"/>
        </w:rPr>
        <w:t>racial capitalist states</w:t>
      </w:r>
      <w:r w:rsidRPr="0001682A">
        <w:rPr>
          <w:rFonts w:eastAsia="Calibri"/>
          <w:sz w:val="24"/>
          <w:u w:val="single"/>
        </w:rPr>
        <w:t xml:space="preserve"> or </w:t>
      </w:r>
      <w:r w:rsidRPr="0001682A">
        <w:rPr>
          <w:rFonts w:eastAsia="Calibri"/>
          <w:b/>
          <w:sz w:val="24"/>
          <w:u w:val="single"/>
          <w:bdr w:val="single" w:sz="8" w:space="0" w:color="auto" w:frame="1"/>
        </w:rPr>
        <w:t>inherent to all state formations?</w:t>
      </w:r>
      <w:r w:rsidRPr="0001682A">
        <w:rPr>
          <w:rFonts w:eastAsia="Calibri"/>
          <w:sz w:val="14"/>
        </w:rPr>
        <w:t xml:space="preserve"> </w:t>
      </w:r>
      <w:r w:rsidRPr="0001682A">
        <w:rPr>
          <w:rFonts w:eastAsia="Calibri"/>
          <w:b/>
          <w:sz w:val="24"/>
          <w:highlight w:val="cyan"/>
          <w:u w:val="single"/>
          <w:bdr w:val="single" w:sz="8" w:space="0" w:color="auto" w:frame="1"/>
        </w:rPr>
        <w:t>Is there an abolitionist form of “</w:t>
      </w:r>
      <w:proofErr w:type="spellStart"/>
      <w:r w:rsidRPr="0001682A">
        <w:rPr>
          <w:rFonts w:eastAsia="Calibri"/>
          <w:b/>
          <w:sz w:val="24"/>
          <w:highlight w:val="cyan"/>
          <w:u w:val="single"/>
          <w:bdr w:val="single" w:sz="8" w:space="0" w:color="auto" w:frame="1"/>
        </w:rPr>
        <w:t>stateness</w:t>
      </w:r>
      <w:proofErr w:type="spellEnd"/>
      <w:r w:rsidRPr="0001682A">
        <w:rPr>
          <w:rFonts w:eastAsia="Calibri"/>
          <w:b/>
          <w:sz w:val="24"/>
          <w:highlight w:val="cyan"/>
          <w:u w:val="single"/>
          <w:bdr w:val="single" w:sz="8" w:space="0" w:color="auto" w:frame="1"/>
        </w:rPr>
        <w:t>” that can</w:t>
      </w:r>
      <w:r w:rsidRPr="0001682A">
        <w:rPr>
          <w:rFonts w:eastAsia="Calibri"/>
          <w:b/>
          <w:sz w:val="24"/>
          <w:u w:val="single"/>
          <w:bdr w:val="single" w:sz="8" w:space="0" w:color="auto" w:frame="1"/>
        </w:rPr>
        <w:t xml:space="preserve"> be mobilized to </w:t>
      </w:r>
      <w:r w:rsidRPr="0001682A">
        <w:rPr>
          <w:rFonts w:eastAsia="Calibri"/>
          <w:b/>
          <w:sz w:val="24"/>
          <w:highlight w:val="cyan"/>
          <w:u w:val="single"/>
          <w:bdr w:val="single" w:sz="8" w:space="0" w:color="auto" w:frame="1"/>
        </w:rPr>
        <w:t>secure our collective survival</w:t>
      </w:r>
      <w:r w:rsidRPr="0001682A">
        <w:rPr>
          <w:rFonts w:eastAsia="Calibri"/>
          <w:b/>
          <w:sz w:val="24"/>
          <w:u w:val="single"/>
          <w:bdr w:val="single" w:sz="8" w:space="0" w:color="auto" w:frame="1"/>
        </w:rPr>
        <w:t xml:space="preserve"> and that of the planet</w:t>
      </w:r>
      <w:r w:rsidRPr="0001682A">
        <w:rPr>
          <w:rFonts w:eastAsia="Calibri"/>
          <w:sz w:val="14"/>
        </w:rPr>
        <w:t xml:space="preserve"> on which it depends, or are any efforts to control the state doomed to perpetuate structures that are inherently carceral?</w:t>
      </w:r>
    </w:p>
    <w:p w14:paraId="788EBFA8" w14:textId="77777777" w:rsidR="005266F6" w:rsidRPr="0001682A" w:rsidRDefault="005266F6" w:rsidP="005266F6">
      <w:pPr>
        <w:spacing w:line="256" w:lineRule="auto"/>
        <w:rPr>
          <w:rFonts w:eastAsia="Calibri"/>
          <w:sz w:val="24"/>
          <w:u w:val="single"/>
        </w:rPr>
      </w:pPr>
      <w:r w:rsidRPr="0001682A">
        <w:rPr>
          <w:rFonts w:eastAsia="Calibri"/>
          <w:sz w:val="24"/>
          <w:highlight w:val="cyan"/>
          <w:u w:val="single"/>
        </w:rPr>
        <w:t>Discerning whether</w:t>
      </w:r>
      <w:r w:rsidRPr="0001682A">
        <w:rPr>
          <w:rFonts w:eastAsia="Calibri"/>
          <w:sz w:val="24"/>
          <w:u w:val="single"/>
        </w:rPr>
        <w:t xml:space="preserve"> surveillance, </w:t>
      </w:r>
      <w:r w:rsidRPr="0001682A">
        <w:rPr>
          <w:rFonts w:eastAsia="Calibri"/>
          <w:b/>
          <w:sz w:val="24"/>
          <w:highlight w:val="cyan"/>
          <w:u w:val="single"/>
          <w:bdr w:val="single" w:sz="8" w:space="0" w:color="auto" w:frame="1"/>
        </w:rPr>
        <w:t>policing</w:t>
      </w:r>
      <w:r w:rsidRPr="0001682A">
        <w:rPr>
          <w:rFonts w:eastAsia="Calibri"/>
          <w:sz w:val="24"/>
          <w:u w:val="single"/>
        </w:rPr>
        <w:t xml:space="preserve">, punishment, and extraction </w:t>
      </w:r>
      <w:r w:rsidRPr="0001682A">
        <w:rPr>
          <w:rFonts w:eastAsia="Calibri"/>
          <w:b/>
          <w:sz w:val="24"/>
          <w:highlight w:val="cyan"/>
          <w:u w:val="single"/>
          <w:bdr w:val="single" w:sz="8" w:space="0" w:color="auto" w:frame="1"/>
        </w:rPr>
        <w:t>are inherent to state</w:t>
      </w:r>
      <w:r w:rsidRPr="0001682A">
        <w:rPr>
          <w:rFonts w:eastAsia="Calibri"/>
          <w:b/>
          <w:sz w:val="24"/>
          <w:u w:val="single"/>
          <w:bdr w:val="single" w:sz="8" w:space="0" w:color="auto" w:frame="1"/>
        </w:rPr>
        <w:t xml:space="preserve">-based </w:t>
      </w:r>
      <w:r w:rsidRPr="0001682A">
        <w:rPr>
          <w:rFonts w:eastAsia="Calibri"/>
          <w:b/>
          <w:sz w:val="24"/>
          <w:highlight w:val="cyan"/>
          <w:u w:val="single"/>
          <w:bdr w:val="single" w:sz="8" w:space="0" w:color="auto" w:frame="1"/>
        </w:rPr>
        <w:t>governance</w:t>
      </w:r>
      <w:r w:rsidRPr="0001682A">
        <w:rPr>
          <w:rFonts w:eastAsia="Calibri"/>
          <w:sz w:val="24"/>
          <w:u w:val="single"/>
        </w:rPr>
        <w:t xml:space="preserve"> is not simply</w:t>
      </w:r>
      <w:r w:rsidRPr="0001682A">
        <w:rPr>
          <w:rFonts w:eastAsia="Calibri"/>
          <w:sz w:val="14"/>
        </w:rPr>
        <w:t xml:space="preserve"> a </w:t>
      </w:r>
      <w:r w:rsidRPr="0001682A">
        <w:rPr>
          <w:rFonts w:eastAsia="Calibri"/>
          <w:sz w:val="24"/>
          <w:u w:val="single"/>
        </w:rPr>
        <w:t>theoretical</w:t>
      </w:r>
      <w:r w:rsidRPr="0001682A">
        <w:rPr>
          <w:rFonts w:eastAsia="Calibri"/>
          <w:sz w:val="14"/>
        </w:rPr>
        <w:t xml:space="preserve"> pursuit—</w:t>
      </w:r>
      <w:r w:rsidRPr="0001682A">
        <w:rPr>
          <w:rFonts w:eastAsia="Calibri"/>
          <w:sz w:val="24"/>
          <w:u w:val="single"/>
        </w:rPr>
        <w:t xml:space="preserve">it </w:t>
      </w:r>
      <w:r w:rsidRPr="0001682A">
        <w:rPr>
          <w:rFonts w:eastAsia="Calibri"/>
          <w:b/>
          <w:sz w:val="24"/>
          <w:highlight w:val="cyan"/>
          <w:u w:val="single"/>
          <w:bdr w:val="single" w:sz="8" w:space="0" w:color="auto" w:frame="1"/>
        </w:rPr>
        <w:t>has</w:t>
      </w:r>
      <w:r w:rsidRPr="0001682A">
        <w:rPr>
          <w:rFonts w:eastAsia="Calibri"/>
          <w:b/>
          <w:sz w:val="24"/>
          <w:u w:val="single"/>
          <w:bdr w:val="single" w:sz="8" w:space="0" w:color="auto" w:frame="1"/>
        </w:rPr>
        <w:t xml:space="preserve"> real-life </w:t>
      </w:r>
      <w:r w:rsidRPr="0001682A">
        <w:rPr>
          <w:rFonts w:eastAsia="Calibri"/>
          <w:b/>
          <w:sz w:val="24"/>
          <w:highlight w:val="cyan"/>
          <w:u w:val="single"/>
          <w:bdr w:val="single" w:sz="8" w:space="0" w:color="auto" w:frame="1"/>
        </w:rPr>
        <w:t>implications</w:t>
      </w:r>
      <w:r w:rsidRPr="0001682A">
        <w:rPr>
          <w:rFonts w:eastAsia="Calibri"/>
          <w:sz w:val="24"/>
          <w:highlight w:val="cyan"/>
          <w:u w:val="single"/>
        </w:rPr>
        <w:t xml:space="preserve"> for</w:t>
      </w:r>
      <w:r w:rsidRPr="0001682A">
        <w:rPr>
          <w:rFonts w:eastAsia="Calibri"/>
          <w:sz w:val="24"/>
          <w:u w:val="single"/>
        </w:rPr>
        <w:t xml:space="preserve"> the </w:t>
      </w:r>
      <w:r w:rsidRPr="0001682A">
        <w:rPr>
          <w:rFonts w:eastAsia="Calibri"/>
          <w:b/>
          <w:sz w:val="24"/>
          <w:u w:val="single"/>
          <w:bdr w:val="single" w:sz="8" w:space="0" w:color="auto" w:frame="1"/>
        </w:rPr>
        <w:t>goals</w:t>
      </w:r>
      <w:r w:rsidRPr="0001682A">
        <w:rPr>
          <w:rFonts w:eastAsia="Calibri"/>
          <w:sz w:val="24"/>
          <w:u w:val="single"/>
        </w:rPr>
        <w:t xml:space="preserve"> and </w:t>
      </w:r>
      <w:r w:rsidRPr="0001682A">
        <w:rPr>
          <w:rFonts w:eastAsia="Calibri"/>
          <w:b/>
          <w:sz w:val="24"/>
          <w:highlight w:val="cyan"/>
          <w:u w:val="single"/>
          <w:bdr w:val="single" w:sz="8" w:space="0" w:color="auto" w:frame="1"/>
        </w:rPr>
        <w:t>strategies</w:t>
      </w:r>
      <w:r w:rsidRPr="0001682A">
        <w:rPr>
          <w:rFonts w:eastAsia="Calibri"/>
          <w:sz w:val="24"/>
          <w:u w:val="single"/>
        </w:rPr>
        <w:t xml:space="preserve"> of </w:t>
      </w:r>
      <w:r w:rsidRPr="0001682A">
        <w:rPr>
          <w:rFonts w:eastAsia="Calibri"/>
          <w:b/>
          <w:sz w:val="24"/>
          <w:u w:val="single"/>
          <w:bdr w:val="single" w:sz="8" w:space="0" w:color="auto" w:frame="1"/>
        </w:rPr>
        <w:t>abolitionist campaigns</w:t>
      </w:r>
      <w:r w:rsidRPr="0001682A">
        <w:rPr>
          <w:rFonts w:eastAsia="Calibri"/>
          <w:sz w:val="14"/>
        </w:rPr>
        <w:t xml:space="preserve">. These contradictions don’t have to immobilize us. Instead, we can ask ourselves what possibilities emerge if we move beyond the dichotomy of capturing or dismantling the modern Western state. </w:t>
      </w:r>
      <w:r w:rsidRPr="0001682A">
        <w:rPr>
          <w:rFonts w:eastAsia="Calibri"/>
          <w:b/>
          <w:sz w:val="24"/>
          <w:highlight w:val="cyan"/>
          <w:u w:val="single"/>
          <w:bdr w:val="single" w:sz="8" w:space="0" w:color="auto" w:frame="1"/>
        </w:rPr>
        <w:t>What if our goal is not to seize the carceral state</w:t>
      </w:r>
      <w:r w:rsidRPr="0001682A">
        <w:rPr>
          <w:rFonts w:eastAsia="Calibri"/>
          <w:b/>
          <w:sz w:val="24"/>
          <w:u w:val="single"/>
          <w:bdr w:val="single" w:sz="8" w:space="0" w:color="auto" w:frame="1"/>
        </w:rPr>
        <w:t xml:space="preserve"> </w:t>
      </w:r>
      <w:proofErr w:type="gramStart"/>
      <w:r w:rsidRPr="0001682A">
        <w:rPr>
          <w:rFonts w:eastAsia="Calibri"/>
          <w:b/>
          <w:sz w:val="24"/>
          <w:u w:val="single"/>
          <w:bdr w:val="single" w:sz="8" w:space="0" w:color="auto" w:frame="1"/>
        </w:rPr>
        <w:t>in an effort to</w:t>
      </w:r>
      <w:proofErr w:type="gramEnd"/>
      <w:r w:rsidRPr="0001682A">
        <w:rPr>
          <w:rFonts w:eastAsia="Calibri"/>
          <w:b/>
          <w:sz w:val="24"/>
          <w:u w:val="single"/>
          <w:bdr w:val="single" w:sz="8" w:space="0" w:color="auto" w:frame="1"/>
        </w:rPr>
        <w:t xml:space="preserve"> transform it, </w:t>
      </w:r>
      <w:r w:rsidRPr="0001682A">
        <w:rPr>
          <w:rFonts w:eastAsia="Calibri"/>
          <w:b/>
          <w:sz w:val="24"/>
          <w:highlight w:val="cyan"/>
          <w:u w:val="single"/>
          <w:bdr w:val="single" w:sz="8" w:space="0" w:color="auto" w:frame="1"/>
        </w:rPr>
        <w:t>but to seize power and resources from it</w:t>
      </w:r>
      <w:r w:rsidRPr="0001682A">
        <w:rPr>
          <w:rFonts w:eastAsia="Calibri"/>
          <w:sz w:val="24"/>
          <w:highlight w:val="cyan"/>
          <w:u w:val="single"/>
        </w:rPr>
        <w:t xml:space="preserve"> to </w:t>
      </w:r>
      <w:r w:rsidRPr="0001682A">
        <w:rPr>
          <w:rFonts w:eastAsia="Calibri"/>
          <w:b/>
          <w:bCs/>
          <w:sz w:val="24"/>
          <w:highlight w:val="cyan"/>
          <w:u w:val="single"/>
        </w:rPr>
        <w:t>create</w:t>
      </w:r>
      <w:r w:rsidRPr="0001682A">
        <w:rPr>
          <w:rFonts w:eastAsia="Calibri"/>
          <w:b/>
          <w:bCs/>
          <w:sz w:val="24"/>
          <w:u w:val="single"/>
        </w:rPr>
        <w:t xml:space="preserve"> conditions</w:t>
      </w:r>
      <w:r w:rsidRPr="0001682A">
        <w:rPr>
          <w:rFonts w:eastAsia="Calibri"/>
          <w:sz w:val="24"/>
          <w:u w:val="single"/>
        </w:rPr>
        <w:t xml:space="preserve"> under which </w:t>
      </w:r>
      <w:r w:rsidRPr="0001682A">
        <w:rPr>
          <w:rFonts w:eastAsia="Calibri"/>
          <w:sz w:val="24"/>
          <w:highlight w:val="cyan"/>
          <w:u w:val="single"/>
        </w:rPr>
        <w:t>new</w:t>
      </w:r>
      <w:r w:rsidRPr="0001682A">
        <w:rPr>
          <w:rFonts w:eastAsia="Calibri"/>
          <w:sz w:val="24"/>
          <w:u w:val="single"/>
        </w:rPr>
        <w:t xml:space="preserve"> economic systems and </w:t>
      </w:r>
      <w:r w:rsidRPr="0001682A">
        <w:rPr>
          <w:rFonts w:eastAsia="Calibri"/>
          <w:b/>
          <w:sz w:val="24"/>
          <w:highlight w:val="cyan"/>
          <w:u w:val="single"/>
          <w:bdr w:val="single" w:sz="8" w:space="0" w:color="auto" w:frame="1"/>
        </w:rPr>
        <w:t>forms of governance</w:t>
      </w:r>
      <w:r w:rsidRPr="0001682A">
        <w:rPr>
          <w:rFonts w:eastAsia="Calibri"/>
          <w:b/>
          <w:sz w:val="24"/>
          <w:u w:val="single"/>
          <w:bdr w:val="single" w:sz="8" w:space="0" w:color="auto" w:frame="1"/>
        </w:rPr>
        <w:t xml:space="preserve"> can emerge?</w:t>
      </w:r>
      <w:r w:rsidRPr="0001682A">
        <w:rPr>
          <w:rFonts w:eastAsia="Calibri"/>
          <w:sz w:val="14"/>
        </w:rPr>
        <w:t xml:space="preserve"> </w:t>
      </w:r>
      <w:r w:rsidRPr="0001682A">
        <w:rPr>
          <w:rFonts w:eastAsia="Calibri"/>
          <w:b/>
          <w:sz w:val="24"/>
          <w:highlight w:val="cyan"/>
          <w:u w:val="single"/>
          <w:bdr w:val="single" w:sz="8" w:space="0" w:color="auto" w:frame="1"/>
        </w:rPr>
        <w:t>Recapturing the resources the state has</w:t>
      </w:r>
      <w:r w:rsidRPr="0001682A">
        <w:rPr>
          <w:rFonts w:eastAsia="Calibri"/>
          <w:b/>
          <w:sz w:val="24"/>
          <w:u w:val="single"/>
          <w:bdr w:val="single" w:sz="8" w:space="0" w:color="auto" w:frame="1"/>
        </w:rPr>
        <w:t xml:space="preserve"> extracted </w:t>
      </w:r>
      <w:r w:rsidRPr="0001682A">
        <w:rPr>
          <w:rFonts w:eastAsia="Calibri"/>
          <w:b/>
          <w:sz w:val="24"/>
          <w:highlight w:val="cyan"/>
          <w:u w:val="single"/>
          <w:bdr w:val="single" w:sz="8" w:space="0" w:color="auto" w:frame="1"/>
        </w:rPr>
        <w:t>is</w:t>
      </w:r>
      <w:r w:rsidRPr="0001682A">
        <w:rPr>
          <w:rFonts w:eastAsia="Calibri"/>
          <w:sz w:val="24"/>
          <w:u w:val="single"/>
        </w:rPr>
        <w:t xml:space="preserve"> a legitimate, and</w:t>
      </w:r>
      <w:r w:rsidRPr="0001682A">
        <w:rPr>
          <w:rFonts w:eastAsia="Calibri"/>
          <w:sz w:val="14"/>
        </w:rPr>
        <w:t xml:space="preserve"> arguably </w:t>
      </w:r>
      <w:r w:rsidRPr="0001682A">
        <w:rPr>
          <w:rFonts w:eastAsia="Calibri"/>
          <w:b/>
          <w:sz w:val="24"/>
          <w:highlight w:val="cyan"/>
          <w:u w:val="single"/>
          <w:bdr w:val="single" w:sz="8" w:space="0" w:color="auto" w:frame="1"/>
        </w:rPr>
        <w:t>necessary</w:t>
      </w:r>
      <w:r w:rsidRPr="0001682A">
        <w:rPr>
          <w:rFonts w:eastAsia="Calibri"/>
          <w:sz w:val="24"/>
          <w:u w:val="single"/>
        </w:rPr>
        <w:t xml:space="preserve">, means of both </w:t>
      </w:r>
      <w:r w:rsidRPr="0001682A">
        <w:rPr>
          <w:rFonts w:eastAsia="Calibri"/>
          <w:b/>
          <w:bCs/>
          <w:sz w:val="24"/>
          <w:u w:val="single"/>
        </w:rPr>
        <w:t>reducing</w:t>
      </w:r>
      <w:r w:rsidRPr="0001682A">
        <w:rPr>
          <w:rFonts w:eastAsia="Calibri"/>
          <w:sz w:val="24"/>
          <w:u w:val="single"/>
        </w:rPr>
        <w:t xml:space="preserve"> the </w:t>
      </w:r>
      <w:r w:rsidRPr="0001682A">
        <w:rPr>
          <w:rFonts w:eastAsia="Calibri"/>
          <w:b/>
          <w:bCs/>
          <w:sz w:val="24"/>
          <w:u w:val="single"/>
        </w:rPr>
        <w:t>misery</w:t>
      </w:r>
      <w:r w:rsidRPr="0001682A">
        <w:rPr>
          <w:rFonts w:eastAsia="Calibri"/>
          <w:sz w:val="24"/>
          <w:u w:val="single"/>
        </w:rPr>
        <w:t xml:space="preserve"> created by racial capitalism and </w:t>
      </w:r>
      <w:r w:rsidRPr="0001682A">
        <w:rPr>
          <w:rFonts w:eastAsia="Calibri"/>
          <w:b/>
          <w:sz w:val="24"/>
          <w:highlight w:val="cyan"/>
          <w:u w:val="single"/>
          <w:bdr w:val="single" w:sz="8" w:space="0" w:color="auto" w:frame="1"/>
        </w:rPr>
        <w:t>creating conditions for abolition</w:t>
      </w:r>
      <w:r w:rsidRPr="0001682A">
        <w:rPr>
          <w:rFonts w:eastAsia="Calibri"/>
          <w:sz w:val="14"/>
        </w:rPr>
        <w:t xml:space="preserve">. And </w:t>
      </w:r>
      <w:r w:rsidRPr="0001682A">
        <w:rPr>
          <w:rFonts w:eastAsia="Calibri"/>
          <w:b/>
          <w:bCs/>
          <w:sz w:val="24"/>
          <w:u w:val="single"/>
        </w:rPr>
        <w:t>the process</w:t>
      </w:r>
      <w:r w:rsidRPr="0001682A">
        <w:rPr>
          <w:rFonts w:eastAsia="Calibri"/>
          <w:sz w:val="24"/>
          <w:u w:val="single"/>
        </w:rPr>
        <w:t xml:space="preserve"> of </w:t>
      </w:r>
      <w:r w:rsidRPr="0001682A">
        <w:rPr>
          <w:rFonts w:eastAsia="Calibri"/>
          <w:b/>
          <w:bCs/>
          <w:sz w:val="24"/>
          <w:highlight w:val="cyan"/>
          <w:u w:val="single"/>
        </w:rPr>
        <w:t>securing</w:t>
      </w:r>
      <w:r w:rsidRPr="0001682A">
        <w:rPr>
          <w:rFonts w:eastAsia="Calibri"/>
          <w:sz w:val="24"/>
          <w:u w:val="single"/>
        </w:rPr>
        <w:t xml:space="preserve"> direct, </w:t>
      </w:r>
      <w:r w:rsidRPr="0001682A">
        <w:rPr>
          <w:rFonts w:eastAsia="Calibri"/>
          <w:b/>
          <w:sz w:val="24"/>
          <w:highlight w:val="cyan"/>
          <w:u w:val="single"/>
          <w:bdr w:val="single" w:sz="8" w:space="0" w:color="auto" w:frame="1"/>
        </w:rPr>
        <w:t>collective decision-making power</w:t>
      </w:r>
      <w:r w:rsidRPr="0001682A">
        <w:rPr>
          <w:rFonts w:eastAsia="Calibri"/>
          <w:sz w:val="24"/>
          <w:u w:val="single"/>
        </w:rPr>
        <w:t xml:space="preserve"> over those resources </w:t>
      </w:r>
      <w:r w:rsidRPr="0001682A">
        <w:rPr>
          <w:rFonts w:eastAsia="Calibri"/>
          <w:sz w:val="24"/>
          <w:highlight w:val="cyan"/>
          <w:u w:val="single"/>
        </w:rPr>
        <w:t xml:space="preserve">is a means of </w:t>
      </w:r>
      <w:r w:rsidRPr="0001682A">
        <w:rPr>
          <w:rFonts w:eastAsia="Calibri"/>
          <w:b/>
          <w:bCs/>
          <w:sz w:val="24"/>
          <w:highlight w:val="cyan"/>
          <w:u w:val="single"/>
        </w:rPr>
        <w:t>practicing</w:t>
      </w:r>
      <w:r w:rsidRPr="0001682A">
        <w:rPr>
          <w:rFonts w:eastAsia="Calibri"/>
          <w:sz w:val="24"/>
          <w:highlight w:val="cyan"/>
          <w:u w:val="single"/>
        </w:rPr>
        <w:t xml:space="preserve"> </w:t>
      </w:r>
      <w:r w:rsidRPr="0001682A">
        <w:rPr>
          <w:rFonts w:eastAsia="Calibri"/>
          <w:b/>
          <w:sz w:val="24"/>
          <w:highlight w:val="cyan"/>
          <w:u w:val="single"/>
          <w:bdr w:val="single" w:sz="8" w:space="0" w:color="auto" w:frame="1"/>
        </w:rPr>
        <w:t>new forms of governance</w:t>
      </w:r>
      <w:r w:rsidRPr="0001682A">
        <w:rPr>
          <w:rFonts w:eastAsia="Calibri"/>
          <w:sz w:val="24"/>
          <w:u w:val="single"/>
        </w:rPr>
        <w:t>.</w:t>
      </w:r>
    </w:p>
    <w:p w14:paraId="175B8659" w14:textId="77777777" w:rsidR="005266F6" w:rsidRPr="0001682A" w:rsidRDefault="005266F6" w:rsidP="005266F6">
      <w:pPr>
        <w:spacing w:line="256" w:lineRule="auto"/>
        <w:rPr>
          <w:rFonts w:eastAsia="Calibri"/>
          <w:b/>
          <w:sz w:val="24"/>
          <w:u w:val="single"/>
          <w:bdr w:val="single" w:sz="8" w:space="0" w:color="auto" w:frame="1"/>
        </w:rPr>
      </w:pPr>
      <w:r w:rsidRPr="0001682A">
        <w:rPr>
          <w:rFonts w:eastAsia="Calibri"/>
          <w:sz w:val="14"/>
        </w:rPr>
        <w:t xml:space="preserve">Practicing new forms of accountability to collective values through transformative justice rather than ceding power to the state to intervene in instances of conflict, harm, and need can lead us to better understand what individual and collective transformation is required to build abolitionist futures. </w:t>
      </w:r>
      <w:r w:rsidRPr="0001682A">
        <w:rPr>
          <w:rFonts w:eastAsia="Calibri"/>
          <w:sz w:val="24"/>
          <w:u w:val="single"/>
        </w:rPr>
        <w:t xml:space="preserve">Understanding </w:t>
      </w:r>
      <w:r w:rsidRPr="0001682A">
        <w:rPr>
          <w:rFonts w:eastAsia="Calibri"/>
          <w:sz w:val="24"/>
          <w:highlight w:val="cyan"/>
          <w:u w:val="single"/>
        </w:rPr>
        <w:t xml:space="preserve">the carceral </w:t>
      </w:r>
      <w:r w:rsidRPr="0001682A">
        <w:rPr>
          <w:rFonts w:eastAsia="Calibri"/>
          <w:b/>
          <w:sz w:val="24"/>
          <w:highlight w:val="cyan"/>
          <w:u w:val="single"/>
          <w:bdr w:val="single" w:sz="8" w:space="0" w:color="auto" w:frame="1"/>
        </w:rPr>
        <w:t>state</w:t>
      </w:r>
      <w:r w:rsidRPr="0001682A">
        <w:rPr>
          <w:rFonts w:eastAsia="Calibri"/>
          <w:b/>
          <w:sz w:val="24"/>
          <w:u w:val="single"/>
          <w:bdr w:val="single" w:sz="8" w:space="0" w:color="auto" w:frame="1"/>
        </w:rPr>
        <w:t xml:space="preserve"> as a social relation</w:t>
      </w:r>
      <w:r w:rsidRPr="0001682A">
        <w:rPr>
          <w:rFonts w:eastAsia="Calibri"/>
          <w:sz w:val="24"/>
          <w:u w:val="single"/>
        </w:rPr>
        <w:t xml:space="preserve"> helps us to see</w:t>
      </w:r>
      <w:r w:rsidRPr="0001682A">
        <w:rPr>
          <w:rFonts w:eastAsia="Calibri"/>
          <w:sz w:val="14"/>
        </w:rPr>
        <w:t xml:space="preserve">, in the words of nineteenth-century social anarchist Gustav Landauer, </w:t>
      </w:r>
      <w:r w:rsidRPr="0001682A">
        <w:rPr>
          <w:rFonts w:eastAsia="Calibri"/>
          <w:sz w:val="24"/>
          <w:u w:val="single"/>
        </w:rPr>
        <w:t>that it “</w:t>
      </w:r>
      <w:r w:rsidRPr="0001682A">
        <w:rPr>
          <w:rFonts w:eastAsia="Calibri"/>
          <w:sz w:val="24"/>
          <w:highlight w:val="cyan"/>
          <w:u w:val="single"/>
        </w:rPr>
        <w:t>is</w:t>
      </w:r>
      <w:r w:rsidRPr="0001682A">
        <w:rPr>
          <w:rFonts w:eastAsia="Calibri"/>
          <w:sz w:val="24"/>
          <w:u w:val="single"/>
        </w:rPr>
        <w:t xml:space="preserve"> a condition, </w:t>
      </w:r>
      <w:r w:rsidRPr="0001682A">
        <w:rPr>
          <w:rFonts w:eastAsia="Calibri"/>
          <w:b/>
          <w:sz w:val="24"/>
          <w:highlight w:val="cyan"/>
          <w:u w:val="single"/>
          <w:bdr w:val="single" w:sz="8" w:space="0" w:color="auto" w:frame="1"/>
        </w:rPr>
        <w:t>a certain relationship</w:t>
      </w:r>
      <w:r w:rsidRPr="0001682A">
        <w:rPr>
          <w:rFonts w:eastAsia="Calibri"/>
          <w:b/>
          <w:sz w:val="24"/>
          <w:u w:val="single"/>
          <w:bdr w:val="single" w:sz="8" w:space="0" w:color="auto" w:frame="1"/>
        </w:rPr>
        <w:t xml:space="preserve"> between human beings</w:t>
      </w:r>
      <w:r w:rsidRPr="0001682A">
        <w:rPr>
          <w:rFonts w:eastAsia="Calibri"/>
          <w:sz w:val="24"/>
          <w:u w:val="single"/>
        </w:rPr>
        <w:t xml:space="preserve">, a mode of human behavior; </w:t>
      </w:r>
      <w:r w:rsidRPr="0001682A">
        <w:rPr>
          <w:rFonts w:eastAsia="Calibri"/>
          <w:b/>
          <w:sz w:val="24"/>
          <w:highlight w:val="cyan"/>
          <w:u w:val="single"/>
          <w:bdr w:val="single" w:sz="8" w:space="0" w:color="auto" w:frame="1"/>
        </w:rPr>
        <w:t>we destroy it by</w:t>
      </w:r>
      <w:r w:rsidRPr="0001682A">
        <w:rPr>
          <w:rFonts w:eastAsia="Calibri"/>
          <w:b/>
          <w:sz w:val="24"/>
          <w:u w:val="single"/>
          <w:bdr w:val="single" w:sz="8" w:space="0" w:color="auto" w:frame="1"/>
        </w:rPr>
        <w:t xml:space="preserve"> contracting other relationships, by </w:t>
      </w:r>
      <w:r w:rsidRPr="0001682A">
        <w:rPr>
          <w:rFonts w:eastAsia="Calibri"/>
          <w:b/>
          <w:sz w:val="24"/>
          <w:highlight w:val="cyan"/>
          <w:u w:val="single"/>
          <w:bdr w:val="single" w:sz="8" w:space="0" w:color="auto" w:frame="1"/>
        </w:rPr>
        <w:t>behaving differently</w:t>
      </w:r>
      <w:r w:rsidRPr="0001682A">
        <w:rPr>
          <w:rFonts w:eastAsia="Calibri"/>
          <w:sz w:val="14"/>
        </w:rPr>
        <w:t xml:space="preserve">.” </w:t>
      </w:r>
      <w:r w:rsidRPr="0001682A">
        <w:rPr>
          <w:rFonts w:eastAsia="Calibri"/>
          <w:sz w:val="24"/>
          <w:u w:val="single"/>
        </w:rPr>
        <w:t xml:space="preserve">Ruth Wilson Gilmore describes this process as </w:t>
      </w:r>
      <w:r w:rsidRPr="0001682A">
        <w:rPr>
          <w:rFonts w:eastAsia="Calibri"/>
          <w:b/>
          <w:sz w:val="24"/>
          <w:u w:val="single"/>
          <w:bdr w:val="single" w:sz="8" w:space="0" w:color="auto" w:frame="1"/>
        </w:rPr>
        <w:t>rehearsal of life beyond the current carceral state.</w:t>
      </w:r>
    </w:p>
    <w:p w14:paraId="2D3DB09E" w14:textId="77777777" w:rsidR="005266F6" w:rsidRPr="0001682A" w:rsidRDefault="005266F6" w:rsidP="005266F6"/>
    <w:p w14:paraId="32AD5E4A" w14:textId="77777777" w:rsidR="005266F6" w:rsidRPr="0001682A" w:rsidRDefault="005266F6" w:rsidP="005266F6">
      <w:pPr>
        <w:keepNext/>
        <w:keepLines/>
        <w:spacing w:before="200"/>
        <w:outlineLvl w:val="3"/>
        <w:rPr>
          <w:rFonts w:eastAsia="Times New Roman"/>
          <w:b/>
          <w:iCs/>
          <w:sz w:val="24"/>
        </w:rPr>
      </w:pPr>
      <w:r w:rsidRPr="0001682A">
        <w:rPr>
          <w:rFonts w:eastAsia="Times New Roman"/>
          <w:b/>
          <w:iCs/>
          <w:sz w:val="24"/>
        </w:rPr>
        <w:t xml:space="preserve">Generating abolitionist praxis requires that we rebuild institutions around a conceptualization of the collective that </w:t>
      </w:r>
      <w:r w:rsidRPr="0001682A">
        <w:rPr>
          <w:rFonts w:eastAsia="Times New Roman"/>
          <w:b/>
          <w:iCs/>
          <w:sz w:val="24"/>
          <w:u w:val="single"/>
        </w:rPr>
        <w:t>rejects</w:t>
      </w:r>
      <w:r w:rsidRPr="0001682A">
        <w:rPr>
          <w:rFonts w:eastAsia="Times New Roman"/>
          <w:b/>
          <w:iCs/>
          <w:sz w:val="24"/>
        </w:rPr>
        <w:t xml:space="preserve"> colonial conceptions of racial difference in favor of a </w:t>
      </w:r>
      <w:r w:rsidRPr="0001682A">
        <w:rPr>
          <w:rFonts w:eastAsia="Times New Roman"/>
          <w:b/>
          <w:iCs/>
          <w:sz w:val="24"/>
          <w:u w:val="single"/>
        </w:rPr>
        <w:t>generalized collectivity</w:t>
      </w:r>
    </w:p>
    <w:p w14:paraId="4006FBE6" w14:textId="77777777" w:rsidR="005266F6" w:rsidRPr="0001682A" w:rsidRDefault="005266F6" w:rsidP="005266F6">
      <w:pPr>
        <w:rPr>
          <w:rFonts w:eastAsia="Calibri"/>
        </w:rPr>
      </w:pPr>
      <w:r w:rsidRPr="0001682A">
        <w:rPr>
          <w:rFonts w:eastAsia="Calibri"/>
          <w:b/>
          <w:bCs/>
        </w:rPr>
        <w:t>Harris 25,</w:t>
      </w:r>
      <w:r w:rsidRPr="0001682A">
        <w:rPr>
          <w:rFonts w:eastAsia="Calibri"/>
        </w:rPr>
        <w:t xml:space="preserve"> Christopher Paul, Assistant Professor in the Department of Global and International Studies at University of California, Irvine. 'Abolition and the Substance of Global South Solidarities' (21 Aug. 2025), in Anne Garland Mahler, Christopher J. Lee, and Monica Popescu (eds), The Oxford Handbook of the History of the Global South (online </w:t>
      </w:r>
      <w:proofErr w:type="spellStart"/>
      <w:r w:rsidRPr="0001682A">
        <w:rPr>
          <w:rFonts w:eastAsia="Calibri"/>
        </w:rPr>
        <w:t>edn</w:t>
      </w:r>
      <w:proofErr w:type="spellEnd"/>
      <w:r w:rsidRPr="0001682A">
        <w:rPr>
          <w:rFonts w:eastAsia="Calibri"/>
        </w:rPr>
        <w:t xml:space="preserve">, Oxford Academic, 23 Jan. 2025 </w:t>
      </w:r>
      <w:proofErr w:type="gramStart"/>
      <w:r w:rsidRPr="0001682A">
        <w:rPr>
          <w:rFonts w:eastAsia="Calibri"/>
        </w:rPr>
        <w:t>- )</w:t>
      </w:r>
      <w:proofErr w:type="gramEnd"/>
      <w:r w:rsidRPr="0001682A">
        <w:rPr>
          <w:rFonts w:eastAsia="Calibri"/>
        </w:rPr>
        <w:t xml:space="preserve">, https://doi.org/10.1093/oxfordhb/9780197691625.013.0013, accessed 28 Aug. 2025. // </w:t>
      </w:r>
      <w:proofErr w:type="spellStart"/>
      <w:r w:rsidRPr="0001682A">
        <w:rPr>
          <w:rFonts w:eastAsia="Calibri"/>
        </w:rPr>
        <w:t>judah</w:t>
      </w:r>
      <w:proofErr w:type="spellEnd"/>
    </w:p>
    <w:p w14:paraId="66FA772D" w14:textId="77777777" w:rsidR="005266F6" w:rsidRPr="0001682A" w:rsidRDefault="005266F6" w:rsidP="005266F6">
      <w:pPr>
        <w:rPr>
          <w:rFonts w:eastAsia="Calibri"/>
          <w:sz w:val="16"/>
        </w:rPr>
      </w:pPr>
      <w:r w:rsidRPr="0001682A">
        <w:rPr>
          <w:rFonts w:eastAsia="Calibri"/>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01682A">
        <w:rPr>
          <w:rFonts w:eastAsia="Calibri"/>
          <w:u w:val="single"/>
        </w:rPr>
        <w:t xml:space="preserve">Throughout history, there is perhaps no greater truth than that which emerges from the </w:t>
      </w:r>
      <w:r w:rsidRPr="0001682A">
        <w:rPr>
          <w:rFonts w:eastAsia="Calibri"/>
          <w:highlight w:val="yellow"/>
          <w:u w:val="single"/>
        </w:rPr>
        <w:t>dialectic between domination and</w:t>
      </w:r>
      <w:r w:rsidRPr="0001682A">
        <w:rPr>
          <w:rFonts w:eastAsia="Calibri"/>
          <w:u w:val="single"/>
        </w:rPr>
        <w:t xml:space="preserve"> the </w:t>
      </w:r>
      <w:r w:rsidRPr="0001682A">
        <w:rPr>
          <w:rFonts w:eastAsia="Calibri"/>
          <w:highlight w:val="yellow"/>
          <w:u w:val="single"/>
        </w:rPr>
        <w:t>struggle to overcome it</w:t>
      </w:r>
      <w:r w:rsidRPr="0001682A">
        <w:rPr>
          <w:rFonts w:eastAsia="Calibri"/>
          <w:u w:val="single"/>
        </w:rPr>
        <w:t>. As such, the “new and savage capitalist/imperialist order” that came into view in the eighties would fail to exact the final word.</w:t>
      </w:r>
      <w:r w:rsidRPr="0001682A">
        <w:rPr>
          <w:rFonts w:eastAsia="Calibri"/>
          <w:sz w:val="16"/>
        </w:rPr>
        <w:t>67</w:t>
      </w:r>
    </w:p>
    <w:p w14:paraId="31BAE446" w14:textId="77777777" w:rsidR="005266F6" w:rsidRPr="0001682A" w:rsidRDefault="005266F6" w:rsidP="005266F6">
      <w:pPr>
        <w:rPr>
          <w:rFonts w:eastAsia="Calibri"/>
          <w:sz w:val="16"/>
        </w:rPr>
      </w:pPr>
      <w:r w:rsidRPr="0001682A">
        <w:rPr>
          <w:rFonts w:eastAsia="Calibri"/>
          <w:u w:val="single"/>
        </w:rPr>
        <w:t xml:space="preserve">The </w:t>
      </w:r>
      <w:r w:rsidRPr="0001682A">
        <w:rPr>
          <w:rFonts w:eastAsia="Calibri"/>
          <w:highlight w:val="yellow"/>
          <w:u w:val="single"/>
        </w:rPr>
        <w:t>currents of rebellion</w:t>
      </w:r>
      <w:r w:rsidRPr="0001682A">
        <w:rPr>
          <w:rFonts w:eastAsia="Calibri"/>
          <w:u w:val="single"/>
        </w:rPr>
        <w:t xml:space="preserve"> that inaugurated the present abolitionist conjuncture </w:t>
      </w:r>
      <w:r w:rsidRPr="0001682A">
        <w:rPr>
          <w:rFonts w:eastAsia="Calibri"/>
          <w:highlight w:val="yellow"/>
          <w:u w:val="single"/>
        </w:rPr>
        <w:t>can be traced to the nineties onward</w:t>
      </w:r>
      <w:r w:rsidRPr="0001682A">
        <w:rPr>
          <w:rFonts w:eastAsia="Calibri"/>
          <w:sz w:val="16"/>
        </w:rPr>
        <w:t xml:space="preserve">, </w:t>
      </w:r>
      <w:r w:rsidRPr="0001682A">
        <w:rPr>
          <w:rFonts w:eastAsia="Calibri"/>
          <w:u w:val="single"/>
        </w:rPr>
        <w:t xml:space="preserve">a </w:t>
      </w:r>
      <w:r w:rsidRPr="0001682A">
        <w:rPr>
          <w:rFonts w:eastAsia="Calibri"/>
          <w:highlight w:val="yellow"/>
          <w:u w:val="single"/>
        </w:rPr>
        <w:t>genealogy of global struggle that links</w:t>
      </w:r>
      <w:r w:rsidRPr="0001682A">
        <w:rPr>
          <w:rFonts w:eastAsia="Calibri"/>
          <w:u w:val="single"/>
        </w:rPr>
        <w:t xml:space="preserve"> the 1994 </w:t>
      </w:r>
      <w:r w:rsidRPr="0001682A">
        <w:rPr>
          <w:rFonts w:eastAsia="Calibri"/>
          <w:highlight w:val="yellow"/>
          <w:u w:val="single"/>
        </w:rPr>
        <w:t>Zapatista</w:t>
      </w:r>
      <w:r w:rsidRPr="0001682A">
        <w:rPr>
          <w:rFonts w:eastAsia="Calibri"/>
          <w:u w:val="single"/>
        </w:rPr>
        <w:t xml:space="preserve"> uprising </w:t>
      </w:r>
      <w:r w:rsidRPr="0001682A">
        <w:rPr>
          <w:rFonts w:eastAsia="Calibri"/>
          <w:highlight w:val="yellow"/>
          <w:u w:val="single"/>
        </w:rPr>
        <w:t>in Mexico</w:t>
      </w:r>
      <w:r w:rsidRPr="0001682A">
        <w:rPr>
          <w:rFonts w:eastAsia="Calibri"/>
          <w:u w:val="single"/>
        </w:rPr>
        <w:t xml:space="preserve">, the water and gas wars in </w:t>
      </w:r>
      <w:r w:rsidRPr="0001682A">
        <w:rPr>
          <w:rFonts w:eastAsia="Calibri"/>
          <w:highlight w:val="yellow"/>
          <w:u w:val="single"/>
        </w:rPr>
        <w:t>Bolivia</w:t>
      </w:r>
      <w:r w:rsidRPr="0001682A">
        <w:rPr>
          <w:rFonts w:eastAsia="Calibri"/>
          <w:u w:val="single"/>
        </w:rPr>
        <w:t xml:space="preserve">, the </w:t>
      </w:r>
      <w:r w:rsidRPr="0001682A">
        <w:rPr>
          <w:rFonts w:eastAsia="Calibri"/>
          <w:highlight w:val="yellow"/>
          <w:u w:val="single"/>
        </w:rPr>
        <w:t>uprisings in Argentina</w:t>
      </w:r>
      <w:r w:rsidRPr="0001682A">
        <w:rPr>
          <w:rFonts w:eastAsia="Calibri"/>
          <w:u w:val="single"/>
        </w:rPr>
        <w:t xml:space="preserve">, </w:t>
      </w:r>
      <w:r w:rsidRPr="0001682A">
        <w:rPr>
          <w:rFonts w:eastAsia="Calibri"/>
          <w:highlight w:val="yellow"/>
          <w:u w:val="single"/>
        </w:rPr>
        <w:t>and</w:t>
      </w:r>
      <w:r w:rsidRPr="0001682A">
        <w:rPr>
          <w:rFonts w:eastAsia="Calibri"/>
          <w:u w:val="single"/>
        </w:rPr>
        <w:t xml:space="preserve"> the pink wave across Latin America, to the 1998 conference and subsequent founding of </w:t>
      </w:r>
      <w:r w:rsidRPr="0001682A">
        <w:rPr>
          <w:rFonts w:eastAsia="Calibri"/>
          <w:highlight w:val="yellow"/>
          <w:u w:val="single"/>
        </w:rPr>
        <w:t>Critical Resistance in California</w:t>
      </w:r>
      <w:r w:rsidRPr="0001682A">
        <w:rPr>
          <w:rFonts w:eastAsia="Calibri"/>
          <w:u w:val="single"/>
        </w:rPr>
        <w:t>.</w:t>
      </w:r>
      <w:r w:rsidRPr="0001682A">
        <w:rPr>
          <w:rFonts w:eastAsia="Calibri"/>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69D40C9F" w14:textId="77777777" w:rsidR="005266F6" w:rsidRPr="0001682A" w:rsidRDefault="005266F6" w:rsidP="005266F6">
      <w:pPr>
        <w:rPr>
          <w:rFonts w:eastAsia="Calibri"/>
          <w:sz w:val="16"/>
        </w:rPr>
      </w:pPr>
      <w:r w:rsidRPr="0001682A">
        <w:rPr>
          <w:rFonts w:eastAsia="Calibri"/>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06F51CA3" w14:textId="77777777" w:rsidR="005266F6" w:rsidRPr="0001682A" w:rsidRDefault="005266F6" w:rsidP="005266F6">
      <w:pPr>
        <w:rPr>
          <w:rFonts w:eastAsia="Calibri"/>
          <w:sz w:val="16"/>
        </w:rPr>
      </w:pPr>
      <w:r w:rsidRPr="0001682A">
        <w:rPr>
          <w:rFonts w:eastAsia="Calibri"/>
          <w:highlight w:val="yellow"/>
          <w:u w:val="single"/>
        </w:rPr>
        <w:t>Following</w:t>
      </w:r>
      <w:r w:rsidRPr="0001682A">
        <w:rPr>
          <w:rFonts w:eastAsia="Calibri"/>
          <w:u w:val="single"/>
        </w:rPr>
        <w:t xml:space="preserve"> the global, </w:t>
      </w:r>
      <w:r w:rsidRPr="0001682A">
        <w:rPr>
          <w:rFonts w:eastAsia="Calibri"/>
          <w:highlight w:val="yellow"/>
          <w:u w:val="single"/>
        </w:rPr>
        <w:t>Black-led uprisings of 2020,</w:t>
      </w:r>
      <w:r w:rsidRPr="0001682A">
        <w:rPr>
          <w:rFonts w:eastAsia="Calibri"/>
          <w:u w:val="single"/>
        </w:rPr>
        <w:t xml:space="preserve"> </w:t>
      </w:r>
      <w:r w:rsidRPr="0001682A">
        <w:rPr>
          <w:rFonts w:eastAsia="Calibri"/>
          <w:highlight w:val="yellow"/>
          <w:u w:val="single"/>
        </w:rPr>
        <w:t>abolition became a touchpoint</w:t>
      </w:r>
      <w:r w:rsidRPr="0001682A">
        <w:rPr>
          <w:rFonts w:eastAsia="Calibri"/>
          <w:u w:val="single"/>
        </w:rPr>
        <w:t xml:space="preserve"> in mainstream political discourse regarding state-sanctioned, racialized, and gendered violence, anchored by the call to “defund the police.”</w:t>
      </w:r>
      <w:r w:rsidRPr="0001682A">
        <w:rPr>
          <w:rFonts w:eastAsia="Calibri"/>
          <w:sz w:val="16"/>
        </w:rPr>
        <w:t xml:space="preserve"> </w:t>
      </w:r>
      <w:r w:rsidRPr="0001682A">
        <w:rPr>
          <w:rFonts w:eastAsia="Calibri"/>
          <w:u w:val="single"/>
        </w:rPr>
        <w:t>On the one hand, this marked a watershed moment and opportunity for abolition and abolitionist praxis</w:t>
      </w:r>
      <w:r w:rsidRPr="0001682A">
        <w:rPr>
          <w:rFonts w:eastAsia="Calibri"/>
          <w:sz w:val="16"/>
        </w:rPr>
        <w:t xml:space="preserve">, catalyzed by what Angela Davis describes as “a new collective awareness of the pervasiveness of carceral institutions” and our ability to “imagine other ways of assuring public health and safety.”71 </w:t>
      </w:r>
      <w:r w:rsidRPr="0001682A">
        <w:rPr>
          <w:rFonts w:eastAsia="Calibri"/>
          <w:u w:val="single"/>
        </w:rPr>
        <w:t xml:space="preserve">On the other, it obscured a </w:t>
      </w:r>
      <w:r w:rsidRPr="0001682A">
        <w:rPr>
          <w:rFonts w:eastAsia="Calibri"/>
          <w:b/>
          <w:iCs/>
          <w:highlight w:val="yellow"/>
          <w:u w:val="single"/>
        </w:rPr>
        <w:t>radical current in abolitionist theorizing in</w:t>
      </w:r>
      <w:r w:rsidRPr="0001682A">
        <w:rPr>
          <w:rFonts w:eastAsia="Calibri"/>
          <w:u w:val="single"/>
        </w:rPr>
        <w:t xml:space="preserve"> the preceding decade of </w:t>
      </w:r>
      <w:r w:rsidRPr="0001682A">
        <w:rPr>
          <w:rFonts w:eastAsia="Calibri"/>
          <w:b/>
          <w:iCs/>
          <w:highlight w:val="yellow"/>
          <w:u w:val="single"/>
        </w:rPr>
        <w:t>Occupy Wall Street</w:t>
      </w:r>
      <w:r w:rsidRPr="0001682A">
        <w:rPr>
          <w:rFonts w:eastAsia="Calibri"/>
          <w:u w:val="single"/>
        </w:rPr>
        <w:t xml:space="preserve">, the </w:t>
      </w:r>
      <w:r w:rsidRPr="0001682A">
        <w:rPr>
          <w:rFonts w:eastAsia="Calibri"/>
          <w:b/>
          <w:iCs/>
          <w:highlight w:val="yellow"/>
          <w:u w:val="single"/>
        </w:rPr>
        <w:t>Arab uprisings</w:t>
      </w:r>
      <w:r w:rsidRPr="0001682A">
        <w:rPr>
          <w:rFonts w:eastAsia="Calibri"/>
          <w:u w:val="single"/>
        </w:rPr>
        <w:t xml:space="preserve">, and the emergence and maturation of the </w:t>
      </w:r>
      <w:r w:rsidRPr="0001682A">
        <w:rPr>
          <w:rFonts w:eastAsia="Calibri"/>
          <w:b/>
          <w:iCs/>
          <w:highlight w:val="yellow"/>
          <w:u w:val="single"/>
        </w:rPr>
        <w:t>Movement for Black Lives</w:t>
      </w:r>
      <w:r w:rsidRPr="0001682A">
        <w:rPr>
          <w:rFonts w:eastAsia="Calibri"/>
          <w:u w:val="single"/>
        </w:rPr>
        <w:t xml:space="preserve">, which </w:t>
      </w:r>
      <w:r w:rsidRPr="0001682A">
        <w:rPr>
          <w:rFonts w:eastAsia="Calibri"/>
          <w:b/>
          <w:iCs/>
          <w:highlight w:val="yellow"/>
          <w:u w:val="single"/>
        </w:rPr>
        <w:t>aimed at violent institutions</w:t>
      </w:r>
      <w:r w:rsidRPr="0001682A">
        <w:rPr>
          <w:rFonts w:eastAsia="Calibri"/>
          <w:u w:val="single"/>
        </w:rPr>
        <w:t xml:space="preserve"> and structures beyond the prison, a list of that includes but is not limited to: </w:t>
      </w:r>
      <w:r w:rsidRPr="0001682A">
        <w:rPr>
          <w:rFonts w:eastAsia="Calibri"/>
          <w:b/>
          <w:iCs/>
          <w:highlight w:val="yellow"/>
          <w:u w:val="single"/>
        </w:rPr>
        <w:t>borders</w:t>
      </w:r>
      <w:r w:rsidRPr="0001682A">
        <w:rPr>
          <w:rFonts w:eastAsia="Calibri"/>
          <w:u w:val="single"/>
        </w:rPr>
        <w:t xml:space="preserve">, </w:t>
      </w:r>
      <w:r w:rsidRPr="0001682A">
        <w:rPr>
          <w:rFonts w:eastAsia="Calibri"/>
          <w:b/>
          <w:iCs/>
          <w:highlight w:val="yellow"/>
          <w:u w:val="single"/>
        </w:rPr>
        <w:t>Indigenous</w:t>
      </w:r>
      <w:r w:rsidRPr="0001682A">
        <w:rPr>
          <w:rFonts w:eastAsia="Calibri"/>
          <w:b/>
          <w:iCs/>
          <w:u w:val="single"/>
        </w:rPr>
        <w:t xml:space="preserve"> </w:t>
      </w:r>
      <w:r w:rsidRPr="0001682A">
        <w:rPr>
          <w:rFonts w:eastAsia="Calibri"/>
          <w:b/>
          <w:iCs/>
          <w:highlight w:val="yellow"/>
          <w:u w:val="single"/>
        </w:rPr>
        <w:t>dispossession</w:t>
      </w:r>
      <w:r w:rsidRPr="0001682A">
        <w:rPr>
          <w:rFonts w:eastAsia="Calibri"/>
          <w:u w:val="single"/>
        </w:rPr>
        <w:t xml:space="preserve">, </w:t>
      </w:r>
      <w:r w:rsidRPr="0001682A">
        <w:rPr>
          <w:rFonts w:eastAsia="Calibri"/>
          <w:b/>
          <w:iCs/>
          <w:highlight w:val="yellow"/>
          <w:u w:val="single"/>
        </w:rPr>
        <w:t>gender</w:t>
      </w:r>
      <w:r w:rsidRPr="0001682A">
        <w:rPr>
          <w:rFonts w:eastAsia="Calibri"/>
          <w:u w:val="single"/>
        </w:rPr>
        <w:t xml:space="preserve">, </w:t>
      </w:r>
      <w:r w:rsidRPr="0001682A">
        <w:rPr>
          <w:rFonts w:eastAsia="Calibri"/>
          <w:b/>
          <w:iCs/>
          <w:highlight w:val="yellow"/>
          <w:u w:val="single"/>
        </w:rPr>
        <w:t>sexuality</w:t>
      </w:r>
      <w:r w:rsidRPr="0001682A">
        <w:rPr>
          <w:rFonts w:eastAsia="Calibri"/>
          <w:u w:val="single"/>
        </w:rPr>
        <w:t xml:space="preserve">, </w:t>
      </w:r>
      <w:r w:rsidRPr="0001682A">
        <w:rPr>
          <w:rFonts w:eastAsia="Calibri"/>
          <w:b/>
          <w:iCs/>
          <w:highlight w:val="yellow"/>
          <w:u w:val="single"/>
        </w:rPr>
        <w:t>ableism</w:t>
      </w:r>
      <w:r w:rsidRPr="0001682A">
        <w:rPr>
          <w:rFonts w:eastAsia="Calibri"/>
          <w:u w:val="single"/>
        </w:rPr>
        <w:t xml:space="preserve">, </w:t>
      </w:r>
      <w:r w:rsidRPr="0001682A">
        <w:rPr>
          <w:rFonts w:eastAsia="Calibri"/>
          <w:b/>
          <w:iCs/>
          <w:highlight w:val="yellow"/>
          <w:u w:val="single"/>
        </w:rPr>
        <w:t>fatness</w:t>
      </w:r>
      <w:r w:rsidRPr="0001682A">
        <w:rPr>
          <w:rFonts w:eastAsia="Calibri"/>
          <w:u w:val="single"/>
        </w:rPr>
        <w:t xml:space="preserve">, and the </w:t>
      </w:r>
      <w:r w:rsidRPr="0001682A">
        <w:rPr>
          <w:rFonts w:eastAsia="Calibri"/>
          <w:b/>
          <w:iCs/>
          <w:highlight w:val="yellow"/>
          <w:u w:val="single"/>
        </w:rPr>
        <w:t>family</w:t>
      </w:r>
      <w:r w:rsidRPr="0001682A">
        <w:rPr>
          <w:rFonts w:eastAsia="Calibri"/>
          <w:highlight w:val="yellow"/>
          <w:u w:val="single"/>
        </w:rPr>
        <w:t>.</w:t>
      </w:r>
      <w:r w:rsidRPr="0001682A">
        <w:rPr>
          <w:rFonts w:eastAsia="Calibri"/>
          <w:sz w:val="16"/>
        </w:rPr>
        <w:t xml:space="preserve"> Just as importantly, </w:t>
      </w:r>
      <w:r w:rsidRPr="0001682A">
        <w:rPr>
          <w:rFonts w:eastAsia="Calibri"/>
          <w:u w:val="single"/>
        </w:rPr>
        <w:t xml:space="preserve">it also </w:t>
      </w:r>
      <w:r w:rsidRPr="0001682A">
        <w:rPr>
          <w:rFonts w:eastAsia="Calibri"/>
          <w:highlight w:val="yellow"/>
          <w:u w:val="single"/>
        </w:rPr>
        <w:t>consigns to the background</w:t>
      </w:r>
      <w:r w:rsidRPr="0001682A">
        <w:rPr>
          <w:rFonts w:eastAsia="Calibri"/>
          <w:u w:val="single"/>
        </w:rPr>
        <w:t xml:space="preserve"> a </w:t>
      </w:r>
      <w:r w:rsidRPr="0001682A">
        <w:rPr>
          <w:rFonts w:eastAsia="Calibri"/>
          <w:highlight w:val="yellow"/>
          <w:u w:val="single"/>
        </w:rPr>
        <w:t>revolutionary abolitionism that sees</w:t>
      </w:r>
      <w:r w:rsidRPr="0001682A">
        <w:rPr>
          <w:rFonts w:eastAsia="Calibri"/>
          <w:u w:val="single"/>
        </w:rPr>
        <w:t xml:space="preserve"> these </w:t>
      </w:r>
      <w:r w:rsidRPr="0001682A">
        <w:rPr>
          <w:rFonts w:eastAsia="Calibri"/>
          <w:highlight w:val="yellow"/>
          <w:u w:val="single"/>
        </w:rPr>
        <w:t>seemingly disparate struggles as part of a sociopolitical totality</w:t>
      </w:r>
      <w:r w:rsidRPr="0001682A">
        <w:rPr>
          <w:rFonts w:eastAsia="Calibri"/>
          <w:u w:val="single"/>
        </w:rPr>
        <w:t xml:space="preserve"> that </w:t>
      </w:r>
      <w:r w:rsidRPr="0001682A">
        <w:rPr>
          <w:rFonts w:eastAsia="Calibri"/>
          <w:highlight w:val="yellow"/>
          <w:u w:val="single"/>
        </w:rPr>
        <w:t>functions according to</w:t>
      </w:r>
      <w:r w:rsidRPr="0001682A">
        <w:rPr>
          <w:rFonts w:eastAsia="Calibri"/>
          <w:u w:val="single"/>
        </w:rPr>
        <w:t xml:space="preserve"> the imposed logic of </w:t>
      </w:r>
      <w:r w:rsidRPr="0001682A">
        <w:rPr>
          <w:rFonts w:eastAsia="Calibri"/>
          <w:highlight w:val="yellow"/>
          <w:u w:val="single"/>
        </w:rPr>
        <w:t>white supremacy</w:t>
      </w:r>
      <w:r w:rsidRPr="0001682A">
        <w:rPr>
          <w:rFonts w:eastAsia="Calibri"/>
          <w:u w:val="single"/>
        </w:rPr>
        <w:t xml:space="preserve">, </w:t>
      </w:r>
      <w:r w:rsidRPr="0001682A">
        <w:rPr>
          <w:rFonts w:eastAsia="Calibri"/>
          <w:highlight w:val="yellow"/>
          <w:u w:val="single"/>
        </w:rPr>
        <w:t>anti-blackness</w:t>
      </w:r>
      <w:r w:rsidRPr="0001682A">
        <w:rPr>
          <w:rFonts w:eastAsia="Calibri"/>
          <w:u w:val="single"/>
        </w:rPr>
        <w:t xml:space="preserve">, </w:t>
      </w:r>
      <w:r w:rsidRPr="0001682A">
        <w:rPr>
          <w:rFonts w:eastAsia="Calibri"/>
          <w:highlight w:val="yellow"/>
          <w:u w:val="single"/>
        </w:rPr>
        <w:t>capital</w:t>
      </w:r>
      <w:r w:rsidRPr="0001682A">
        <w:rPr>
          <w:rFonts w:eastAsia="Calibri"/>
          <w:u w:val="single"/>
        </w:rPr>
        <w:t xml:space="preserve">, </w:t>
      </w:r>
      <w:r w:rsidRPr="0001682A">
        <w:rPr>
          <w:rFonts w:eastAsia="Calibri"/>
          <w:highlight w:val="yellow"/>
          <w:u w:val="single"/>
        </w:rPr>
        <w:t>and imperialism</w:t>
      </w:r>
      <w:r w:rsidRPr="0001682A">
        <w:rPr>
          <w:rFonts w:eastAsia="Calibri"/>
          <w:u w:val="single"/>
        </w:rPr>
        <w:t>.</w:t>
      </w:r>
      <w:r w:rsidRPr="0001682A">
        <w:rPr>
          <w:rFonts w:eastAsia="Calibri"/>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045849C6" w14:textId="77777777" w:rsidR="005266F6" w:rsidRPr="0001682A" w:rsidRDefault="005266F6" w:rsidP="005266F6">
      <w:pPr>
        <w:rPr>
          <w:rFonts w:eastAsia="Calibri"/>
          <w:u w:val="single"/>
        </w:rPr>
      </w:pPr>
      <w:r w:rsidRPr="0001682A">
        <w:rPr>
          <w:rFonts w:eastAsia="Calibri"/>
          <w:u w:val="single"/>
        </w:rPr>
        <w:t xml:space="preserve">Against the ruse that orders even good faith attempts at reforming any of our decrepit institutions, abolition is a counter-civilizational plan of action, </w:t>
      </w:r>
      <w:r w:rsidRPr="0001682A">
        <w:rPr>
          <w:rFonts w:eastAsia="Calibri"/>
          <w:highlight w:val="yellow"/>
          <w:u w:val="single"/>
        </w:rPr>
        <w:t>a general strike to decisively break</w:t>
      </w:r>
      <w:r w:rsidRPr="0001682A">
        <w:rPr>
          <w:rFonts w:eastAsia="Calibri"/>
          <w:u w:val="single"/>
        </w:rPr>
        <w:t xml:space="preserve">, once and for all, </w:t>
      </w:r>
      <w:r w:rsidRPr="0001682A">
        <w:rPr>
          <w:rFonts w:eastAsia="Calibri"/>
          <w:highlight w:val="yellow"/>
          <w:u w:val="single"/>
        </w:rPr>
        <w:t>the ties that bind capital</w:t>
      </w:r>
      <w:r w:rsidRPr="0001682A">
        <w:rPr>
          <w:rFonts w:eastAsia="Calibri"/>
          <w:u w:val="single"/>
        </w:rPr>
        <w:t xml:space="preserve">, </w:t>
      </w:r>
      <w:r w:rsidRPr="0001682A">
        <w:rPr>
          <w:rFonts w:eastAsia="Calibri"/>
          <w:highlight w:val="yellow"/>
          <w:u w:val="single"/>
        </w:rPr>
        <w:t>race</w:t>
      </w:r>
      <w:r w:rsidRPr="0001682A">
        <w:rPr>
          <w:rFonts w:eastAsia="Calibri"/>
          <w:u w:val="single"/>
        </w:rPr>
        <w:t xml:space="preserve">, </w:t>
      </w:r>
      <w:r w:rsidRPr="0001682A">
        <w:rPr>
          <w:rFonts w:eastAsia="Calibri"/>
          <w:highlight w:val="yellow"/>
          <w:u w:val="single"/>
        </w:rPr>
        <w:t>gender</w:t>
      </w:r>
      <w:r w:rsidRPr="0001682A">
        <w:rPr>
          <w:rFonts w:eastAsia="Calibri"/>
          <w:u w:val="single"/>
        </w:rPr>
        <w:t xml:space="preserve">, </w:t>
      </w:r>
      <w:r w:rsidRPr="0001682A">
        <w:rPr>
          <w:rFonts w:eastAsia="Calibri"/>
          <w:highlight w:val="yellow"/>
          <w:u w:val="single"/>
        </w:rPr>
        <w:t>coloniality</w:t>
      </w:r>
      <w:r w:rsidRPr="0001682A">
        <w:rPr>
          <w:rFonts w:eastAsia="Calibri"/>
          <w:u w:val="single"/>
        </w:rPr>
        <w:t xml:space="preserve">, </w:t>
      </w:r>
      <w:r w:rsidRPr="0001682A">
        <w:rPr>
          <w:rFonts w:eastAsia="Calibri"/>
          <w:highlight w:val="yellow"/>
          <w:u w:val="single"/>
        </w:rPr>
        <w:t>and the juridical</w:t>
      </w:r>
      <w:r w:rsidRPr="0001682A">
        <w:rPr>
          <w:rFonts w:eastAsia="Calibri"/>
          <w:u w:val="single"/>
        </w:rPr>
        <w:t>.</w:t>
      </w:r>
      <w:r w:rsidRPr="0001682A">
        <w:rPr>
          <w:rFonts w:eastAsia="Calibri"/>
          <w:sz w:val="16"/>
        </w:rPr>
        <w:t xml:space="preserve">73 As Alexandre Martins and Caia Maria Coelho insist, </w:t>
      </w:r>
      <w:r w:rsidRPr="0001682A">
        <w:rPr>
          <w:rFonts w:eastAsia="Calibri"/>
          <w:u w:val="single"/>
        </w:rPr>
        <w:t xml:space="preserve">the </w:t>
      </w:r>
      <w:r w:rsidRPr="0001682A">
        <w:rPr>
          <w:rFonts w:eastAsia="Calibri"/>
          <w:b/>
          <w:iCs/>
          <w:highlight w:val="yellow"/>
          <w:u w:val="single"/>
        </w:rPr>
        <w:t>ethical mandate</w:t>
      </w:r>
      <w:r w:rsidRPr="0001682A">
        <w:rPr>
          <w:rFonts w:eastAsia="Calibri"/>
          <w:highlight w:val="yellow"/>
          <w:u w:val="single"/>
        </w:rPr>
        <w:t xml:space="preserve"> of a praxis intent on abolishing</w:t>
      </w:r>
      <w:r w:rsidRPr="0001682A">
        <w:rPr>
          <w:rFonts w:eastAsia="Calibri"/>
          <w:u w:val="single"/>
        </w:rPr>
        <w:t xml:space="preserve"> </w:t>
      </w:r>
      <w:r w:rsidRPr="0001682A">
        <w:rPr>
          <w:rFonts w:eastAsia="Calibri"/>
          <w:highlight w:val="yellow"/>
          <w:u w:val="single"/>
        </w:rPr>
        <w:t xml:space="preserve">the world system is to </w:t>
      </w:r>
      <w:r w:rsidRPr="0001682A">
        <w:rPr>
          <w:rFonts w:eastAsia="Calibri"/>
          <w:b/>
          <w:iCs/>
          <w:highlight w:val="yellow"/>
          <w:u w:val="single"/>
        </w:rPr>
        <w:t>urgently depart from</w:t>
      </w:r>
      <w:r w:rsidRPr="0001682A">
        <w:rPr>
          <w:rFonts w:eastAsia="Calibri"/>
          <w:u w:val="single"/>
        </w:rPr>
        <w:t xml:space="preserve"> its “history of intertwined </w:t>
      </w:r>
      <w:r w:rsidRPr="0001682A">
        <w:rPr>
          <w:rFonts w:eastAsia="Calibri"/>
          <w:b/>
          <w:iCs/>
          <w:highlight w:val="yellow"/>
          <w:u w:val="single"/>
        </w:rPr>
        <w:t>relationships between carceral, racial</w:t>
      </w:r>
      <w:r w:rsidRPr="0001682A">
        <w:rPr>
          <w:rFonts w:eastAsia="Calibri"/>
          <w:u w:val="single"/>
        </w:rPr>
        <w:t xml:space="preserve">, sexual, and gender </w:t>
      </w:r>
      <w:r w:rsidRPr="0001682A">
        <w:rPr>
          <w:rFonts w:eastAsia="Calibri"/>
          <w:b/>
          <w:iCs/>
          <w:highlight w:val="yellow"/>
          <w:u w:val="single"/>
        </w:rPr>
        <w:t>norms</w:t>
      </w:r>
      <w:r w:rsidRPr="0001682A">
        <w:rPr>
          <w:rFonts w:eastAsia="Calibri"/>
          <w:u w:val="single"/>
        </w:rPr>
        <w:t xml:space="preserve">” so that we might </w:t>
      </w:r>
      <w:r w:rsidRPr="0001682A">
        <w:rPr>
          <w:rFonts w:eastAsia="Calibri"/>
          <w:b/>
          <w:iCs/>
          <w:highlight w:val="yellow"/>
          <w:u w:val="single"/>
        </w:rPr>
        <w:t>pursue “other meanings of collectivity</w:t>
      </w:r>
      <w:r w:rsidRPr="0001682A">
        <w:rPr>
          <w:rFonts w:eastAsia="Calibri"/>
          <w:b/>
          <w:iCs/>
          <w:u w:val="single"/>
        </w:rPr>
        <w:t>,”</w:t>
      </w:r>
      <w:r w:rsidRPr="0001682A">
        <w:rPr>
          <w:rFonts w:eastAsia="Calibri"/>
          <w:u w:val="single"/>
        </w:rPr>
        <w:t xml:space="preserve"> a universal and </w:t>
      </w:r>
      <w:r w:rsidRPr="0001682A">
        <w:rPr>
          <w:rFonts w:eastAsia="Calibri"/>
          <w:b/>
          <w:iCs/>
          <w:highlight w:val="yellow"/>
          <w:u w:val="single"/>
        </w:rPr>
        <w:t>universalizing thrust that disavows</w:t>
      </w:r>
      <w:r w:rsidRPr="0001682A">
        <w:rPr>
          <w:rFonts w:eastAsia="Calibri"/>
          <w:u w:val="single"/>
        </w:rPr>
        <w:t xml:space="preserve"> notions of </w:t>
      </w:r>
      <w:r w:rsidRPr="0001682A">
        <w:rPr>
          <w:rFonts w:eastAsia="Calibri"/>
          <w:b/>
          <w:iCs/>
          <w:highlight w:val="yellow"/>
          <w:u w:val="single"/>
        </w:rPr>
        <w:t>the collective constructed</w:t>
      </w:r>
      <w:r w:rsidRPr="0001682A">
        <w:rPr>
          <w:rFonts w:eastAsia="Calibri"/>
          <w:b/>
          <w:iCs/>
          <w:u w:val="single"/>
        </w:rPr>
        <w:t xml:space="preserve"> </w:t>
      </w:r>
      <w:r w:rsidRPr="0001682A">
        <w:rPr>
          <w:rFonts w:eastAsia="Calibri"/>
          <w:b/>
          <w:iCs/>
          <w:highlight w:val="yellow"/>
          <w:u w:val="single"/>
        </w:rPr>
        <w:t>by</w:t>
      </w:r>
      <w:r w:rsidRPr="0001682A">
        <w:rPr>
          <w:rFonts w:eastAsia="Calibri"/>
          <w:u w:val="single"/>
        </w:rPr>
        <w:t xml:space="preserve"> the colonial and </w:t>
      </w:r>
      <w:r w:rsidRPr="0001682A">
        <w:rPr>
          <w:rFonts w:eastAsia="Calibri"/>
          <w:b/>
          <w:iCs/>
          <w:highlight w:val="yellow"/>
          <w:u w:val="single"/>
        </w:rPr>
        <w:t>hierarchical imperatives of difference</w:t>
      </w:r>
      <w:r w:rsidRPr="0001682A">
        <w:rPr>
          <w:rFonts w:eastAsia="Calibri"/>
          <w:u w:val="single"/>
        </w:rPr>
        <w:t xml:space="preserve"> presently organizing the spatiotemporal coordinates of life and death, presence and absence, being and nothingness.</w:t>
      </w:r>
      <w:r w:rsidRPr="0001682A">
        <w:rPr>
          <w:rFonts w:eastAsia="Calibri"/>
          <w:sz w:val="16"/>
        </w:rPr>
        <w:t xml:space="preserve">74 </w:t>
      </w:r>
      <w:r w:rsidRPr="0001682A">
        <w:rPr>
          <w:rFonts w:eastAsia="Calibri"/>
          <w:u w:val="single"/>
        </w:rPr>
        <w:t>Abolition names the future the world deserves, one that arises from a Global South political subjectivity, the form and substance of our collective refusal.</w:t>
      </w:r>
    </w:p>
    <w:p w14:paraId="4A12D904" w14:textId="77777777" w:rsidR="005266F6" w:rsidRPr="0001682A" w:rsidRDefault="005266F6" w:rsidP="005266F6">
      <w:pPr>
        <w:rPr>
          <w:rFonts w:eastAsia="Calibri"/>
        </w:rPr>
      </w:pPr>
    </w:p>
    <w:p w14:paraId="037C487D" w14:textId="77777777" w:rsidR="001B7CD9" w:rsidRPr="0001682A" w:rsidRDefault="001B7CD9" w:rsidP="001B7CD9">
      <w:pPr>
        <w:pStyle w:val="Heading3"/>
        <w:rPr>
          <w:rFonts w:cs="Calibri"/>
        </w:rPr>
      </w:pPr>
      <w:r w:rsidRPr="0001682A">
        <w:rPr>
          <w:rFonts w:cs="Calibri"/>
        </w:rPr>
        <w:t>1NC— CBR/Unions Good</w:t>
      </w:r>
    </w:p>
    <w:p w14:paraId="0F59D485" w14:textId="77777777" w:rsidR="00424035" w:rsidRDefault="00424035" w:rsidP="00424035">
      <w:pPr>
        <w:pStyle w:val="Heading4"/>
      </w:pPr>
      <w:r>
        <w:t xml:space="preserve">And their K of the topic is </w:t>
      </w:r>
      <w:proofErr w:type="gramStart"/>
      <w:r>
        <w:t>wrong,</w:t>
      </w:r>
      <w:proofErr w:type="gramEnd"/>
      <w:r>
        <w:t xml:space="preserve"> labor rights apply regardless of immigration status.</w:t>
      </w:r>
    </w:p>
    <w:p w14:paraId="043ABC59" w14:textId="77777777" w:rsidR="00424035" w:rsidRPr="00424035" w:rsidRDefault="00424035" w:rsidP="00424035">
      <w:pPr>
        <w:rPr>
          <w:rStyle w:val="Style13ptBold"/>
        </w:rPr>
      </w:pPr>
      <w:r w:rsidRPr="00424035">
        <w:rPr>
          <w:rStyle w:val="Style13ptBold"/>
        </w:rPr>
        <w:t>NLRB ND</w:t>
      </w:r>
    </w:p>
    <w:p w14:paraId="5C58677D" w14:textId="77777777" w:rsidR="00424035" w:rsidRDefault="00424035" w:rsidP="00424035">
      <w:r>
        <w:t xml:space="preserve">[NLRB, ND, "Immigrant Worker Rights," No Publication, </w:t>
      </w:r>
      <w:hyperlink r:id="rId7" w:history="1">
        <w:r w:rsidRPr="00347CD1">
          <w:rPr>
            <w:rStyle w:val="Hyperlink"/>
          </w:rPr>
          <w:t>https://www.nlrb.gov/guidance/key-reference-materials/immigrant-worker-rights</w:t>
        </w:r>
      </w:hyperlink>
      <w:r>
        <w:t>]</w:t>
      </w:r>
    </w:p>
    <w:p w14:paraId="4687195A" w14:textId="77777777" w:rsidR="00424035" w:rsidRDefault="00424035" w:rsidP="00424035"/>
    <w:p w14:paraId="47E45D99" w14:textId="77777777" w:rsidR="00424035" w:rsidRDefault="00424035" w:rsidP="00424035">
      <w:pPr>
        <w:rPr>
          <w:sz w:val="14"/>
        </w:rPr>
      </w:pPr>
      <w:r w:rsidRPr="00424035">
        <w:rPr>
          <w:sz w:val="14"/>
        </w:rPr>
        <w:t xml:space="preserve">Immigrant Worker Rights Under the National Labor Relations Act </w:t>
      </w:r>
      <w:proofErr w:type="gramStart"/>
      <w:r w:rsidRPr="00424035">
        <w:rPr>
          <w:highlight w:val="yellow"/>
          <w:u w:val="single"/>
        </w:rPr>
        <w:t>The</w:t>
      </w:r>
      <w:proofErr w:type="gramEnd"/>
      <w:r w:rsidRPr="00424035">
        <w:rPr>
          <w:u w:val="single"/>
        </w:rPr>
        <w:t xml:space="preserve"> National Labor Relations Board (</w:t>
      </w:r>
      <w:r w:rsidRPr="00424035">
        <w:rPr>
          <w:highlight w:val="yellow"/>
          <w:u w:val="single"/>
        </w:rPr>
        <w:t>NLRB</w:t>
      </w:r>
      <w:r w:rsidRPr="00424035">
        <w:rPr>
          <w:u w:val="single"/>
        </w:rPr>
        <w:t xml:space="preserve">) </w:t>
      </w:r>
      <w:r w:rsidRPr="00424035">
        <w:rPr>
          <w:highlight w:val="yellow"/>
          <w:u w:val="single"/>
        </w:rPr>
        <w:t>protects</w:t>
      </w:r>
      <w:r w:rsidRPr="00424035">
        <w:rPr>
          <w:u w:val="single"/>
        </w:rPr>
        <w:t xml:space="preserve"> the </w:t>
      </w:r>
      <w:r w:rsidRPr="00424035">
        <w:rPr>
          <w:highlight w:val="yellow"/>
          <w:u w:val="single"/>
        </w:rPr>
        <w:t>rights of employees under</w:t>
      </w:r>
      <w:r w:rsidRPr="00424035">
        <w:rPr>
          <w:u w:val="single"/>
        </w:rPr>
        <w:t xml:space="preserve"> the National Labor Relations Act (</w:t>
      </w:r>
      <w:r w:rsidRPr="00424035">
        <w:rPr>
          <w:highlight w:val="yellow"/>
          <w:u w:val="single"/>
        </w:rPr>
        <w:t>NLRA</w:t>
      </w:r>
      <w:r w:rsidRPr="00424035">
        <w:rPr>
          <w:u w:val="single"/>
        </w:rPr>
        <w:t xml:space="preserve">), </w:t>
      </w:r>
      <w:r w:rsidRPr="00424035">
        <w:rPr>
          <w:highlight w:val="yellow"/>
          <w:u w:val="single"/>
        </w:rPr>
        <w:t>regardless of immigration status</w:t>
      </w:r>
      <w:r w:rsidRPr="00424035">
        <w:rPr>
          <w:u w:val="single"/>
        </w:rPr>
        <w:t>.</w:t>
      </w:r>
      <w:r w:rsidRPr="00424035">
        <w:rPr>
          <w:sz w:val="14"/>
        </w:rPr>
        <w:t xml:space="preserve"> Because immigration status is not relevant as to whether there has been a violation of the NLRA: We will NOT ask you about your immigration status. You DO NOT need to share any information with us about your immigration status. You DO NOT need to share information about the status of your current/former coworkers. </w:t>
      </w:r>
      <w:r w:rsidRPr="00424035">
        <w:rPr>
          <w:highlight w:val="yellow"/>
          <w:u w:val="single"/>
        </w:rPr>
        <w:t>If there is</w:t>
      </w:r>
      <w:r w:rsidRPr="00424035">
        <w:rPr>
          <w:u w:val="single"/>
        </w:rPr>
        <w:t xml:space="preserve"> an ongoing </w:t>
      </w:r>
      <w:r w:rsidRPr="00424035">
        <w:rPr>
          <w:highlight w:val="yellow"/>
          <w:u w:val="single"/>
        </w:rPr>
        <w:t>NLRB investigation</w:t>
      </w:r>
      <w:r w:rsidRPr="00424035">
        <w:rPr>
          <w:u w:val="single"/>
        </w:rPr>
        <w:t xml:space="preserve"> or enforcement action at a worksite, </w:t>
      </w:r>
      <w:r w:rsidRPr="00424035">
        <w:rPr>
          <w:highlight w:val="yellow"/>
          <w:u w:val="single"/>
        </w:rPr>
        <w:t>and you or</w:t>
      </w:r>
      <w:r w:rsidRPr="00424035">
        <w:rPr>
          <w:u w:val="single"/>
        </w:rPr>
        <w:t xml:space="preserve"> your </w:t>
      </w:r>
      <w:r w:rsidRPr="00424035">
        <w:rPr>
          <w:highlight w:val="yellow"/>
          <w:u w:val="single"/>
        </w:rPr>
        <w:t>rep</w:t>
      </w:r>
      <w:r w:rsidRPr="00424035">
        <w:rPr>
          <w:u w:val="single"/>
        </w:rPr>
        <w:t xml:space="preserve">resentative </w:t>
      </w:r>
      <w:r w:rsidRPr="00424035">
        <w:rPr>
          <w:highlight w:val="yellow"/>
          <w:u w:val="single"/>
        </w:rPr>
        <w:t>tells us</w:t>
      </w:r>
      <w:r w:rsidRPr="00424035">
        <w:rPr>
          <w:u w:val="single"/>
        </w:rPr>
        <w:t xml:space="preserve"> that </w:t>
      </w:r>
      <w:r w:rsidRPr="00424035">
        <w:rPr>
          <w:highlight w:val="yellow"/>
          <w:u w:val="single"/>
        </w:rPr>
        <w:t>immigration relief is necessary</w:t>
      </w:r>
      <w:r w:rsidRPr="00424035">
        <w:rPr>
          <w:u w:val="single"/>
        </w:rPr>
        <w:t xml:space="preserve"> at that worksite </w:t>
      </w:r>
      <w:r w:rsidRPr="00424035">
        <w:rPr>
          <w:highlight w:val="yellow"/>
          <w:u w:val="single"/>
        </w:rPr>
        <w:t>to protect workers</w:t>
      </w:r>
      <w:r w:rsidRPr="00424035">
        <w:rPr>
          <w:u w:val="single"/>
        </w:rPr>
        <w:t xml:space="preserve"> who are, or may be willing to cooperate with the NLRB’s investigation or enforcement action, but </w:t>
      </w:r>
      <w:r w:rsidRPr="00424035">
        <w:rPr>
          <w:highlight w:val="yellow"/>
          <w:u w:val="single"/>
        </w:rPr>
        <w:t>who may fear retaliation</w:t>
      </w:r>
      <w:r w:rsidRPr="00424035">
        <w:rPr>
          <w:u w:val="single"/>
        </w:rPr>
        <w:t xml:space="preserve"> for doing so, you may make a request that the NLRB issue a Statement of Interest, which employees can use in requesting deferred action from the Department of Homeland Security (DHS).</w:t>
      </w:r>
      <w:r w:rsidRPr="00424035">
        <w:rPr>
          <w:sz w:val="14"/>
        </w:rPr>
        <w:t xml:space="preserve"> The NLRB will also consider completing U visa and T visa certifications, in appropriate cases.</w:t>
      </w:r>
    </w:p>
    <w:p w14:paraId="349F30C7" w14:textId="77777777" w:rsidR="00424035" w:rsidRPr="00424035" w:rsidRDefault="00424035" w:rsidP="00424035"/>
    <w:p w14:paraId="51F5A845" w14:textId="77777777" w:rsidR="001B7CD9" w:rsidRPr="0001682A" w:rsidRDefault="001B7CD9" w:rsidP="001B7CD9">
      <w:pPr>
        <w:pStyle w:val="Heading4"/>
        <w:rPr>
          <w:rFonts w:cs="Calibri"/>
        </w:rPr>
      </w:pPr>
      <w:r w:rsidRPr="0001682A">
        <w:rPr>
          <w:rFonts w:cs="Calibri"/>
        </w:rPr>
        <w:t xml:space="preserve">Labor rights advocacy is transformative and empowering </w:t>
      </w:r>
    </w:p>
    <w:p w14:paraId="58453622" w14:textId="77777777" w:rsidR="001B7CD9" w:rsidRPr="0001682A" w:rsidRDefault="001B7CD9" w:rsidP="001B7CD9">
      <w:r w:rsidRPr="0001682A">
        <w:rPr>
          <w:rStyle w:val="Style13ptBold"/>
        </w:rPr>
        <w:t>McCann and Lovell, 20</w:t>
      </w:r>
      <w:r w:rsidRPr="0001682A">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01682A">
        <w:rPr>
          <w:iCs/>
        </w:rPr>
        <w:t>Union by Law: Filipino American Labor Activists, Rights Radicalism, and Racial Capitalism</w:t>
      </w:r>
      <w:r w:rsidRPr="0001682A">
        <w:t>, Conclusion, pp. 390-394, brackets in original)</w:t>
      </w:r>
    </w:p>
    <w:p w14:paraId="723A92BC" w14:textId="77777777" w:rsidR="001B7CD9" w:rsidRPr="0001682A" w:rsidRDefault="001B7CD9" w:rsidP="001B7CD9">
      <w:pPr>
        <w:rPr>
          <w:sz w:val="14"/>
        </w:rPr>
      </w:pPr>
      <w:r w:rsidRPr="0001682A">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01682A">
        <w:rPr>
          <w:rStyle w:val="StyleUnderline"/>
        </w:rPr>
        <w:t xml:space="preserve">it would be </w:t>
      </w:r>
      <w:r w:rsidRPr="0001682A">
        <w:rPr>
          <w:rStyle w:val="StyleUnderline"/>
          <w:highlight w:val="yellow"/>
        </w:rPr>
        <w:t xml:space="preserve">a </w:t>
      </w:r>
      <w:r w:rsidRPr="0001682A">
        <w:rPr>
          <w:rStyle w:val="Emphasis"/>
          <w:highlight w:val="yellow"/>
        </w:rPr>
        <w:t>mistake</w:t>
      </w:r>
      <w:r w:rsidRPr="0001682A">
        <w:rPr>
          <w:rStyle w:val="StyleUnderline"/>
          <w:highlight w:val="yellow"/>
        </w:rPr>
        <w:t xml:space="preserve"> to </w:t>
      </w:r>
      <w:r w:rsidRPr="0001682A">
        <w:rPr>
          <w:rStyle w:val="Emphasis"/>
          <w:highlight w:val="yellow"/>
        </w:rPr>
        <w:t>dismiss</w:t>
      </w:r>
      <w:r w:rsidRPr="0001682A">
        <w:rPr>
          <w:rStyle w:val="StyleUnderline"/>
        </w:rPr>
        <w:t xml:space="preserve"> the possibilities for political and legal mobilization as </w:t>
      </w:r>
      <w:r w:rsidRPr="0001682A">
        <w:rPr>
          <w:rStyle w:val="Emphasis"/>
        </w:rPr>
        <w:t>empty quests</w:t>
      </w:r>
      <w:r w:rsidRPr="0001682A">
        <w:rPr>
          <w:sz w:val="14"/>
        </w:rPr>
        <w:t xml:space="preserve">, </w:t>
      </w:r>
      <w:r w:rsidRPr="0001682A">
        <w:rPr>
          <w:rStyle w:val="StyleUnderline"/>
        </w:rPr>
        <w:t>to accept</w:t>
      </w:r>
      <w:r w:rsidRPr="0001682A">
        <w:rPr>
          <w:sz w:val="14"/>
        </w:rPr>
        <w:t xml:space="preserve"> fully Marx’s image of citizen </w:t>
      </w:r>
      <w:r w:rsidRPr="0001682A">
        <w:rPr>
          <w:rStyle w:val="Emphasis"/>
          <w:highlight w:val="yellow"/>
        </w:rPr>
        <w:t>rights</w:t>
      </w:r>
      <w:r w:rsidRPr="0001682A">
        <w:rPr>
          <w:sz w:val="14"/>
        </w:rPr>
        <w:t xml:space="preserve"> status and participation in the public sphere </w:t>
      </w:r>
      <w:r w:rsidRPr="0001682A">
        <w:rPr>
          <w:rStyle w:val="StyleUnderline"/>
        </w:rPr>
        <w:t xml:space="preserve">as just a </w:t>
      </w:r>
      <w:r w:rsidRPr="0001682A">
        <w:rPr>
          <w:rStyle w:val="Emphasis"/>
        </w:rPr>
        <w:t>feeble</w:t>
      </w:r>
      <w:r w:rsidRPr="0001682A">
        <w:rPr>
          <w:sz w:val="14"/>
        </w:rPr>
        <w:t xml:space="preserve"> political </w:t>
      </w:r>
      <w:r w:rsidRPr="0001682A">
        <w:rPr>
          <w:rStyle w:val="Emphasis"/>
        </w:rPr>
        <w:t>lion’s skin</w:t>
      </w:r>
      <w:r w:rsidRPr="0001682A">
        <w:rPr>
          <w:sz w:val="14"/>
        </w:rPr>
        <w:t xml:space="preserve">. We warily join other legal mobilization scholars in underlining that, </w:t>
      </w:r>
      <w:r w:rsidRPr="0001682A">
        <w:rPr>
          <w:rStyle w:val="StyleUnderline"/>
        </w:rPr>
        <w:t>even in the current era of retrenchment</w:t>
      </w:r>
      <w:r w:rsidRPr="0001682A">
        <w:rPr>
          <w:sz w:val="14"/>
        </w:rPr>
        <w:t xml:space="preserve"> in the racial capitalist order, </w:t>
      </w:r>
      <w:r w:rsidRPr="0001682A">
        <w:rPr>
          <w:rStyle w:val="StyleUnderline"/>
          <w:highlight w:val="yellow"/>
        </w:rPr>
        <w:t>law</w:t>
      </w:r>
      <w:r w:rsidRPr="0001682A">
        <w:rPr>
          <w:rStyle w:val="StyleUnderline"/>
        </w:rPr>
        <w:t xml:space="preserve"> still </w:t>
      </w:r>
      <w:r w:rsidRPr="0001682A">
        <w:rPr>
          <w:rStyle w:val="StyleUnderline"/>
          <w:highlight w:val="yellow"/>
        </w:rPr>
        <w:t>provides</w:t>
      </w:r>
      <w:r w:rsidRPr="0001682A">
        <w:rPr>
          <w:rStyle w:val="StyleUnderline"/>
        </w:rPr>
        <w:t xml:space="preserve"> one of the </w:t>
      </w:r>
      <w:r w:rsidRPr="0001682A">
        <w:rPr>
          <w:rStyle w:val="Emphasis"/>
          <w:sz w:val="30"/>
          <w:szCs w:val="30"/>
          <w:highlight w:val="yellow"/>
        </w:rPr>
        <w:t>most important institutionalized sites</w:t>
      </w:r>
      <w:r w:rsidRPr="0001682A">
        <w:rPr>
          <w:rStyle w:val="StyleUnderline"/>
          <w:highlight w:val="yellow"/>
        </w:rPr>
        <w:t xml:space="preserve"> and </w:t>
      </w:r>
      <w:r w:rsidRPr="0001682A">
        <w:rPr>
          <w:rStyle w:val="Emphasis"/>
          <w:sz w:val="30"/>
          <w:szCs w:val="30"/>
          <w:highlight w:val="yellow"/>
        </w:rPr>
        <w:t>discursive resources</w:t>
      </w:r>
      <w:r w:rsidRPr="0001682A">
        <w:rPr>
          <w:rStyle w:val="StyleUnderline"/>
          <w:highlight w:val="yellow"/>
        </w:rPr>
        <w:t xml:space="preserve"> for</w:t>
      </w:r>
      <w:r w:rsidRPr="0001682A">
        <w:rPr>
          <w:sz w:val="14"/>
        </w:rPr>
        <w:t xml:space="preserve"> subaltern group </w:t>
      </w:r>
      <w:r w:rsidRPr="0001682A">
        <w:rPr>
          <w:rStyle w:val="Emphasis"/>
          <w:highlight w:val="yellow"/>
        </w:rPr>
        <w:t>resistance</w:t>
      </w:r>
      <w:r w:rsidRPr="0001682A">
        <w:rPr>
          <w:rStyle w:val="StyleUnderline"/>
        </w:rPr>
        <w:t xml:space="preserve"> to and </w:t>
      </w:r>
      <w:r w:rsidRPr="0001682A">
        <w:rPr>
          <w:rStyle w:val="Emphasis"/>
        </w:rPr>
        <w:t>contestation</w:t>
      </w:r>
      <w:r w:rsidRPr="0001682A">
        <w:rPr>
          <w:rStyle w:val="StyleUnderline"/>
        </w:rPr>
        <w:t xml:space="preserve"> over hegemonic policies</w:t>
      </w:r>
      <w:r w:rsidRPr="0001682A">
        <w:rPr>
          <w:sz w:val="14"/>
        </w:rPr>
        <w:t xml:space="preserve">, </w:t>
      </w:r>
      <w:r w:rsidRPr="0001682A">
        <w:rPr>
          <w:rStyle w:val="StyleUnderline"/>
        </w:rPr>
        <w:t>practices</w:t>
      </w:r>
      <w:r w:rsidRPr="0001682A">
        <w:rPr>
          <w:sz w:val="14"/>
        </w:rPr>
        <w:t xml:space="preserve">, </w:t>
      </w:r>
      <w:r w:rsidRPr="0001682A">
        <w:rPr>
          <w:rStyle w:val="StyleUnderline"/>
        </w:rPr>
        <w:t>and relationships in both state and society</w:t>
      </w:r>
      <w:r w:rsidRPr="0001682A">
        <w:rPr>
          <w:sz w:val="14"/>
        </w:rPr>
        <w:t xml:space="preserve">. After all, our </w:t>
      </w:r>
      <w:r w:rsidRPr="0001682A">
        <w:rPr>
          <w:rStyle w:val="StyleUnderline"/>
        </w:rPr>
        <w:t>historical</w:t>
      </w:r>
      <w:r w:rsidRPr="0001682A">
        <w:rPr>
          <w:sz w:val="14"/>
        </w:rPr>
        <w:t xml:space="preserve"> study chronicled not just the legally authorized exploitation of </w:t>
      </w:r>
      <w:r w:rsidRPr="0001682A">
        <w:rPr>
          <w:rStyle w:val="StyleUnderline"/>
          <w:highlight w:val="yellow"/>
        </w:rPr>
        <w:t>immigrant and nonwhite workers</w:t>
      </w:r>
      <w:r w:rsidRPr="0001682A">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01682A">
        <w:rPr>
          <w:rStyle w:val="StyleUnderline"/>
          <w:highlight w:val="yellow"/>
        </w:rPr>
        <w:t xml:space="preserve">remained </w:t>
      </w:r>
      <w:r w:rsidRPr="0001682A">
        <w:rPr>
          <w:rStyle w:val="Emphasis"/>
          <w:highlight w:val="yellow"/>
        </w:rPr>
        <w:t>committed reformers</w:t>
      </w:r>
      <w:r w:rsidRPr="0001682A">
        <w:rPr>
          <w:sz w:val="14"/>
        </w:rPr>
        <w:t xml:space="preserve"> all their lives, </w:t>
      </w:r>
      <w:r w:rsidRPr="0001682A">
        <w:rPr>
          <w:rStyle w:val="StyleUnderline"/>
        </w:rPr>
        <w:t>and</w:t>
      </w:r>
      <w:r w:rsidRPr="0001682A">
        <w:rPr>
          <w:sz w:val="14"/>
        </w:rPr>
        <w:t xml:space="preserve"> many in the second generation remain so </w:t>
      </w:r>
      <w:proofErr w:type="gramStart"/>
      <w:r w:rsidRPr="0001682A">
        <w:rPr>
          <w:sz w:val="14"/>
        </w:rPr>
        <w:t>through</w:t>
      </w:r>
      <w:proofErr w:type="gramEnd"/>
      <w:r w:rsidRPr="0001682A">
        <w:rPr>
          <w:sz w:val="14"/>
        </w:rPr>
        <w:t xml:space="preserve"> the present period. Indeed, most of them </w:t>
      </w:r>
      <w:r w:rsidRPr="0001682A">
        <w:rPr>
          <w:rStyle w:val="StyleUnderline"/>
        </w:rPr>
        <w:t xml:space="preserve">continued to be </w:t>
      </w:r>
      <w:r w:rsidRPr="0001682A">
        <w:rPr>
          <w:rStyle w:val="Emphasis"/>
        </w:rPr>
        <w:t>progressive leaders</w:t>
      </w:r>
      <w:r w:rsidRPr="0001682A">
        <w:rPr>
          <w:rStyle w:val="StyleUnderline"/>
        </w:rPr>
        <w:t xml:space="preserve"> in unions</w:t>
      </w:r>
      <w:r w:rsidRPr="0001682A">
        <w:rPr>
          <w:sz w:val="14"/>
        </w:rPr>
        <w:t xml:space="preserve">, </w:t>
      </w:r>
      <w:r w:rsidRPr="0001682A">
        <w:rPr>
          <w:rStyle w:val="StyleUnderline"/>
        </w:rPr>
        <w:t>local government</w:t>
      </w:r>
      <w:r w:rsidRPr="0001682A">
        <w:rPr>
          <w:sz w:val="14"/>
        </w:rPr>
        <w:t xml:space="preserve">, </w:t>
      </w:r>
      <w:r w:rsidRPr="0001682A">
        <w:rPr>
          <w:rStyle w:val="StyleUnderline"/>
        </w:rPr>
        <w:t>community organizations</w:t>
      </w:r>
      <w:r w:rsidRPr="0001682A">
        <w:rPr>
          <w:sz w:val="14"/>
        </w:rPr>
        <w:t xml:space="preserve">, </w:t>
      </w:r>
      <w:r w:rsidRPr="0001682A">
        <w:rPr>
          <w:rStyle w:val="StyleUnderline"/>
        </w:rPr>
        <w:t>immigrant and women’s rights groups</w:t>
      </w:r>
      <w:r w:rsidRPr="0001682A">
        <w:rPr>
          <w:sz w:val="14"/>
        </w:rPr>
        <w:t xml:space="preserve">, low-cost </w:t>
      </w:r>
      <w:r w:rsidRPr="0001682A">
        <w:rPr>
          <w:rStyle w:val="StyleUnderline"/>
        </w:rPr>
        <w:t>housing</w:t>
      </w:r>
      <w:r w:rsidRPr="0001682A">
        <w:rPr>
          <w:sz w:val="14"/>
        </w:rPr>
        <w:t xml:space="preserve"> development, </w:t>
      </w:r>
      <w:r w:rsidRPr="0001682A">
        <w:rPr>
          <w:rStyle w:val="StyleUnderline"/>
        </w:rPr>
        <w:t>journalism</w:t>
      </w:r>
      <w:r w:rsidRPr="0001682A">
        <w:rPr>
          <w:sz w:val="14"/>
        </w:rPr>
        <w:t xml:space="preserve">, </w:t>
      </w:r>
      <w:r w:rsidRPr="0001682A">
        <w:rPr>
          <w:rStyle w:val="StyleUnderline"/>
        </w:rPr>
        <w:t>education</w:t>
      </w:r>
      <w:r w:rsidRPr="0001682A">
        <w:rPr>
          <w:sz w:val="14"/>
        </w:rPr>
        <w:t xml:space="preserve">, </w:t>
      </w:r>
      <w:r w:rsidRPr="0001682A">
        <w:rPr>
          <w:rStyle w:val="StyleUnderline"/>
        </w:rPr>
        <w:t>and the like</w:t>
      </w:r>
      <w:r w:rsidRPr="0001682A">
        <w:rPr>
          <w:sz w:val="14"/>
        </w:rPr>
        <w:t xml:space="preserve">. </w:t>
      </w:r>
      <w:r w:rsidRPr="0001682A">
        <w:rPr>
          <w:rStyle w:val="StyleUnderline"/>
        </w:rPr>
        <w:t>They</w:t>
      </w:r>
      <w:r w:rsidRPr="0001682A">
        <w:rPr>
          <w:sz w:val="14"/>
        </w:rPr>
        <w:t xml:space="preserve"> all have </w:t>
      </w:r>
      <w:r w:rsidRPr="0001682A">
        <w:rPr>
          <w:rStyle w:val="StyleUnderline"/>
        </w:rPr>
        <w:t xml:space="preserve">continued to </w:t>
      </w:r>
      <w:r w:rsidRPr="0001682A">
        <w:rPr>
          <w:rStyle w:val="StyleUnderline"/>
          <w:highlight w:val="yellow"/>
        </w:rPr>
        <w:t>fight against</w:t>
      </w:r>
      <w:r w:rsidRPr="0001682A">
        <w:rPr>
          <w:sz w:val="14"/>
        </w:rPr>
        <w:t xml:space="preserve"> the interconnected </w:t>
      </w:r>
      <w:r w:rsidRPr="0001682A">
        <w:rPr>
          <w:rStyle w:val="StyleUnderline"/>
        </w:rPr>
        <w:t xml:space="preserve">manifestations of </w:t>
      </w:r>
      <w:r w:rsidRPr="0001682A">
        <w:rPr>
          <w:rStyle w:val="Emphasis"/>
          <w:highlight w:val="yellow"/>
        </w:rPr>
        <w:t>repressive</w:t>
      </w:r>
      <w:r w:rsidRPr="0001682A">
        <w:rPr>
          <w:rStyle w:val="StyleUnderline"/>
          <w:highlight w:val="yellow"/>
        </w:rPr>
        <w:t xml:space="preserve"> </w:t>
      </w:r>
      <w:proofErr w:type="gramStart"/>
      <w:r w:rsidRPr="0001682A">
        <w:rPr>
          <w:rStyle w:val="StyleUnderline"/>
          <w:highlight w:val="yellow"/>
        </w:rPr>
        <w:t>law</w:t>
      </w:r>
      <w:r w:rsidRPr="0001682A">
        <w:rPr>
          <w:sz w:val="14"/>
        </w:rPr>
        <w:t>—</w:t>
      </w:r>
      <w:proofErr w:type="gramEnd"/>
      <w:r w:rsidRPr="0001682A">
        <w:rPr>
          <w:sz w:val="14"/>
        </w:rPr>
        <w:t xml:space="preserve">the penal-industrial complex, </w:t>
      </w:r>
      <w:proofErr w:type="spellStart"/>
      <w:r w:rsidRPr="0001682A">
        <w:rPr>
          <w:sz w:val="14"/>
        </w:rPr>
        <w:t>crimmigration</w:t>
      </w:r>
      <w:proofErr w:type="spellEnd"/>
      <w:r w:rsidRPr="0001682A">
        <w:rPr>
          <w:sz w:val="14"/>
        </w:rPr>
        <w:t xml:space="preserve">, workplace injustice, inadequate and segregated housing, and more— </w:t>
      </w:r>
      <w:r w:rsidRPr="0001682A">
        <w:rPr>
          <w:rStyle w:val="StyleUnderline"/>
        </w:rPr>
        <w:t xml:space="preserve">and for </w:t>
      </w:r>
      <w:r w:rsidRPr="0001682A">
        <w:rPr>
          <w:rStyle w:val="Emphasis"/>
        </w:rPr>
        <w:t>transformative</w:t>
      </w:r>
      <w:r w:rsidRPr="0001682A">
        <w:rPr>
          <w:rStyle w:val="StyleUnderline"/>
        </w:rPr>
        <w:t xml:space="preserve"> causes of social justice and human rights</w:t>
      </w:r>
      <w:r w:rsidRPr="0001682A">
        <w:rPr>
          <w:sz w:val="14"/>
        </w:rPr>
        <w:t xml:space="preserve">. </w:t>
      </w:r>
      <w:r w:rsidRPr="0001682A">
        <w:rPr>
          <w:rStyle w:val="StyleUnderline"/>
        </w:rPr>
        <w:t xml:space="preserve">And they have done so </w:t>
      </w:r>
      <w:r w:rsidRPr="0001682A">
        <w:rPr>
          <w:rStyle w:val="StyleUnderline"/>
          <w:highlight w:val="yellow"/>
        </w:rPr>
        <w:t xml:space="preserve">with </w:t>
      </w:r>
      <w:r w:rsidRPr="0001682A">
        <w:rPr>
          <w:rStyle w:val="Emphasis"/>
          <w:highlight w:val="yellow"/>
        </w:rPr>
        <w:t>clear</w:t>
      </w:r>
      <w:r w:rsidRPr="0001682A">
        <w:rPr>
          <w:rStyle w:val="Emphasis"/>
        </w:rPr>
        <w:t xml:space="preserve">-eyed </w:t>
      </w:r>
      <w:r w:rsidRPr="0001682A">
        <w:rPr>
          <w:rStyle w:val="Emphasis"/>
          <w:highlight w:val="yellow"/>
        </w:rPr>
        <w:t>understanding</w:t>
      </w:r>
      <w:r w:rsidRPr="0001682A">
        <w:rPr>
          <w:rStyle w:val="StyleUnderline"/>
          <w:highlight w:val="yellow"/>
        </w:rPr>
        <w:t xml:space="preserve"> about</w:t>
      </w:r>
      <w:r w:rsidRPr="0001682A">
        <w:rPr>
          <w:rStyle w:val="StyleUnderline"/>
        </w:rPr>
        <w:t xml:space="preserve"> the </w:t>
      </w:r>
      <w:r w:rsidRPr="0001682A">
        <w:rPr>
          <w:rStyle w:val="Emphasis"/>
        </w:rPr>
        <w:t>limits</w:t>
      </w:r>
      <w:r w:rsidRPr="0001682A">
        <w:rPr>
          <w:rStyle w:val="StyleUnderline"/>
        </w:rPr>
        <w:t xml:space="preserve"> and </w:t>
      </w:r>
      <w:r w:rsidRPr="0001682A">
        <w:rPr>
          <w:rStyle w:val="Emphasis"/>
        </w:rPr>
        <w:t>costs</w:t>
      </w:r>
      <w:r w:rsidRPr="0001682A">
        <w:rPr>
          <w:rStyle w:val="StyleUnderline"/>
        </w:rPr>
        <w:t xml:space="preserve"> of litigation as well as </w:t>
      </w:r>
      <w:r w:rsidRPr="0001682A">
        <w:rPr>
          <w:rStyle w:val="StyleUnderline"/>
          <w:highlight w:val="yellow"/>
        </w:rPr>
        <w:t xml:space="preserve">the most </w:t>
      </w:r>
      <w:r w:rsidRPr="0001682A">
        <w:rPr>
          <w:rStyle w:val="Emphasis"/>
          <w:highlight w:val="yellow"/>
        </w:rPr>
        <w:t>promising</w:t>
      </w:r>
      <w:r w:rsidRPr="0001682A">
        <w:rPr>
          <w:sz w:val="14"/>
        </w:rPr>
        <w:t xml:space="preserve">, </w:t>
      </w:r>
      <w:r w:rsidRPr="0001682A">
        <w:rPr>
          <w:rStyle w:val="StyleUnderline"/>
        </w:rPr>
        <w:t xml:space="preserve">if </w:t>
      </w:r>
      <w:r w:rsidRPr="0001682A">
        <w:rPr>
          <w:rStyle w:val="Emphasis"/>
          <w:highlight w:val="yellow"/>
        </w:rPr>
        <w:t>contingent</w:t>
      </w:r>
      <w:r w:rsidRPr="0001682A">
        <w:rPr>
          <w:rStyle w:val="StyleUnderline"/>
          <w:highlight w:val="yellow"/>
        </w:rPr>
        <w:t>, strategies of political action</w:t>
      </w:r>
      <w:r w:rsidRPr="0001682A">
        <w:rPr>
          <w:rStyle w:val="StyleUnderline"/>
        </w:rPr>
        <w:t xml:space="preserve"> </w:t>
      </w:r>
      <w:r w:rsidRPr="0001682A">
        <w:rPr>
          <w:rStyle w:val="Emphasis"/>
        </w:rPr>
        <w:t>beyond</w:t>
      </w:r>
      <w:r w:rsidRPr="0001682A">
        <w:rPr>
          <w:rStyle w:val="StyleUnderline"/>
        </w:rPr>
        <w:t xml:space="preserve"> litigation</w:t>
      </w:r>
      <w:r w:rsidRPr="0001682A">
        <w:rPr>
          <w:sz w:val="14"/>
        </w:rPr>
        <w:t>.</w:t>
      </w:r>
    </w:p>
    <w:p w14:paraId="4C1C3513" w14:textId="77777777" w:rsidR="001B7CD9" w:rsidRPr="0001682A" w:rsidRDefault="001B7CD9" w:rsidP="001B7CD9">
      <w:pPr>
        <w:rPr>
          <w:sz w:val="14"/>
        </w:rPr>
      </w:pPr>
      <w:r w:rsidRPr="0001682A">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01682A">
        <w:rPr>
          <w:rStyle w:val="StyleUnderline"/>
          <w:highlight w:val="yellow"/>
        </w:rPr>
        <w:t>Legal norms</w:t>
      </w:r>
      <w:r w:rsidRPr="0001682A">
        <w:rPr>
          <w:rStyle w:val="StyleUnderline"/>
        </w:rPr>
        <w:t xml:space="preserve"> and ideas</w:t>
      </w:r>
      <w:r w:rsidRPr="0001682A">
        <w:rPr>
          <w:sz w:val="14"/>
        </w:rPr>
        <w:t xml:space="preserve">, we noted earlier, </w:t>
      </w:r>
      <w:r w:rsidRPr="0001682A">
        <w:rPr>
          <w:rStyle w:val="Emphasis"/>
          <w:highlight w:val="yellow"/>
        </w:rPr>
        <w:t>saturate</w:t>
      </w:r>
      <w:r w:rsidRPr="0001682A">
        <w:rPr>
          <w:rStyle w:val="StyleUnderline"/>
          <w:highlight w:val="yellow"/>
        </w:rPr>
        <w:t xml:space="preserve"> society</w:t>
      </w:r>
      <w:r w:rsidRPr="0001682A">
        <w:rPr>
          <w:rStyle w:val="StyleUnderline"/>
        </w:rPr>
        <w:t xml:space="preserve"> and the state alike</w:t>
      </w:r>
      <w:r w:rsidRPr="0001682A">
        <w:rPr>
          <w:sz w:val="14"/>
        </w:rPr>
        <w:t xml:space="preserve">, </w:t>
      </w:r>
      <w:r w:rsidRPr="0001682A">
        <w:rPr>
          <w:rStyle w:val="StyleUnderline"/>
        </w:rPr>
        <w:t xml:space="preserve">constituting relations </w:t>
      </w:r>
      <w:r w:rsidRPr="0001682A">
        <w:rPr>
          <w:rStyle w:val="StyleUnderline"/>
          <w:highlight w:val="yellow"/>
        </w:rPr>
        <w:t xml:space="preserve">at </w:t>
      </w:r>
      <w:r w:rsidRPr="0001682A">
        <w:rPr>
          <w:rStyle w:val="Emphasis"/>
          <w:highlight w:val="yellow"/>
        </w:rPr>
        <w:t>many levels</w:t>
      </w:r>
      <w:r w:rsidRPr="0001682A">
        <w:rPr>
          <w:rStyle w:val="StyleUnderline"/>
        </w:rPr>
        <w:t xml:space="preserve"> of practice</w:t>
      </w:r>
      <w:r w:rsidRPr="0001682A">
        <w:rPr>
          <w:sz w:val="14"/>
        </w:rPr>
        <w:t xml:space="preserve">. </w:t>
      </w:r>
      <w:r w:rsidRPr="0001682A">
        <w:rPr>
          <w:rStyle w:val="StyleUnderline"/>
          <w:highlight w:val="yellow"/>
        </w:rPr>
        <w:t>Law</w:t>
      </w:r>
      <w:r w:rsidRPr="0001682A">
        <w:rPr>
          <w:rStyle w:val="StyleUnderline"/>
        </w:rPr>
        <w:t xml:space="preserve"> as ideology can be viewed both </w:t>
      </w:r>
      <w:r w:rsidRPr="0001682A">
        <w:rPr>
          <w:rStyle w:val="Emphasis"/>
        </w:rPr>
        <w:t>instrumentally</w:t>
      </w:r>
      <w:r w:rsidRPr="0001682A">
        <w:rPr>
          <w:sz w:val="14"/>
        </w:rPr>
        <w:t xml:space="preserve">, </w:t>
      </w:r>
      <w:r w:rsidRPr="0001682A">
        <w:rPr>
          <w:rStyle w:val="StyleUnderline"/>
        </w:rPr>
        <w:t>as</w:t>
      </w:r>
      <w:r w:rsidRPr="0001682A">
        <w:rPr>
          <w:sz w:val="14"/>
        </w:rPr>
        <w:t xml:space="preserve"> “</w:t>
      </w:r>
      <w:r w:rsidRPr="0001682A">
        <w:rPr>
          <w:rStyle w:val="StyleUnderline"/>
        </w:rPr>
        <w:t>mediating and reinforcing</w:t>
      </w:r>
      <w:r w:rsidRPr="0001682A">
        <w:rPr>
          <w:sz w:val="14"/>
        </w:rPr>
        <w:t xml:space="preserve">” </w:t>
      </w:r>
      <w:r w:rsidRPr="0001682A">
        <w:rPr>
          <w:rStyle w:val="StyleUnderline"/>
        </w:rPr>
        <w:t xml:space="preserve">as well as </w:t>
      </w:r>
      <w:r w:rsidRPr="0001682A">
        <w:rPr>
          <w:rStyle w:val="Emphasis"/>
        </w:rPr>
        <w:t>challenging</w:t>
      </w:r>
      <w:r w:rsidRPr="0001682A">
        <w:rPr>
          <w:rStyle w:val="StyleUnderline"/>
        </w:rPr>
        <w:t xml:space="preserve"> hierarchical power relations</w:t>
      </w:r>
      <w:r w:rsidRPr="0001682A">
        <w:rPr>
          <w:sz w:val="14"/>
        </w:rPr>
        <w:t xml:space="preserve">, </w:t>
      </w:r>
      <w:r w:rsidRPr="0001682A">
        <w:rPr>
          <w:rStyle w:val="StyleUnderline"/>
        </w:rPr>
        <w:t xml:space="preserve">and </w:t>
      </w:r>
      <w:r w:rsidRPr="0001682A">
        <w:rPr>
          <w:rStyle w:val="Emphasis"/>
        </w:rPr>
        <w:t>structurally</w:t>
      </w:r>
      <w:r w:rsidRPr="0001682A">
        <w:rPr>
          <w:sz w:val="14"/>
        </w:rPr>
        <w:t xml:space="preserve">, </w:t>
      </w:r>
      <w:r w:rsidRPr="0001682A">
        <w:rPr>
          <w:rStyle w:val="StyleUnderline"/>
        </w:rPr>
        <w:t xml:space="preserve">as a </w:t>
      </w:r>
      <w:r w:rsidRPr="0001682A">
        <w:rPr>
          <w:rStyle w:val="Emphasis"/>
        </w:rPr>
        <w:t>metalevel</w:t>
      </w:r>
      <w:r w:rsidRPr="0001682A">
        <w:rPr>
          <w:sz w:val="14"/>
        </w:rPr>
        <w:t xml:space="preserve"> intersubjective </w:t>
      </w:r>
      <w:r w:rsidRPr="0001682A">
        <w:rPr>
          <w:rStyle w:val="Emphasis"/>
        </w:rPr>
        <w:t>terrain</w:t>
      </w:r>
      <w:r w:rsidRPr="0001682A">
        <w:rPr>
          <w:rStyle w:val="StyleUnderline"/>
        </w:rPr>
        <w:t xml:space="preserve"> for constructing and justifying those relations</w:t>
      </w:r>
      <w:r w:rsidRPr="0001682A">
        <w:rPr>
          <w:sz w:val="14"/>
        </w:rPr>
        <w:t xml:space="preserve">. </w:t>
      </w:r>
      <w:r w:rsidRPr="0001682A">
        <w:rPr>
          <w:rStyle w:val="StyleUnderline"/>
        </w:rPr>
        <w:t xml:space="preserve">Legal justification </w:t>
      </w:r>
      <w:r w:rsidRPr="0001682A">
        <w:rPr>
          <w:rStyle w:val="StyleUnderline"/>
          <w:highlight w:val="yellow"/>
        </w:rPr>
        <w:t xml:space="preserve">should </w:t>
      </w:r>
      <w:r w:rsidRPr="0001682A">
        <w:rPr>
          <w:rStyle w:val="Emphasis"/>
          <w:highlight w:val="yellow"/>
        </w:rPr>
        <w:t>not</w:t>
      </w:r>
      <w:r w:rsidRPr="0001682A">
        <w:rPr>
          <w:sz w:val="14"/>
        </w:rPr>
        <w:t xml:space="preserve">, Thompson insisted, </w:t>
      </w:r>
      <w:r w:rsidRPr="0001682A">
        <w:rPr>
          <w:rStyle w:val="StyleUnderline"/>
          <w:highlight w:val="yellow"/>
        </w:rPr>
        <w:t>be viewed</w:t>
      </w:r>
      <w:r w:rsidRPr="0001682A">
        <w:rPr>
          <w:sz w:val="14"/>
        </w:rPr>
        <w:t xml:space="preserve"> primarily </w:t>
      </w:r>
      <w:r w:rsidRPr="0001682A">
        <w:rPr>
          <w:rStyle w:val="StyleUnderline"/>
          <w:highlight w:val="yellow"/>
        </w:rPr>
        <w:t xml:space="preserve">as </w:t>
      </w:r>
      <w:r w:rsidRPr="0001682A">
        <w:rPr>
          <w:rStyle w:val="Emphasis"/>
          <w:highlight w:val="yellow"/>
        </w:rPr>
        <w:t>mystification</w:t>
      </w:r>
      <w:r w:rsidRPr="0001682A">
        <w:rPr>
          <w:sz w:val="14"/>
        </w:rPr>
        <w:t xml:space="preserve">, </w:t>
      </w:r>
      <w:r w:rsidRPr="0001682A">
        <w:rPr>
          <w:rStyle w:val="StyleUnderline"/>
        </w:rPr>
        <w:t xml:space="preserve">as </w:t>
      </w:r>
      <w:proofErr w:type="gramStart"/>
      <w:r w:rsidRPr="0001682A">
        <w:rPr>
          <w:rStyle w:val="StyleUnderline"/>
        </w:rPr>
        <w:t xml:space="preserve">a </w:t>
      </w:r>
      <w:r w:rsidRPr="0001682A">
        <w:rPr>
          <w:rStyle w:val="Emphasis"/>
        </w:rPr>
        <w:t>mask</w:t>
      </w:r>
      <w:r w:rsidRPr="0001682A">
        <w:rPr>
          <w:rStyle w:val="StyleUnderline"/>
        </w:rPr>
        <w:t xml:space="preserve"> obscuring material relations</w:t>
      </w:r>
      <w:proofErr w:type="gramEnd"/>
      <w:r w:rsidRPr="0001682A">
        <w:rPr>
          <w:rStyle w:val="StyleUnderline"/>
        </w:rPr>
        <w:t xml:space="preserve"> in the consciousness of ordinary subjects</w:t>
      </w:r>
      <w:r w:rsidRPr="0001682A">
        <w:rPr>
          <w:sz w:val="14"/>
        </w:rPr>
        <w:t xml:space="preserve">. Rather, </w:t>
      </w:r>
      <w:r w:rsidRPr="0001682A">
        <w:rPr>
          <w:rStyle w:val="StyleUnderline"/>
        </w:rPr>
        <w:t>legal ideology is</w:t>
      </w:r>
      <w:r w:rsidRPr="0001682A">
        <w:rPr>
          <w:sz w:val="14"/>
        </w:rPr>
        <w:t xml:space="preserve"> routinely on display in the (racialized and gen-</w:t>
      </w:r>
      <w:proofErr w:type="spellStart"/>
      <w:r w:rsidRPr="0001682A">
        <w:rPr>
          <w:sz w:val="14"/>
        </w:rPr>
        <w:t>dered</w:t>
      </w:r>
      <w:proofErr w:type="spellEnd"/>
      <w:r w:rsidRPr="0001682A">
        <w:rPr>
          <w:sz w:val="14"/>
        </w:rPr>
        <w:t xml:space="preserve">) “class theatre” but </w:t>
      </w:r>
      <w:r w:rsidRPr="0001682A">
        <w:rPr>
          <w:rStyle w:val="Emphasis"/>
        </w:rPr>
        <w:t>rife with contradictions</w:t>
      </w:r>
      <w:r w:rsidRPr="0001682A">
        <w:rPr>
          <w:sz w:val="14"/>
        </w:rPr>
        <w:t xml:space="preserve">, </w:t>
      </w:r>
      <w:r w:rsidRPr="0001682A">
        <w:rPr>
          <w:rStyle w:val="StyleUnderline"/>
        </w:rPr>
        <w:t xml:space="preserve">and it is law’s ideological tensions and indeterminacy that provide </w:t>
      </w:r>
      <w:r w:rsidRPr="0001682A">
        <w:rPr>
          <w:rStyle w:val="Emphasis"/>
        </w:rPr>
        <w:t>spaces</w:t>
      </w:r>
      <w:r w:rsidRPr="0001682A">
        <w:rPr>
          <w:rStyle w:val="StyleUnderline"/>
        </w:rPr>
        <w:t xml:space="preserve"> and </w:t>
      </w:r>
      <w:r w:rsidRPr="0001682A">
        <w:rPr>
          <w:rStyle w:val="Emphasis"/>
        </w:rPr>
        <w:t>resources</w:t>
      </w:r>
      <w:r w:rsidRPr="0001682A">
        <w:rPr>
          <w:rStyle w:val="StyleUnderline"/>
        </w:rPr>
        <w:t xml:space="preserve"> for contestation</w:t>
      </w:r>
      <w:r w:rsidRPr="0001682A">
        <w:rPr>
          <w:sz w:val="14"/>
        </w:rPr>
        <w:t xml:space="preserve">. To cite Thompson’s very famous but arguably underappreciated words, </w:t>
      </w:r>
      <w:proofErr w:type="gramStart"/>
      <w:r w:rsidRPr="0001682A">
        <w:rPr>
          <w:sz w:val="14"/>
        </w:rPr>
        <w:t>The</w:t>
      </w:r>
      <w:proofErr w:type="gramEnd"/>
      <w:r w:rsidRPr="0001682A">
        <w:rPr>
          <w:sz w:val="14"/>
        </w:rPr>
        <w:t xml:space="preserve"> rhetoric and the rules of </w:t>
      </w:r>
      <w:proofErr w:type="gramStart"/>
      <w:r w:rsidRPr="0001682A">
        <w:rPr>
          <w:sz w:val="14"/>
        </w:rPr>
        <w:t>a society</w:t>
      </w:r>
      <w:proofErr w:type="gramEnd"/>
      <w:r w:rsidRPr="0001682A">
        <w:rPr>
          <w:sz w:val="14"/>
        </w:rPr>
        <w:t xml:space="preserve"> are something a great deal more than </w:t>
      </w:r>
      <w:proofErr w:type="gramStart"/>
      <w:r w:rsidRPr="0001682A">
        <w:rPr>
          <w:sz w:val="14"/>
        </w:rPr>
        <w:t>sham</w:t>
      </w:r>
      <w:proofErr w:type="gramEnd"/>
      <w:r w:rsidRPr="0001682A">
        <w:rPr>
          <w:sz w:val="14"/>
        </w:rPr>
        <w:t xml:space="preserve">. </w:t>
      </w:r>
      <w:r w:rsidRPr="0001682A">
        <w:rPr>
          <w:rStyle w:val="StyleUnderline"/>
        </w:rPr>
        <w:t xml:space="preserve">In the </w:t>
      </w:r>
      <w:r w:rsidRPr="0001682A">
        <w:rPr>
          <w:rStyle w:val="Emphasis"/>
        </w:rPr>
        <w:t>same moment</w:t>
      </w:r>
      <w:r w:rsidRPr="0001682A">
        <w:rPr>
          <w:rStyle w:val="StyleUnderline"/>
        </w:rPr>
        <w:t xml:space="preserve"> they may </w:t>
      </w:r>
      <w:r w:rsidRPr="0001682A">
        <w:rPr>
          <w:rStyle w:val="Emphasis"/>
        </w:rPr>
        <w:t>modify</w:t>
      </w:r>
      <w:r w:rsidRPr="0001682A">
        <w:rPr>
          <w:sz w:val="14"/>
        </w:rPr>
        <w:t xml:space="preserve">, in profound ways, </w:t>
      </w:r>
      <w:r w:rsidRPr="0001682A">
        <w:rPr>
          <w:rStyle w:val="StyleUnderline"/>
        </w:rPr>
        <w:t>the behavior of the powerful</w:t>
      </w:r>
      <w:r w:rsidRPr="0001682A">
        <w:rPr>
          <w:sz w:val="14"/>
        </w:rPr>
        <w:t xml:space="preserve">, </w:t>
      </w:r>
      <w:r w:rsidRPr="0001682A">
        <w:rPr>
          <w:rStyle w:val="StyleUnderline"/>
        </w:rPr>
        <w:t xml:space="preserve">and </w:t>
      </w:r>
      <w:r w:rsidRPr="0001682A">
        <w:rPr>
          <w:rStyle w:val="Emphasis"/>
        </w:rPr>
        <w:t>mystify</w:t>
      </w:r>
      <w:r w:rsidRPr="0001682A">
        <w:rPr>
          <w:rStyle w:val="StyleUnderline"/>
        </w:rPr>
        <w:t xml:space="preserve"> the powerless</w:t>
      </w:r>
      <w:r w:rsidRPr="0001682A">
        <w:rPr>
          <w:sz w:val="14"/>
        </w:rPr>
        <w:t xml:space="preserve">. </w:t>
      </w:r>
      <w:r w:rsidRPr="0001682A">
        <w:rPr>
          <w:rStyle w:val="StyleUnderline"/>
          <w:highlight w:val="yellow"/>
        </w:rPr>
        <w:t xml:space="preserve">They may </w:t>
      </w:r>
      <w:r w:rsidRPr="0001682A">
        <w:rPr>
          <w:rStyle w:val="Emphasis"/>
          <w:highlight w:val="yellow"/>
        </w:rPr>
        <w:t>disguise</w:t>
      </w:r>
      <w:r w:rsidRPr="0001682A">
        <w:rPr>
          <w:rStyle w:val="StyleUnderline"/>
        </w:rPr>
        <w:t xml:space="preserve"> the true realities of </w:t>
      </w:r>
      <w:r w:rsidRPr="0001682A">
        <w:rPr>
          <w:rStyle w:val="StyleUnderline"/>
          <w:highlight w:val="yellow"/>
        </w:rPr>
        <w:t xml:space="preserve">power, but, </w:t>
      </w:r>
      <w:r w:rsidRPr="0001682A">
        <w:rPr>
          <w:rStyle w:val="Emphasis"/>
          <w:sz w:val="30"/>
          <w:szCs w:val="30"/>
          <w:highlight w:val="yellow"/>
        </w:rPr>
        <w:t>at the same time</w:t>
      </w:r>
      <w:r w:rsidRPr="0001682A">
        <w:rPr>
          <w:sz w:val="14"/>
        </w:rPr>
        <w:t xml:space="preserve">, </w:t>
      </w:r>
      <w:r w:rsidRPr="0001682A">
        <w:rPr>
          <w:rStyle w:val="StyleUnderline"/>
        </w:rPr>
        <w:t xml:space="preserve">they may </w:t>
      </w:r>
      <w:r w:rsidRPr="0001682A">
        <w:rPr>
          <w:rStyle w:val="Emphasis"/>
          <w:highlight w:val="yellow"/>
        </w:rPr>
        <w:t>curb</w:t>
      </w:r>
      <w:r w:rsidRPr="0001682A">
        <w:rPr>
          <w:rStyle w:val="StyleUnderline"/>
          <w:highlight w:val="yellow"/>
        </w:rPr>
        <w:t xml:space="preserve"> that power and </w:t>
      </w:r>
      <w:r w:rsidRPr="0001682A">
        <w:rPr>
          <w:rStyle w:val="Emphasis"/>
          <w:highlight w:val="yellow"/>
        </w:rPr>
        <w:t>check</w:t>
      </w:r>
      <w:r w:rsidRPr="0001682A">
        <w:rPr>
          <w:rStyle w:val="StyleUnderline"/>
        </w:rPr>
        <w:t xml:space="preserve"> its intrusions</w:t>
      </w:r>
      <w:r w:rsidRPr="0001682A">
        <w:rPr>
          <w:sz w:val="14"/>
        </w:rPr>
        <w:t xml:space="preserve">. </w:t>
      </w:r>
      <w:r w:rsidRPr="0001682A">
        <w:rPr>
          <w:rStyle w:val="StyleUnderline"/>
        </w:rPr>
        <w:t xml:space="preserve">And it is </w:t>
      </w:r>
      <w:r w:rsidRPr="0001682A">
        <w:rPr>
          <w:rStyle w:val="StyleUnderline"/>
          <w:highlight w:val="yellow"/>
        </w:rPr>
        <w:t xml:space="preserve">often from </w:t>
      </w:r>
      <w:r w:rsidRPr="0001682A">
        <w:rPr>
          <w:rStyle w:val="Emphasis"/>
          <w:highlight w:val="yellow"/>
        </w:rPr>
        <w:t>within</w:t>
      </w:r>
      <w:r w:rsidRPr="0001682A">
        <w:rPr>
          <w:sz w:val="14"/>
        </w:rPr>
        <w:t xml:space="preserve"> that very rhetoric (of </w:t>
      </w:r>
      <w:r w:rsidRPr="0001682A">
        <w:rPr>
          <w:rStyle w:val="StyleUnderline"/>
        </w:rPr>
        <w:t>law</w:t>
      </w:r>
      <w:r w:rsidRPr="0001682A">
        <w:rPr>
          <w:sz w:val="14"/>
        </w:rPr>
        <w:t xml:space="preserve">) </w:t>
      </w:r>
      <w:r w:rsidRPr="0001682A">
        <w:rPr>
          <w:rStyle w:val="StyleUnderline"/>
          <w:highlight w:val="yellow"/>
        </w:rPr>
        <w:t>that</w:t>
      </w:r>
      <w:r w:rsidRPr="0001682A">
        <w:rPr>
          <w:rStyle w:val="StyleUnderline"/>
        </w:rPr>
        <w:t xml:space="preserve"> a </w:t>
      </w:r>
      <w:r w:rsidRPr="0001682A">
        <w:rPr>
          <w:rStyle w:val="Emphasis"/>
          <w:highlight w:val="yellow"/>
        </w:rPr>
        <w:t>radical critique</w:t>
      </w:r>
      <w:r w:rsidRPr="0001682A">
        <w:rPr>
          <w:rStyle w:val="StyleUnderline"/>
        </w:rPr>
        <w:t xml:space="preserve"> of the practice</w:t>
      </w:r>
      <w:r w:rsidRPr="0001682A">
        <w:rPr>
          <w:sz w:val="14"/>
        </w:rPr>
        <w:t xml:space="preserve"> of </w:t>
      </w:r>
      <w:proofErr w:type="gramStart"/>
      <w:r w:rsidRPr="0001682A">
        <w:rPr>
          <w:sz w:val="14"/>
        </w:rPr>
        <w:t>the society</w:t>
      </w:r>
      <w:proofErr w:type="gramEnd"/>
      <w:r w:rsidRPr="0001682A">
        <w:rPr>
          <w:sz w:val="14"/>
        </w:rPr>
        <w:t xml:space="preserve"> </w:t>
      </w:r>
      <w:r w:rsidRPr="0001682A">
        <w:rPr>
          <w:rStyle w:val="StyleUnderline"/>
          <w:highlight w:val="yellow"/>
        </w:rPr>
        <w:t>is developed</w:t>
      </w:r>
      <w:r w:rsidRPr="0001682A">
        <w:rPr>
          <w:sz w:val="14"/>
        </w:rPr>
        <w:t>. (265)18</w:t>
      </w:r>
    </w:p>
    <w:p w14:paraId="712D00A0" w14:textId="77777777" w:rsidR="001B7CD9" w:rsidRPr="0001682A" w:rsidRDefault="001B7CD9" w:rsidP="001B7CD9">
      <w:pPr>
        <w:rPr>
          <w:sz w:val="14"/>
        </w:rPr>
      </w:pPr>
      <w:r w:rsidRPr="0001682A">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01682A">
        <w:rPr>
          <w:rStyle w:val="StyleUnderline"/>
        </w:rPr>
        <w:t>Much legal contestation takes place among recognized rights-bearing citizen subjects and groups</w:t>
      </w:r>
      <w:r w:rsidRPr="0001682A">
        <w:rPr>
          <w:sz w:val="14"/>
        </w:rPr>
        <w:t xml:space="preserve">, usually represented by legal or political elites, </w:t>
      </w:r>
      <w:r w:rsidRPr="0001682A">
        <w:rPr>
          <w:rStyle w:val="StyleUnderline"/>
        </w:rPr>
        <w:t xml:space="preserve">over </w:t>
      </w:r>
      <w:r w:rsidRPr="0001682A">
        <w:rPr>
          <w:rStyle w:val="Emphasis"/>
        </w:rPr>
        <w:t>means</w:t>
      </w:r>
      <w:r w:rsidRPr="0001682A">
        <w:rPr>
          <w:rStyle w:val="StyleUnderline"/>
        </w:rPr>
        <w:t xml:space="preserve"> and </w:t>
      </w:r>
      <w:r w:rsidRPr="0001682A">
        <w:rPr>
          <w:rStyle w:val="Emphasis"/>
        </w:rPr>
        <w:t>degrees</w:t>
      </w:r>
      <w:r w:rsidRPr="0001682A">
        <w:rPr>
          <w:rStyle w:val="StyleUnderline"/>
        </w:rPr>
        <w:t xml:space="preserve"> of legal enforcement or</w:t>
      </w:r>
      <w:r w:rsidRPr="0001682A">
        <w:rPr>
          <w:sz w:val="14"/>
        </w:rPr>
        <w:t xml:space="preserve"> the authoritative meaning of general, often clashing, liberal </w:t>
      </w:r>
      <w:r w:rsidRPr="0001682A">
        <w:rPr>
          <w:rStyle w:val="StyleUnderline"/>
        </w:rPr>
        <w:t>legal principles</w:t>
      </w:r>
      <w:r w:rsidRPr="0001682A">
        <w:rPr>
          <w:sz w:val="14"/>
        </w:rPr>
        <w:t xml:space="preserve">, for example, between property rights and equal protection, between religious freedom and invidious racial or sexual </w:t>
      </w:r>
      <w:proofErr w:type="spellStart"/>
      <w:r w:rsidRPr="0001682A">
        <w:rPr>
          <w:sz w:val="14"/>
        </w:rPr>
        <w:t>discriminaton</w:t>
      </w:r>
      <w:proofErr w:type="spellEnd"/>
      <w:r w:rsidRPr="0001682A">
        <w:rPr>
          <w:sz w:val="14"/>
        </w:rPr>
        <w:t xml:space="preserve">, between free speech and police power, or over the proper scope of police violence. This is the stuff of </w:t>
      </w:r>
      <w:r w:rsidRPr="0001682A">
        <w:rPr>
          <w:rStyle w:val="Emphasis"/>
          <w:highlight w:val="yellow"/>
        </w:rPr>
        <w:t>routine</w:t>
      </w:r>
      <w:r w:rsidRPr="0001682A">
        <w:rPr>
          <w:sz w:val="14"/>
        </w:rPr>
        <w:t xml:space="preserve"> “liberal” </w:t>
      </w:r>
      <w:r w:rsidRPr="0001682A">
        <w:rPr>
          <w:rStyle w:val="Emphasis"/>
          <w:highlight w:val="yellow"/>
        </w:rPr>
        <w:t>legal</w:t>
      </w:r>
      <w:r w:rsidRPr="0001682A">
        <w:rPr>
          <w:sz w:val="14"/>
        </w:rPr>
        <w:t xml:space="preserve"> mobilization </w:t>
      </w:r>
      <w:r w:rsidRPr="0001682A">
        <w:rPr>
          <w:rStyle w:val="Emphasis"/>
          <w:highlight w:val="yellow"/>
        </w:rPr>
        <w:t>policy analysis</w:t>
      </w:r>
      <w:r w:rsidRPr="0001682A">
        <w:rPr>
          <w:sz w:val="14"/>
        </w:rPr>
        <w:t xml:space="preserve">, and it </w:t>
      </w:r>
      <w:r w:rsidRPr="0001682A">
        <w:rPr>
          <w:rStyle w:val="StyleUnderline"/>
          <w:highlight w:val="yellow"/>
        </w:rPr>
        <w:t xml:space="preserve">is </w:t>
      </w:r>
      <w:r w:rsidRPr="0001682A">
        <w:rPr>
          <w:rStyle w:val="Emphasis"/>
          <w:highlight w:val="yellow"/>
        </w:rPr>
        <w:t>important</w:t>
      </w:r>
      <w:r w:rsidRPr="0001682A">
        <w:rPr>
          <w:sz w:val="14"/>
        </w:rPr>
        <w:t xml:space="preserve">. </w:t>
      </w:r>
      <w:r w:rsidRPr="0001682A">
        <w:rPr>
          <w:rStyle w:val="StyleUnderline"/>
        </w:rPr>
        <w:t>Scholarly study of variable institutional opportunities and unequal instrumental group resources thus makes sense</w:t>
      </w:r>
      <w:r w:rsidRPr="0001682A">
        <w:rPr>
          <w:sz w:val="14"/>
        </w:rPr>
        <w:t xml:space="preserve">, the legal analog of analyzing interest group politics (Epp 1998, 2010; Paris 2010). Yet </w:t>
      </w:r>
      <w:r w:rsidRPr="0001682A">
        <w:rPr>
          <w:rStyle w:val="StyleUnderline"/>
        </w:rPr>
        <w:t>other struggles</w:t>
      </w:r>
      <w:r w:rsidRPr="0001682A">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01682A">
        <w:rPr>
          <w:sz w:val="14"/>
        </w:rPr>
        <w:t>Scheingold’s</w:t>
      </w:r>
      <w:proofErr w:type="spellEnd"/>
      <w:r w:rsidRPr="0001682A">
        <w:rPr>
          <w:sz w:val="14"/>
        </w:rPr>
        <w:t xml:space="preserve"> classic argument about how the “myth of rights” often is deployed through an aspirational “politics of rights” to close the gaps between principle and practice (</w:t>
      </w:r>
      <w:proofErr w:type="spellStart"/>
      <w:r w:rsidRPr="0001682A">
        <w:rPr>
          <w:sz w:val="14"/>
        </w:rPr>
        <w:t>Scheingold</w:t>
      </w:r>
      <w:proofErr w:type="spellEnd"/>
      <w:r w:rsidRPr="0001682A">
        <w:rPr>
          <w:sz w:val="14"/>
        </w:rPr>
        <w:t xml:space="preserve"> 1974; Epp 1998; Gould and Barclay 2012; Paris 2010).</w:t>
      </w:r>
    </w:p>
    <w:p w14:paraId="667DFB73" w14:textId="77777777" w:rsidR="001B7CD9" w:rsidRPr="0001682A" w:rsidRDefault="001B7CD9" w:rsidP="001B7CD9">
      <w:pPr>
        <w:rPr>
          <w:sz w:val="14"/>
        </w:rPr>
      </w:pPr>
      <w:r w:rsidRPr="0001682A">
        <w:rPr>
          <w:sz w:val="14"/>
        </w:rPr>
        <w:t xml:space="preserve">But much contestation instead </w:t>
      </w:r>
      <w:r w:rsidRPr="0001682A">
        <w:rPr>
          <w:rStyle w:val="StyleUnderline"/>
        </w:rPr>
        <w:t xml:space="preserve">involves efforts by </w:t>
      </w:r>
      <w:r w:rsidRPr="0001682A">
        <w:rPr>
          <w:rStyle w:val="StyleUnderline"/>
          <w:highlight w:val="yellow"/>
        </w:rPr>
        <w:t>subaltern</w:t>
      </w:r>
      <w:r w:rsidRPr="0001682A">
        <w:rPr>
          <w:sz w:val="14"/>
        </w:rPr>
        <w:t xml:space="preserve"> </w:t>
      </w:r>
      <w:proofErr w:type="spellStart"/>
      <w:proofErr w:type="gramStart"/>
      <w:r w:rsidRPr="0001682A">
        <w:rPr>
          <w:sz w:val="14"/>
        </w:rPr>
        <w:t>semifree</w:t>
      </w:r>
      <w:proofErr w:type="spellEnd"/>
      <w:proofErr w:type="gramEnd"/>
      <w:r w:rsidRPr="0001682A">
        <w:rPr>
          <w:sz w:val="14"/>
        </w:rPr>
        <w:t xml:space="preserve"> or unfree </w:t>
      </w:r>
      <w:r w:rsidRPr="0001682A">
        <w:rPr>
          <w:rStyle w:val="StyleUnderline"/>
          <w:highlight w:val="yellow"/>
        </w:rPr>
        <w:t>groups</w:t>
      </w:r>
      <w:r w:rsidRPr="0001682A">
        <w:rPr>
          <w:rStyle w:val="StyleUnderline"/>
        </w:rPr>
        <w:t xml:space="preserve"> to </w:t>
      </w:r>
      <w:r w:rsidRPr="0001682A">
        <w:rPr>
          <w:rStyle w:val="StyleUnderline"/>
          <w:highlight w:val="yellow"/>
        </w:rPr>
        <w:t>mobilize</w:t>
      </w:r>
      <w:r w:rsidRPr="0001682A">
        <w:rPr>
          <w:rStyle w:val="StyleUnderline"/>
        </w:rPr>
        <w:t xml:space="preserve"> </w:t>
      </w:r>
      <w:r w:rsidRPr="0001682A">
        <w:rPr>
          <w:rStyle w:val="Emphasis"/>
        </w:rPr>
        <w:t xml:space="preserve">liberal </w:t>
      </w:r>
      <w:r w:rsidRPr="0001682A">
        <w:rPr>
          <w:rStyle w:val="Emphasis"/>
          <w:highlight w:val="yellow"/>
        </w:rPr>
        <w:t>legal principles</w:t>
      </w:r>
      <w:r w:rsidRPr="0001682A">
        <w:rPr>
          <w:sz w:val="14"/>
        </w:rPr>
        <w:t xml:space="preserve"> of equal treatment </w:t>
      </w:r>
      <w:r w:rsidRPr="0001682A">
        <w:rPr>
          <w:rStyle w:val="StyleUnderline"/>
        </w:rPr>
        <w:t xml:space="preserve">to </w:t>
      </w:r>
      <w:r w:rsidRPr="0001682A">
        <w:rPr>
          <w:rStyle w:val="Emphasis"/>
        </w:rPr>
        <w:t>challenge</w:t>
      </w:r>
      <w:r w:rsidRPr="0001682A">
        <w:rPr>
          <w:rStyle w:val="StyleUnderline"/>
        </w:rPr>
        <w:t xml:space="preserve"> the overtly repressive forms of institutionalized social control and domination in various zones of society</w:t>
      </w:r>
      <w:r w:rsidRPr="0001682A">
        <w:rPr>
          <w:sz w:val="14"/>
        </w:rPr>
        <w:t xml:space="preserve">, thus </w:t>
      </w:r>
      <w:r w:rsidRPr="0001682A">
        <w:rPr>
          <w:rStyle w:val="StyleUnderline"/>
        </w:rPr>
        <w:t xml:space="preserve">endeavoring </w:t>
      </w:r>
      <w:r w:rsidRPr="0001682A">
        <w:rPr>
          <w:rStyle w:val="StyleUnderline"/>
          <w:highlight w:val="yellow"/>
        </w:rPr>
        <w:t xml:space="preserve">to </w:t>
      </w:r>
      <w:r w:rsidRPr="0001682A">
        <w:rPr>
          <w:rStyle w:val="Emphasis"/>
          <w:highlight w:val="yellow"/>
        </w:rPr>
        <w:t>expand</w:t>
      </w:r>
      <w:r w:rsidRPr="0001682A">
        <w:rPr>
          <w:rStyle w:val="StyleUnderline"/>
        </w:rPr>
        <w:t xml:space="preserve"> the promises of </w:t>
      </w:r>
      <w:r w:rsidRPr="0001682A">
        <w:rPr>
          <w:rStyle w:val="Emphasis"/>
        </w:rPr>
        <w:t xml:space="preserve">liberal </w:t>
      </w:r>
      <w:r w:rsidRPr="0001682A">
        <w:rPr>
          <w:rStyle w:val="Emphasis"/>
          <w:highlight w:val="yellow"/>
        </w:rPr>
        <w:t>legal equality</w:t>
      </w:r>
      <w:r w:rsidRPr="0001682A">
        <w:rPr>
          <w:rStyle w:val="StyleUnderline"/>
        </w:rPr>
        <w:t xml:space="preserve"> to historically marginalized subjects and illiberally governed institutional spaces</w:t>
      </w:r>
      <w:r w:rsidRPr="0001682A">
        <w:rPr>
          <w:sz w:val="14"/>
        </w:rPr>
        <w:t xml:space="preserve">. The history of </w:t>
      </w:r>
      <w:r w:rsidRPr="0001682A">
        <w:rPr>
          <w:rStyle w:val="Emphasis"/>
          <w:highlight w:val="yellow"/>
        </w:rPr>
        <w:t>workers’ class struggles</w:t>
      </w:r>
      <w:r w:rsidRPr="0001682A">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01682A">
        <w:rPr>
          <w:rStyle w:val="StyleUnderline"/>
        </w:rPr>
        <w:t xml:space="preserve">routinely </w:t>
      </w:r>
      <w:r w:rsidRPr="0001682A">
        <w:rPr>
          <w:rStyle w:val="StyleUnderline"/>
          <w:highlight w:val="yellow"/>
        </w:rPr>
        <w:t>take this</w:t>
      </w:r>
      <w:r w:rsidRPr="0001682A">
        <w:rPr>
          <w:rStyle w:val="StyleUnderline"/>
        </w:rPr>
        <w:t xml:space="preserve"> more ambitious</w:t>
      </w:r>
      <w:r w:rsidRPr="0001682A">
        <w:rPr>
          <w:sz w:val="14"/>
        </w:rPr>
        <w:t xml:space="preserve">, </w:t>
      </w:r>
      <w:r w:rsidRPr="0001682A">
        <w:rPr>
          <w:rStyle w:val="StyleUnderline"/>
        </w:rPr>
        <w:t xml:space="preserve">systematically </w:t>
      </w:r>
      <w:r w:rsidRPr="0001682A">
        <w:rPr>
          <w:rStyle w:val="Emphasis"/>
          <w:highlight w:val="yellow"/>
        </w:rPr>
        <w:t>reform-oriented</w:t>
      </w:r>
      <w:r w:rsidRPr="0001682A">
        <w:rPr>
          <w:rStyle w:val="StyleUnderline"/>
          <w:highlight w:val="yellow"/>
        </w:rPr>
        <w:t xml:space="preserve"> character</w:t>
      </w:r>
      <w:r w:rsidRPr="0001682A">
        <w:rPr>
          <w:sz w:val="14"/>
        </w:rPr>
        <w:t xml:space="preserve"> as well (Smith 1997). For example, </w:t>
      </w:r>
      <w:r w:rsidRPr="0001682A">
        <w:rPr>
          <w:rStyle w:val="StyleUnderline"/>
        </w:rPr>
        <w:t xml:space="preserve">liberal equality principles have provided </w:t>
      </w:r>
      <w:r w:rsidRPr="0001682A">
        <w:rPr>
          <w:rStyle w:val="Emphasis"/>
        </w:rPr>
        <w:t>useful</w:t>
      </w:r>
      <w:r w:rsidRPr="0001682A">
        <w:rPr>
          <w:rStyle w:val="StyleUnderline"/>
        </w:rPr>
        <w:t xml:space="preserve"> if </w:t>
      </w:r>
      <w:r w:rsidRPr="0001682A">
        <w:rPr>
          <w:rStyle w:val="Emphasis"/>
        </w:rPr>
        <w:t>limited</w:t>
      </w:r>
      <w:r w:rsidRPr="0001682A">
        <w:rPr>
          <w:rStyle w:val="StyleUnderline"/>
        </w:rPr>
        <w:t xml:space="preserve"> resources for challenges to de facto as well as de jure </w:t>
      </w:r>
      <w:r w:rsidRPr="0001682A">
        <w:rPr>
          <w:rStyle w:val="Emphasis"/>
        </w:rPr>
        <w:t>racial segregation</w:t>
      </w:r>
      <w:r w:rsidRPr="0001682A">
        <w:rPr>
          <w:sz w:val="14"/>
        </w:rPr>
        <w:t xml:space="preserve"> in public and workplace institutions </w:t>
      </w:r>
      <w:r w:rsidRPr="0001682A">
        <w:rPr>
          <w:rStyle w:val="StyleUnderline"/>
        </w:rPr>
        <w:t xml:space="preserve">as well as racially targeted </w:t>
      </w:r>
      <w:r w:rsidRPr="0001682A">
        <w:rPr>
          <w:rStyle w:val="Emphasis"/>
        </w:rPr>
        <w:t>police violence</w:t>
      </w:r>
      <w:r w:rsidRPr="0001682A">
        <w:rPr>
          <w:sz w:val="14"/>
        </w:rPr>
        <w:t xml:space="preserve">—a classic manifestation of repressive law—over the last century, </w:t>
      </w:r>
      <w:r w:rsidRPr="0001682A">
        <w:rPr>
          <w:rStyle w:val="StyleUnderline"/>
          <w:highlight w:val="yellow"/>
        </w:rPr>
        <w:t>from</w:t>
      </w:r>
      <w:r w:rsidRPr="0001682A">
        <w:rPr>
          <w:rStyle w:val="StyleUnderline"/>
        </w:rPr>
        <w:t xml:space="preserve"> the</w:t>
      </w:r>
      <w:r w:rsidRPr="0001682A">
        <w:rPr>
          <w:sz w:val="14"/>
        </w:rPr>
        <w:t xml:space="preserve"> early </w:t>
      </w:r>
      <w:r w:rsidRPr="0001682A">
        <w:rPr>
          <w:rStyle w:val="Emphasis"/>
          <w:highlight w:val="yellow"/>
        </w:rPr>
        <w:t>NAACP</w:t>
      </w:r>
      <w:r w:rsidRPr="0001682A">
        <w:rPr>
          <w:sz w:val="14"/>
        </w:rPr>
        <w:t xml:space="preserve"> </w:t>
      </w:r>
      <w:r w:rsidRPr="0001682A">
        <w:rPr>
          <w:rStyle w:val="StyleUnderline"/>
        </w:rPr>
        <w:t>through</w:t>
      </w:r>
      <w:r w:rsidRPr="0001682A">
        <w:rPr>
          <w:sz w:val="14"/>
        </w:rPr>
        <w:t xml:space="preserve"> the </w:t>
      </w:r>
      <w:r w:rsidRPr="0001682A">
        <w:rPr>
          <w:rStyle w:val="Emphasis"/>
          <w:highlight w:val="yellow"/>
        </w:rPr>
        <w:t>B</w:t>
      </w:r>
      <w:r w:rsidRPr="0001682A">
        <w:rPr>
          <w:sz w:val="14"/>
        </w:rPr>
        <w:t xml:space="preserve">lack </w:t>
      </w:r>
      <w:r w:rsidRPr="0001682A">
        <w:rPr>
          <w:rStyle w:val="Emphasis"/>
          <w:highlight w:val="yellow"/>
        </w:rPr>
        <w:t>L</w:t>
      </w:r>
      <w:r w:rsidRPr="0001682A">
        <w:rPr>
          <w:sz w:val="14"/>
        </w:rPr>
        <w:t xml:space="preserve">ives </w:t>
      </w:r>
      <w:r w:rsidRPr="0001682A">
        <w:rPr>
          <w:rStyle w:val="Emphasis"/>
          <w:highlight w:val="yellow"/>
        </w:rPr>
        <w:t>M</w:t>
      </w:r>
      <w:r w:rsidRPr="0001682A">
        <w:rPr>
          <w:sz w:val="14"/>
        </w:rPr>
        <w:t xml:space="preserve">atter movement (Francis 2014; see also Epp 2010). Similarly, the </w:t>
      </w:r>
      <w:r w:rsidRPr="0001682A">
        <w:rPr>
          <w:rStyle w:val="StyleUnderline"/>
        </w:rPr>
        <w:t xml:space="preserve">appeals </w:t>
      </w:r>
      <w:r w:rsidRPr="0001682A">
        <w:rPr>
          <w:rStyle w:val="StyleUnderline"/>
          <w:highlight w:val="yellow"/>
        </w:rPr>
        <w:t>to</w:t>
      </w:r>
      <w:r w:rsidRPr="0001682A">
        <w:rPr>
          <w:sz w:val="14"/>
        </w:rPr>
        <w:t xml:space="preserve"> liberal principles of equal </w:t>
      </w:r>
      <w:r w:rsidRPr="0001682A">
        <w:rPr>
          <w:rStyle w:val="StyleUnderline"/>
        </w:rPr>
        <w:t>rights provided</w:t>
      </w:r>
      <w:r w:rsidRPr="0001682A">
        <w:rPr>
          <w:sz w:val="14"/>
        </w:rPr>
        <w:t xml:space="preserve"> unfairly compensated </w:t>
      </w:r>
      <w:r w:rsidRPr="0001682A">
        <w:rPr>
          <w:rStyle w:val="StyleUnderline"/>
          <w:highlight w:val="yellow"/>
        </w:rPr>
        <w:t>women in</w:t>
      </w:r>
      <w:r w:rsidRPr="0001682A">
        <w:rPr>
          <w:rStyle w:val="StyleUnderline"/>
        </w:rPr>
        <w:t xml:space="preserve"> gender-segregated occupations grounds for</w:t>
      </w:r>
      <w:r w:rsidRPr="0001682A">
        <w:rPr>
          <w:sz w:val="14"/>
        </w:rPr>
        <w:t xml:space="preserve"> potentially </w:t>
      </w:r>
      <w:r w:rsidRPr="0001682A">
        <w:rPr>
          <w:rStyle w:val="StyleUnderline"/>
        </w:rPr>
        <w:t xml:space="preserve">transformative challenges in </w:t>
      </w:r>
      <w:r w:rsidRPr="0001682A">
        <w:rPr>
          <w:rStyle w:val="StyleUnderline"/>
          <w:highlight w:val="yellow"/>
        </w:rPr>
        <w:t xml:space="preserve">the </w:t>
      </w:r>
      <w:r w:rsidRPr="0001682A">
        <w:rPr>
          <w:rStyle w:val="Emphasis"/>
          <w:highlight w:val="yellow"/>
        </w:rPr>
        <w:t>wage-equity movement</w:t>
      </w:r>
      <w:r w:rsidRPr="0001682A">
        <w:rPr>
          <w:sz w:val="14"/>
        </w:rPr>
        <w:t xml:space="preserve"> during the 1970s and 1980s (McCann 1994). </w:t>
      </w:r>
      <w:r w:rsidRPr="0001682A">
        <w:rPr>
          <w:rStyle w:val="StyleUnderline"/>
        </w:rPr>
        <w:t xml:space="preserve">Efforts to expand and fortify </w:t>
      </w:r>
      <w:r w:rsidRPr="0001682A">
        <w:rPr>
          <w:rStyle w:val="StyleUnderline"/>
          <w:highlight w:val="yellow"/>
        </w:rPr>
        <w:t xml:space="preserve">rights for victims of </w:t>
      </w:r>
      <w:r w:rsidRPr="0001682A">
        <w:rPr>
          <w:rStyle w:val="Emphasis"/>
          <w:highlight w:val="yellow"/>
        </w:rPr>
        <w:t>d</w:t>
      </w:r>
      <w:r w:rsidRPr="0001682A">
        <w:rPr>
          <w:rStyle w:val="Emphasis"/>
        </w:rPr>
        <w:t xml:space="preserve">omestic </w:t>
      </w:r>
      <w:r w:rsidRPr="0001682A">
        <w:rPr>
          <w:rStyle w:val="Emphasis"/>
          <w:highlight w:val="yellow"/>
        </w:rPr>
        <w:t>v</w:t>
      </w:r>
      <w:r w:rsidRPr="0001682A">
        <w:rPr>
          <w:rStyle w:val="Emphasis"/>
        </w:rPr>
        <w:t>iolence</w:t>
      </w:r>
      <w:r w:rsidRPr="0001682A">
        <w:rPr>
          <w:rStyle w:val="StyleUnderline"/>
        </w:rPr>
        <w:t xml:space="preserve"> fit the tradition of activism as well</w:t>
      </w:r>
      <w:r w:rsidRPr="0001682A">
        <w:rPr>
          <w:sz w:val="14"/>
        </w:rPr>
        <w:t xml:space="preserve"> (A.-M. Marshall 2016; Merry 2000, 2003). Finally, our historical story about how unfree, noncitizen </w:t>
      </w:r>
      <w:r w:rsidRPr="0001682A">
        <w:rPr>
          <w:rStyle w:val="Emphasis"/>
          <w:highlight w:val="yellow"/>
        </w:rPr>
        <w:t>Filipino nationals</w:t>
      </w:r>
      <w:r w:rsidRPr="0001682A">
        <w:rPr>
          <w:rStyle w:val="StyleUnderline"/>
        </w:rPr>
        <w:t xml:space="preserve"> struggled to expand</w:t>
      </w:r>
      <w:r w:rsidRPr="0001682A">
        <w:rPr>
          <w:sz w:val="14"/>
        </w:rPr>
        <w:t xml:space="preserve"> basic equal-protection </w:t>
      </w:r>
      <w:r w:rsidRPr="0001682A">
        <w:rPr>
          <w:rStyle w:val="StyleUnderline"/>
        </w:rPr>
        <w:t>rights and to challenge multiple manifestations of repressive law at and beyond work</w:t>
      </w:r>
      <w:r w:rsidRPr="0001682A">
        <w:rPr>
          <w:sz w:val="14"/>
        </w:rPr>
        <w:t xml:space="preserve"> provides an especially important, if complex, historical model for rights “mobilization under illegality” today by undocumented immigrants (including </w:t>
      </w:r>
      <w:proofErr w:type="spellStart"/>
      <w:r w:rsidRPr="0001682A">
        <w:rPr>
          <w:sz w:val="14"/>
        </w:rPr>
        <w:t>DREAMers</w:t>
      </w:r>
      <w:proofErr w:type="spellEnd"/>
      <w:r w:rsidRPr="0001682A">
        <w:rPr>
          <w:sz w:val="14"/>
        </w:rPr>
        <w:t xml:space="preserve">), day laborers, asylum seekers, deportees, felons, the homeless and generally poor, and other struggling </w:t>
      </w:r>
      <w:proofErr w:type="spellStart"/>
      <w:r w:rsidRPr="0001682A">
        <w:rPr>
          <w:sz w:val="14"/>
        </w:rPr>
        <w:t>workingclass</w:t>
      </w:r>
      <w:proofErr w:type="spellEnd"/>
      <w:r w:rsidRPr="0001682A">
        <w:rPr>
          <w:sz w:val="14"/>
        </w:rPr>
        <w:t xml:space="preserve"> and devalued people (Venkatesh 2016).</w:t>
      </w:r>
    </w:p>
    <w:p w14:paraId="0A245867" w14:textId="77777777" w:rsidR="001B7CD9" w:rsidRPr="0001682A" w:rsidRDefault="001B7CD9" w:rsidP="001B7CD9">
      <w:pPr>
        <w:rPr>
          <w:sz w:val="14"/>
        </w:rPr>
      </w:pPr>
      <w:r w:rsidRPr="0001682A">
        <w:rPr>
          <w:sz w:val="14"/>
        </w:rPr>
        <w:t xml:space="preserve">The types of struggles against hierarchy noted above are </w:t>
      </w:r>
      <w:proofErr w:type="gramStart"/>
      <w:r w:rsidRPr="0001682A">
        <w:rPr>
          <w:sz w:val="14"/>
        </w:rPr>
        <w:t>each different</w:t>
      </w:r>
      <w:proofErr w:type="gramEnd"/>
      <w:r w:rsidRPr="0001682A">
        <w:rPr>
          <w:sz w:val="14"/>
        </w:rPr>
        <w:t xml:space="preserve">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w:t>
      </w:r>
      <w:proofErr w:type="gramStart"/>
      <w:r w:rsidRPr="0001682A">
        <w:rPr>
          <w:sz w:val="14"/>
        </w:rPr>
        <w:t>in an effort to</w:t>
      </w:r>
      <w:proofErr w:type="gramEnd"/>
      <w:r w:rsidRPr="0001682A">
        <w:rPr>
          <w:sz w:val="14"/>
        </w:rPr>
        <w:t xml:space="preserve"> ‘win . . . popular support and elite allies’” (Ferree 2003, 305–6; see also Godoy 2013, 19; McCann 1994). 19 We underline further, though, that while enforcement of prevailing neoliberal ideology may be a formidable constraint, </w:t>
      </w:r>
      <w:r w:rsidRPr="0001682A">
        <w:rPr>
          <w:rStyle w:val="StyleUnderline"/>
        </w:rPr>
        <w:t>legal mobilization</w:t>
      </w:r>
      <w:r w:rsidRPr="0001682A">
        <w:rPr>
          <w:sz w:val="14"/>
        </w:rPr>
        <w:t xml:space="preserve"> in practice </w:t>
      </w:r>
      <w:r w:rsidRPr="0001682A">
        <w:rPr>
          <w:rStyle w:val="Emphasis"/>
          <w:highlight w:val="yellow"/>
        </w:rPr>
        <w:t>does not require</w:t>
      </w:r>
      <w:r w:rsidRPr="0001682A">
        <w:rPr>
          <w:rStyle w:val="StyleUnderline"/>
        </w:rPr>
        <w:t xml:space="preserve"> subaltern </w:t>
      </w:r>
      <w:r w:rsidRPr="0001682A">
        <w:rPr>
          <w:rStyle w:val="StyleUnderline"/>
          <w:highlight w:val="yellow"/>
        </w:rPr>
        <w:t xml:space="preserve">groups to </w:t>
      </w:r>
      <w:r w:rsidRPr="0001682A">
        <w:rPr>
          <w:rStyle w:val="Emphasis"/>
          <w:highlight w:val="yellow"/>
        </w:rPr>
        <w:t>completely accept</w:t>
      </w:r>
      <w:r w:rsidRPr="0001682A">
        <w:rPr>
          <w:rStyle w:val="StyleUnderline"/>
        </w:rPr>
        <w:t xml:space="preserve"> prevailing liberal</w:t>
      </w:r>
      <w:r w:rsidRPr="0001682A">
        <w:rPr>
          <w:sz w:val="14"/>
        </w:rPr>
        <w:t xml:space="preserve">, </w:t>
      </w:r>
      <w:r w:rsidRPr="0001682A">
        <w:rPr>
          <w:rStyle w:val="StyleUnderline"/>
        </w:rPr>
        <w:t xml:space="preserve">process-based </w:t>
      </w:r>
      <w:r w:rsidRPr="0001682A">
        <w:rPr>
          <w:rStyle w:val="StyleUnderline"/>
          <w:highlight w:val="yellow"/>
        </w:rPr>
        <w:t>legal norms</w:t>
      </w:r>
      <w:r w:rsidRPr="0001682A">
        <w:rPr>
          <w:rStyle w:val="StyleUnderline"/>
        </w:rPr>
        <w:t xml:space="preserve"> sustaining hierarchical order</w:t>
      </w:r>
      <w:r w:rsidRPr="0001682A">
        <w:rPr>
          <w:sz w:val="14"/>
        </w:rPr>
        <w:t xml:space="preserve">. After all, </w:t>
      </w:r>
      <w:r w:rsidRPr="0001682A">
        <w:rPr>
          <w:rStyle w:val="StyleUnderline"/>
        </w:rPr>
        <w:t xml:space="preserve">moderate claims that may be resonant </w:t>
      </w:r>
      <w:r w:rsidRPr="0001682A">
        <w:rPr>
          <w:rStyle w:val="StyleUnderline"/>
          <w:highlight w:val="yellow"/>
        </w:rPr>
        <w:t xml:space="preserve">at </w:t>
      </w:r>
      <w:r w:rsidRPr="0001682A">
        <w:rPr>
          <w:rStyle w:val="Emphasis"/>
          <w:highlight w:val="yellow"/>
        </w:rPr>
        <w:t>one</w:t>
      </w:r>
      <w:r w:rsidRPr="0001682A">
        <w:rPr>
          <w:rStyle w:val="StyleUnderline"/>
          <w:highlight w:val="yellow"/>
        </w:rPr>
        <w:t xml:space="preserve"> moment can be</w:t>
      </w:r>
      <w:r w:rsidRPr="0001682A">
        <w:rPr>
          <w:rStyle w:val="StyleUnderline"/>
        </w:rPr>
        <w:t xml:space="preserve">come more </w:t>
      </w:r>
      <w:r w:rsidRPr="0001682A">
        <w:rPr>
          <w:rStyle w:val="Emphasis"/>
          <w:highlight w:val="yellow"/>
        </w:rPr>
        <w:t>radical</w:t>
      </w:r>
      <w:r w:rsidRPr="0001682A">
        <w:rPr>
          <w:rStyle w:val="StyleUnderline"/>
          <w:highlight w:val="yellow"/>
        </w:rPr>
        <w:t xml:space="preserve"> and</w:t>
      </w:r>
      <w:r w:rsidRPr="0001682A">
        <w:rPr>
          <w:rStyle w:val="StyleUnderline"/>
        </w:rPr>
        <w:t xml:space="preserve"> potentially </w:t>
      </w:r>
      <w:r w:rsidRPr="0001682A">
        <w:rPr>
          <w:rStyle w:val="Emphasis"/>
        </w:rPr>
        <w:t>transformative</w:t>
      </w:r>
      <w:r w:rsidRPr="0001682A">
        <w:rPr>
          <w:rStyle w:val="StyleUnderline"/>
        </w:rPr>
        <w:t xml:space="preserve"> at </w:t>
      </w:r>
      <w:r w:rsidRPr="0001682A">
        <w:rPr>
          <w:rStyle w:val="Emphasis"/>
        </w:rPr>
        <w:t>another</w:t>
      </w:r>
      <w:r w:rsidRPr="0001682A">
        <w:rPr>
          <w:rStyle w:val="StyleUnderline"/>
        </w:rPr>
        <w:t xml:space="preserve"> juncture</w:t>
      </w:r>
      <w:r w:rsidRPr="0001682A">
        <w:rPr>
          <w:sz w:val="14"/>
        </w:rPr>
        <w:t xml:space="preserve">, </w:t>
      </w:r>
      <w:r w:rsidRPr="0001682A">
        <w:rPr>
          <w:rStyle w:val="StyleUnderline"/>
        </w:rPr>
        <w:t xml:space="preserve">and </w:t>
      </w:r>
      <w:r w:rsidRPr="0001682A">
        <w:rPr>
          <w:rStyle w:val="Emphasis"/>
        </w:rPr>
        <w:t>vice versa</w:t>
      </w:r>
      <w:r w:rsidRPr="0001682A">
        <w:rPr>
          <w:sz w:val="14"/>
        </w:rPr>
        <w:t xml:space="preserve">. </w:t>
      </w:r>
      <w:r w:rsidRPr="0001682A">
        <w:rPr>
          <w:rStyle w:val="StyleUnderline"/>
        </w:rPr>
        <w:t>This</w:t>
      </w:r>
      <w:r w:rsidRPr="0001682A">
        <w:rPr>
          <w:sz w:val="14"/>
        </w:rPr>
        <w:t xml:space="preserve"> was E. P. Thompson’s core theoretical point. And it </w:t>
      </w:r>
      <w:r w:rsidRPr="0001682A">
        <w:rPr>
          <w:rStyle w:val="StyleUnderline"/>
        </w:rPr>
        <w:t>has been illustrated by</w:t>
      </w:r>
      <w:r w:rsidRPr="0001682A">
        <w:rPr>
          <w:sz w:val="14"/>
        </w:rPr>
        <w:t xml:space="preserve"> our historical narrative regarding both </w:t>
      </w:r>
      <w:r w:rsidRPr="0001682A">
        <w:rPr>
          <w:rStyle w:val="StyleUnderline"/>
        </w:rPr>
        <w:t xml:space="preserve">generations of </w:t>
      </w:r>
      <w:r w:rsidRPr="0001682A">
        <w:rPr>
          <w:rStyle w:val="Emphasis"/>
        </w:rPr>
        <w:t>Filipino labor activists</w:t>
      </w:r>
      <w:r w:rsidRPr="0001682A">
        <w:rPr>
          <w:rStyle w:val="StyleUnderline"/>
        </w:rPr>
        <w:t xml:space="preserve"> who </w:t>
      </w:r>
      <w:r w:rsidRPr="0001682A">
        <w:rPr>
          <w:rStyle w:val="Emphasis"/>
        </w:rPr>
        <w:t>persistently mobilized</w:t>
      </w:r>
      <w:r w:rsidRPr="0001682A">
        <w:rPr>
          <w:rStyle w:val="StyleUnderline"/>
        </w:rPr>
        <w:t xml:space="preserve"> conventional rights for reconstructive purposes and </w:t>
      </w:r>
      <w:r w:rsidRPr="0001682A">
        <w:rPr>
          <w:rStyle w:val="Emphasis"/>
        </w:rPr>
        <w:t>reconfigured</w:t>
      </w:r>
      <w:r w:rsidRPr="0001682A">
        <w:rPr>
          <w:rStyle w:val="StyleUnderline"/>
        </w:rPr>
        <w:t xml:space="preserve"> familiar rights into new</w:t>
      </w:r>
      <w:r w:rsidRPr="0001682A">
        <w:rPr>
          <w:sz w:val="14"/>
        </w:rPr>
        <w:t xml:space="preserve">, </w:t>
      </w:r>
      <w:r w:rsidRPr="0001682A">
        <w:rPr>
          <w:rStyle w:val="StyleUnderline"/>
        </w:rPr>
        <w:t>substantively radical visions for action</w:t>
      </w:r>
      <w:r w:rsidRPr="0001682A">
        <w:rPr>
          <w:sz w:val="14"/>
        </w:rPr>
        <w:t xml:space="preserve">. Indeed, previous pages have shown that </w:t>
      </w:r>
      <w:r w:rsidRPr="0001682A">
        <w:rPr>
          <w:rStyle w:val="StyleUnderline"/>
        </w:rPr>
        <w:t>struggles on behalf of transformative rights claims</w:t>
      </w:r>
      <w:r w:rsidRPr="0001682A">
        <w:rPr>
          <w:sz w:val="14"/>
        </w:rPr>
        <w:t xml:space="preserve"> by defiant activists—including migrant noncitizens, </w:t>
      </w:r>
      <w:proofErr w:type="spellStart"/>
      <w:r w:rsidRPr="0001682A">
        <w:rPr>
          <w:sz w:val="14"/>
        </w:rPr>
        <w:t>semifree</w:t>
      </w:r>
      <w:proofErr w:type="spellEnd"/>
      <w:r w:rsidRPr="0001682A">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01682A">
        <w:rPr>
          <w:rStyle w:val="Emphasis"/>
          <w:highlight w:val="yellow"/>
        </w:rPr>
        <w:t>contest</w:t>
      </w:r>
      <w:r w:rsidRPr="0001682A">
        <w:rPr>
          <w:rStyle w:val="StyleUnderline"/>
        </w:rPr>
        <w:t xml:space="preserve"> the </w:t>
      </w:r>
      <w:proofErr w:type="spellStart"/>
      <w:r w:rsidRPr="0001682A">
        <w:rPr>
          <w:rStyle w:val="Emphasis"/>
        </w:rPr>
        <w:t>proprietarian</w:t>
      </w:r>
      <w:proofErr w:type="spellEnd"/>
      <w:r w:rsidRPr="0001682A">
        <w:rPr>
          <w:sz w:val="14"/>
        </w:rPr>
        <w:t xml:space="preserve">, </w:t>
      </w:r>
      <w:r w:rsidRPr="0001682A">
        <w:rPr>
          <w:rStyle w:val="Emphasis"/>
        </w:rPr>
        <w:t xml:space="preserve">profit-based </w:t>
      </w:r>
      <w:r w:rsidRPr="0001682A">
        <w:rPr>
          <w:rStyle w:val="Emphasis"/>
          <w:highlight w:val="yellow"/>
        </w:rPr>
        <w:t>principles</w:t>
      </w:r>
      <w:r w:rsidRPr="0001682A">
        <w:rPr>
          <w:rStyle w:val="StyleUnderline"/>
          <w:highlight w:val="yellow"/>
        </w:rPr>
        <w:t xml:space="preserve"> of cap</w:t>
      </w:r>
      <w:r w:rsidRPr="0001682A">
        <w:rPr>
          <w:rStyle w:val="StyleUnderline"/>
        </w:rPr>
        <w:t>italism and</w:t>
      </w:r>
      <w:r w:rsidRPr="0001682A">
        <w:rPr>
          <w:sz w:val="14"/>
        </w:rPr>
        <w:t xml:space="preserve"> to </w:t>
      </w:r>
      <w:r w:rsidRPr="0001682A">
        <w:rPr>
          <w:rStyle w:val="Emphasis"/>
          <w:highlight w:val="yellow"/>
        </w:rPr>
        <w:t>challenge</w:t>
      </w:r>
      <w:r w:rsidRPr="0001682A">
        <w:rPr>
          <w:rStyle w:val="StyleUnderline"/>
        </w:rPr>
        <w:t xml:space="preserve"> the </w:t>
      </w:r>
      <w:r w:rsidRPr="0001682A">
        <w:rPr>
          <w:rStyle w:val="Emphasis"/>
        </w:rPr>
        <w:t xml:space="preserve">directly </w:t>
      </w:r>
      <w:r w:rsidRPr="0001682A">
        <w:rPr>
          <w:rStyle w:val="Emphasis"/>
          <w:highlight w:val="yellow"/>
        </w:rPr>
        <w:t>unequal</w:t>
      </w:r>
      <w:r w:rsidRPr="0001682A">
        <w:rPr>
          <w:rStyle w:val="Emphasis"/>
        </w:rPr>
        <w:t xml:space="preserve"> material </w:t>
      </w:r>
      <w:r w:rsidRPr="0001682A">
        <w:rPr>
          <w:rStyle w:val="Emphasis"/>
          <w:highlight w:val="yellow"/>
        </w:rPr>
        <w:t>resource distribution</w:t>
      </w:r>
      <w:r w:rsidRPr="0001682A">
        <w:rPr>
          <w:rStyle w:val="StyleUnderline"/>
        </w:rPr>
        <w:t xml:space="preserve"> and </w:t>
      </w:r>
      <w:r w:rsidRPr="0001682A">
        <w:rPr>
          <w:rStyle w:val="Emphasis"/>
        </w:rPr>
        <w:t>intersectional</w:t>
      </w:r>
      <w:r w:rsidRPr="0001682A">
        <w:rPr>
          <w:sz w:val="14"/>
        </w:rPr>
        <w:t xml:space="preserve"> race/class/ gender </w:t>
      </w:r>
      <w:r w:rsidRPr="0001682A">
        <w:rPr>
          <w:rStyle w:val="Emphasis"/>
        </w:rPr>
        <w:t>exploitation</w:t>
      </w:r>
      <w:r w:rsidRPr="0001682A">
        <w:rPr>
          <w:rStyle w:val="StyleUnderline"/>
        </w:rPr>
        <w:t xml:space="preserve"> at the </w:t>
      </w:r>
      <w:r w:rsidRPr="0001682A">
        <w:rPr>
          <w:rStyle w:val="Emphasis"/>
        </w:rPr>
        <w:t>heart</w:t>
      </w:r>
      <w:r w:rsidRPr="0001682A">
        <w:rPr>
          <w:rStyle w:val="StyleUnderline"/>
        </w:rPr>
        <w:t xml:space="preserve"> of the liberal legal system</w:t>
      </w:r>
      <w:r w:rsidRPr="0001682A">
        <w:rPr>
          <w:sz w:val="14"/>
        </w:rPr>
        <w:t xml:space="preserve"> (W. Brown 2002; Smith 1997; also Kelley 2015). Such “novel” egalitarian </w:t>
      </w:r>
      <w:r w:rsidRPr="0001682A">
        <w:rPr>
          <w:rStyle w:val="StyleUnderline"/>
        </w:rPr>
        <w:t>rights claims</w:t>
      </w:r>
      <w:r w:rsidRPr="0001682A">
        <w:rPr>
          <w:sz w:val="14"/>
        </w:rPr>
        <w:t xml:space="preserve"> (Polletta 2000) </w:t>
      </w:r>
      <w:r w:rsidRPr="0001682A">
        <w:rPr>
          <w:rStyle w:val="StyleUnderline"/>
        </w:rPr>
        <w:t>express</w:t>
      </w:r>
      <w:r w:rsidRPr="0001682A">
        <w:rPr>
          <w:sz w:val="14"/>
        </w:rPr>
        <w:t xml:space="preserve"> “</w:t>
      </w:r>
      <w:r w:rsidRPr="0001682A">
        <w:rPr>
          <w:rStyle w:val="Emphasis"/>
        </w:rPr>
        <w:t>radical ideas</w:t>
      </w:r>
      <w:r w:rsidRPr="0001682A">
        <w:rPr>
          <w:sz w:val="14"/>
        </w:rPr>
        <w:t xml:space="preserve"> [</w:t>
      </w:r>
      <w:r w:rsidRPr="0001682A">
        <w:rPr>
          <w:rStyle w:val="StyleUnderline"/>
        </w:rPr>
        <w:t>that</w:t>
      </w:r>
      <w:r w:rsidRPr="0001682A">
        <w:rPr>
          <w:sz w:val="14"/>
        </w:rPr>
        <w:t xml:space="preserve">] </w:t>
      </w:r>
      <w:r w:rsidRPr="0001682A">
        <w:rPr>
          <w:rStyle w:val="StyleUnderline"/>
        </w:rPr>
        <w:t>are attractive to movement actors who seek a restructuring of hegemonic ideas</w:t>
      </w:r>
      <w:r w:rsidRPr="0001682A">
        <w:rPr>
          <w:sz w:val="14"/>
        </w:rPr>
        <w:t xml:space="preserve"> and the interests they express and support” (Ferree 2003, 305– 6).</w:t>
      </w:r>
    </w:p>
    <w:p w14:paraId="2F6010EE" w14:textId="77777777" w:rsidR="001B7CD9" w:rsidRPr="0001682A" w:rsidRDefault="001B7CD9" w:rsidP="001B7CD9">
      <w:r w:rsidRPr="0001682A">
        <w:rPr>
          <w:sz w:val="14"/>
        </w:rPr>
        <w:t xml:space="preserve">The latter types of </w:t>
      </w:r>
      <w:r w:rsidRPr="0001682A">
        <w:rPr>
          <w:rStyle w:val="StyleUnderline"/>
        </w:rPr>
        <w:t>novel</w:t>
      </w:r>
      <w:r w:rsidRPr="0001682A">
        <w:rPr>
          <w:sz w:val="14"/>
        </w:rPr>
        <w:t xml:space="preserve"> egalitarian, </w:t>
      </w:r>
      <w:r w:rsidRPr="0001682A">
        <w:rPr>
          <w:rStyle w:val="StyleUnderline"/>
        </w:rPr>
        <w:t xml:space="preserve">class-based </w:t>
      </w:r>
      <w:r w:rsidRPr="0001682A">
        <w:rPr>
          <w:rStyle w:val="StyleUnderline"/>
          <w:highlight w:val="yellow"/>
        </w:rPr>
        <w:t>rights</w:t>
      </w:r>
      <w:r w:rsidRPr="0001682A">
        <w:rPr>
          <w:rStyle w:val="StyleUnderline"/>
        </w:rPr>
        <w:t xml:space="preserve"> </w:t>
      </w:r>
      <w:proofErr w:type="gramStart"/>
      <w:r w:rsidRPr="0001682A">
        <w:rPr>
          <w:rStyle w:val="StyleUnderline"/>
        </w:rPr>
        <w:t>claims</w:t>
      </w:r>
      <w:proofErr w:type="gramEnd"/>
      <w:r w:rsidRPr="0001682A">
        <w:rPr>
          <w:sz w:val="14"/>
        </w:rPr>
        <w:t xml:space="preserve"> most </w:t>
      </w:r>
      <w:r w:rsidRPr="0001682A">
        <w:rPr>
          <w:rStyle w:val="StyleUnderline"/>
        </w:rPr>
        <w:t xml:space="preserve">often </w:t>
      </w:r>
      <w:r w:rsidRPr="0001682A">
        <w:rPr>
          <w:rStyle w:val="StyleUnderline"/>
          <w:highlight w:val="yellow"/>
        </w:rPr>
        <w:t>develop from</w:t>
      </w:r>
      <w:r w:rsidRPr="0001682A">
        <w:rPr>
          <w:sz w:val="14"/>
        </w:rPr>
        <w:t xml:space="preserve"> a nomos born of </w:t>
      </w:r>
      <w:r w:rsidRPr="0001682A">
        <w:rPr>
          <w:rStyle w:val="StyleUnderline"/>
        </w:rPr>
        <w:t xml:space="preserve">cultural </w:t>
      </w:r>
      <w:r w:rsidRPr="0001682A">
        <w:rPr>
          <w:rStyle w:val="StyleUnderline"/>
          <w:highlight w:val="yellow"/>
        </w:rPr>
        <w:t xml:space="preserve">experiences </w:t>
      </w:r>
      <w:r w:rsidRPr="0001682A">
        <w:rPr>
          <w:rStyle w:val="Emphasis"/>
          <w:highlight w:val="yellow"/>
        </w:rPr>
        <w:t>distant</w:t>
      </w:r>
      <w:r w:rsidRPr="0001682A">
        <w:rPr>
          <w:rStyle w:val="StyleUnderline"/>
          <w:highlight w:val="yellow"/>
        </w:rPr>
        <w:t xml:space="preserve"> from</w:t>
      </w:r>
      <w:r w:rsidRPr="0001682A">
        <w:rPr>
          <w:rStyle w:val="StyleUnderline"/>
        </w:rPr>
        <w:t xml:space="preserve"> national </w:t>
      </w:r>
      <w:r w:rsidRPr="0001682A">
        <w:rPr>
          <w:rStyle w:val="StyleUnderline"/>
          <w:highlight w:val="yellow"/>
        </w:rPr>
        <w:t>legal institutions</w:t>
      </w:r>
      <w:r w:rsidRPr="0001682A">
        <w:rPr>
          <w:rStyle w:val="StyleUnderline"/>
        </w:rPr>
        <w:t xml:space="preserve"> and centers of power</w:t>
      </w:r>
      <w:r w:rsidRPr="0001682A">
        <w:rPr>
          <w:sz w:val="14"/>
        </w:rPr>
        <w:t xml:space="preserve"> (Polletta 2000). They may emanate </w:t>
      </w:r>
      <w:r w:rsidRPr="0001682A">
        <w:rPr>
          <w:rStyle w:val="StyleUnderline"/>
          <w:highlight w:val="yellow"/>
        </w:rPr>
        <w:t>from</w:t>
      </w:r>
      <w:r w:rsidRPr="0001682A">
        <w:rPr>
          <w:rStyle w:val="StyleUnderline"/>
        </w:rPr>
        <w:t xml:space="preserve"> minority </w:t>
      </w:r>
      <w:r w:rsidRPr="0001682A">
        <w:rPr>
          <w:rStyle w:val="StyleUnderline"/>
          <w:highlight w:val="yellow"/>
        </w:rPr>
        <w:t>group</w:t>
      </w:r>
      <w:r w:rsidRPr="0001682A">
        <w:rPr>
          <w:rStyle w:val="StyleUnderline"/>
        </w:rPr>
        <w:t xml:space="preserve"> experiences</w:t>
      </w:r>
      <w:r w:rsidRPr="0001682A">
        <w:rPr>
          <w:sz w:val="14"/>
        </w:rPr>
        <w:t xml:space="preserve"> “</w:t>
      </w:r>
      <w:r w:rsidRPr="0001682A">
        <w:rPr>
          <w:rStyle w:val="Emphasis"/>
          <w:highlight w:val="yellow"/>
        </w:rPr>
        <w:t>below</w:t>
      </w:r>
      <w:r w:rsidRPr="0001682A">
        <w:rPr>
          <w:sz w:val="14"/>
        </w:rPr>
        <w:t xml:space="preserve">,” at local peripheries removed from central </w:t>
      </w:r>
      <w:r w:rsidRPr="0001682A">
        <w:rPr>
          <w:rStyle w:val="StyleUnderline"/>
        </w:rPr>
        <w:t>state power</w:t>
      </w:r>
      <w:r w:rsidRPr="0001682A">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01682A">
        <w:rPr>
          <w:sz w:val="14"/>
        </w:rPr>
        <w:t>activists in particular, we</w:t>
      </w:r>
      <w:proofErr w:type="gramEnd"/>
      <w:r w:rsidRPr="0001682A">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01682A">
        <w:rPr>
          <w:rStyle w:val="StyleUnderline"/>
        </w:rPr>
        <w:t xml:space="preserve">hybrid oppositional </w:t>
      </w:r>
      <w:r w:rsidRPr="0001682A">
        <w:rPr>
          <w:rStyle w:val="StyleUnderline"/>
          <w:highlight w:val="yellow"/>
        </w:rPr>
        <w:t>legal consciousness</w:t>
      </w:r>
      <w:r w:rsidRPr="0001682A">
        <w:rPr>
          <w:rStyle w:val="StyleUnderline"/>
        </w:rPr>
        <w:t xml:space="preserve"> was </w:t>
      </w:r>
      <w:r w:rsidRPr="0001682A">
        <w:rPr>
          <w:rStyle w:val="StyleUnderline"/>
          <w:highlight w:val="yellow"/>
        </w:rPr>
        <w:t>grounded</w:t>
      </w:r>
      <w:r w:rsidRPr="0001682A">
        <w:rPr>
          <w:rStyle w:val="StyleUnderline"/>
        </w:rPr>
        <w:t xml:space="preserve"> </w:t>
      </w:r>
      <w:r w:rsidRPr="0001682A">
        <w:rPr>
          <w:rStyle w:val="Emphasis"/>
        </w:rPr>
        <w:t>fundamentally</w:t>
      </w:r>
      <w:r w:rsidRPr="0001682A">
        <w:rPr>
          <w:rStyle w:val="StyleUnderline"/>
        </w:rPr>
        <w:t xml:space="preserve"> </w:t>
      </w:r>
      <w:r w:rsidRPr="0001682A">
        <w:rPr>
          <w:rStyle w:val="StyleUnderline"/>
          <w:highlight w:val="yellow"/>
        </w:rPr>
        <w:t xml:space="preserve">in </w:t>
      </w:r>
      <w:r w:rsidRPr="0001682A">
        <w:rPr>
          <w:rStyle w:val="Emphasis"/>
          <w:highlight w:val="yellow"/>
        </w:rPr>
        <w:t>experience-based understandings</w:t>
      </w:r>
      <w:r w:rsidRPr="0001682A">
        <w:rPr>
          <w:rStyle w:val="StyleUnderline"/>
        </w:rPr>
        <w:t xml:space="preserve"> about</w:t>
      </w:r>
      <w:r w:rsidRPr="0001682A">
        <w:rPr>
          <w:sz w:val="14"/>
        </w:rPr>
        <w:t xml:space="preserve"> the workings of class, race, and gender </w:t>
      </w:r>
      <w:r w:rsidRPr="0001682A">
        <w:rPr>
          <w:rStyle w:val="StyleUnderline"/>
        </w:rPr>
        <w:t>inequality</w:t>
      </w:r>
      <w:r w:rsidRPr="0001682A">
        <w:rPr>
          <w:sz w:val="14"/>
        </w:rPr>
        <w:t xml:space="preserve">. We reiterate that </w:t>
      </w:r>
      <w:r w:rsidRPr="0001682A">
        <w:rPr>
          <w:rStyle w:val="StyleUnderline"/>
        </w:rPr>
        <w:t xml:space="preserve">the </w:t>
      </w:r>
      <w:r w:rsidRPr="0001682A">
        <w:rPr>
          <w:rStyle w:val="StyleUnderline"/>
          <w:highlight w:val="yellow"/>
        </w:rPr>
        <w:t>authors</w:t>
      </w:r>
      <w:r w:rsidRPr="0001682A">
        <w:rPr>
          <w:rStyle w:val="StyleUnderline"/>
        </w:rPr>
        <w:t xml:space="preserve"> of these claims </w:t>
      </w:r>
      <w:r w:rsidRPr="0001682A">
        <w:rPr>
          <w:rStyle w:val="StyleUnderline"/>
          <w:highlight w:val="yellow"/>
        </w:rPr>
        <w:t>were</w:t>
      </w:r>
      <w:r w:rsidRPr="0001682A">
        <w:rPr>
          <w:rStyle w:val="StyleUnderline"/>
        </w:rPr>
        <w:t xml:space="preserve"> </w:t>
      </w:r>
      <w:r w:rsidRPr="0001682A">
        <w:rPr>
          <w:rStyle w:val="Emphasis"/>
        </w:rPr>
        <w:t>not privileged elites</w:t>
      </w:r>
      <w:r w:rsidRPr="0001682A">
        <w:rPr>
          <w:rStyle w:val="StyleUnderline"/>
        </w:rPr>
        <w:t xml:space="preserve"> but</w:t>
      </w:r>
      <w:r w:rsidRPr="0001682A">
        <w:rPr>
          <w:sz w:val="14"/>
        </w:rPr>
        <w:t xml:space="preserve"> were “ordinary” </w:t>
      </w:r>
      <w:r w:rsidRPr="0001682A">
        <w:rPr>
          <w:rStyle w:val="Emphasis"/>
          <w:highlight w:val="yellow"/>
        </w:rPr>
        <w:t>working-class activists</w:t>
      </w:r>
      <w:r w:rsidRPr="0001682A">
        <w:rPr>
          <w:rStyle w:val="StyleUnderline"/>
        </w:rPr>
        <w:t xml:space="preserve"> enacting aspirations born of long-standing oppression and marginalization</w:t>
      </w:r>
      <w:r w:rsidRPr="0001682A">
        <w:t>.</w:t>
      </w:r>
    </w:p>
    <w:p w14:paraId="13764611" w14:textId="77777777" w:rsidR="001B7CD9" w:rsidRPr="0001682A" w:rsidRDefault="001B7CD9" w:rsidP="001B7CD9"/>
    <w:p w14:paraId="3B6AB838" w14:textId="51E8A1D3" w:rsidR="001B7CD9" w:rsidRPr="0001682A" w:rsidRDefault="001B7CD9" w:rsidP="001B7CD9">
      <w:pPr>
        <w:pStyle w:val="Heading4"/>
        <w:rPr>
          <w:rFonts w:eastAsia="Times New Roman" w:cs="Calibri"/>
          <w:b w:val="0"/>
          <w:iCs w:val="0"/>
        </w:rPr>
      </w:pPr>
      <w:r w:rsidRPr="0001682A">
        <w:rPr>
          <w:rFonts w:cs="Calibri"/>
        </w:rPr>
        <w:t xml:space="preserve">Union membership empirically increases </w:t>
      </w:r>
      <w:r w:rsidRPr="0001682A">
        <w:rPr>
          <w:rFonts w:cs="Calibri"/>
          <w:u w:val="single"/>
        </w:rPr>
        <w:t>empathy</w:t>
      </w:r>
      <w:r w:rsidR="005266F6" w:rsidRPr="0001682A">
        <w:rPr>
          <w:rFonts w:cs="Calibri"/>
        </w:rPr>
        <w:t>.</w:t>
      </w:r>
    </w:p>
    <w:p w14:paraId="0829FF1C" w14:textId="77777777" w:rsidR="001B7CD9" w:rsidRPr="0001682A" w:rsidRDefault="001B7CD9" w:rsidP="001B7CD9">
      <w:pPr>
        <w:rPr>
          <w:rFonts w:eastAsia="Calibri"/>
        </w:rPr>
      </w:pPr>
      <w:r w:rsidRPr="0001682A">
        <w:rPr>
          <w:rStyle w:val="Style13ptBold"/>
        </w:rPr>
        <w:t>Gaztambide et al. 24</w:t>
      </w:r>
      <w:r w:rsidRPr="0001682A">
        <w:t xml:space="preserve"> (Daniel José Gaztambide, assistant professor of psychology at Queens College, and director of the Frantz Fanon Lab for Decolonial Psychology. PhD from Rutgers. Patience Ojionuka, PhD student in Psychology at CUNY. MA in Counseling and Clinical Psychology, Teachers College.  Sarah Simon, PhD Candidate in Clinical Psychology, The New School for Social Research. Jasmine Rename, graduate student in the Psychology in Education MA program at Teachers College Columbia University. Gabriella Diaz, MA in Psychology, The New School for Social Research and Josh Stell, MA in Psychology </w:t>
      </w:r>
      <w:proofErr w:type="gramStart"/>
      <w:r w:rsidRPr="0001682A">
        <w:t>The</w:t>
      </w:r>
      <w:proofErr w:type="gramEnd"/>
      <w:r w:rsidRPr="0001682A">
        <w:t xml:space="preserve"> New School for Social Research. "Standing against racial capitalism: Reconsidering psychology’s role in dismantling systemic racism." </w:t>
      </w:r>
      <w:r w:rsidRPr="0001682A">
        <w:rPr>
          <w:iCs/>
        </w:rPr>
        <w:t>American Psychologist</w:t>
      </w:r>
      <w:r w:rsidRPr="0001682A">
        <w:t> 79, no. 4 (2024): 645)</w:t>
      </w:r>
    </w:p>
    <w:p w14:paraId="4E2C8294" w14:textId="77777777" w:rsidR="001B7CD9" w:rsidRPr="0001682A" w:rsidRDefault="001B7CD9" w:rsidP="001B7CD9">
      <w:pPr>
        <w:rPr>
          <w:rFonts w:eastAsia="Calibri"/>
          <w:sz w:val="14"/>
        </w:rPr>
      </w:pPr>
      <w:r w:rsidRPr="0001682A">
        <w:rPr>
          <w:sz w:val="14"/>
        </w:rPr>
        <w:t xml:space="preserve">As discussed earlier, </w:t>
      </w:r>
      <w:r w:rsidRPr="0001682A">
        <w:rPr>
          <w:rStyle w:val="Emphasis"/>
          <w:highlight w:val="yellow"/>
        </w:rPr>
        <w:t>income inequality</w:t>
      </w:r>
      <w:r w:rsidRPr="0001682A">
        <w:rPr>
          <w:rStyle w:val="StyleUnderline"/>
          <w:highlight w:val="yellow"/>
        </w:rPr>
        <w:t xml:space="preserve"> </w:t>
      </w:r>
      <w:r w:rsidRPr="0001682A">
        <w:rPr>
          <w:rStyle w:val="Emphasis"/>
          <w:bCs/>
          <w:highlight w:val="yellow"/>
        </w:rPr>
        <w:t>worsens</w:t>
      </w:r>
      <w:r w:rsidRPr="0001682A">
        <w:rPr>
          <w:rStyle w:val="StyleUnderline"/>
        </w:rPr>
        <w:t> mental health outcomes</w:t>
      </w:r>
      <w:r w:rsidRPr="0001682A">
        <w:rPr>
          <w:sz w:val="14"/>
        </w:rPr>
        <w:t xml:space="preserve"> (Dev &amp; Kim, 2020) that are also implicated in </w:t>
      </w:r>
      <w:r w:rsidRPr="0001682A">
        <w:rPr>
          <w:rStyle w:val="Emphasis"/>
          <w:highlight w:val="yellow"/>
        </w:rPr>
        <w:t>racial disparities</w:t>
      </w:r>
      <w:r w:rsidRPr="0001682A">
        <w:rPr>
          <w:sz w:val="14"/>
        </w:rPr>
        <w:t xml:space="preserve"> (Manduca, 2018). Redistributive tax policy, for example, not only leads to salubrious outcomes “for all” but exerts a larger effect for Black households (Hardy et al., 2022). Similarly, </w:t>
      </w:r>
      <w:r w:rsidRPr="0001682A">
        <w:rPr>
          <w:rStyle w:val="StyleUnderline"/>
          <w:highlight w:val="yellow"/>
        </w:rPr>
        <w:t xml:space="preserve">raising the minimum </w:t>
      </w:r>
      <w:r w:rsidRPr="0001682A">
        <w:rPr>
          <w:rStyle w:val="Emphasis"/>
          <w:highlight w:val="yellow"/>
        </w:rPr>
        <w:t>wage</w:t>
      </w:r>
      <w:r w:rsidRPr="0001682A">
        <w:rPr>
          <w:sz w:val="14"/>
        </w:rPr>
        <w:t xml:space="preserve"> improves mental health outcomes (Kuroki, 2021) and </w:t>
      </w:r>
      <w:r w:rsidRPr="0001682A">
        <w:rPr>
          <w:rStyle w:val="Emphasis"/>
          <w:highlight w:val="yellow"/>
        </w:rPr>
        <w:t>closes</w:t>
      </w:r>
      <w:r w:rsidRPr="0001682A">
        <w:rPr>
          <w:rStyle w:val="StyleUnderline"/>
          <w:highlight w:val="yellow"/>
        </w:rPr>
        <w:t xml:space="preserve"> </w:t>
      </w:r>
      <w:r w:rsidRPr="0001682A">
        <w:rPr>
          <w:rStyle w:val="Emphasis"/>
          <w:highlight w:val="yellow"/>
        </w:rPr>
        <w:t>racial wealth and health gaps</w:t>
      </w:r>
      <w:r w:rsidRPr="0001682A">
        <w:rPr>
          <w:sz w:val="14"/>
        </w:rPr>
        <w:t xml:space="preserve"> (Derenoncourt &amp; </w:t>
      </w:r>
      <w:proofErr w:type="spellStart"/>
      <w:r w:rsidRPr="0001682A">
        <w:rPr>
          <w:sz w:val="14"/>
        </w:rPr>
        <w:t>Montialoux</w:t>
      </w:r>
      <w:proofErr w:type="spellEnd"/>
      <w:r w:rsidRPr="0001682A">
        <w:rPr>
          <w:sz w:val="14"/>
        </w:rPr>
        <w:t xml:space="preserve">,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w:t>
      </w:r>
      <w:r w:rsidRPr="0001682A">
        <w:rPr>
          <w:rStyle w:val="StyleUnderline"/>
          <w:highlight w:val="yellow"/>
        </w:rPr>
        <w:t xml:space="preserve">Policies that reduce </w:t>
      </w:r>
      <w:r w:rsidRPr="0001682A">
        <w:rPr>
          <w:rStyle w:val="Emphasis"/>
          <w:highlight w:val="yellow"/>
        </w:rPr>
        <w:t>economic</w:t>
      </w:r>
      <w:r w:rsidRPr="0001682A">
        <w:rPr>
          <w:rStyle w:val="StyleUnderline"/>
        </w:rPr>
        <w:t xml:space="preserve"> and racial </w:t>
      </w:r>
      <w:r w:rsidRPr="0001682A">
        <w:rPr>
          <w:rStyle w:val="Emphasis"/>
          <w:bCs/>
          <w:highlight w:val="yellow"/>
        </w:rPr>
        <w:t>inequality</w:t>
      </w:r>
      <w:r w:rsidRPr="0001682A">
        <w:rPr>
          <w:rStyle w:val="StyleUnderline"/>
          <w:highlight w:val="yellow"/>
        </w:rPr>
        <w:t xml:space="preserve"> </w:t>
      </w:r>
      <w:r w:rsidRPr="0001682A">
        <w:rPr>
          <w:rStyle w:val="Emphasis"/>
          <w:highlight w:val="yellow"/>
        </w:rPr>
        <w:t>curtail elites’</w:t>
      </w:r>
      <w:r w:rsidRPr="0001682A">
        <w:rPr>
          <w:rStyle w:val="Emphasis"/>
        </w:rPr>
        <w:t xml:space="preserve"> economic and political </w:t>
      </w:r>
      <w:r w:rsidRPr="0001682A">
        <w:rPr>
          <w:rStyle w:val="Emphasis"/>
          <w:highlight w:val="yellow"/>
        </w:rPr>
        <w:t>power</w:t>
      </w:r>
      <w:r w:rsidRPr="0001682A">
        <w:rPr>
          <w:rStyle w:val="StyleUnderline"/>
        </w:rPr>
        <w:t xml:space="preserve">, given that such policies are </w:t>
      </w:r>
      <w:r w:rsidRPr="0001682A">
        <w:rPr>
          <w:rStyle w:val="Emphasis"/>
          <w:bCs/>
          <w:highlight w:val="yellow"/>
        </w:rPr>
        <w:t>correlated with</w:t>
      </w:r>
      <w:r w:rsidRPr="0001682A">
        <w:rPr>
          <w:rStyle w:val="StyleUnderline"/>
        </w:rPr>
        <w:t xml:space="preserve"> lower corporate profits, </w:t>
      </w:r>
      <w:r w:rsidRPr="0001682A">
        <w:rPr>
          <w:rStyle w:val="Emphasis"/>
          <w:highlight w:val="yellow"/>
        </w:rPr>
        <w:t>higher involvement in unions</w:t>
      </w:r>
      <w:r w:rsidRPr="0001682A">
        <w:rPr>
          <w:rStyle w:val="StyleUnderline"/>
          <w:highlight w:val="yellow"/>
        </w:rPr>
        <w:t xml:space="preserve">, and </w:t>
      </w:r>
      <w:r w:rsidRPr="0001682A">
        <w:rPr>
          <w:rStyle w:val="Emphasis"/>
          <w:highlight w:val="yellow"/>
        </w:rPr>
        <w:t>higher wages</w:t>
      </w:r>
      <w:r w:rsidRPr="0001682A">
        <w:rPr>
          <w:sz w:val="14"/>
        </w:rPr>
        <w:t xml:space="preserve"> (Reich, 2021).</w:t>
      </w:r>
    </w:p>
    <w:p w14:paraId="4363BFE2" w14:textId="12F5F143" w:rsidR="005266F6" w:rsidRPr="0001682A" w:rsidRDefault="001B7CD9" w:rsidP="001B7CD9">
      <w:pPr>
        <w:rPr>
          <w:rFonts w:eastAsia="Calibri"/>
          <w:sz w:val="14"/>
        </w:rPr>
      </w:pPr>
      <w:r w:rsidRPr="0001682A">
        <w:rPr>
          <w:sz w:val="14"/>
        </w:rPr>
        <w:t>We want to recognize the APA resolution’s mention of </w:t>
      </w:r>
      <w:r w:rsidRPr="0001682A">
        <w:rPr>
          <w:rStyle w:val="Emphasis"/>
          <w:highlight w:val="yellow"/>
        </w:rPr>
        <w:t>labor unions</w:t>
      </w:r>
      <w:r w:rsidRPr="0001682A">
        <w:rPr>
          <w:sz w:val="14"/>
        </w:rPr>
        <w:t xml:space="preserve"> and “broad parental leave and daycare program[s]” (APA, 2021c). We extend this to consider the positive effects—especially for working-class families of color—of universal childcare (Miller et al., 2020) alongside unions as part of a robust policy set. Given </w:t>
      </w:r>
      <w:r w:rsidRPr="0001682A">
        <w:rPr>
          <w:rStyle w:val="StyleUnderline"/>
        </w:rPr>
        <w:t xml:space="preserve">how </w:t>
      </w:r>
      <w:r w:rsidRPr="0001682A">
        <w:rPr>
          <w:rStyle w:val="StyleUnderline"/>
          <w:highlight w:val="yellow"/>
        </w:rPr>
        <w:t>prolonged contact improves intergroup relations</w:t>
      </w:r>
      <w:r w:rsidRPr="0001682A">
        <w:rPr>
          <w:sz w:val="14"/>
        </w:rPr>
        <w:t xml:space="preserve"> (</w:t>
      </w:r>
      <w:proofErr w:type="spellStart"/>
      <w:r w:rsidRPr="0001682A">
        <w:rPr>
          <w:sz w:val="14"/>
        </w:rPr>
        <w:t>Meleady</w:t>
      </w:r>
      <w:proofErr w:type="spellEnd"/>
      <w:r w:rsidRPr="0001682A">
        <w:rPr>
          <w:sz w:val="14"/>
        </w:rPr>
        <w:t xml:space="preserve"> et al., 2021), </w:t>
      </w:r>
      <w:r w:rsidRPr="0001682A">
        <w:rPr>
          <w:rStyle w:val="Emphasis"/>
          <w:highlight w:val="yellow"/>
        </w:rPr>
        <w:t>research</w:t>
      </w:r>
      <w:r w:rsidRPr="0001682A">
        <w:rPr>
          <w:rStyle w:val="StyleUnderline"/>
          <w:highlight w:val="yellow"/>
        </w:rPr>
        <w:t xml:space="preserve"> shows </w:t>
      </w:r>
      <w:r w:rsidRPr="0001682A">
        <w:rPr>
          <w:rStyle w:val="Emphasis"/>
          <w:highlight w:val="yellow"/>
        </w:rPr>
        <w:t>unions increase support for redistributive policies</w:t>
      </w:r>
      <w:r w:rsidRPr="0001682A">
        <w:rPr>
          <w:rStyle w:val="StyleUnderline"/>
          <w:highlight w:val="yellow"/>
        </w:rPr>
        <w:t xml:space="preserve"> and policies </w:t>
      </w:r>
      <w:r w:rsidRPr="0001682A">
        <w:rPr>
          <w:rStyle w:val="Emphasis"/>
          <w:highlight w:val="yellow"/>
        </w:rPr>
        <w:t>specifically benefitting African Americans</w:t>
      </w:r>
      <w:r w:rsidRPr="0001682A">
        <w:rPr>
          <w:sz w:val="14"/>
        </w:rPr>
        <w:t xml:space="preserve"> (Franko &amp; Witko, 2023; </w:t>
      </w:r>
      <w:proofErr w:type="spellStart"/>
      <w:r w:rsidRPr="0001682A">
        <w:rPr>
          <w:sz w:val="14"/>
        </w:rPr>
        <w:t>Frymer</w:t>
      </w:r>
      <w:proofErr w:type="spellEnd"/>
      <w:r w:rsidRPr="0001682A">
        <w:rPr>
          <w:sz w:val="14"/>
        </w:rPr>
        <w:t xml:space="preserve"> &amp; Grumbach, 2021). </w:t>
      </w:r>
      <w:r w:rsidRPr="0001682A">
        <w:rPr>
          <w:rStyle w:val="StyleUnderline"/>
        </w:rPr>
        <w:t xml:space="preserve">We suggest </w:t>
      </w:r>
      <w:r w:rsidRPr="0001682A">
        <w:rPr>
          <w:rStyle w:val="Emphasis"/>
          <w:highlight w:val="yellow"/>
        </w:rPr>
        <w:t>the goal of future DEI programs</w:t>
      </w:r>
      <w:r w:rsidRPr="0001682A">
        <w:rPr>
          <w:rStyle w:val="StyleUnderline"/>
          <w:highlight w:val="yellow"/>
        </w:rPr>
        <w:t xml:space="preserve"> should be</w:t>
      </w:r>
      <w:r w:rsidRPr="0001682A">
        <w:rPr>
          <w:rStyle w:val="StyleUnderline"/>
        </w:rPr>
        <w:t xml:space="preserve"> precisely </w:t>
      </w:r>
      <w:r w:rsidRPr="0001682A">
        <w:rPr>
          <w:rStyle w:val="StyleUnderline"/>
          <w:highlight w:val="yellow"/>
        </w:rPr>
        <w:t xml:space="preserve">to </w:t>
      </w:r>
      <w:r w:rsidRPr="0001682A">
        <w:rPr>
          <w:rStyle w:val="Emphasis"/>
          <w:highlight w:val="yellow"/>
        </w:rPr>
        <w:t>form</w:t>
      </w:r>
      <w:r w:rsidRPr="0001682A">
        <w:rPr>
          <w:rStyle w:val="StyleUnderline"/>
          <w:highlight w:val="yellow"/>
        </w:rPr>
        <w:t xml:space="preserve"> and </w:t>
      </w:r>
      <w:r w:rsidRPr="0001682A">
        <w:rPr>
          <w:rStyle w:val="Emphasis"/>
          <w:highlight w:val="yellow"/>
        </w:rPr>
        <w:t>encourage labor unions as an antiracist strategy</w:t>
      </w:r>
      <w:r w:rsidRPr="0001682A">
        <w:rPr>
          <w:rStyle w:val="StyleUnderline"/>
          <w:highlight w:val="yellow"/>
        </w:rPr>
        <w:t xml:space="preserve"> that provides</w:t>
      </w:r>
      <w:r w:rsidRPr="0001682A">
        <w:rPr>
          <w:rStyle w:val="StyleUnderline"/>
        </w:rPr>
        <w:t xml:space="preserve"> a </w:t>
      </w:r>
      <w:r w:rsidRPr="0001682A">
        <w:rPr>
          <w:rStyle w:val="Emphasis"/>
        </w:rPr>
        <w:t>solidarity dividend</w:t>
      </w:r>
      <w:r w:rsidRPr="0001682A">
        <w:rPr>
          <w:sz w:val="14"/>
        </w:rPr>
        <w:t xml:space="preserve"> (McGhee, 2021). Put differently, providing education and concrete examples of how our suffering is different and distinct yet structurally related </w:t>
      </w:r>
      <w:r w:rsidRPr="0001682A">
        <w:rPr>
          <w:rStyle w:val="StyleUnderline"/>
        </w:rPr>
        <w:t xml:space="preserve">would </w:t>
      </w:r>
      <w:r w:rsidRPr="0001682A">
        <w:rPr>
          <w:rStyle w:val="Emphasis"/>
          <w:bCs/>
        </w:rPr>
        <w:t>foment</w:t>
      </w:r>
      <w:r w:rsidRPr="0001682A">
        <w:rPr>
          <w:rStyle w:val="StyleUnderline"/>
        </w:rPr>
        <w:t xml:space="preserve"> </w:t>
      </w:r>
      <w:r w:rsidRPr="0001682A">
        <w:rPr>
          <w:rStyle w:val="StyleUnderline"/>
          <w:highlight w:val="yellow"/>
        </w:rPr>
        <w:t xml:space="preserve">the </w:t>
      </w:r>
      <w:r w:rsidRPr="0001682A">
        <w:rPr>
          <w:rStyle w:val="Emphasis"/>
          <w:highlight w:val="yellow"/>
        </w:rPr>
        <w:t>solidarity needed to address racial and economic inequality</w:t>
      </w:r>
      <w:r w:rsidRPr="0001682A">
        <w:rPr>
          <w:sz w:val="14"/>
        </w:rPr>
        <w:t xml:space="preserve">. For example, by supporting universal </w:t>
      </w:r>
      <w:proofErr w:type="gramStart"/>
      <w:r w:rsidRPr="0001682A">
        <w:rPr>
          <w:sz w:val="14"/>
        </w:rPr>
        <w:t>childcare</w:t>
      </w:r>
      <w:proofErr w:type="gramEnd"/>
      <w:r w:rsidRPr="0001682A">
        <w:rPr>
          <w:sz w:val="14"/>
        </w:rPr>
        <w:t xml:space="preserve"> for all workers—Black, white, and Brown (Lopez, 2019).</w:t>
      </w:r>
    </w:p>
    <w:p w14:paraId="7820474C" w14:textId="77777777" w:rsidR="005266F6" w:rsidRPr="0001682A" w:rsidRDefault="005266F6" w:rsidP="001B7CD9"/>
    <w:p w14:paraId="2BFC2D89" w14:textId="77777777" w:rsidR="005266F6" w:rsidRPr="0001682A" w:rsidRDefault="005266F6" w:rsidP="005266F6">
      <w:pPr>
        <w:keepNext/>
        <w:keepLines/>
        <w:spacing w:before="40" w:after="0" w:line="256" w:lineRule="auto"/>
        <w:outlineLvl w:val="3"/>
        <w:rPr>
          <w:rFonts w:eastAsia="Times New Roman"/>
          <w:b/>
          <w:iCs/>
          <w:sz w:val="26"/>
        </w:rPr>
      </w:pPr>
      <w:r w:rsidRPr="0001682A">
        <w:rPr>
          <w:rFonts w:eastAsia="Times New Roman"/>
          <w:b/>
          <w:iCs/>
          <w:sz w:val="26"/>
        </w:rPr>
        <w:t>Unions are using their power to fight back against ICE.</w:t>
      </w:r>
    </w:p>
    <w:p w14:paraId="046BAAE1" w14:textId="77777777" w:rsidR="005266F6" w:rsidRPr="0001682A" w:rsidRDefault="005266F6" w:rsidP="005266F6">
      <w:pPr>
        <w:spacing w:line="256" w:lineRule="auto"/>
        <w:rPr>
          <w:rFonts w:eastAsia="Aptos"/>
        </w:rPr>
      </w:pPr>
      <w:r w:rsidRPr="0001682A">
        <w:rPr>
          <w:rFonts w:eastAsia="Aptos"/>
          <w:b/>
          <w:bCs/>
          <w:sz w:val="26"/>
        </w:rPr>
        <w:t>Edmonds, 1-17</w:t>
      </w:r>
      <w:r w:rsidRPr="0001682A">
        <w:rPr>
          <w:rFonts w:eastAsia="Aptos"/>
        </w:rPr>
        <w:t xml:space="preserve"> [Lauren; 01-17-2026; an award-winning reporter on the Business News team, master's degree from the Columbia University Graduate School of Journalism; Business Insider, "America's largest labor movement says ICE is a danger to 'innocent working people'," https://www.businessinsider.com/afl-cio-ice-raids-minnesota-day-truth-freedom-homeland-security-2026-1]</w:t>
      </w:r>
    </w:p>
    <w:p w14:paraId="31871F81" w14:textId="77777777" w:rsidR="005266F6" w:rsidRPr="0001682A" w:rsidRDefault="005266F6" w:rsidP="005266F6">
      <w:pPr>
        <w:spacing w:line="256" w:lineRule="auto"/>
        <w:rPr>
          <w:rFonts w:eastAsia="Aptos"/>
          <w:u w:val="single"/>
        </w:rPr>
      </w:pPr>
      <w:r w:rsidRPr="0001682A">
        <w:rPr>
          <w:rFonts w:eastAsia="Aptos"/>
          <w:sz w:val="16"/>
        </w:rPr>
        <w:t xml:space="preserve">The </w:t>
      </w:r>
      <w:r w:rsidRPr="0001682A">
        <w:rPr>
          <w:rFonts w:eastAsia="Aptos"/>
          <w:b/>
          <w:iCs/>
          <w:kern w:val="2"/>
          <w:sz w:val="24"/>
          <w:szCs w:val="24"/>
          <w:highlight w:val="cyan"/>
          <w:u w:val="single"/>
          <w14:ligatures w14:val="standardContextual"/>
        </w:rPr>
        <w:t>AFL-CIO</w:t>
      </w:r>
      <w:r w:rsidRPr="0001682A">
        <w:rPr>
          <w:rFonts w:eastAsia="Aptos"/>
          <w:sz w:val="16"/>
        </w:rPr>
        <w:t xml:space="preserve">, the </w:t>
      </w:r>
      <w:r w:rsidRPr="0001682A">
        <w:rPr>
          <w:rFonts w:eastAsia="Aptos"/>
          <w:u w:val="single"/>
        </w:rPr>
        <w:t xml:space="preserve">country's </w:t>
      </w:r>
      <w:r w:rsidRPr="0001682A">
        <w:rPr>
          <w:rFonts w:eastAsia="Aptos"/>
          <w:b/>
          <w:iCs/>
          <w:kern w:val="2"/>
          <w:sz w:val="24"/>
          <w:szCs w:val="24"/>
          <w:highlight w:val="cyan"/>
          <w:u w:val="single"/>
          <w14:ligatures w14:val="standardContextual"/>
        </w:rPr>
        <w:t>largest network of labor unions</w:t>
      </w:r>
      <w:r w:rsidRPr="0001682A">
        <w:rPr>
          <w:rFonts w:eastAsia="Aptos"/>
          <w:sz w:val="16"/>
        </w:rPr>
        <w:t xml:space="preserve"> </w:t>
      </w:r>
      <w:r w:rsidRPr="0001682A">
        <w:rPr>
          <w:rFonts w:eastAsia="Aptos"/>
          <w:u w:val="single"/>
        </w:rPr>
        <w:t>representing</w:t>
      </w:r>
      <w:r w:rsidRPr="0001682A">
        <w:rPr>
          <w:rFonts w:eastAsia="Aptos"/>
          <w:sz w:val="16"/>
        </w:rPr>
        <w:t xml:space="preserve"> some </w:t>
      </w:r>
      <w:r w:rsidRPr="0001682A">
        <w:rPr>
          <w:rFonts w:eastAsia="Aptos"/>
          <w:b/>
          <w:iCs/>
          <w:kern w:val="2"/>
          <w:sz w:val="24"/>
          <w:szCs w:val="24"/>
          <w:u w:val="single"/>
          <w14:ligatures w14:val="standardContextual"/>
        </w:rPr>
        <w:t>15 million workers</w:t>
      </w:r>
      <w:r w:rsidRPr="0001682A">
        <w:rPr>
          <w:rFonts w:eastAsia="Aptos"/>
          <w:u w:val="single"/>
        </w:rPr>
        <w:t xml:space="preserve">, </w:t>
      </w:r>
      <w:r w:rsidRPr="0001682A">
        <w:rPr>
          <w:rFonts w:eastAsia="Aptos"/>
          <w:highlight w:val="cyan"/>
          <w:u w:val="single"/>
        </w:rPr>
        <w:t xml:space="preserve">says ICE is a threat </w:t>
      </w:r>
      <w:r w:rsidRPr="0001682A">
        <w:rPr>
          <w:rFonts w:eastAsia="Aptos"/>
          <w:u w:val="single"/>
        </w:rPr>
        <w:t>to workers.</w:t>
      </w:r>
    </w:p>
    <w:p w14:paraId="27D06052" w14:textId="77777777" w:rsidR="005266F6" w:rsidRPr="0001682A" w:rsidRDefault="005266F6" w:rsidP="005266F6">
      <w:pPr>
        <w:spacing w:line="256" w:lineRule="auto"/>
        <w:rPr>
          <w:rFonts w:eastAsia="Aptos"/>
          <w:sz w:val="16"/>
        </w:rPr>
      </w:pPr>
      <w:r w:rsidRPr="0001682A">
        <w:rPr>
          <w:rFonts w:eastAsia="Aptos"/>
          <w:sz w:val="16"/>
        </w:rPr>
        <w:t xml:space="preserve">"The Trump administration's militarized immigration enforcement is </w:t>
      </w:r>
      <w:r w:rsidRPr="0001682A">
        <w:rPr>
          <w:rFonts w:eastAsia="Aptos"/>
          <w:highlight w:val="cyan"/>
          <w:u w:val="single"/>
        </w:rPr>
        <w:t xml:space="preserve">putting </w:t>
      </w:r>
      <w:r w:rsidRPr="0001682A">
        <w:rPr>
          <w:rFonts w:eastAsia="Aptos"/>
          <w:b/>
          <w:iCs/>
          <w:kern w:val="2"/>
          <w:sz w:val="24"/>
          <w:szCs w:val="24"/>
          <w:highlight w:val="cyan"/>
          <w:u w:val="single"/>
          <w14:ligatures w14:val="standardContextual"/>
        </w:rPr>
        <w:t>innocent working people</w:t>
      </w:r>
      <w:r w:rsidRPr="0001682A">
        <w:rPr>
          <w:rFonts w:eastAsia="Aptos"/>
          <w:highlight w:val="cyan"/>
          <w:u w:val="single"/>
        </w:rPr>
        <w:t xml:space="preserve"> in danger</w:t>
      </w:r>
      <w:r w:rsidRPr="0001682A">
        <w:rPr>
          <w:rFonts w:eastAsia="Aptos"/>
          <w:sz w:val="16"/>
        </w:rPr>
        <w:t xml:space="preserve">," the </w:t>
      </w:r>
      <w:r w:rsidRPr="0001682A">
        <w:rPr>
          <w:rFonts w:eastAsia="Aptos"/>
          <w:u w:val="single"/>
        </w:rPr>
        <w:t>AFL-CIO said</w:t>
      </w:r>
      <w:r w:rsidRPr="0001682A">
        <w:rPr>
          <w:rFonts w:eastAsia="Aptos"/>
          <w:sz w:val="16"/>
        </w:rPr>
        <w:t xml:space="preserve"> in a post on X on Saturday. "America's </w:t>
      </w:r>
      <w:r w:rsidRPr="0001682A">
        <w:rPr>
          <w:rFonts w:eastAsia="Aptos"/>
          <w:highlight w:val="cyan"/>
          <w:u w:val="single"/>
        </w:rPr>
        <w:t>unions have your backs.</w:t>
      </w:r>
      <w:r w:rsidRPr="0001682A">
        <w:rPr>
          <w:rFonts w:eastAsia="Aptos"/>
          <w:sz w:val="16"/>
        </w:rPr>
        <w:t>"</w:t>
      </w:r>
    </w:p>
    <w:p w14:paraId="000BF612" w14:textId="77777777" w:rsidR="005266F6" w:rsidRPr="0001682A" w:rsidRDefault="005266F6" w:rsidP="005266F6">
      <w:pPr>
        <w:spacing w:line="256" w:lineRule="auto"/>
        <w:rPr>
          <w:rFonts w:eastAsia="Aptos"/>
          <w:sz w:val="16"/>
        </w:rPr>
      </w:pPr>
      <w:r w:rsidRPr="0001682A">
        <w:rPr>
          <w:rFonts w:eastAsia="Aptos"/>
          <w:sz w:val="16"/>
        </w:rPr>
        <w:t xml:space="preserve">A </w:t>
      </w:r>
      <w:r w:rsidRPr="0001682A">
        <w:rPr>
          <w:rFonts w:eastAsia="Aptos"/>
          <w:highlight w:val="cyan"/>
          <w:u w:val="single"/>
        </w:rPr>
        <w:t>group of</w:t>
      </w:r>
      <w:r w:rsidRPr="0001682A">
        <w:rPr>
          <w:rFonts w:eastAsia="Aptos"/>
          <w:sz w:val="16"/>
        </w:rPr>
        <w:t xml:space="preserve"> local </w:t>
      </w:r>
      <w:r w:rsidRPr="0001682A">
        <w:rPr>
          <w:rFonts w:eastAsia="Aptos"/>
          <w:highlight w:val="cyan"/>
          <w:u w:val="single"/>
        </w:rPr>
        <w:t>unions</w:t>
      </w:r>
      <w:r w:rsidRPr="0001682A">
        <w:rPr>
          <w:rFonts w:eastAsia="Aptos"/>
          <w:u w:val="single"/>
        </w:rPr>
        <w:t xml:space="preserve"> in Minnesota</w:t>
      </w:r>
      <w:r w:rsidRPr="0001682A">
        <w:rPr>
          <w:rFonts w:eastAsia="Aptos"/>
          <w:sz w:val="16"/>
        </w:rPr>
        <w:t xml:space="preserve">, meanwhile, has </w:t>
      </w:r>
      <w:r w:rsidRPr="0001682A">
        <w:rPr>
          <w:rFonts w:eastAsia="Aptos"/>
          <w:highlight w:val="cyan"/>
          <w:u w:val="single"/>
        </w:rPr>
        <w:t>endorsed</w:t>
      </w:r>
      <w:r w:rsidRPr="0001682A">
        <w:rPr>
          <w:rFonts w:eastAsia="Aptos"/>
          <w:sz w:val="16"/>
        </w:rPr>
        <w:t xml:space="preserve"> a planned statewide </w:t>
      </w:r>
      <w:r w:rsidRPr="0001682A">
        <w:rPr>
          <w:rFonts w:eastAsia="Aptos"/>
          <w:b/>
          <w:iCs/>
          <w:kern w:val="2"/>
          <w:sz w:val="24"/>
          <w:szCs w:val="24"/>
          <w:highlight w:val="cyan"/>
          <w:u w:val="single"/>
          <w14:ligatures w14:val="standardContextual"/>
        </w:rPr>
        <w:t>economic blackout</w:t>
      </w:r>
      <w:r w:rsidRPr="0001682A">
        <w:rPr>
          <w:rFonts w:eastAsia="Aptos"/>
          <w:highlight w:val="cyan"/>
          <w:u w:val="single"/>
        </w:rPr>
        <w:t xml:space="preserve"> in response to ICE actions</w:t>
      </w:r>
      <w:r w:rsidRPr="0001682A">
        <w:rPr>
          <w:rFonts w:eastAsia="Aptos"/>
          <w:sz w:val="16"/>
        </w:rPr>
        <w:t xml:space="preserve"> in the state.</w:t>
      </w:r>
    </w:p>
    <w:p w14:paraId="65EBC091" w14:textId="77777777" w:rsidR="005266F6" w:rsidRPr="0001682A" w:rsidRDefault="005266F6" w:rsidP="005266F6">
      <w:pPr>
        <w:spacing w:line="256" w:lineRule="auto"/>
        <w:rPr>
          <w:rFonts w:eastAsia="Aptos"/>
          <w:sz w:val="16"/>
        </w:rPr>
      </w:pPr>
      <w:r w:rsidRPr="0001682A">
        <w:rPr>
          <w:rFonts w:eastAsia="Aptos"/>
          <w:sz w:val="16"/>
        </w:rPr>
        <w:t>The Minneapolis Regional Labor Federation, which is affiliated with the AFL-CIO, first announced its endorsement alongside other regional bodies on Friday.</w:t>
      </w:r>
    </w:p>
    <w:p w14:paraId="20476514" w14:textId="77777777" w:rsidR="005266F6" w:rsidRPr="0001682A" w:rsidRDefault="005266F6" w:rsidP="005266F6">
      <w:pPr>
        <w:spacing w:line="256" w:lineRule="auto"/>
        <w:rPr>
          <w:rFonts w:eastAsia="Aptos"/>
          <w:sz w:val="16"/>
        </w:rPr>
      </w:pPr>
      <w:r w:rsidRPr="0001682A">
        <w:rPr>
          <w:rFonts w:eastAsia="Aptos"/>
          <w:sz w:val="16"/>
        </w:rPr>
        <w:t>"The Minnesota labor movement is united against the violent ICE occupation of our beloved cities that has directly impacted union members, our workplaces and our families," the group said in a press release.</w:t>
      </w:r>
    </w:p>
    <w:p w14:paraId="6DFD6EAE" w14:textId="77777777" w:rsidR="005266F6" w:rsidRPr="0001682A" w:rsidRDefault="005266F6" w:rsidP="005266F6">
      <w:pPr>
        <w:spacing w:line="256" w:lineRule="auto"/>
        <w:rPr>
          <w:rFonts w:eastAsia="Aptos"/>
          <w:sz w:val="16"/>
        </w:rPr>
      </w:pPr>
      <w:r w:rsidRPr="0001682A">
        <w:rPr>
          <w:rFonts w:eastAsia="Aptos"/>
          <w:sz w:val="16"/>
        </w:rPr>
        <w:t xml:space="preserve">Dozens of </w:t>
      </w:r>
      <w:proofErr w:type="gramStart"/>
      <w:r w:rsidRPr="0001682A">
        <w:rPr>
          <w:rFonts w:eastAsia="Aptos"/>
          <w:sz w:val="16"/>
        </w:rPr>
        <w:t>community</w:t>
      </w:r>
      <w:proofErr w:type="gramEnd"/>
      <w:r w:rsidRPr="0001682A">
        <w:rPr>
          <w:rFonts w:eastAsia="Aptos"/>
          <w:sz w:val="16"/>
        </w:rPr>
        <w:t xml:space="preserve">, faith, and union groups are organizing the Day of Truth and Freedom, a </w:t>
      </w:r>
      <w:proofErr w:type="gramStart"/>
      <w:r w:rsidRPr="0001682A">
        <w:rPr>
          <w:rFonts w:eastAsia="Aptos"/>
          <w:u w:val="single"/>
        </w:rPr>
        <w:t>call to action</w:t>
      </w:r>
      <w:proofErr w:type="gramEnd"/>
      <w:r w:rsidRPr="0001682A">
        <w:rPr>
          <w:rFonts w:eastAsia="Aptos"/>
          <w:u w:val="single"/>
        </w:rPr>
        <w:t xml:space="preserve"> </w:t>
      </w:r>
      <w:r w:rsidRPr="0001682A">
        <w:rPr>
          <w:rFonts w:eastAsia="Aptos"/>
          <w:sz w:val="16"/>
        </w:rPr>
        <w:t xml:space="preserve">asking Minnesotans </w:t>
      </w:r>
      <w:r w:rsidRPr="0001682A">
        <w:rPr>
          <w:rFonts w:eastAsia="Aptos"/>
          <w:u w:val="single"/>
        </w:rPr>
        <w:t>to avoid work, school, and shopping</w:t>
      </w:r>
      <w:r w:rsidRPr="0001682A">
        <w:rPr>
          <w:rFonts w:eastAsia="Aptos"/>
          <w:sz w:val="16"/>
        </w:rPr>
        <w:t xml:space="preserve"> on January </w:t>
      </w:r>
      <w:r w:rsidRPr="0001682A">
        <w:rPr>
          <w:rFonts w:eastAsia="Aptos"/>
          <w:u w:val="single"/>
        </w:rPr>
        <w:t>23 to pause the economy.</w:t>
      </w:r>
      <w:r w:rsidRPr="0001682A">
        <w:rPr>
          <w:rFonts w:eastAsia="Aptos"/>
          <w:sz w:val="16"/>
        </w:rPr>
        <w:t xml:space="preserve"> There will also be a rally and </w:t>
      </w:r>
      <w:proofErr w:type="gramStart"/>
      <w:r w:rsidRPr="0001682A">
        <w:rPr>
          <w:rFonts w:eastAsia="Aptos"/>
          <w:sz w:val="16"/>
        </w:rPr>
        <w:t>march</w:t>
      </w:r>
      <w:proofErr w:type="gramEnd"/>
      <w:r w:rsidRPr="0001682A">
        <w:rPr>
          <w:rFonts w:eastAsia="Aptos"/>
          <w:sz w:val="16"/>
        </w:rPr>
        <w:t xml:space="preserve"> in downtown Minneapolis at 2 p.m. local time.</w:t>
      </w:r>
    </w:p>
    <w:p w14:paraId="2E8BEED1" w14:textId="77777777" w:rsidR="005266F6" w:rsidRPr="0001682A" w:rsidRDefault="005266F6" w:rsidP="005266F6">
      <w:pPr>
        <w:spacing w:line="256" w:lineRule="auto"/>
        <w:rPr>
          <w:rFonts w:eastAsia="Aptos"/>
          <w:sz w:val="16"/>
        </w:rPr>
      </w:pPr>
      <w:r w:rsidRPr="0001682A">
        <w:rPr>
          <w:rFonts w:eastAsia="Aptos"/>
          <w:sz w:val="16"/>
        </w:rPr>
        <w:t>"We will gather with family, neighbors, and community to show Minnesota's moral heart and economic power," organizers said in a Facebook post.</w:t>
      </w:r>
    </w:p>
    <w:p w14:paraId="49558717" w14:textId="77777777" w:rsidR="005266F6" w:rsidRPr="0001682A" w:rsidRDefault="005266F6" w:rsidP="005266F6">
      <w:pPr>
        <w:spacing w:line="256" w:lineRule="auto"/>
        <w:rPr>
          <w:rFonts w:eastAsia="Aptos"/>
          <w:sz w:val="16"/>
        </w:rPr>
      </w:pPr>
      <w:r w:rsidRPr="0001682A">
        <w:rPr>
          <w:rFonts w:eastAsia="Aptos"/>
          <w:sz w:val="16"/>
        </w:rPr>
        <w:t>Organizers listed several demands, including that ICE leave Minnesota and that federal funding for ICE be scrapped in the upcoming congressional budget.</w:t>
      </w:r>
    </w:p>
    <w:p w14:paraId="712C5BEA" w14:textId="77777777" w:rsidR="005266F6" w:rsidRPr="0001682A" w:rsidRDefault="005266F6" w:rsidP="005266F6">
      <w:pPr>
        <w:spacing w:line="256" w:lineRule="auto"/>
        <w:rPr>
          <w:rFonts w:eastAsia="Aptos"/>
          <w:sz w:val="16"/>
        </w:rPr>
      </w:pPr>
      <w:r w:rsidRPr="0001682A">
        <w:rPr>
          <w:rFonts w:eastAsia="Aptos"/>
          <w:sz w:val="16"/>
        </w:rPr>
        <w:t>The Minneapolis Regional Labor Federation told Business Insider that ICE's presence is disrupting residents' daily lives.</w:t>
      </w:r>
    </w:p>
    <w:p w14:paraId="4DCF02B0" w14:textId="77777777" w:rsidR="005266F6" w:rsidRPr="0001682A" w:rsidRDefault="005266F6" w:rsidP="005266F6">
      <w:pPr>
        <w:spacing w:line="256" w:lineRule="auto"/>
        <w:rPr>
          <w:rFonts w:eastAsia="Aptos"/>
          <w:sz w:val="16"/>
        </w:rPr>
      </w:pPr>
      <w:r w:rsidRPr="0001682A">
        <w:rPr>
          <w:rFonts w:eastAsia="Aptos"/>
          <w:sz w:val="16"/>
        </w:rPr>
        <w:t>"</w:t>
      </w:r>
      <w:r w:rsidRPr="0001682A">
        <w:rPr>
          <w:rFonts w:eastAsia="Aptos"/>
          <w:highlight w:val="cyan"/>
          <w:u w:val="single"/>
        </w:rPr>
        <w:t>Working people</w:t>
      </w:r>
      <w:r w:rsidRPr="0001682A">
        <w:rPr>
          <w:rFonts w:eastAsia="Aptos"/>
          <w:sz w:val="16"/>
        </w:rPr>
        <w:t xml:space="preserve"> from across sectors — hospitality, healthcare, education, custodial, construction, public works — </w:t>
      </w:r>
      <w:r w:rsidRPr="0001682A">
        <w:rPr>
          <w:rFonts w:eastAsia="Aptos"/>
          <w:highlight w:val="cyan"/>
          <w:u w:val="single"/>
        </w:rPr>
        <w:t>are being targeted</w:t>
      </w:r>
      <w:r w:rsidRPr="0001682A">
        <w:rPr>
          <w:rFonts w:eastAsia="Aptos"/>
          <w:sz w:val="16"/>
        </w:rPr>
        <w:t>," the group said in a statement.</w:t>
      </w:r>
    </w:p>
    <w:p w14:paraId="0623EC1B" w14:textId="77777777" w:rsidR="005266F6" w:rsidRDefault="005266F6" w:rsidP="005266F6"/>
    <w:sectPr w:rsidR="00526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0233F0"/>
    <w:multiLevelType w:val="hybridMultilevel"/>
    <w:tmpl w:val="2626D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72A6E"/>
    <w:multiLevelType w:val="hybridMultilevel"/>
    <w:tmpl w:val="37AAE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1B5F00"/>
    <w:multiLevelType w:val="hybridMultilevel"/>
    <w:tmpl w:val="A3162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ED54B9"/>
    <w:multiLevelType w:val="hybridMultilevel"/>
    <w:tmpl w:val="0C94C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49152280">
    <w:abstractNumId w:val="15"/>
  </w:num>
  <w:num w:numId="12" w16cid:durableId="909073978">
    <w:abstractNumId w:val="14"/>
  </w:num>
  <w:num w:numId="13" w16cid:durableId="1205605210">
    <w:abstractNumId w:val="13"/>
  </w:num>
  <w:num w:numId="14" w16cid:durableId="1695883432">
    <w:abstractNumId w:val="12"/>
  </w:num>
  <w:num w:numId="15" w16cid:durableId="720713117">
    <w:abstractNumId w:val="11"/>
  </w:num>
  <w:num w:numId="16" w16cid:durableId="662851405">
    <w:abstractNumId w:val="17"/>
  </w:num>
  <w:num w:numId="17" w16cid:durableId="1314723768">
    <w:abstractNumId w:val="10"/>
  </w:num>
  <w:num w:numId="18" w16cid:durableId="20611990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34830166592"/>
    <w:docVar w:name="VerbatimVersion" w:val="5.1"/>
  </w:docVars>
  <w:rsids>
    <w:rsidRoot w:val="001B7CD9"/>
    <w:rsid w:val="000139A3"/>
    <w:rsid w:val="0001682A"/>
    <w:rsid w:val="0003251B"/>
    <w:rsid w:val="00090C21"/>
    <w:rsid w:val="00100833"/>
    <w:rsid w:val="00104529"/>
    <w:rsid w:val="00105942"/>
    <w:rsid w:val="00144A4C"/>
    <w:rsid w:val="00176AB0"/>
    <w:rsid w:val="00177B7D"/>
    <w:rsid w:val="0018322D"/>
    <w:rsid w:val="001B5776"/>
    <w:rsid w:val="001B7CD9"/>
    <w:rsid w:val="001D3C6A"/>
    <w:rsid w:val="001E527A"/>
    <w:rsid w:val="001F78CE"/>
    <w:rsid w:val="002179EA"/>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24035"/>
    <w:rsid w:val="00451E8D"/>
    <w:rsid w:val="004605D6"/>
    <w:rsid w:val="004C60E8"/>
    <w:rsid w:val="004E3579"/>
    <w:rsid w:val="004E728B"/>
    <w:rsid w:val="004F0F9E"/>
    <w:rsid w:val="004F39E0"/>
    <w:rsid w:val="005266F6"/>
    <w:rsid w:val="00537BD5"/>
    <w:rsid w:val="00540BFB"/>
    <w:rsid w:val="00586E33"/>
    <w:rsid w:val="0059295B"/>
    <w:rsid w:val="005D2912"/>
    <w:rsid w:val="006065BD"/>
    <w:rsid w:val="00645FA9"/>
    <w:rsid w:val="00647866"/>
    <w:rsid w:val="00665003"/>
    <w:rsid w:val="006A2AD0"/>
    <w:rsid w:val="006B4556"/>
    <w:rsid w:val="006C2375"/>
    <w:rsid w:val="006D4ECC"/>
    <w:rsid w:val="006D61CA"/>
    <w:rsid w:val="00722258"/>
    <w:rsid w:val="007243E5"/>
    <w:rsid w:val="00766EA0"/>
    <w:rsid w:val="007A2226"/>
    <w:rsid w:val="007E538E"/>
    <w:rsid w:val="007F5B66"/>
    <w:rsid w:val="00823A1C"/>
    <w:rsid w:val="00845B9D"/>
    <w:rsid w:val="00860984"/>
    <w:rsid w:val="00867C6D"/>
    <w:rsid w:val="008B3ECB"/>
    <w:rsid w:val="008B4E85"/>
    <w:rsid w:val="008C1B2E"/>
    <w:rsid w:val="00913563"/>
    <w:rsid w:val="0091627E"/>
    <w:rsid w:val="0097032B"/>
    <w:rsid w:val="009D2EAD"/>
    <w:rsid w:val="009D54B2"/>
    <w:rsid w:val="009E1922"/>
    <w:rsid w:val="009F7ED2"/>
    <w:rsid w:val="00A06F0D"/>
    <w:rsid w:val="00A93661"/>
    <w:rsid w:val="00A95652"/>
    <w:rsid w:val="00AC0AB8"/>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A25D4"/>
    <w:rsid w:val="00DA6538"/>
    <w:rsid w:val="00DB30AE"/>
    <w:rsid w:val="00DF61F9"/>
    <w:rsid w:val="00E4299B"/>
    <w:rsid w:val="00E5262C"/>
    <w:rsid w:val="00E526F8"/>
    <w:rsid w:val="00EC7DC4"/>
    <w:rsid w:val="00ED30CF"/>
    <w:rsid w:val="00F176EF"/>
    <w:rsid w:val="00F321CD"/>
    <w:rsid w:val="00F6364A"/>
    <w:rsid w:val="00F9113A"/>
    <w:rsid w:val="00FB6B8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1BEA0"/>
  <w15:chartTrackingRefBased/>
  <w15:docId w15:val="{16E31710-2D3D-4D9F-8D4A-DBC61456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3C6A"/>
    <w:rPr>
      <w:rFonts w:ascii="Calibri" w:hAnsi="Calibri" w:cs="Calibri"/>
    </w:rPr>
  </w:style>
  <w:style w:type="paragraph" w:styleId="Heading1">
    <w:name w:val="heading 1"/>
    <w:aliases w:val="Pocket"/>
    <w:basedOn w:val="Normal"/>
    <w:next w:val="Normal"/>
    <w:link w:val="Heading1Char"/>
    <w:qFormat/>
    <w:rsid w:val="001D3C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3C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1D3C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1D3C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3C6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D3C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3C6A"/>
  </w:style>
  <w:style w:type="character" w:customStyle="1" w:styleId="Heading1Char">
    <w:name w:val="Heading 1 Char"/>
    <w:aliases w:val="Pocket Char"/>
    <w:basedOn w:val="DefaultParagraphFont"/>
    <w:link w:val="Heading1"/>
    <w:rsid w:val="001D3C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3C6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1D3C6A"/>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1D3C6A"/>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1D3C6A"/>
    <w:rPr>
      <w:rFonts w:ascii="Calibri" w:hAnsi="Calibri" w:cs="Calibri"/>
      <w:b/>
      <w:i w:val="0"/>
      <w:iCs/>
      <w:sz w:val="24"/>
      <w:u w:val="single"/>
      <w:bdr w:val="single" w:sz="12" w:space="0" w:color="auto"/>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1 pt,Style Style Bold + 13 pt,tag + 12 pt"/>
    <w:basedOn w:val="DefaultParagraphFont"/>
    <w:uiPriority w:val="6"/>
    <w:qFormat/>
    <w:rsid w:val="001D3C6A"/>
    <w:rPr>
      <w:b/>
      <w:bCs/>
      <w:sz w:val="26"/>
      <w:u w:val="none"/>
    </w:rPr>
  </w:style>
  <w:style w:type="character" w:customStyle="1" w:styleId="StyleUnderline">
    <w:name w:val="Style Underline"/>
    <w:aliases w:val="Underline,StyleUnderline,Style Bold Underline,Intense Emphasis1,apple-style-span + 6 pt,Bold,Kern at 16 pt,Intense Emphasis11,Intense Emphasis111,Intense Emphasis1111,Intense Emphasis2,Intense Emphasis3,Intense Emphasis31,Style,ci,c"/>
    <w:basedOn w:val="DefaultParagraphFont"/>
    <w:uiPriority w:val="7"/>
    <w:qFormat/>
    <w:rsid w:val="001D3C6A"/>
    <w:rPr>
      <w:b w:val="0"/>
      <w:sz w:val="22"/>
      <w:u w:val="single"/>
    </w:rPr>
  </w:style>
  <w:style w:type="character" w:styleId="Hyperlink">
    <w:name w:val="Hyperlink"/>
    <w:basedOn w:val="DefaultParagraphFont"/>
    <w:uiPriority w:val="99"/>
    <w:unhideWhenUsed/>
    <w:rsid w:val="001D3C6A"/>
    <w:rPr>
      <w:color w:val="0563C1" w:themeColor="hyperlink"/>
      <w:u w:val="single"/>
    </w:rPr>
  </w:style>
  <w:style w:type="character" w:styleId="FollowedHyperlink">
    <w:name w:val="FollowedHyperlink"/>
    <w:basedOn w:val="DefaultParagraphFont"/>
    <w:uiPriority w:val="99"/>
    <w:semiHidden/>
    <w:unhideWhenUsed/>
    <w:rsid w:val="001D3C6A"/>
    <w:rPr>
      <w:color w:val="auto"/>
      <w:u w:val="none"/>
    </w:rPr>
  </w:style>
  <w:style w:type="paragraph" w:customStyle="1" w:styleId="Analytic">
    <w:name w:val="Analytic"/>
    <w:basedOn w:val="Heading4"/>
    <w:link w:val="AnalyticChar"/>
    <w:autoRedefine/>
    <w:uiPriority w:val="4"/>
    <w:qFormat/>
    <w:rsid w:val="001B7CD9"/>
    <w:pPr>
      <w:tabs>
        <w:tab w:val="num" w:pos="1800"/>
      </w:tabs>
    </w:pPr>
    <w:rPr>
      <w:color w:val="663300"/>
    </w:rPr>
  </w:style>
  <w:style w:type="character" w:customStyle="1" w:styleId="AnalyticChar">
    <w:name w:val="Analytic Char"/>
    <w:basedOn w:val="DefaultParagraphFont"/>
    <w:link w:val="Analytic"/>
    <w:uiPriority w:val="4"/>
    <w:rsid w:val="001B7CD9"/>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1D3C6A"/>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semiHidden/>
    <w:rsid w:val="001D3C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3C6A"/>
    <w:rPr>
      <w:rFonts w:ascii="Calibri" w:hAnsi="Calibri" w:cs="Calibri"/>
    </w:rPr>
  </w:style>
  <w:style w:type="paragraph" w:styleId="Footer">
    <w:name w:val="footer"/>
    <w:basedOn w:val="Normal"/>
    <w:link w:val="FooterChar"/>
    <w:uiPriority w:val="99"/>
    <w:semiHidden/>
    <w:rsid w:val="001D3C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3C6A"/>
    <w:rPr>
      <w:rFonts w:ascii="Calibri" w:hAnsi="Calibri" w:cs="Calibri"/>
    </w:rPr>
  </w:style>
  <w:style w:type="paragraph" w:styleId="BodyText">
    <w:name w:val="Body Text"/>
    <w:basedOn w:val="Normal"/>
    <w:link w:val="BodyTextChar"/>
    <w:uiPriority w:val="99"/>
    <w:semiHidden/>
    <w:unhideWhenUsed/>
    <w:rsid w:val="001D3C6A"/>
    <w:pPr>
      <w:spacing w:after="120"/>
    </w:pPr>
  </w:style>
  <w:style w:type="character" w:customStyle="1" w:styleId="BodyTextChar">
    <w:name w:val="Body Text Char"/>
    <w:basedOn w:val="DefaultParagraphFont"/>
    <w:link w:val="BodyText"/>
    <w:uiPriority w:val="99"/>
    <w:semiHidden/>
    <w:rsid w:val="001D3C6A"/>
    <w:rPr>
      <w:rFonts w:ascii="Calibri" w:hAnsi="Calibri" w:cs="Calibri"/>
    </w:rPr>
  </w:style>
  <w:style w:type="paragraph" w:styleId="NoSpacing">
    <w:name w:val="No Spacing"/>
    <w:link w:val="NoSpacingChar"/>
    <w:uiPriority w:val="99"/>
    <w:semiHidden/>
    <w:unhideWhenUsed/>
    <w:qFormat/>
    <w:rsid w:val="001D3C6A"/>
    <w:pPr>
      <w:spacing w:after="0" w:line="240" w:lineRule="auto"/>
    </w:pPr>
    <w:rPr>
      <w:rFonts w:ascii="Calibri" w:hAnsi="Calibri" w:cs="Calibri"/>
    </w:rPr>
  </w:style>
  <w:style w:type="character" w:styleId="Strong">
    <w:name w:val="Strong"/>
    <w:basedOn w:val="DefaultParagraphFont"/>
    <w:uiPriority w:val="22"/>
    <w:semiHidden/>
    <w:qFormat/>
    <w:rsid w:val="001D3C6A"/>
    <w:rPr>
      <w:b/>
      <w:bCs/>
    </w:rPr>
  </w:style>
  <w:style w:type="character" w:styleId="BookTitle">
    <w:name w:val="Book Title"/>
    <w:basedOn w:val="DefaultParagraphFont"/>
    <w:uiPriority w:val="33"/>
    <w:semiHidden/>
    <w:qFormat/>
    <w:rsid w:val="001D3C6A"/>
    <w:rPr>
      <w:b/>
      <w:bCs/>
      <w:i/>
      <w:iCs/>
      <w:spacing w:val="5"/>
    </w:rPr>
  </w:style>
  <w:style w:type="numbering" w:styleId="111111">
    <w:name w:val="Outline List 2"/>
    <w:basedOn w:val="NoList"/>
    <w:uiPriority w:val="99"/>
    <w:semiHidden/>
    <w:unhideWhenUsed/>
    <w:rsid w:val="001D3C6A"/>
  </w:style>
  <w:style w:type="character" w:customStyle="1" w:styleId="NoSpacingChar">
    <w:name w:val="No Spacing Char"/>
    <w:basedOn w:val="DefaultParagraphFont"/>
    <w:link w:val="NoSpacing"/>
    <w:uiPriority w:val="99"/>
    <w:semiHidden/>
    <w:rsid w:val="001D3C6A"/>
    <w:rPr>
      <w:rFonts w:ascii="Calibri" w:hAnsi="Calibri" w:cs="Calibri"/>
    </w:rPr>
  </w:style>
  <w:style w:type="character" w:styleId="UnresolvedMention">
    <w:name w:val="Unresolved Mention"/>
    <w:basedOn w:val="DefaultParagraphFont"/>
    <w:uiPriority w:val="99"/>
    <w:semiHidden/>
    <w:unhideWhenUsed/>
    <w:rsid w:val="001D3C6A"/>
    <w:rPr>
      <w:color w:val="605E5C"/>
      <w:shd w:val="clear" w:color="auto" w:fill="E1DFDD"/>
    </w:rPr>
  </w:style>
  <w:style w:type="paragraph" w:customStyle="1" w:styleId="textbold">
    <w:name w:val="text bold"/>
    <w:basedOn w:val="Normal"/>
    <w:link w:val="Emphasis"/>
    <w:uiPriority w:val="8"/>
    <w:qFormat/>
    <w:rsid w:val="001B7CD9"/>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nlrb.gov/guidance/key-reference-materials/immigrant-worker-righ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90/socsci1310051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1</Pages>
  <Words>10827</Words>
  <Characters>60709</Characters>
  <Application>Microsoft Office Word</Application>
  <DocSecurity>0</DocSecurity>
  <Lines>615</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10</cp:revision>
  <dcterms:created xsi:type="dcterms:W3CDTF">2026-02-01T20:37:00Z</dcterms:created>
  <dcterms:modified xsi:type="dcterms:W3CDTF">2026-02-02T00:10:00Z</dcterms:modified>
</cp:coreProperties>
</file>