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84C11" w14:textId="77777777" w:rsidR="00370EBC" w:rsidRDefault="00370EBC" w:rsidP="00370EBC">
      <w:pPr>
        <w:pStyle w:val="Heading1"/>
      </w:pPr>
      <w:r>
        <w:t>1AC</w:t>
      </w:r>
    </w:p>
    <w:p w14:paraId="2A1ADCED" w14:textId="77777777" w:rsidR="00370EBC" w:rsidRDefault="00370EBC" w:rsidP="00370EBC"/>
    <w:p w14:paraId="639A4524" w14:textId="77777777" w:rsidR="00370EBC" w:rsidRDefault="00370EBC" w:rsidP="00370EBC">
      <w:pPr>
        <w:pStyle w:val="Heading2"/>
      </w:pPr>
      <w:r>
        <w:lastRenderedPageBreak/>
        <w:t>Exploitation</w:t>
      </w:r>
    </w:p>
    <w:p w14:paraId="305B5623" w14:textId="77777777" w:rsidR="00370EBC" w:rsidRDefault="00370EBC" w:rsidP="00370EBC"/>
    <w:p w14:paraId="3B04514F" w14:textId="77777777" w:rsidR="00370EBC" w:rsidRDefault="00370EBC" w:rsidP="00370EBC">
      <w:pPr>
        <w:pStyle w:val="Heading4"/>
      </w:pPr>
      <w:r>
        <w:t xml:space="preserve">Sex work is a </w:t>
      </w:r>
      <w:r w:rsidRPr="008B2E5A">
        <w:rPr>
          <w:u w:val="single"/>
        </w:rPr>
        <w:t>lifeline</w:t>
      </w:r>
      <w:r>
        <w:t xml:space="preserve"> for </w:t>
      </w:r>
      <w:r w:rsidRPr="008B2E5A">
        <w:rPr>
          <w:u w:val="single"/>
        </w:rPr>
        <w:t>v</w:t>
      </w:r>
      <w:r>
        <w:rPr>
          <w:u w:val="single"/>
        </w:rPr>
        <w:t>u</w:t>
      </w:r>
      <w:r w:rsidRPr="008B2E5A">
        <w:rPr>
          <w:u w:val="single"/>
        </w:rPr>
        <w:t xml:space="preserve">lnerable </w:t>
      </w:r>
      <w:r>
        <w:rPr>
          <w:u w:val="single"/>
        </w:rPr>
        <w:t>people</w:t>
      </w:r>
      <w:r>
        <w:t xml:space="preserve">, but the </w:t>
      </w:r>
      <w:r w:rsidRPr="008B2E5A">
        <w:rPr>
          <w:u w:val="single"/>
        </w:rPr>
        <w:t>utter lack</w:t>
      </w:r>
      <w:r>
        <w:t xml:space="preserve"> of protections is </w:t>
      </w:r>
      <w:r w:rsidRPr="00182E4B">
        <w:rPr>
          <w:u w:val="single"/>
        </w:rPr>
        <w:t>forcing</w:t>
      </w:r>
      <w:r>
        <w:t xml:space="preserve"> them to sell </w:t>
      </w:r>
      <w:r w:rsidRPr="008B2E5A">
        <w:rPr>
          <w:u w:val="single"/>
        </w:rPr>
        <w:t>their bodies</w:t>
      </w:r>
      <w:r>
        <w:t xml:space="preserve"> and </w:t>
      </w:r>
      <w:r w:rsidRPr="008B2E5A">
        <w:rPr>
          <w:u w:val="single"/>
        </w:rPr>
        <w:t>labor</w:t>
      </w:r>
      <w:r>
        <w:t xml:space="preserve"> for next to </w:t>
      </w:r>
      <w:r w:rsidRPr="008B2E5A">
        <w:rPr>
          <w:u w:val="single"/>
        </w:rPr>
        <w:t>nothing to survive</w:t>
      </w:r>
      <w:r>
        <w:t xml:space="preserve">. </w:t>
      </w:r>
    </w:p>
    <w:p w14:paraId="2FB02050" w14:textId="77777777" w:rsidR="00370EBC" w:rsidRPr="00383735" w:rsidRDefault="00370EBC" w:rsidP="00370EBC">
      <w:pPr>
        <w:rPr>
          <w:b/>
          <w:bCs/>
          <w:sz w:val="26"/>
        </w:rPr>
      </w:pPr>
      <w:r>
        <w:rPr>
          <w:rStyle w:val="Style13ptBold"/>
        </w:rPr>
        <w:t>Ryan, ‘19</w:t>
      </w:r>
      <w:r w:rsidRPr="00C27548">
        <w:t xml:space="preserve"> [Frances Ryan is a Guardian columnist. "How austerity is forcing disabled women into sex work", </w:t>
      </w:r>
      <w:r>
        <w:t xml:space="preserve">The Guardian, </w:t>
      </w:r>
      <w:r w:rsidRPr="00C27548">
        <w:t xml:space="preserve">https://www.theguardian.com/society/2019/jun/05/austeristy-forcing-disabled-women-into-sex-work published 6-5-2019, accessed 10-11-2025] </w:t>
      </w:r>
      <w:r>
        <w:t>*Problematic language struck through, changes denoted with brackets.</w:t>
      </w:r>
    </w:p>
    <w:p w14:paraId="12D46406" w14:textId="77777777" w:rsidR="00370EBC" w:rsidRPr="00744105" w:rsidRDefault="00370EBC" w:rsidP="00370EBC">
      <w:pPr>
        <w:rPr>
          <w:rStyle w:val="StyleUnderline"/>
        </w:rPr>
      </w:pPr>
      <w:r w:rsidRPr="00744105">
        <w:rPr>
          <w:rStyle w:val="StyleUnderline"/>
        </w:rPr>
        <w:t>For the past five years, Alice has been making a living as a sex worker. She is also disabled; she has bipolar type II, which leads to hypomania, depression and a severe lack of physical energy.</w:t>
      </w:r>
    </w:p>
    <w:p w14:paraId="790DEE2D" w14:textId="77777777" w:rsidR="00370EBC" w:rsidRPr="00C27548" w:rsidRDefault="00370EBC" w:rsidP="00370EBC">
      <w:r w:rsidRPr="00C27548">
        <w:t xml:space="preserve">For Alice, these </w:t>
      </w:r>
      <w:r w:rsidRPr="00744105">
        <w:rPr>
          <w:rStyle w:val="StyleUnderline"/>
        </w:rPr>
        <w:t xml:space="preserve">two sides of her life – </w:t>
      </w:r>
      <w:r w:rsidRPr="00DC513A">
        <w:rPr>
          <w:rStyle w:val="Emphasis"/>
          <w:highlight w:val="yellow"/>
        </w:rPr>
        <w:t>disability and sex work</w:t>
      </w:r>
      <w:r w:rsidRPr="00744105">
        <w:rPr>
          <w:rStyle w:val="StyleUnderline"/>
        </w:rPr>
        <w:t xml:space="preserve"> – are </w:t>
      </w:r>
      <w:r w:rsidRPr="00C5521E">
        <w:rPr>
          <w:rStyle w:val="StyleUnderline"/>
        </w:rPr>
        <w:t xml:space="preserve">inexorably </w:t>
      </w:r>
      <w:r w:rsidRPr="00DC513A">
        <w:rPr>
          <w:rStyle w:val="Emphasis"/>
          <w:highlight w:val="yellow"/>
        </w:rPr>
        <w:t>linked</w:t>
      </w:r>
      <w:r w:rsidRPr="00C27548">
        <w:t xml:space="preserve">. Alice (not her real name) started this line of work when she was at university – it was a way </w:t>
      </w:r>
      <w:r w:rsidRPr="00744105">
        <w:rPr>
          <w:rStyle w:val="StyleUnderline"/>
        </w:rPr>
        <w:t>to make some extra cash to top up her student loan</w:t>
      </w:r>
      <w:r w:rsidRPr="00C27548">
        <w:t xml:space="preserve">. She had always </w:t>
      </w:r>
      <w:r w:rsidRPr="00744105">
        <w:rPr>
          <w:rStyle w:val="StyleUnderline"/>
        </w:rPr>
        <w:t>intended to quit</w:t>
      </w:r>
      <w:r w:rsidRPr="00C27548">
        <w:t xml:space="preserve"> sex work after graduating. “That was three years ago,” she says.</w:t>
      </w:r>
    </w:p>
    <w:p w14:paraId="267736CD" w14:textId="77777777" w:rsidR="00370EBC" w:rsidRPr="00C27548" w:rsidRDefault="00370EBC" w:rsidP="00370EBC">
      <w:r w:rsidRPr="00744105">
        <w:rPr>
          <w:rStyle w:val="StyleUnderline"/>
        </w:rPr>
        <w:t>Upon leaving university, she struggled to retain a job</w:t>
      </w:r>
      <w:r w:rsidRPr="00C27548">
        <w:t xml:space="preserve">. </w:t>
      </w:r>
      <w:r w:rsidRPr="00DC513A">
        <w:rPr>
          <w:rStyle w:val="Emphasis"/>
          <w:highlight w:val="yellow"/>
        </w:rPr>
        <w:t>Traditional employment</w:t>
      </w:r>
      <w:r w:rsidRPr="00744105">
        <w:rPr>
          <w:rStyle w:val="StyleUnderline"/>
        </w:rPr>
        <w:t xml:space="preserve"> – </w:t>
      </w:r>
      <w:r w:rsidRPr="00C5521E">
        <w:rPr>
          <w:rStyle w:val="StyleUnderline"/>
        </w:rPr>
        <w:t xml:space="preserve">with a boss and set </w:t>
      </w:r>
      <w:r w:rsidRPr="00C5521E">
        <w:rPr>
          <w:rStyle w:val="Emphasis"/>
        </w:rPr>
        <w:t>working hours</w:t>
      </w:r>
      <w:r w:rsidRPr="00C5521E">
        <w:rPr>
          <w:rStyle w:val="StyleUnderline"/>
        </w:rPr>
        <w:t xml:space="preserve"> – proved </w:t>
      </w:r>
      <w:r w:rsidRPr="00DC513A">
        <w:rPr>
          <w:rStyle w:val="StyleUnderline"/>
          <w:highlight w:val="yellow"/>
        </w:rPr>
        <w:t xml:space="preserve">impossible during </w:t>
      </w:r>
      <w:r w:rsidRPr="00C5521E">
        <w:rPr>
          <w:rStyle w:val="Emphasis"/>
        </w:rPr>
        <w:t xml:space="preserve">depressive </w:t>
      </w:r>
      <w:r w:rsidRPr="00DC513A">
        <w:rPr>
          <w:rStyle w:val="Emphasis"/>
          <w:highlight w:val="yellow"/>
        </w:rPr>
        <w:t>episodes</w:t>
      </w:r>
      <w:r w:rsidRPr="00744105">
        <w:rPr>
          <w:rStyle w:val="StyleUnderline"/>
        </w:rPr>
        <w:t xml:space="preserve"> and her job came to an end for that reason</w:t>
      </w:r>
      <w:r w:rsidRPr="00C27548">
        <w:t>. She started a postgraduate degree, but her mental health meant she kept missing lectures and the university eventually recommended she take a year off. “I’ve to all intents and purposes [had to] drop out,” she says.</w:t>
      </w:r>
    </w:p>
    <w:p w14:paraId="467E1317" w14:textId="77777777" w:rsidR="00370EBC" w:rsidRPr="00744105" w:rsidRDefault="00370EBC" w:rsidP="00370EBC">
      <w:pPr>
        <w:rPr>
          <w:rStyle w:val="StyleUnderline"/>
        </w:rPr>
      </w:pPr>
      <w:r w:rsidRPr="00C27548">
        <w:t xml:space="preserve">The disability benefit system is supposed to be there to catch people such as Alice; a safety net for when ill health means she cannot have a job to pay the bills. </w:t>
      </w:r>
      <w:r w:rsidRPr="00744105">
        <w:rPr>
          <w:rStyle w:val="StyleUnderline"/>
        </w:rPr>
        <w:t>But she is in a catch-22: she cannot claim the out-of-work sickness benefit, employment support allowance (ESA), because she is still registered as a student, despite the fact that her mental health meant she had to leave her course</w:t>
      </w:r>
      <w:r w:rsidRPr="00C27548">
        <w:t>. “</w:t>
      </w:r>
      <w:r w:rsidRPr="00C5521E">
        <w:rPr>
          <w:rStyle w:val="StyleUnderline"/>
        </w:rPr>
        <w:t xml:space="preserve">On the one hand, I’ve got someone saying: ‘You’re </w:t>
      </w:r>
      <w:r w:rsidRPr="00DC513A">
        <w:rPr>
          <w:rStyle w:val="Emphasis"/>
          <w:highlight w:val="yellow"/>
        </w:rPr>
        <w:t>too unwell</w:t>
      </w:r>
      <w:r w:rsidRPr="00DC513A">
        <w:rPr>
          <w:rStyle w:val="StyleUnderline"/>
          <w:highlight w:val="yellow"/>
        </w:rPr>
        <w:t xml:space="preserve"> to </w:t>
      </w:r>
      <w:r w:rsidRPr="00C5521E">
        <w:rPr>
          <w:rStyle w:val="StyleUnderline"/>
        </w:rPr>
        <w:t xml:space="preserve">study or </w:t>
      </w:r>
      <w:r w:rsidRPr="00DC513A">
        <w:rPr>
          <w:rStyle w:val="StyleUnderline"/>
          <w:highlight w:val="yellow"/>
        </w:rPr>
        <w:t>work</w:t>
      </w:r>
      <w:r w:rsidRPr="00744105">
        <w:rPr>
          <w:rStyle w:val="StyleUnderline"/>
        </w:rPr>
        <w:t>.</w:t>
      </w:r>
      <w:r w:rsidRPr="00C27548">
        <w:t xml:space="preserve">’ </w:t>
      </w:r>
      <w:r w:rsidRPr="00C5521E">
        <w:rPr>
          <w:rStyle w:val="StyleUnderline"/>
        </w:rPr>
        <w:t>On the other,</w:t>
      </w:r>
      <w:r w:rsidRPr="00C5521E">
        <w:t xml:space="preserve"> </w:t>
      </w:r>
      <w:r w:rsidRPr="00C5521E">
        <w:rPr>
          <w:rStyle w:val="StyleUnderline"/>
        </w:rPr>
        <w:t>I’ve got [the government] saying: ‘You’re</w:t>
      </w:r>
      <w:r w:rsidRPr="00DC513A">
        <w:rPr>
          <w:rStyle w:val="StyleUnderline"/>
          <w:highlight w:val="yellow"/>
        </w:rPr>
        <w:t xml:space="preserve"> </w:t>
      </w:r>
      <w:r w:rsidRPr="00DC513A">
        <w:rPr>
          <w:rStyle w:val="Emphasis"/>
          <w:highlight w:val="yellow"/>
        </w:rPr>
        <w:t xml:space="preserve">not unwell enough </w:t>
      </w:r>
      <w:r w:rsidRPr="00DC513A">
        <w:rPr>
          <w:rStyle w:val="StyleUnderline"/>
          <w:highlight w:val="yellow"/>
        </w:rPr>
        <w:t>to get support</w:t>
      </w:r>
      <w:r w:rsidRPr="00744105">
        <w:rPr>
          <w:rStyle w:val="StyleUnderline"/>
        </w:rPr>
        <w:t xml:space="preserve">, and </w:t>
      </w:r>
      <w:r w:rsidRPr="00C5521E">
        <w:rPr>
          <w:rStyle w:val="StyleUnderline"/>
        </w:rPr>
        <w:t>go away.’</w:t>
      </w:r>
      <w:r w:rsidRPr="00744105">
        <w:rPr>
          <w:rStyle w:val="StyleUnderline"/>
        </w:rPr>
        <w:t>”</w:t>
      </w:r>
    </w:p>
    <w:p w14:paraId="6DAF312B" w14:textId="77777777" w:rsidR="00370EBC" w:rsidRPr="00C27548" w:rsidRDefault="00370EBC" w:rsidP="00370EBC">
      <w:r w:rsidRPr="00C27548">
        <w:t xml:space="preserve">On top of this, she was </w:t>
      </w:r>
      <w:r w:rsidRPr="00744105">
        <w:rPr>
          <w:rStyle w:val="StyleUnderline"/>
        </w:rPr>
        <w:t>turned down for the other key disability benefit</w:t>
      </w:r>
      <w:r w:rsidRPr="00C27548">
        <w:t xml:space="preserve">, personal independence payment (PIP). In the middle of a depressive episode, she could not fill in the extensive paperwork. “Ironically, I wasn’t well enough to chase them,” she says. After reapplying and being rejected again, she had to appeal against the decision, which constitutes a mound of paperwork and then a tribunal in court. Besides, Alice worries that mental health problems are rarely seen by the benefit system as being as debilitating as, say, being a wheelchair user. It is a concern backed up by evidence: in 2018, the high court ruled that the PIP system was “blatantly discriminatory” against people with mental health problems, even going as far as to order the government to review 1.6m disability benefit claims. It all adds up to a situation where Alice </w:t>
      </w:r>
      <w:r w:rsidRPr="00C27548">
        <w:lastRenderedPageBreak/>
        <w:t>could not pay the bills with either a wage or social security. As she put it to me: “I’ve got no income to speak of and the government doesn’t care.”</w:t>
      </w:r>
    </w:p>
    <w:p w14:paraId="74FE3A53" w14:textId="77777777" w:rsidR="00370EBC" w:rsidRPr="00C27548" w:rsidRDefault="00370EBC" w:rsidP="00370EBC">
      <w:r w:rsidRPr="00C27548">
        <w:t xml:space="preserve">Instead, she has had to rely on sex work to get by. When I first speak to Alice, she is working. I have accidentally called her early and her client is still in her home. This is an intimate set-up but it generally works for her health. </w:t>
      </w:r>
      <w:r w:rsidRPr="00C5521E">
        <w:rPr>
          <w:rStyle w:val="StyleUnderline"/>
        </w:rPr>
        <w:t>Being her own boss,</w:t>
      </w:r>
      <w:r w:rsidRPr="00744105">
        <w:rPr>
          <w:rStyle w:val="StyleUnderline"/>
        </w:rPr>
        <w:t xml:space="preserve"> she has a </w:t>
      </w:r>
      <w:r w:rsidRPr="00C5521E">
        <w:rPr>
          <w:rStyle w:val="StyleUnderline"/>
        </w:rPr>
        <w:t xml:space="preserve">flexible </w:t>
      </w:r>
      <w:r w:rsidRPr="00C5521E">
        <w:rPr>
          <w:rStyle w:val="Emphasis"/>
        </w:rPr>
        <w:t>working pattern</w:t>
      </w:r>
      <w:r w:rsidRPr="00C5521E">
        <w:rPr>
          <w:rStyle w:val="StyleUnderline"/>
        </w:rPr>
        <w:t xml:space="preserve"> and can control</w:t>
      </w:r>
      <w:r w:rsidRPr="00744105">
        <w:rPr>
          <w:rStyle w:val="StyleUnderline"/>
        </w:rPr>
        <w:t xml:space="preserve"> the use of her own flat.</w:t>
      </w:r>
      <w:r w:rsidRPr="00C27548">
        <w:t xml:space="preserve"> “When I’m having my down days, </w:t>
      </w:r>
      <w:r w:rsidRPr="00744105">
        <w:rPr>
          <w:rStyle w:val="StyleUnderline"/>
        </w:rPr>
        <w:t xml:space="preserve">I don’t have an employer to answer to, and then, when I’m elated or if I’m actually well, I can sort my own bookings out and </w:t>
      </w:r>
      <w:r w:rsidRPr="00DC513A">
        <w:rPr>
          <w:rStyle w:val="StyleUnderline"/>
          <w:highlight w:val="yellow"/>
        </w:rPr>
        <w:t>organise</w:t>
      </w:r>
      <w:r w:rsidRPr="00744105">
        <w:rPr>
          <w:rStyle w:val="StyleUnderline"/>
        </w:rPr>
        <w:t xml:space="preserve"> my own </w:t>
      </w:r>
      <w:r w:rsidRPr="00DC513A">
        <w:rPr>
          <w:rStyle w:val="StyleUnderline"/>
          <w:highlight w:val="yellow"/>
        </w:rPr>
        <w:t xml:space="preserve">working </w:t>
      </w:r>
      <w:r w:rsidRPr="00DC513A">
        <w:rPr>
          <w:rStyle w:val="Emphasis"/>
          <w:highlight w:val="yellow"/>
        </w:rPr>
        <w:t xml:space="preserve">pattern to cover </w:t>
      </w:r>
      <w:r w:rsidRPr="00C5521E">
        <w:rPr>
          <w:rStyle w:val="Emphasis"/>
        </w:rPr>
        <w:t xml:space="preserve">the </w:t>
      </w:r>
      <w:r w:rsidRPr="00DC513A">
        <w:rPr>
          <w:rStyle w:val="Emphasis"/>
          <w:highlight w:val="yellow"/>
        </w:rPr>
        <w:t>days</w:t>
      </w:r>
      <w:r w:rsidRPr="00744105">
        <w:rPr>
          <w:rStyle w:val="StyleUnderline"/>
        </w:rPr>
        <w:t xml:space="preserve"> that I </w:t>
      </w:r>
      <w:r w:rsidRPr="00DC513A">
        <w:rPr>
          <w:rStyle w:val="StyleUnderline"/>
          <w:highlight w:val="yellow"/>
        </w:rPr>
        <w:t>can’t work</w:t>
      </w:r>
      <w:r w:rsidRPr="00C27548">
        <w:t>,” she says.</w:t>
      </w:r>
    </w:p>
    <w:p w14:paraId="58107E28" w14:textId="77777777" w:rsidR="00370EBC" w:rsidRPr="00C27548" w:rsidRDefault="00370EBC" w:rsidP="00370EBC">
      <w:r w:rsidRPr="00C27548">
        <w:t xml:space="preserve">Arranging her working hours around fluctuating health is </w:t>
      </w:r>
      <w:r w:rsidRPr="00C5521E">
        <w:rPr>
          <w:rStyle w:val="StyleUnderline"/>
        </w:rPr>
        <w:t xml:space="preserve">especially easy with </w:t>
      </w:r>
      <w:r w:rsidRPr="00DC513A">
        <w:rPr>
          <w:rStyle w:val="Emphasis"/>
          <w:highlight w:val="yellow"/>
        </w:rPr>
        <w:t>sex work</w:t>
      </w:r>
      <w:r w:rsidRPr="00744105">
        <w:rPr>
          <w:rStyle w:val="StyleUnderline"/>
        </w:rPr>
        <w:t>,</w:t>
      </w:r>
      <w:r w:rsidRPr="00C27548">
        <w:t xml:space="preserve"> she explains, as she is able to </w:t>
      </w:r>
      <w:r w:rsidRPr="00286927">
        <w:rPr>
          <w:rStyle w:val="StyleUnderline"/>
        </w:rPr>
        <w:t>earn</w:t>
      </w:r>
      <w:r w:rsidRPr="00DC513A">
        <w:rPr>
          <w:rStyle w:val="StyleUnderline"/>
          <w:highlight w:val="yellow"/>
        </w:rPr>
        <w:t xml:space="preserve"> a lot quickly on</w:t>
      </w:r>
      <w:r w:rsidRPr="00744105">
        <w:rPr>
          <w:rStyle w:val="StyleUnderline"/>
        </w:rPr>
        <w:t xml:space="preserve"> her </w:t>
      </w:r>
      <w:r w:rsidRPr="00DC513A">
        <w:rPr>
          <w:rStyle w:val="Emphasis"/>
          <w:highlight w:val="yellow"/>
        </w:rPr>
        <w:t>good days</w:t>
      </w:r>
      <w:r w:rsidRPr="00286927">
        <w:rPr>
          <w:rStyle w:val="Emphasis"/>
        </w:rPr>
        <w:t>,</w:t>
      </w:r>
      <w:r w:rsidRPr="00C27548">
        <w:t xml:space="preserve"> “if you put the time and energy in”. However, her health means she has often not got enough energy to take bookings. Alice uses what she calls “standard rates”: £130 for an hour at her place, £150 at someone else’s, £50 for 15 minutes and £750 for overnight. Most clients tend to go for half an hour or an hour, she says. She describes her working hours as “binge and starve”: she goes several weeks without a client and then sees several men a day, for a few days. “Then I recover,” she says.</w:t>
      </w:r>
    </w:p>
    <w:p w14:paraId="0BC4B60D" w14:textId="77777777" w:rsidR="00370EBC" w:rsidRPr="00C27548" w:rsidRDefault="00370EBC" w:rsidP="00370EBC">
      <w:r w:rsidRPr="00C27548">
        <w:t xml:space="preserve">There is a pressure to take on as many clients as possible when she is well. Without her disability benefits or a regular income, Alice is thousands of pounds in debt: £10,000 to friends she has borrowed from over the years; her student loan; a £3,000 overdraft; and maxed-out credit cards. Rare periods of hypomania can lead her to shop excessively. But for the past five years, it is simply her lack of income that has seen her finances spiral. She is getting into more and more debt every month, as her outgoings exceed her earnings. The stress of the debts is taking a further toll on her mental health, “only making the situation a vicious cycle”. Finding clients has become a way to alleviate the debt and keep her head above </w:t>
      </w:r>
      <w:r w:rsidRPr="00C5521E">
        <w:t>water. “</w:t>
      </w:r>
      <w:r w:rsidRPr="00C5521E">
        <w:rPr>
          <w:rStyle w:val="StyleUnderline"/>
        </w:rPr>
        <w:t xml:space="preserve">I </w:t>
      </w:r>
      <w:r w:rsidRPr="00DC513A">
        <w:rPr>
          <w:rStyle w:val="StyleUnderline"/>
          <w:highlight w:val="yellow"/>
        </w:rPr>
        <w:t xml:space="preserve">wouldn’t </w:t>
      </w:r>
      <w:r w:rsidRPr="00C5521E">
        <w:rPr>
          <w:rStyle w:val="StyleUnderline"/>
        </w:rPr>
        <w:t xml:space="preserve">have been able to </w:t>
      </w:r>
      <w:r w:rsidRPr="00DC513A">
        <w:rPr>
          <w:rStyle w:val="StyleUnderline"/>
          <w:highlight w:val="yellow"/>
        </w:rPr>
        <w:t>survive without sex work</w:t>
      </w:r>
      <w:r w:rsidRPr="00744105">
        <w:rPr>
          <w:rStyle w:val="StyleUnderline"/>
        </w:rPr>
        <w:t xml:space="preserve">,” she says. “It’s </w:t>
      </w:r>
      <w:r w:rsidRPr="00C5521E">
        <w:rPr>
          <w:rStyle w:val="Emphasis"/>
        </w:rPr>
        <w:t>quite literally</w:t>
      </w:r>
      <w:r w:rsidRPr="00C5521E">
        <w:rPr>
          <w:rStyle w:val="StyleUnderline"/>
        </w:rPr>
        <w:t xml:space="preserve"> </w:t>
      </w:r>
      <w:r w:rsidRPr="00DC513A">
        <w:rPr>
          <w:rStyle w:val="StyleUnderline"/>
          <w:highlight w:val="yellow"/>
        </w:rPr>
        <w:t xml:space="preserve">saved </w:t>
      </w:r>
      <w:r w:rsidRPr="00DC513A">
        <w:rPr>
          <w:rStyle w:val="Emphasis"/>
          <w:highlight w:val="yellow"/>
        </w:rPr>
        <w:t>my life</w:t>
      </w:r>
      <w:r w:rsidRPr="00744105">
        <w:rPr>
          <w:rStyle w:val="StyleUnderline"/>
        </w:rPr>
        <w:t>.”</w:t>
      </w:r>
    </w:p>
    <w:p w14:paraId="1488CB52" w14:textId="77777777" w:rsidR="00370EBC" w:rsidRPr="00744105" w:rsidRDefault="00370EBC" w:rsidP="00370EBC">
      <w:pPr>
        <w:rPr>
          <w:rStyle w:val="StyleUnderline"/>
        </w:rPr>
      </w:pPr>
      <w:r w:rsidRPr="00C27548">
        <w:t xml:space="preserve">As we talk, Alice repeatedly tells me there are times she really enjoys sex work, but she admits her choices are heavily controlled by circumstance. She says: </w:t>
      </w:r>
      <w:r w:rsidRPr="00744105">
        <w:t>“I’m definitely being failed by the system right now – being financially coerced into it by the government.”</w:t>
      </w:r>
    </w:p>
    <w:p w14:paraId="5EECBDE9" w14:textId="77777777" w:rsidR="00370EBC" w:rsidRPr="00C27548" w:rsidRDefault="00370EBC" w:rsidP="00370EBC">
      <w:r w:rsidRPr="00C27548">
        <w:t>As the UK recession and the subsequent austerity measures kicked in, I began to speak to a number of disabled women who had turned to sex work in order to get by. The methods of work varied. Some met men in person who paid them in exchange for sex. Others began sex-cam work; half an hour stripping on Skype for a stranger across the internet. Women with pain- or fatigue-related disabilities were particularly prevalent in the latter. Sex work was the one job they could do from their beds. But if the disabilities varied, the reasons for taking on this work often came back the same: like Alice, without access to benefits or traditional employment, sex work was the only way they could survive.</w:t>
      </w:r>
    </w:p>
    <w:p w14:paraId="3B3E8B88" w14:textId="77777777" w:rsidR="00370EBC" w:rsidRPr="00C27548" w:rsidRDefault="00370EBC" w:rsidP="00370EBC">
      <w:r w:rsidRPr="00C27548">
        <w:lastRenderedPageBreak/>
        <w:t>Alice’s best friend, Sarah, is also disabled and has chronic pain. Unlike Alice</w:t>
      </w:r>
      <w:r w:rsidRPr="00C5521E">
        <w:t xml:space="preserve">, </w:t>
      </w:r>
      <w:r w:rsidRPr="00C5521E">
        <w:rPr>
          <w:rStyle w:val="StyleUnderline"/>
        </w:rPr>
        <w:t xml:space="preserve">Sarah has been </w:t>
      </w:r>
      <w:r w:rsidRPr="00C5521E">
        <w:rPr>
          <w:rStyle w:val="Emphasis"/>
        </w:rPr>
        <w:t>granted disability</w:t>
      </w:r>
      <w:r w:rsidRPr="00C5521E">
        <w:rPr>
          <w:rStyle w:val="StyleUnderline"/>
        </w:rPr>
        <w:t xml:space="preserve"> benefits but does </w:t>
      </w:r>
      <w:r w:rsidRPr="00C5521E">
        <w:rPr>
          <w:rStyle w:val="Emphasis"/>
        </w:rPr>
        <w:t>sex work to top up</w:t>
      </w:r>
      <w:r w:rsidRPr="00C5521E">
        <w:rPr>
          <w:rStyle w:val="StyleUnderline"/>
        </w:rPr>
        <w:t xml:space="preserve"> her low payments. The government gives her “some, but not enough to live off as a human being”,</w:t>
      </w:r>
      <w:r w:rsidRPr="00C5521E">
        <w:t xml:space="preserve"> Alice says. </w:t>
      </w:r>
      <w:r w:rsidRPr="00C5521E">
        <w:rPr>
          <w:rStyle w:val="StyleUnderline"/>
        </w:rPr>
        <w:t xml:space="preserve">Many of her friends with disabilities and </w:t>
      </w:r>
      <w:r w:rsidRPr="00C5521E">
        <w:rPr>
          <w:rStyle w:val="Emphasis"/>
        </w:rPr>
        <w:t>chronic illnesses</w:t>
      </w:r>
      <w:r w:rsidRPr="00C5521E">
        <w:rPr>
          <w:rStyle w:val="StyleUnderline"/>
        </w:rPr>
        <w:t xml:space="preserve"> started sex work for the ease and flexibility it offered to those who are too unwell for </w:t>
      </w:r>
      <w:r w:rsidRPr="00C5521E">
        <w:rPr>
          <w:rStyle w:val="Emphasis"/>
        </w:rPr>
        <w:t>traditional employment</w:t>
      </w:r>
      <w:r w:rsidRPr="00C5521E">
        <w:rPr>
          <w:rStyle w:val="StyleUnderline"/>
        </w:rPr>
        <w:t xml:space="preserve"> – or, as she puts it, whose energy levels are sometimes too low to function properly but “who need money to survive in the world”.</w:t>
      </w:r>
      <w:r w:rsidRPr="00C5521E">
        <w:t xml:space="preserve"> “It is what it is,” she says. “If the state won’t support vulnerable people, they have to find work. And if they can’t, they’ll find options.” .</w:t>
      </w:r>
    </w:p>
    <w:p w14:paraId="697BABDB" w14:textId="77777777" w:rsidR="00370EBC" w:rsidRPr="00C27548" w:rsidRDefault="00370EBC" w:rsidP="00370EBC">
      <w:r w:rsidRPr="00C27548">
        <w:t>One survey of 'survival' sex work found women to be selling penetrative sex for as little as £10 for a place to stay</w:t>
      </w:r>
    </w:p>
    <w:p w14:paraId="487CED64" w14:textId="77777777" w:rsidR="00370EBC" w:rsidRPr="00C27548" w:rsidRDefault="00370EBC" w:rsidP="00370EBC">
      <w:r w:rsidRPr="008B2E5A">
        <w:rPr>
          <w:rStyle w:val="StyleUnderline"/>
        </w:rPr>
        <w:t xml:space="preserve">This use of </w:t>
      </w:r>
      <w:r w:rsidRPr="00DC513A">
        <w:rPr>
          <w:rStyle w:val="StyleUnderline"/>
          <w:highlight w:val="yellow"/>
        </w:rPr>
        <w:t xml:space="preserve">sex work as a </w:t>
      </w:r>
      <w:r w:rsidRPr="00DC513A">
        <w:rPr>
          <w:rStyle w:val="Emphasis"/>
          <w:highlight w:val="yellow"/>
        </w:rPr>
        <w:t>last option</w:t>
      </w:r>
      <w:r w:rsidRPr="00DC513A">
        <w:rPr>
          <w:rStyle w:val="StyleUnderline"/>
          <w:highlight w:val="yellow"/>
        </w:rPr>
        <w:t xml:space="preserve"> </w:t>
      </w:r>
      <w:r w:rsidRPr="00C5521E">
        <w:rPr>
          <w:rStyle w:val="StyleUnderline"/>
        </w:rPr>
        <w:t xml:space="preserve">for </w:t>
      </w:r>
      <w:r w:rsidRPr="00C5521E">
        <w:rPr>
          <w:rStyle w:val="Emphasis"/>
        </w:rPr>
        <w:t>marginalised</w:t>
      </w:r>
      <w:r w:rsidRPr="00C5521E">
        <w:rPr>
          <w:rStyle w:val="StyleUnderline"/>
        </w:rPr>
        <w:t xml:space="preserve"> women </w:t>
      </w:r>
      <w:r w:rsidRPr="00DC513A">
        <w:rPr>
          <w:rStyle w:val="StyleUnderline"/>
          <w:highlight w:val="yellow"/>
        </w:rPr>
        <w:t xml:space="preserve">is </w:t>
      </w:r>
      <w:r w:rsidRPr="00DC513A">
        <w:rPr>
          <w:rStyle w:val="Emphasis"/>
          <w:highlight w:val="yellow"/>
        </w:rPr>
        <w:t>not</w:t>
      </w:r>
      <w:r w:rsidRPr="008B2E5A">
        <w:rPr>
          <w:rStyle w:val="StyleUnderline"/>
        </w:rPr>
        <w:t xml:space="preserve"> a </w:t>
      </w:r>
      <w:r w:rsidRPr="00DC513A">
        <w:rPr>
          <w:rStyle w:val="Emphasis"/>
          <w:highlight w:val="yellow"/>
        </w:rPr>
        <w:t>new</w:t>
      </w:r>
      <w:r w:rsidRPr="008B2E5A">
        <w:rPr>
          <w:rStyle w:val="StyleUnderline"/>
        </w:rPr>
        <w:t xml:space="preserve"> phenomenon, </w:t>
      </w:r>
      <w:r w:rsidRPr="00286927">
        <w:rPr>
          <w:rStyle w:val="StyleUnderline"/>
        </w:rPr>
        <w:t>but as benefit cuts have been rolled out, austerity measures are exacerbating it</w:t>
      </w:r>
      <w:r w:rsidRPr="00C27548">
        <w:t xml:space="preserve">. In 2018, Frank Field MP, chair of the work and pensions committee, reported that some women in his Birkenhead constituency had been pushed into </w:t>
      </w:r>
      <w:r w:rsidRPr="00C927F7">
        <w:rPr>
          <w:strike/>
        </w:rPr>
        <w:t>prostitution</w:t>
      </w:r>
      <w:r>
        <w:t xml:space="preserve"> [full-service sex work]</w:t>
      </w:r>
      <w:r w:rsidRPr="00C27548">
        <w:t xml:space="preserve"> because of the local roll-out of universal credit. The union Aslef suggests that on-street </w:t>
      </w:r>
      <w:r w:rsidRPr="00C927F7">
        <w:rPr>
          <w:strike/>
        </w:rPr>
        <w:t>prostitution</w:t>
      </w:r>
      <w:r w:rsidRPr="00C27548">
        <w:t xml:space="preserve"> </w:t>
      </w:r>
      <w:r>
        <w:t xml:space="preserve">[full-service sex work] </w:t>
      </w:r>
      <w:r w:rsidRPr="00C27548">
        <w:t>increased by 60% between 2010 and 2017, which has, in particular, been linked to an increase in women having their benefits sanctioned.</w:t>
      </w:r>
    </w:p>
    <w:p w14:paraId="7BABE054" w14:textId="77777777" w:rsidR="00370EBC" w:rsidRDefault="00370EBC" w:rsidP="00370EBC">
      <w:r w:rsidRPr="00C27548">
        <w:t>Women’s organisations and outreach workers across the country repeatedly point to this pattern. Changing Lives, a charity that provides women’s services across the north of England and the Midlands, conducted research in 2016 into what it termed “</w:t>
      </w:r>
      <w:r w:rsidRPr="00DC513A">
        <w:rPr>
          <w:rStyle w:val="StyleUnderline"/>
          <w:highlight w:val="yellow"/>
        </w:rPr>
        <w:t>survival sex work”</w:t>
      </w:r>
      <w:r w:rsidRPr="008B2E5A">
        <w:rPr>
          <w:rStyle w:val="StyleUnderline"/>
        </w:rPr>
        <w:t xml:space="preserve">. It </w:t>
      </w:r>
      <w:r w:rsidRPr="00DC513A">
        <w:rPr>
          <w:rStyle w:val="StyleUnderline"/>
          <w:highlight w:val="yellow"/>
        </w:rPr>
        <w:t xml:space="preserve">found women to be </w:t>
      </w:r>
      <w:r w:rsidRPr="00DC513A">
        <w:rPr>
          <w:rStyle w:val="Emphasis"/>
          <w:highlight w:val="yellow"/>
        </w:rPr>
        <w:t xml:space="preserve">selling </w:t>
      </w:r>
      <w:r w:rsidRPr="00C5521E">
        <w:rPr>
          <w:rStyle w:val="Emphasis"/>
        </w:rPr>
        <w:t xml:space="preserve">penetrative </w:t>
      </w:r>
      <w:r w:rsidRPr="00DC513A">
        <w:rPr>
          <w:rStyle w:val="Emphasis"/>
          <w:highlight w:val="yellow"/>
        </w:rPr>
        <w:t>sex</w:t>
      </w:r>
      <w:r w:rsidRPr="00DC513A">
        <w:rPr>
          <w:rStyle w:val="StyleUnderline"/>
          <w:highlight w:val="yellow"/>
        </w:rPr>
        <w:t xml:space="preserve"> for </w:t>
      </w:r>
      <w:r w:rsidRPr="00C5521E">
        <w:rPr>
          <w:rStyle w:val="StyleUnderline"/>
        </w:rPr>
        <w:t xml:space="preserve">as little as </w:t>
      </w:r>
      <w:r w:rsidRPr="00C5521E">
        <w:t>£</w:t>
      </w:r>
      <w:r w:rsidRPr="00DC513A">
        <w:rPr>
          <w:rStyle w:val="Emphasis"/>
          <w:highlight w:val="yellow"/>
        </w:rPr>
        <w:t>10</w:t>
      </w:r>
      <w:r w:rsidRPr="008B2E5A">
        <w:rPr>
          <w:rStyle w:val="StyleUnderline"/>
        </w:rPr>
        <w:t xml:space="preserve"> for a place to stay </w:t>
      </w:r>
      <w:r w:rsidRPr="00DC513A">
        <w:rPr>
          <w:rStyle w:val="StyleUnderline"/>
          <w:highlight w:val="yellow"/>
        </w:rPr>
        <w:t>or</w:t>
      </w:r>
      <w:r w:rsidRPr="008B2E5A">
        <w:rPr>
          <w:rStyle w:val="StyleUnderline"/>
        </w:rPr>
        <w:t xml:space="preserve"> even </w:t>
      </w:r>
      <w:r w:rsidRPr="00DC513A">
        <w:rPr>
          <w:rStyle w:val="StyleUnderline"/>
          <w:highlight w:val="yellow"/>
        </w:rPr>
        <w:t xml:space="preserve">in </w:t>
      </w:r>
      <w:r w:rsidRPr="00DC513A">
        <w:rPr>
          <w:rStyle w:val="Emphasis"/>
          <w:highlight w:val="yellow"/>
        </w:rPr>
        <w:t xml:space="preserve">exchange for </w:t>
      </w:r>
      <w:r w:rsidRPr="00C5521E">
        <w:rPr>
          <w:rStyle w:val="Emphasis"/>
        </w:rPr>
        <w:t xml:space="preserve">clean </w:t>
      </w:r>
      <w:r w:rsidRPr="00DC513A">
        <w:rPr>
          <w:rStyle w:val="Emphasis"/>
          <w:highlight w:val="yellow"/>
        </w:rPr>
        <w:t>clothes</w:t>
      </w:r>
      <w:r w:rsidRPr="008B2E5A">
        <w:rPr>
          <w:rStyle w:val="StyleUnderline"/>
        </w:rPr>
        <w:t xml:space="preserve">, </w:t>
      </w:r>
      <w:r w:rsidRPr="00C5521E">
        <w:rPr>
          <w:rStyle w:val="StyleUnderline"/>
        </w:rPr>
        <w:t xml:space="preserve">with </w:t>
      </w:r>
      <w:r w:rsidRPr="00DC513A">
        <w:rPr>
          <w:rStyle w:val="StyleUnderline"/>
          <w:highlight w:val="yellow"/>
        </w:rPr>
        <w:t xml:space="preserve">“punters” </w:t>
      </w:r>
      <w:r w:rsidRPr="00C5521E">
        <w:rPr>
          <w:rStyle w:val="StyleUnderline"/>
        </w:rPr>
        <w:t xml:space="preserve">approaching them to </w:t>
      </w:r>
      <w:r w:rsidRPr="00DC513A">
        <w:rPr>
          <w:rStyle w:val="StyleUnderline"/>
          <w:highlight w:val="yellow"/>
        </w:rPr>
        <w:t>offer as little as</w:t>
      </w:r>
      <w:r w:rsidRPr="00286927">
        <w:t xml:space="preserve"> a</w:t>
      </w:r>
      <w:r w:rsidRPr="00DC513A">
        <w:rPr>
          <w:rStyle w:val="StyleUnderline"/>
          <w:highlight w:val="yellow"/>
        </w:rPr>
        <w:t xml:space="preserve"> </w:t>
      </w:r>
      <w:r w:rsidRPr="00DC513A">
        <w:rPr>
          <w:rStyle w:val="Emphasis"/>
          <w:highlight w:val="yellow"/>
        </w:rPr>
        <w:t>five</w:t>
      </w:r>
      <w:r w:rsidRPr="00286927">
        <w:t>r</w:t>
      </w:r>
      <w:r w:rsidRPr="008B2E5A">
        <w:rPr>
          <w:rStyle w:val="StyleUnderline"/>
        </w:rPr>
        <w:t xml:space="preserve"> at times </w:t>
      </w:r>
      <w:r w:rsidRPr="00DC513A">
        <w:rPr>
          <w:rStyle w:val="StyleUnderline"/>
          <w:highlight w:val="yellow"/>
        </w:rPr>
        <w:t xml:space="preserve">when </w:t>
      </w:r>
      <w:r w:rsidRPr="00C5521E">
        <w:rPr>
          <w:rStyle w:val="StyleUnderline"/>
        </w:rPr>
        <w:t xml:space="preserve">the women are </w:t>
      </w:r>
      <w:r w:rsidRPr="00DC513A">
        <w:rPr>
          <w:rStyle w:val="Emphasis"/>
          <w:highlight w:val="yellow"/>
        </w:rPr>
        <w:t>perceived</w:t>
      </w:r>
      <w:r w:rsidRPr="00DC513A">
        <w:rPr>
          <w:rStyle w:val="StyleUnderline"/>
          <w:highlight w:val="yellow"/>
        </w:rPr>
        <w:t xml:space="preserve"> as </w:t>
      </w:r>
      <w:r w:rsidRPr="00C5521E">
        <w:rPr>
          <w:rStyle w:val="StyleUnderline"/>
        </w:rPr>
        <w:t>being</w:t>
      </w:r>
      <w:r w:rsidRPr="008B2E5A">
        <w:rPr>
          <w:rStyle w:val="StyleUnderline"/>
        </w:rPr>
        <w:t xml:space="preserve"> particularly </w:t>
      </w:r>
      <w:r w:rsidRPr="00DC513A">
        <w:rPr>
          <w:rStyle w:val="Emphasis"/>
          <w:highlight w:val="yellow"/>
        </w:rPr>
        <w:t>vulnerable</w:t>
      </w:r>
      <w:r w:rsidRPr="008B2E5A">
        <w:rPr>
          <w:rStyle w:val="StyleUnderline"/>
        </w:rPr>
        <w:t>.</w:t>
      </w:r>
      <w:r w:rsidRPr="00C27548">
        <w:t xml:space="preserve"> </w:t>
      </w:r>
    </w:p>
    <w:p w14:paraId="0BC9EFE7" w14:textId="77777777" w:rsidR="00370EBC" w:rsidRPr="00383735" w:rsidRDefault="00370EBC" w:rsidP="00370EBC"/>
    <w:p w14:paraId="5D052E48" w14:textId="77777777" w:rsidR="00370EBC" w:rsidRDefault="00370EBC" w:rsidP="00370EBC">
      <w:pPr>
        <w:pStyle w:val="Heading4"/>
      </w:pPr>
      <w:r>
        <w:t>The lack of CBR rights allows for rampant exploitation while ignoring their valuable insights</w:t>
      </w:r>
    </w:p>
    <w:p w14:paraId="2ACD774B" w14:textId="77777777" w:rsidR="00370EBC" w:rsidRPr="00B10BE1" w:rsidRDefault="00370EBC" w:rsidP="00370EBC">
      <w:pPr>
        <w:rPr>
          <w:rFonts w:ascii="Georgia" w:eastAsia="Times New Roman" w:hAnsi="Georgia" w:cs="Arial"/>
          <w:color w:val="373739"/>
          <w:szCs w:val="24"/>
          <w:shd w:val="clear" w:color="auto" w:fill="FFFFFF"/>
        </w:rPr>
      </w:pPr>
      <w:r>
        <w:rPr>
          <w:rFonts w:ascii="Georgia" w:eastAsia="Times New Roman" w:hAnsi="Georgia" w:cs="Arial"/>
          <w:b/>
          <w:bCs/>
          <w:color w:val="373739"/>
          <w:szCs w:val="24"/>
          <w:shd w:val="clear" w:color="auto" w:fill="FFFFFF"/>
        </w:rPr>
        <w:t xml:space="preserve">Manuel, 20 </w:t>
      </w:r>
      <w:r w:rsidRPr="00B10BE1">
        <w:rPr>
          <w:rFonts w:ascii="Georgia" w:eastAsia="Times New Roman" w:hAnsi="Georgia" w:cs="Arial"/>
          <w:color w:val="373739"/>
          <w:szCs w:val="24"/>
          <w:shd w:val="clear" w:color="auto" w:fill="FFFFFF"/>
        </w:rPr>
        <w:t>– writer for University of Cape Town</w:t>
      </w:r>
    </w:p>
    <w:p w14:paraId="27664ABE" w14:textId="77777777" w:rsidR="00370EBC" w:rsidRPr="00B10BE1" w:rsidRDefault="00370EBC" w:rsidP="00370EBC">
      <w:pPr>
        <w:rPr>
          <w:rFonts w:ascii="Georgia" w:eastAsia="Times New Roman" w:hAnsi="Georgia" w:cs="Arial"/>
          <w:color w:val="373739"/>
          <w:szCs w:val="24"/>
          <w:shd w:val="clear" w:color="auto" w:fill="FFFFFF"/>
        </w:rPr>
      </w:pPr>
      <w:r w:rsidRPr="00B10BE1">
        <w:rPr>
          <w:rFonts w:ascii="Georgia" w:eastAsia="Times New Roman" w:hAnsi="Georgia" w:cs="Arial"/>
          <w:color w:val="373739"/>
          <w:szCs w:val="24"/>
          <w:shd w:val="clear" w:color="auto" w:fill="FFFFFF"/>
        </w:rPr>
        <w:t>[Stacey-Leigh Manuel, “</w:t>
      </w:r>
      <w:r w:rsidRPr="00B10BE1">
        <w:t>The socio-legal significance of decriminalising sex work in South Africa.</w:t>
      </w:r>
      <w:r w:rsidRPr="00B10BE1">
        <w:rPr>
          <w:rFonts w:ascii="Georgia" w:eastAsia="Times New Roman" w:hAnsi="Georgia" w:cs="Arial"/>
          <w:color w:val="373739"/>
          <w:szCs w:val="24"/>
          <w:shd w:val="clear" w:color="auto" w:fill="FFFFFF"/>
        </w:rPr>
        <w:t xml:space="preserve">”, University of Cape Town Faculty of Law, Department of Public Law, 3/7/20, </w:t>
      </w:r>
      <w:hyperlink r:id="rId8" w:history="1">
        <w:r w:rsidRPr="00C55326">
          <w:rPr>
            <w:rStyle w:val="Hyperlink"/>
            <w:rFonts w:ascii="Georgia" w:eastAsia="Times New Roman" w:hAnsi="Georgia" w:cs="Arial"/>
            <w:szCs w:val="24"/>
            <w:shd w:val="clear" w:color="auto" w:fill="FFFFFF"/>
          </w:rPr>
          <w:t>https://open.uct.ac.za/items/5326c496-f39d-4d4c-96de-cc95ae70be3b</w:t>
        </w:r>
      </w:hyperlink>
      <w:r w:rsidRPr="00B10BE1">
        <w:rPr>
          <w:rFonts w:ascii="Georgia" w:eastAsia="Times New Roman" w:hAnsi="Georgia" w:cs="Arial"/>
          <w:color w:val="373739"/>
          <w:szCs w:val="24"/>
          <w:shd w:val="clear" w:color="auto" w:fill="FFFFFF"/>
        </w:rPr>
        <w:t>, Accessed: 12/24/2025]</w:t>
      </w:r>
    </w:p>
    <w:p w14:paraId="1A4E3457" w14:textId="77777777" w:rsidR="00370EBC" w:rsidRPr="000446D1" w:rsidRDefault="00370EBC" w:rsidP="00370EBC">
      <w:pPr>
        <w:rPr>
          <w:u w:val="single"/>
        </w:rPr>
      </w:pPr>
      <w:r w:rsidRPr="000446D1">
        <w:rPr>
          <w:u w:val="single"/>
        </w:rPr>
        <w:t>Often sex workers find themselves in environments where drugs are easily available</w:t>
      </w:r>
      <w:r w:rsidRPr="00B10BE1">
        <w:t xml:space="preserve"> or affordable but not all sex workers use drugs. 8283 </w:t>
      </w:r>
      <w:r w:rsidRPr="000446D1">
        <w:rPr>
          <w:highlight w:val="yellow"/>
          <w:u w:val="single"/>
        </w:rPr>
        <w:t>Pimps or managers</w:t>
      </w:r>
      <w:r w:rsidRPr="000446D1">
        <w:rPr>
          <w:u w:val="single"/>
        </w:rPr>
        <w:t xml:space="preserve"> of brothels may </w:t>
      </w:r>
      <w:r w:rsidRPr="000446D1">
        <w:rPr>
          <w:highlight w:val="yellow"/>
          <w:u w:val="single"/>
        </w:rPr>
        <w:t xml:space="preserve">offer drugs </w:t>
      </w:r>
      <w:r w:rsidRPr="000446D1">
        <w:rPr>
          <w:u w:val="single"/>
        </w:rPr>
        <w:t xml:space="preserve">to sex workers and encourage them to use drugs </w:t>
      </w:r>
      <w:r w:rsidRPr="000446D1">
        <w:rPr>
          <w:highlight w:val="yellow"/>
          <w:u w:val="single"/>
        </w:rPr>
        <w:t xml:space="preserve">so that </w:t>
      </w:r>
      <w:r w:rsidRPr="0087066F">
        <w:rPr>
          <w:rStyle w:val="Emphasis"/>
          <w:highlight w:val="yellow"/>
        </w:rPr>
        <w:t>they can become addicted and</w:t>
      </w:r>
      <w:r w:rsidRPr="0087066F">
        <w:rPr>
          <w:rStyle w:val="Emphasis"/>
        </w:rPr>
        <w:t xml:space="preserve"> therefore </w:t>
      </w:r>
      <w:r w:rsidRPr="0087066F">
        <w:rPr>
          <w:rStyle w:val="Emphasis"/>
          <w:highlight w:val="yellow"/>
        </w:rPr>
        <w:t>compliant with</w:t>
      </w:r>
      <w:r w:rsidRPr="0087066F">
        <w:rPr>
          <w:rStyle w:val="Emphasis"/>
        </w:rPr>
        <w:t xml:space="preserve"> the </w:t>
      </w:r>
      <w:r w:rsidRPr="0087066F">
        <w:rPr>
          <w:rStyle w:val="Emphasis"/>
          <w:highlight w:val="yellow"/>
        </w:rPr>
        <w:t>demands</w:t>
      </w:r>
      <w:r w:rsidRPr="0087066F">
        <w:rPr>
          <w:rStyle w:val="Emphasis"/>
        </w:rPr>
        <w:t xml:space="preserve"> of the managers, </w:t>
      </w:r>
      <w:r w:rsidRPr="0087066F">
        <w:rPr>
          <w:rStyle w:val="Emphasis"/>
          <w:highlight w:val="yellow"/>
        </w:rPr>
        <w:t>even if those demands put their health at risk</w:t>
      </w:r>
      <w:r w:rsidRPr="000446D1">
        <w:rPr>
          <w:u w:val="single"/>
        </w:rPr>
        <w:t>.</w:t>
      </w:r>
      <w:r w:rsidRPr="00B10BE1">
        <w:t xml:space="preserve">84 “Those sex workers who use e drugs use them as a coping mechanism; as a </w:t>
      </w:r>
      <w:r w:rsidRPr="00B10BE1">
        <w:lastRenderedPageBreak/>
        <w:t xml:space="preserve">way to forget their difficult circumstances; to numb themselves to traumatic events they may have faced; and/or to ease the shame and depression that they may feel about performing sex work.” 85 Alcohol appears to be more commonly used by sex workers to help them relax before sexual escapades.86 87 In bar or brothel settings, sex workers often have a glass or two of alcohol with each client.88 The </w:t>
      </w:r>
      <w:r w:rsidRPr="000446D1">
        <w:rPr>
          <w:highlight w:val="yellow"/>
          <w:u w:val="single"/>
        </w:rPr>
        <w:t>excessive use of alcohol</w:t>
      </w:r>
      <w:r w:rsidRPr="000446D1">
        <w:rPr>
          <w:u w:val="single"/>
        </w:rPr>
        <w:t xml:space="preserve"> among sex workers is </w:t>
      </w:r>
      <w:r w:rsidRPr="000446D1">
        <w:rPr>
          <w:highlight w:val="yellow"/>
          <w:u w:val="single"/>
        </w:rPr>
        <w:t>also</w:t>
      </w:r>
      <w:r w:rsidRPr="000446D1">
        <w:rPr>
          <w:u w:val="single"/>
        </w:rPr>
        <w:t xml:space="preserve"> a factor that has </w:t>
      </w:r>
      <w:r w:rsidRPr="000446D1">
        <w:rPr>
          <w:highlight w:val="yellow"/>
          <w:u w:val="single"/>
        </w:rPr>
        <w:t>reduced their ability to protect themselves</w:t>
      </w:r>
      <w:r w:rsidRPr="000446D1">
        <w:rPr>
          <w:u w:val="single"/>
        </w:rPr>
        <w:t xml:space="preserve"> against violent clients and pimps.89</w:t>
      </w:r>
    </w:p>
    <w:p w14:paraId="453AB4DD" w14:textId="77777777" w:rsidR="00370EBC" w:rsidRPr="00B10BE1" w:rsidRDefault="00370EBC" w:rsidP="00370EBC">
      <w:r w:rsidRPr="00B10BE1">
        <w:t>HIV prevalence among sex workers is significantly higher than in the general population.90 Sex workers make up 9% of the total number of new HIV infections worldwide.91 The HIV incidence among female sex workers is mostly extremely high in eastern and southern Africa. More than 50 percent of sex workers live with HIV in Eswatini (previously known as Swaziland), Lesotho, Malawi, South Africa and Zimbabwe.92 In 2013, the prevalence of HIV among sex workers was found to be 50 times higher than in the general population in four countries.93 Yet, not all sex workers are HIV positive or have AIDS94 .</w:t>
      </w:r>
    </w:p>
    <w:p w14:paraId="78395228" w14:textId="77777777" w:rsidR="00370EBC" w:rsidRPr="00B10BE1" w:rsidRDefault="00370EBC" w:rsidP="00370EBC">
      <w:r w:rsidRPr="000446D1">
        <w:rPr>
          <w:u w:val="single"/>
        </w:rPr>
        <w:t xml:space="preserve">Although one of the groups most affected by HIV is </w:t>
      </w:r>
      <w:r w:rsidRPr="000446D1">
        <w:rPr>
          <w:highlight w:val="yellow"/>
          <w:u w:val="single"/>
        </w:rPr>
        <w:t>sex workers</w:t>
      </w:r>
      <w:r w:rsidRPr="000446D1">
        <w:rPr>
          <w:u w:val="single"/>
        </w:rPr>
        <w:t xml:space="preserve">, </w:t>
      </w:r>
      <w:r w:rsidRPr="0087066F">
        <w:rPr>
          <w:rStyle w:val="Emphasis"/>
        </w:rPr>
        <w:t xml:space="preserve">they </w:t>
      </w:r>
      <w:r w:rsidRPr="0087066F">
        <w:rPr>
          <w:rStyle w:val="Emphasis"/>
          <w:highlight w:val="yellow"/>
        </w:rPr>
        <w:t>are also</w:t>
      </w:r>
      <w:r w:rsidRPr="0087066F">
        <w:rPr>
          <w:rStyle w:val="Emphasis"/>
        </w:rPr>
        <w:t xml:space="preserve"> one of the groups </w:t>
      </w:r>
      <w:r w:rsidRPr="0087066F">
        <w:rPr>
          <w:rStyle w:val="Emphasis"/>
          <w:highlight w:val="yellow"/>
        </w:rPr>
        <w:t>most likely to respond well to HIV prevention</w:t>
      </w:r>
      <w:r w:rsidRPr="0087066F">
        <w:rPr>
          <w:rStyle w:val="Emphasis"/>
        </w:rPr>
        <w:t xml:space="preserve"> </w:t>
      </w:r>
      <w:r w:rsidRPr="0087066F">
        <w:rPr>
          <w:rStyle w:val="Emphasis"/>
          <w:highlight w:val="yellow"/>
        </w:rPr>
        <w:t>programs.</w:t>
      </w:r>
      <w:r w:rsidRPr="00B10BE1">
        <w:t xml:space="preserve">95 Proof of this can be seen in countries such as Cambodia, the Dominican Republic, India and Thailand, where </w:t>
      </w:r>
      <w:r w:rsidRPr="000446D1">
        <w:rPr>
          <w:highlight w:val="yellow"/>
          <w:u w:val="single"/>
        </w:rPr>
        <w:t>campaigns targeting sex workers</w:t>
      </w:r>
      <w:r w:rsidRPr="000446D1">
        <w:rPr>
          <w:u w:val="single"/>
        </w:rPr>
        <w:t xml:space="preserve"> and their clients have </w:t>
      </w:r>
      <w:r w:rsidRPr="000446D1">
        <w:rPr>
          <w:highlight w:val="yellow"/>
          <w:u w:val="single"/>
        </w:rPr>
        <w:t>helped to minimize national HIV</w:t>
      </w:r>
      <w:r w:rsidRPr="000446D1">
        <w:rPr>
          <w:u w:val="single"/>
        </w:rPr>
        <w:t xml:space="preserve"> prevalence.</w:t>
      </w:r>
      <w:r w:rsidRPr="00B10BE1">
        <w:t>96 “</w:t>
      </w:r>
      <w:r w:rsidRPr="000446D1">
        <w:rPr>
          <w:highlight w:val="yellow"/>
          <w:u w:val="single"/>
        </w:rPr>
        <w:t>Sex workers are at an increased risk for acquiring HIV through</w:t>
      </w:r>
      <w:r w:rsidRPr="000446D1">
        <w:rPr>
          <w:u w:val="single"/>
        </w:rPr>
        <w:t xml:space="preserve"> exposure to </w:t>
      </w:r>
      <w:r w:rsidRPr="000446D1">
        <w:rPr>
          <w:highlight w:val="yellow"/>
          <w:u w:val="single"/>
        </w:rPr>
        <w:t>multiple sexual partners</w:t>
      </w:r>
      <w:r w:rsidRPr="000446D1">
        <w:rPr>
          <w:u w:val="single"/>
        </w:rPr>
        <w:t xml:space="preserve">, the </w:t>
      </w:r>
      <w:r w:rsidRPr="000446D1">
        <w:rPr>
          <w:highlight w:val="yellow"/>
          <w:u w:val="single"/>
        </w:rPr>
        <w:t>higher threat of violence</w:t>
      </w:r>
      <w:r w:rsidRPr="000446D1">
        <w:rPr>
          <w:u w:val="single"/>
        </w:rPr>
        <w:t xml:space="preserve"> in sexual encounters, </w:t>
      </w:r>
      <w:r w:rsidRPr="000446D1">
        <w:rPr>
          <w:highlight w:val="yellow"/>
          <w:u w:val="single"/>
        </w:rPr>
        <w:t>riskier sex</w:t>
      </w:r>
      <w:r w:rsidRPr="000446D1">
        <w:rPr>
          <w:u w:val="single"/>
        </w:rPr>
        <w:t xml:space="preserve">, the </w:t>
      </w:r>
      <w:r w:rsidRPr="000446D1">
        <w:rPr>
          <w:highlight w:val="yellow"/>
          <w:u w:val="single"/>
        </w:rPr>
        <w:t>use of illicit substances</w:t>
      </w:r>
      <w:r w:rsidRPr="000446D1">
        <w:rPr>
          <w:u w:val="single"/>
        </w:rPr>
        <w:t xml:space="preserve"> during sexual encounters </w:t>
      </w:r>
      <w:r w:rsidRPr="000446D1">
        <w:rPr>
          <w:highlight w:val="yellow"/>
          <w:u w:val="single"/>
        </w:rPr>
        <w:t>and limited access to health care</w:t>
      </w:r>
      <w:r w:rsidRPr="000446D1">
        <w:rPr>
          <w:u w:val="single"/>
        </w:rPr>
        <w:t xml:space="preserve"> services</w:t>
      </w:r>
      <w:r w:rsidRPr="00B10BE1">
        <w:t xml:space="preserve">.” 97 “Since sex workers are at of becoming HIV positive” </w:t>
      </w:r>
      <w:r w:rsidRPr="000446D1">
        <w:rPr>
          <w:u w:val="single"/>
        </w:rPr>
        <w:t>the response from the legislature and public at large, is that they are a danger to public health and should be jailed or punished</w:t>
      </w:r>
      <w:r w:rsidRPr="00B10BE1">
        <w:t xml:space="preserve">” 99(such as receiving fines). While many sex workers strive to always use condoms with their clients, following through on this requires the cooperation of clients, which is not easy for all sex workers to achieve.100 </w:t>
      </w:r>
      <w:r w:rsidRPr="000446D1">
        <w:rPr>
          <w:highlight w:val="yellow"/>
          <w:u w:val="single"/>
        </w:rPr>
        <w:t>There are also instances where a client may offer more money to have sex without a condom</w:t>
      </w:r>
      <w:r w:rsidRPr="000446D1">
        <w:rPr>
          <w:u w:val="single"/>
        </w:rPr>
        <w:t xml:space="preserve">. </w:t>
      </w:r>
      <w:r w:rsidRPr="000446D1">
        <w:rPr>
          <w:highlight w:val="yellow"/>
          <w:u w:val="single"/>
        </w:rPr>
        <w:t>In such a situation, the</w:t>
      </w:r>
      <w:r w:rsidRPr="000446D1">
        <w:rPr>
          <w:u w:val="single"/>
        </w:rPr>
        <w:t xml:space="preserve"> sex </w:t>
      </w:r>
      <w:r w:rsidRPr="000446D1">
        <w:rPr>
          <w:highlight w:val="yellow"/>
          <w:u w:val="single"/>
        </w:rPr>
        <w:t>worker is forced to weigh the need for income against the risks to her</w:t>
      </w:r>
      <w:r w:rsidRPr="000446D1">
        <w:rPr>
          <w:u w:val="single"/>
        </w:rPr>
        <w:t xml:space="preserve"> own </w:t>
      </w:r>
      <w:r w:rsidRPr="000446D1">
        <w:rPr>
          <w:highlight w:val="yellow"/>
          <w:u w:val="single"/>
        </w:rPr>
        <w:t>health</w:t>
      </w:r>
      <w:r w:rsidRPr="000446D1">
        <w:rPr>
          <w:u w:val="single"/>
        </w:rPr>
        <w:t xml:space="preserve">. </w:t>
      </w:r>
      <w:r w:rsidRPr="000446D1">
        <w:rPr>
          <w:rStyle w:val="Emphasis"/>
          <w:highlight w:val="yellow"/>
        </w:rPr>
        <w:t>Often the need for immediate survival takes precedence over safer sex practices</w:t>
      </w:r>
      <w:r w:rsidRPr="000446D1">
        <w:rPr>
          <w:u w:val="single"/>
        </w:rPr>
        <w:t>.</w:t>
      </w:r>
      <w:r w:rsidRPr="00B10BE1">
        <w:t>101 “Still, not all sex workers engage in unprotected sex.” 102 “In fact, sex workers tend to use condoms at higher rates than the general public.” 103</w:t>
      </w:r>
    </w:p>
    <w:p w14:paraId="4A11BA7F" w14:textId="77777777" w:rsidR="00370EBC" w:rsidRPr="00B10BE1" w:rsidRDefault="00370EBC" w:rsidP="00370EBC"/>
    <w:p w14:paraId="252C7E9E" w14:textId="77777777" w:rsidR="00370EBC" w:rsidRDefault="00370EBC" w:rsidP="00370EBC">
      <w:pPr>
        <w:pStyle w:val="Heading4"/>
      </w:pPr>
      <w:r>
        <w:t>And yet exposed workers are acutely knowledgeable about STI weakpoints and unique alternatives that are key.</w:t>
      </w:r>
    </w:p>
    <w:p w14:paraId="37023D21" w14:textId="77777777" w:rsidR="00370EBC" w:rsidRPr="00B10BE1" w:rsidRDefault="00370EBC" w:rsidP="00370EBC">
      <w:pPr>
        <w:rPr>
          <w:rFonts w:ascii="Georgia" w:eastAsia="Times New Roman" w:hAnsi="Georgia" w:cs="Arial"/>
          <w:color w:val="373739"/>
          <w:szCs w:val="24"/>
          <w:shd w:val="clear" w:color="auto" w:fill="FFFFFF"/>
        </w:rPr>
      </w:pPr>
      <w:r>
        <w:rPr>
          <w:rFonts w:ascii="Georgia" w:eastAsia="Times New Roman" w:hAnsi="Georgia" w:cs="Arial"/>
          <w:b/>
          <w:bCs/>
          <w:color w:val="373739"/>
          <w:szCs w:val="24"/>
          <w:shd w:val="clear" w:color="auto" w:fill="FFFFFF"/>
        </w:rPr>
        <w:t xml:space="preserve">Webber, 25 </w:t>
      </w:r>
      <w:r w:rsidRPr="00B10BE1">
        <w:rPr>
          <w:rFonts w:ascii="Georgia" w:eastAsia="Times New Roman" w:hAnsi="Georgia" w:cs="Arial"/>
          <w:color w:val="373739"/>
          <w:szCs w:val="24"/>
          <w:shd w:val="clear" w:color="auto" w:fill="FFFFFF"/>
        </w:rPr>
        <w:t>– A PhD student for St. John’s</w:t>
      </w:r>
    </w:p>
    <w:p w14:paraId="6BEFEAA2" w14:textId="77777777" w:rsidR="00370EBC" w:rsidRPr="00B50569" w:rsidRDefault="00370EBC" w:rsidP="00370EBC">
      <w:pPr>
        <w:rPr>
          <w:rFonts w:ascii="Georgia" w:eastAsia="Times New Roman" w:hAnsi="Georgia" w:cs="Arial"/>
          <w:b/>
          <w:bCs/>
          <w:color w:val="373739"/>
          <w:szCs w:val="24"/>
          <w:shd w:val="clear" w:color="auto" w:fill="FFFFFF"/>
        </w:rPr>
      </w:pPr>
      <w:r w:rsidRPr="00B10BE1">
        <w:rPr>
          <w:rFonts w:ascii="Georgia" w:eastAsia="Times New Roman" w:hAnsi="Georgia" w:cs="Arial"/>
          <w:color w:val="373739"/>
          <w:szCs w:val="24"/>
          <w:shd w:val="clear" w:color="auto" w:fill="FFFFFF"/>
        </w:rPr>
        <w:t xml:space="preserve">[Valerie Webber, “Epistemic injustice and public health policy: the case of occupational health in porn production”, Memorial University of Newfoundland, 2022-5, </w:t>
      </w:r>
      <w:hyperlink r:id="rId9" w:history="1">
        <w:r w:rsidRPr="00C55326">
          <w:rPr>
            <w:rStyle w:val="Hyperlink"/>
            <w:rFonts w:ascii="Georgia" w:eastAsia="Times New Roman" w:hAnsi="Georgia" w:cs="Arial"/>
            <w:szCs w:val="24"/>
            <w:shd w:val="clear" w:color="auto" w:fill="FFFFFF"/>
          </w:rPr>
          <w:t>https://memorial.scholaris.ca/items/8313b66e-777d-4810-ad1b-f008076e91a1</w:t>
        </w:r>
      </w:hyperlink>
      <w:r w:rsidRPr="00B10BE1">
        <w:rPr>
          <w:rFonts w:ascii="Georgia" w:eastAsia="Times New Roman" w:hAnsi="Georgia" w:cs="Arial"/>
          <w:color w:val="373739"/>
          <w:szCs w:val="24"/>
          <w:shd w:val="clear" w:color="auto" w:fill="FFFFFF"/>
        </w:rPr>
        <w:t>, Accessed: 12/24/2025]</w:t>
      </w:r>
    </w:p>
    <w:p w14:paraId="6E094C46" w14:textId="77777777" w:rsidR="00370EBC" w:rsidRDefault="00370EBC" w:rsidP="00370EBC">
      <w:pPr>
        <w:rPr>
          <w:u w:val="single"/>
        </w:rPr>
      </w:pPr>
      <w:r w:rsidRPr="004C3507">
        <w:rPr>
          <w:u w:val="single"/>
        </w:rPr>
        <w:lastRenderedPageBreak/>
        <w:t xml:space="preserve">Porn performers are experts. </w:t>
      </w:r>
      <w:r w:rsidRPr="0087066F">
        <w:rPr>
          <w:rStyle w:val="Emphasis"/>
          <w:highlight w:val="yellow"/>
        </w:rPr>
        <w:t xml:space="preserve">Those </w:t>
      </w:r>
      <w:r w:rsidRPr="0087066F">
        <w:rPr>
          <w:rStyle w:val="Emphasis"/>
        </w:rPr>
        <w:t xml:space="preserve">of us </w:t>
      </w:r>
      <w:r w:rsidRPr="0087066F">
        <w:rPr>
          <w:rStyle w:val="Emphasis"/>
          <w:highlight w:val="yellow"/>
        </w:rPr>
        <w:t xml:space="preserve">who perform </w:t>
      </w:r>
      <w:r w:rsidRPr="0087066F">
        <w:rPr>
          <w:rStyle w:val="Emphasis"/>
        </w:rPr>
        <w:t xml:space="preserve">in and produce pornography </w:t>
      </w:r>
      <w:r w:rsidRPr="0087066F">
        <w:rPr>
          <w:rStyle w:val="Emphasis"/>
          <w:highlight w:val="yellow"/>
        </w:rPr>
        <w:t xml:space="preserve">are experts in </w:t>
      </w:r>
      <w:r w:rsidRPr="0087066F">
        <w:rPr>
          <w:rStyle w:val="Emphasis"/>
        </w:rPr>
        <w:t>sex</w:t>
      </w:r>
      <w:r w:rsidRPr="007B3C71">
        <w:rPr>
          <w:u w:val="single"/>
        </w:rPr>
        <w:t xml:space="preserve">, sexually transmitted infections </w:t>
      </w:r>
      <w:r w:rsidRPr="004C3507">
        <w:rPr>
          <w:highlight w:val="yellow"/>
          <w:u w:val="single"/>
        </w:rPr>
        <w:t xml:space="preserve">(STIs), </w:t>
      </w:r>
      <w:r w:rsidRPr="007B3C71">
        <w:rPr>
          <w:u w:val="single"/>
        </w:rPr>
        <w:t>and</w:t>
      </w:r>
      <w:r w:rsidRPr="004C3507">
        <w:rPr>
          <w:highlight w:val="yellow"/>
          <w:u w:val="single"/>
        </w:rPr>
        <w:t xml:space="preserve"> sexual health management. </w:t>
      </w:r>
      <w:r w:rsidRPr="0087066F">
        <w:rPr>
          <w:rStyle w:val="Emphasis"/>
        </w:rPr>
        <w:t>We are experts in communicating about</w:t>
      </w:r>
      <w:r w:rsidRPr="007B3C71">
        <w:rPr>
          <w:rStyle w:val="Emphasis"/>
        </w:rPr>
        <w:t xml:space="preserve"> </w:t>
      </w:r>
      <w:r w:rsidRPr="004C3507">
        <w:rPr>
          <w:rStyle w:val="Emphasis"/>
          <w:highlight w:val="yellow"/>
        </w:rPr>
        <w:t>boundaries, bodies, and bacterium.</w:t>
      </w:r>
      <w:r w:rsidRPr="004C3507">
        <w:rPr>
          <w:rStyle w:val="Emphasis"/>
        </w:rPr>
        <w:t xml:space="preserve"> </w:t>
      </w:r>
      <w:r w:rsidRPr="004C3507">
        <w:rPr>
          <w:u w:val="single"/>
        </w:rPr>
        <w:t>We have an in-depth knowledge and experience of sex that gives us an approach to sexual health that is creative, informed, and justice-seeking1 .</w:t>
      </w:r>
      <w:r w:rsidRPr="00B10BE1">
        <w:t xml:space="preserve"> This dissertation explores what happens when porn performers are not treated as the experts they are. It examines occupational health protocols used to prevent the transmission of STIs and HIV in the porn industry, both those imposed by governmental health agencies and those developed by porn performers themselves. </w:t>
      </w:r>
      <w:r w:rsidRPr="004C3507">
        <w:rPr>
          <w:u w:val="single"/>
        </w:rPr>
        <w:t>I trace how government and lobby groups have routinely discounted porn performers’ testimony regarding how to make their working conditions safe and comfortable</w:t>
      </w:r>
      <w:r w:rsidRPr="00B10BE1">
        <w:t xml:space="preserve">, and the many ways that the porn industry has responded. In doing so, I make three primary arguments: First, </w:t>
      </w:r>
      <w:r w:rsidRPr="007B3C71">
        <w:rPr>
          <w:u w:val="single"/>
        </w:rPr>
        <w:t>porn</w:t>
      </w:r>
      <w:r w:rsidRPr="004C3507">
        <w:rPr>
          <w:highlight w:val="yellow"/>
          <w:u w:val="single"/>
        </w:rPr>
        <w:t xml:space="preserve"> workers have been ignored </w:t>
      </w:r>
      <w:r w:rsidRPr="007B3C71">
        <w:rPr>
          <w:u w:val="single"/>
        </w:rPr>
        <w:t xml:space="preserve">in conversations </w:t>
      </w:r>
      <w:r w:rsidRPr="004C3507">
        <w:rPr>
          <w:highlight w:val="yellow"/>
          <w:u w:val="single"/>
        </w:rPr>
        <w:t>around</w:t>
      </w:r>
      <w:r w:rsidRPr="004C3507">
        <w:rPr>
          <w:u w:val="single"/>
        </w:rPr>
        <w:t xml:space="preserve"> the </w:t>
      </w:r>
      <w:r w:rsidRPr="004C3507">
        <w:rPr>
          <w:highlight w:val="yellow"/>
          <w:u w:val="single"/>
        </w:rPr>
        <w:t>management of their</w:t>
      </w:r>
      <w:r w:rsidRPr="004C3507">
        <w:rPr>
          <w:u w:val="single"/>
        </w:rPr>
        <w:t xml:space="preserve"> occupational </w:t>
      </w:r>
      <w:r w:rsidRPr="004C3507">
        <w:rPr>
          <w:highlight w:val="yellow"/>
          <w:u w:val="single"/>
        </w:rPr>
        <w:t>health.</w:t>
      </w:r>
      <w:r w:rsidRPr="00B10BE1">
        <w:t xml:space="preserve"> This is an example of epistemic injustice (Fricker, 2008). Second, </w:t>
      </w:r>
      <w:r w:rsidRPr="004C3507">
        <w:rPr>
          <w:u w:val="single"/>
        </w:rPr>
        <w:t xml:space="preserve">this marginalization puts pressure on the porn industry to focus on securing 1 As will become apparent throughout the dissertation, my claim here is not that all people who work in porn have traditional biomedical and public health training. </w:t>
      </w:r>
      <w:r w:rsidRPr="0087066F">
        <w:rPr>
          <w:rStyle w:val="Emphasis"/>
        </w:rPr>
        <w:t xml:space="preserve">Rather, </w:t>
      </w:r>
      <w:r w:rsidRPr="0087066F">
        <w:rPr>
          <w:rStyle w:val="Emphasis"/>
          <w:highlight w:val="yellow"/>
        </w:rPr>
        <w:t xml:space="preserve">my claim is that we have expertise in our </w:t>
      </w:r>
      <w:r w:rsidRPr="0087066F">
        <w:rPr>
          <w:rStyle w:val="Emphasis"/>
        </w:rPr>
        <w:t>own</w:t>
      </w:r>
      <w:r w:rsidRPr="007B3C71">
        <w:rPr>
          <w:rStyle w:val="Emphasis"/>
        </w:rPr>
        <w:t xml:space="preserve"> </w:t>
      </w:r>
      <w:r w:rsidRPr="008120F6">
        <w:rPr>
          <w:rStyle w:val="Emphasis"/>
          <w:highlight w:val="yellow"/>
        </w:rPr>
        <w:t>labour</w:t>
      </w:r>
      <w:r w:rsidRPr="004C3507">
        <w:rPr>
          <w:u w:val="single"/>
        </w:rPr>
        <w:t xml:space="preserve"> that, </w:t>
      </w:r>
      <w:r w:rsidRPr="007B3C71">
        <w:rPr>
          <w:u w:val="single"/>
        </w:rPr>
        <w:t>in combination with</w:t>
      </w:r>
      <w:r w:rsidRPr="004C3507">
        <w:rPr>
          <w:u w:val="single"/>
        </w:rPr>
        <w:t xml:space="preserve"> such </w:t>
      </w:r>
      <w:r w:rsidRPr="008120F6">
        <w:rPr>
          <w:highlight w:val="yellow"/>
          <w:u w:val="single"/>
        </w:rPr>
        <w:t>disciplinary knowledge, is indispensable to</w:t>
      </w:r>
      <w:r w:rsidRPr="004C3507">
        <w:rPr>
          <w:u w:val="single"/>
        </w:rPr>
        <w:t xml:space="preserve"> the creation of </w:t>
      </w:r>
      <w:r w:rsidRPr="007B3C71">
        <w:rPr>
          <w:u w:val="single"/>
        </w:rPr>
        <w:t>appropriate occupational</w:t>
      </w:r>
      <w:r w:rsidRPr="008120F6">
        <w:rPr>
          <w:highlight w:val="yellow"/>
          <w:u w:val="single"/>
        </w:rPr>
        <w:t xml:space="preserve"> health protocol</w:t>
      </w:r>
      <w:r w:rsidRPr="004C3507">
        <w:rPr>
          <w:u w:val="single"/>
        </w:rPr>
        <w:t xml:space="preserve">s. As well, I will argue that </w:t>
      </w:r>
      <w:r w:rsidRPr="0087066F">
        <w:rPr>
          <w:rStyle w:val="Emphasis"/>
        </w:rPr>
        <w:t xml:space="preserve">doing </w:t>
      </w:r>
      <w:r w:rsidRPr="0087066F">
        <w:rPr>
          <w:rStyle w:val="Emphasis"/>
          <w:highlight w:val="yellow"/>
        </w:rPr>
        <w:t xml:space="preserve">sex work grants </w:t>
      </w:r>
      <w:r w:rsidRPr="0087066F">
        <w:rPr>
          <w:rStyle w:val="Emphasis"/>
        </w:rPr>
        <w:t>us valuable</w:t>
      </w:r>
      <w:r w:rsidRPr="0087066F">
        <w:rPr>
          <w:rStyle w:val="Emphasis"/>
          <w:highlight w:val="yellow"/>
        </w:rPr>
        <w:t xml:space="preserve"> experiential insight into </w:t>
      </w:r>
      <w:r w:rsidRPr="0087066F">
        <w:rPr>
          <w:rStyle w:val="Emphasis"/>
        </w:rPr>
        <w:t xml:space="preserve">matters of </w:t>
      </w:r>
      <w:r w:rsidRPr="0087066F">
        <w:rPr>
          <w:rStyle w:val="Emphasis"/>
          <w:highlight w:val="yellow"/>
        </w:rPr>
        <w:t>sexual health</w:t>
      </w:r>
      <w:r w:rsidRPr="0087066F">
        <w:rPr>
          <w:rStyle w:val="Emphasis"/>
        </w:rPr>
        <w:t xml:space="preserve"> by mixing sex with work,</w:t>
      </w:r>
      <w:r w:rsidRPr="00B10BE1">
        <w:t xml:space="preserve"> prompting us to consider issues like consent and autonomy in different ways than non-sex workers. 2 legitimacy among mainstream healthcare critics. When pushed to focus on respectability, the occupational health solutions produced by the porn industry reinforce rather than challenge status quo sexual health practice, which can lead to exclusionary, discriminatory, and ableist occupational health protocols. On the other hand, </w:t>
      </w:r>
      <w:r w:rsidRPr="008120F6">
        <w:rPr>
          <w:highlight w:val="yellow"/>
          <w:u w:val="single"/>
        </w:rPr>
        <w:t>when</w:t>
      </w:r>
      <w:r w:rsidRPr="004C3507">
        <w:rPr>
          <w:u w:val="single"/>
        </w:rPr>
        <w:t xml:space="preserve"> porn </w:t>
      </w:r>
      <w:r w:rsidRPr="008120F6">
        <w:rPr>
          <w:highlight w:val="yellow"/>
          <w:u w:val="single"/>
        </w:rPr>
        <w:t xml:space="preserve">performers manage health and safety on their own terms, </w:t>
      </w:r>
      <w:r w:rsidRPr="008120F6">
        <w:rPr>
          <w:rStyle w:val="Emphasis"/>
          <w:highlight w:val="yellow"/>
        </w:rPr>
        <w:t>they offer compelling alternatives</w:t>
      </w:r>
      <w:r w:rsidRPr="004C3507">
        <w:rPr>
          <w:rStyle w:val="Emphasis"/>
        </w:rPr>
        <w:t xml:space="preserve"> </w:t>
      </w:r>
      <w:r w:rsidRPr="0087066F">
        <w:rPr>
          <w:rStyle w:val="Emphasis"/>
        </w:rPr>
        <w:t>that trouble and expand key concepts</w:t>
      </w:r>
      <w:r w:rsidRPr="004C3507">
        <w:rPr>
          <w:u w:val="single"/>
        </w:rPr>
        <w:t>—like autonomy, community, and consent—</w:t>
      </w:r>
      <w:r w:rsidRPr="008120F6">
        <w:rPr>
          <w:highlight w:val="yellow"/>
          <w:u w:val="single"/>
        </w:rPr>
        <w:t xml:space="preserve">that form </w:t>
      </w:r>
      <w:r w:rsidRPr="007B3C71">
        <w:rPr>
          <w:u w:val="single"/>
        </w:rPr>
        <w:t xml:space="preserve">the heart of public and occupational </w:t>
      </w:r>
      <w:r w:rsidRPr="008120F6">
        <w:rPr>
          <w:highlight w:val="yellow"/>
          <w:u w:val="single"/>
        </w:rPr>
        <w:t>health praxis</w:t>
      </w:r>
      <w:r w:rsidRPr="004C3507">
        <w:rPr>
          <w:u w:val="single"/>
        </w:rPr>
        <w:t>.</w:t>
      </w:r>
      <w:r w:rsidRPr="00B10BE1">
        <w:t xml:space="preserve"> Third, </w:t>
      </w:r>
      <w:r w:rsidRPr="004C3507">
        <w:rPr>
          <w:u w:val="single"/>
        </w:rPr>
        <w:t xml:space="preserve">this </w:t>
      </w:r>
      <w:r w:rsidRPr="007B3C71">
        <w:rPr>
          <w:u w:val="single"/>
        </w:rPr>
        <w:t xml:space="preserve">demonstrates how </w:t>
      </w:r>
      <w:r w:rsidRPr="008120F6">
        <w:rPr>
          <w:highlight w:val="yellow"/>
          <w:u w:val="single"/>
        </w:rPr>
        <w:t xml:space="preserve">important </w:t>
      </w:r>
      <w:r w:rsidRPr="007B3C71">
        <w:rPr>
          <w:u w:val="single"/>
        </w:rPr>
        <w:t xml:space="preserve">it is </w:t>
      </w:r>
      <w:r w:rsidRPr="008120F6">
        <w:rPr>
          <w:highlight w:val="yellow"/>
          <w:u w:val="single"/>
        </w:rPr>
        <w:t>for public health</w:t>
      </w:r>
      <w:r w:rsidRPr="004C3507">
        <w:rPr>
          <w:u w:val="single"/>
        </w:rPr>
        <w:t xml:space="preserve"> and health policy makers </w:t>
      </w:r>
      <w:r w:rsidRPr="008120F6">
        <w:rPr>
          <w:highlight w:val="yellow"/>
          <w:u w:val="single"/>
        </w:rPr>
        <w:t>to listen to</w:t>
      </w:r>
      <w:r w:rsidRPr="004C3507">
        <w:rPr>
          <w:u w:val="single"/>
        </w:rPr>
        <w:t xml:space="preserve"> epistemically </w:t>
      </w:r>
      <w:r w:rsidRPr="008120F6">
        <w:rPr>
          <w:highlight w:val="yellow"/>
          <w:u w:val="single"/>
        </w:rPr>
        <w:t>marginalized subjects</w:t>
      </w:r>
      <w:r w:rsidRPr="004C3507">
        <w:rPr>
          <w:u w:val="single"/>
        </w:rPr>
        <w:t xml:space="preserve">—not just to ensure that policies meet the needs of those they are meant to support, but also </w:t>
      </w:r>
      <w:r w:rsidRPr="008120F6">
        <w:rPr>
          <w:highlight w:val="yellow"/>
          <w:u w:val="single"/>
        </w:rPr>
        <w:t>to ensure</w:t>
      </w:r>
      <w:r w:rsidRPr="007B3C71">
        <w:rPr>
          <w:u w:val="single"/>
        </w:rPr>
        <w:t xml:space="preserve"> that</w:t>
      </w:r>
      <w:r w:rsidRPr="008120F6">
        <w:rPr>
          <w:highlight w:val="yellow"/>
          <w:u w:val="single"/>
        </w:rPr>
        <w:t xml:space="preserve"> we benefit from </w:t>
      </w:r>
      <w:r w:rsidRPr="007B3C71">
        <w:rPr>
          <w:u w:val="single"/>
        </w:rPr>
        <w:t xml:space="preserve">the rich and </w:t>
      </w:r>
      <w:r w:rsidRPr="008120F6">
        <w:rPr>
          <w:highlight w:val="yellow"/>
          <w:u w:val="single"/>
        </w:rPr>
        <w:t>unique contributions of all social members.</w:t>
      </w:r>
    </w:p>
    <w:p w14:paraId="75C00A32" w14:textId="77777777" w:rsidR="00370EBC" w:rsidRDefault="00370EBC" w:rsidP="00370EBC">
      <w:pPr>
        <w:rPr>
          <w:u w:val="single"/>
        </w:rPr>
      </w:pPr>
    </w:p>
    <w:p w14:paraId="6354083D" w14:textId="77777777" w:rsidR="00370EBC" w:rsidRDefault="00370EBC" w:rsidP="00370EBC">
      <w:pPr>
        <w:pStyle w:val="Heading4"/>
      </w:pPr>
      <w:r>
        <w:t>Assertions that ‘sex work is dangerous’ is created from a personal crusade to discredit sex workers and convert them into a serf, only the inclusion of their voices can solve</w:t>
      </w:r>
    </w:p>
    <w:p w14:paraId="29CCF18A" w14:textId="77777777" w:rsidR="00370EBC" w:rsidRPr="00B10BE1" w:rsidRDefault="00370EBC" w:rsidP="00370EBC">
      <w:pPr>
        <w:rPr>
          <w:rFonts w:ascii="Georgia" w:eastAsia="Times New Roman" w:hAnsi="Georgia" w:cs="Arial"/>
          <w:color w:val="373739"/>
          <w:szCs w:val="24"/>
          <w:shd w:val="clear" w:color="auto" w:fill="FFFFFF"/>
        </w:rPr>
      </w:pPr>
      <w:r>
        <w:rPr>
          <w:rFonts w:ascii="Georgia" w:eastAsia="Times New Roman" w:hAnsi="Georgia" w:cs="Arial"/>
          <w:b/>
          <w:bCs/>
          <w:color w:val="373739"/>
          <w:szCs w:val="24"/>
          <w:shd w:val="clear" w:color="auto" w:fill="FFFFFF"/>
        </w:rPr>
        <w:t xml:space="preserve">Webber, 25 </w:t>
      </w:r>
      <w:r w:rsidRPr="00B10BE1">
        <w:rPr>
          <w:rFonts w:ascii="Georgia" w:eastAsia="Times New Roman" w:hAnsi="Georgia" w:cs="Arial"/>
          <w:color w:val="373739"/>
          <w:szCs w:val="24"/>
          <w:shd w:val="clear" w:color="auto" w:fill="FFFFFF"/>
        </w:rPr>
        <w:t>– A PhD student for St. John’s</w:t>
      </w:r>
    </w:p>
    <w:p w14:paraId="365B0BC2" w14:textId="77777777" w:rsidR="00370EBC" w:rsidRPr="00A70F20" w:rsidRDefault="00370EBC" w:rsidP="00370EBC">
      <w:pPr>
        <w:rPr>
          <w:rFonts w:ascii="Georgia" w:eastAsia="Times New Roman" w:hAnsi="Georgia" w:cs="Arial"/>
          <w:b/>
          <w:bCs/>
          <w:color w:val="373739"/>
          <w:szCs w:val="24"/>
          <w:shd w:val="clear" w:color="auto" w:fill="FFFFFF"/>
        </w:rPr>
      </w:pPr>
      <w:r w:rsidRPr="00B10BE1">
        <w:rPr>
          <w:rFonts w:ascii="Georgia" w:eastAsia="Times New Roman" w:hAnsi="Georgia" w:cs="Arial"/>
          <w:color w:val="373739"/>
          <w:szCs w:val="24"/>
          <w:shd w:val="clear" w:color="auto" w:fill="FFFFFF"/>
        </w:rPr>
        <w:t xml:space="preserve">[Valerie Webber, “Epistemic injustice and public health policy: the case of occupational health in porn production”, Memorial University of Newfoundland, 2022-5, </w:t>
      </w:r>
      <w:hyperlink r:id="rId10" w:history="1">
        <w:r w:rsidRPr="00C55326">
          <w:rPr>
            <w:rStyle w:val="Hyperlink"/>
            <w:rFonts w:ascii="Georgia" w:eastAsia="Times New Roman" w:hAnsi="Georgia" w:cs="Arial"/>
            <w:szCs w:val="24"/>
            <w:shd w:val="clear" w:color="auto" w:fill="FFFFFF"/>
          </w:rPr>
          <w:t>https://memorial.scholaris.ca/items/8313b66e-777d-4810-ad1b-f008076e91a1</w:t>
        </w:r>
      </w:hyperlink>
      <w:r w:rsidRPr="00B10BE1">
        <w:rPr>
          <w:rFonts w:ascii="Georgia" w:eastAsia="Times New Roman" w:hAnsi="Georgia" w:cs="Arial"/>
          <w:color w:val="373739"/>
          <w:szCs w:val="24"/>
          <w:shd w:val="clear" w:color="auto" w:fill="FFFFFF"/>
        </w:rPr>
        <w:t>, Accessed: 1/28/2026]</w:t>
      </w:r>
    </w:p>
    <w:p w14:paraId="5DDED609" w14:textId="77777777" w:rsidR="00370EBC" w:rsidRPr="00B10BE1" w:rsidRDefault="00370EBC" w:rsidP="00370EBC">
      <w:r w:rsidRPr="00B10BE1">
        <w:lastRenderedPageBreak/>
        <w:t xml:space="preserve">As is apparent in these accounts, </w:t>
      </w:r>
      <w:r w:rsidRPr="00AD652C">
        <w:rPr>
          <w:u w:val="single"/>
        </w:rPr>
        <w:t xml:space="preserve">the assertion that porn performance is dangerous hinges significantly on the lack of condom use. </w:t>
      </w:r>
      <w:r w:rsidRPr="002F0774">
        <w:rPr>
          <w:rStyle w:val="Emphasis"/>
        </w:rPr>
        <w:t xml:space="preserve">These </w:t>
      </w:r>
      <w:r w:rsidRPr="002F0774">
        <w:rPr>
          <w:rStyle w:val="Emphasis"/>
          <w:highlight w:val="yellow"/>
        </w:rPr>
        <w:t>scholarly papers rarely mention the existing porn</w:t>
      </w:r>
      <w:r w:rsidRPr="002F0774">
        <w:rPr>
          <w:rStyle w:val="Emphasis"/>
        </w:rPr>
        <w:t xml:space="preserve"> 139 </w:t>
      </w:r>
      <w:r w:rsidRPr="002F0774">
        <w:rPr>
          <w:rStyle w:val="Emphasis"/>
          <w:highlight w:val="yellow"/>
        </w:rPr>
        <w:t>health protocols</w:t>
      </w:r>
      <w:r w:rsidRPr="00AD652C">
        <w:rPr>
          <w:u w:val="single"/>
        </w:rPr>
        <w:t>—such as frequent testing, contact tracing, and other methods</w:t>
      </w:r>
      <w:r w:rsidRPr="00B10BE1">
        <w:t xml:space="preserve">—described in the previous chapter. </w:t>
      </w:r>
      <w:r w:rsidRPr="002F0774">
        <w:rPr>
          <w:rStyle w:val="Emphasis"/>
          <w:highlight w:val="yellow"/>
        </w:rPr>
        <w:t>When papers do detail</w:t>
      </w:r>
      <w:r w:rsidRPr="002F0774">
        <w:rPr>
          <w:rStyle w:val="Emphasis"/>
        </w:rPr>
        <w:t xml:space="preserve"> these protocols, their </w:t>
      </w:r>
      <w:r w:rsidRPr="002F0774">
        <w:rPr>
          <w:rStyle w:val="Emphasis"/>
          <w:highlight w:val="yellow"/>
        </w:rPr>
        <w:t>usefulness</w:t>
      </w:r>
      <w:r w:rsidRPr="002F0774">
        <w:rPr>
          <w:rStyle w:val="Emphasis"/>
        </w:rPr>
        <w:t xml:space="preserve">81 </w:t>
      </w:r>
      <w:r w:rsidRPr="002F0774">
        <w:rPr>
          <w:rStyle w:val="Emphasis"/>
          <w:highlight w:val="yellow"/>
        </w:rPr>
        <w:t>is doubted</w:t>
      </w:r>
      <w:r w:rsidRPr="00AD652C">
        <w:rPr>
          <w:u w:val="single"/>
        </w:rPr>
        <w:t xml:space="preserve"> (e.g. Gold, 2015). Those seeking to increase porn health and safety regulations have therefore focused most of their attention on mandating condom use</w:t>
      </w:r>
      <w:r w:rsidRPr="00B10BE1">
        <w:t>. I now detail the history of attempts to regulate porn health policy. As noted in the last chapter, because of California’s unique status as having a longstanding, large, and legal industry, this is where porn health regulatory measures have been developed, debated, and passed through formal, legislative process. To my knowledge there are no other jurisdictions, in the U.S. or globally, where porn production health policy has been passed or even proposed82. As such, the history outlined below focuses exclusively on California.</w:t>
      </w:r>
    </w:p>
    <w:p w14:paraId="48C5F8D3" w14:textId="77777777" w:rsidR="00370EBC" w:rsidRPr="00AD652C" w:rsidRDefault="00370EBC" w:rsidP="00370EBC">
      <w:pPr>
        <w:rPr>
          <w:u w:val="single"/>
        </w:rPr>
      </w:pPr>
      <w:r w:rsidRPr="00B10BE1">
        <w:t xml:space="preserve">As mentioned in the previous chapter, the Californian porn industry’s first dedicated STI/HIV testing and treatment facility, Adult Industry Medical, closed in 2011 due to a legal battle. The nature of this battle is important, as it was funded by AIDS Healthcare Foundation, a giant L.A.- based AIDS Service Organization co-founded by president Michael Weinstein. </w:t>
      </w:r>
      <w:r w:rsidRPr="002F0774">
        <w:rPr>
          <w:highlight w:val="yellow"/>
          <w:u w:val="single"/>
        </w:rPr>
        <w:t>AIDS H</w:t>
      </w:r>
      <w:r w:rsidRPr="00AD652C">
        <w:rPr>
          <w:u w:val="single"/>
        </w:rPr>
        <w:t xml:space="preserve">ealthcare </w:t>
      </w:r>
      <w:r w:rsidRPr="002F0774">
        <w:rPr>
          <w:highlight w:val="yellow"/>
          <w:u w:val="single"/>
        </w:rPr>
        <w:t>F</w:t>
      </w:r>
      <w:r w:rsidRPr="00AD652C">
        <w:rPr>
          <w:u w:val="single"/>
        </w:rPr>
        <w:t xml:space="preserve">oundation </w:t>
      </w:r>
      <w:r w:rsidRPr="002F0774">
        <w:rPr>
          <w:highlight w:val="yellow"/>
          <w:u w:val="single"/>
        </w:rPr>
        <w:t>has a long history of antagonistic behaviour</w:t>
      </w:r>
      <w:r w:rsidRPr="00AD652C">
        <w:rPr>
          <w:u w:val="single"/>
        </w:rPr>
        <w:t xml:space="preserve"> </w:t>
      </w:r>
      <w:r w:rsidRPr="002F0774">
        <w:rPr>
          <w:highlight w:val="yellow"/>
          <w:u w:val="single"/>
        </w:rPr>
        <w:t>to</w:t>
      </w:r>
      <w:r w:rsidRPr="00AD652C">
        <w:rPr>
          <w:u w:val="single"/>
        </w:rPr>
        <w:t xml:space="preserve">wards </w:t>
      </w:r>
      <w:r w:rsidRPr="002F0774">
        <w:rPr>
          <w:highlight w:val="yellow"/>
          <w:u w:val="single"/>
        </w:rPr>
        <w:t>the</w:t>
      </w:r>
      <w:r w:rsidRPr="00AD652C">
        <w:rPr>
          <w:u w:val="single"/>
        </w:rPr>
        <w:t xml:space="preserve"> Californian </w:t>
      </w:r>
      <w:r w:rsidRPr="002F0774">
        <w:rPr>
          <w:highlight w:val="yellow"/>
          <w:u w:val="single"/>
        </w:rPr>
        <w:t>porn industry</w:t>
      </w:r>
      <w:r w:rsidRPr="00B10BE1">
        <w:t xml:space="preserve">, which this chapter documents. </w:t>
      </w:r>
      <w:r w:rsidRPr="00AD652C">
        <w:rPr>
          <w:u w:val="single"/>
        </w:rPr>
        <w:t xml:space="preserve">AIDS Healthcare Foundation states that their interest in regulating condom use in the porn industry is about preventing HIV infections among performers and setting a good example for viewers. Given their organizational mandate this seems logical, yet 81 As discussed in Chapter 3, </w:t>
      </w:r>
      <w:r w:rsidRPr="002F0774">
        <w:rPr>
          <w:rStyle w:val="Emphasis"/>
        </w:rPr>
        <w:t>there is limited epidemiological data about PASS.</w:t>
      </w:r>
      <w:r w:rsidRPr="00B10BE1">
        <w:t xml:space="preserve"> But the available evidence suggests PASS is highly effective at preventing HIV, with no documented instance of transmission ever occurring on a PASS-compliant film set. 82 When production started to migrate to Nevada after 2012, the state health department briefly considered passing a mandatory condom law (Associated Press, 2015), but nothing was ever formally proposed. 140 the group’s commitment to evidence-informed prevention has been questioned. AIDS Healthcare Foundation has raised concerns about the wide scale utility of PrEP for HIV prevention (Weinstein et al., 2017); however, many community activists argued that the organization is antiPrEP (Garcia, 2014; Merevick, 2014; Ryan, 2017) and journalists have quoted Weinstein referring to PrEP as a “party drug” (Associated Press, 2014). </w:t>
      </w:r>
      <w:r w:rsidRPr="002F0774">
        <w:rPr>
          <w:rStyle w:val="Emphasis"/>
        </w:rPr>
        <w:t xml:space="preserve">AIDS Healthcare Foundation has also produced </w:t>
      </w:r>
      <w:r w:rsidRPr="002F0774">
        <w:rPr>
          <w:rStyle w:val="Emphasis"/>
          <w:highlight w:val="yellow"/>
        </w:rPr>
        <w:t>prevention campaigns</w:t>
      </w:r>
      <w:r w:rsidRPr="002F0774">
        <w:rPr>
          <w:rStyle w:val="Emphasis"/>
        </w:rPr>
        <w:t xml:space="preserve"> that some journalists and activists have argued </w:t>
      </w:r>
      <w:r w:rsidRPr="002F0774">
        <w:rPr>
          <w:rStyle w:val="Emphasis"/>
          <w:highlight w:val="yellow"/>
        </w:rPr>
        <w:t>stigmatize and shame gay and ‘hook-up’ sex</w:t>
      </w:r>
      <w:r w:rsidRPr="00B10BE1">
        <w:t xml:space="preserve"> (Brait, 2015; Dembosky, 2016). Interview participants and those I spoke with casually during fieldwork were highly critical of Weinstein’s motivations and tactics. </w:t>
      </w:r>
      <w:r w:rsidRPr="00AD652C">
        <w:rPr>
          <w:u w:val="single"/>
        </w:rPr>
        <w:t xml:space="preserve">Most often, </w:t>
      </w:r>
      <w:r w:rsidRPr="002F0774">
        <w:rPr>
          <w:rStyle w:val="Emphasis"/>
          <w:highlight w:val="yellow"/>
        </w:rPr>
        <w:t>people suspected there was a financial motive behind</w:t>
      </w:r>
      <w:r w:rsidRPr="002F0774">
        <w:rPr>
          <w:rStyle w:val="Emphasis"/>
        </w:rPr>
        <w:t xml:space="preserve"> AIDS Healthcare Foundation’s </w:t>
      </w:r>
      <w:r w:rsidRPr="002F0774">
        <w:rPr>
          <w:rStyle w:val="Emphasis"/>
          <w:highlight w:val="yellow"/>
        </w:rPr>
        <w:t>focus on the adult industry.</w:t>
      </w:r>
      <w:r w:rsidRPr="00B10BE1">
        <w:t xml:space="preserve"> Lynsey G., a journalist who specializes in the adult industry, explained this suspicion in a recent article (G., 2021): AIDS Healthcare Foundation is a type of non-profit referred to as a social enterprise; </w:t>
      </w:r>
      <w:r w:rsidRPr="002F0774">
        <w:rPr>
          <w:rStyle w:val="Emphasis"/>
          <w:highlight w:val="yellow"/>
        </w:rPr>
        <w:t>they</w:t>
      </w:r>
      <w:r w:rsidRPr="002F0774">
        <w:rPr>
          <w:rStyle w:val="Emphasis"/>
        </w:rPr>
        <w:t xml:space="preserve"> take donations but also </w:t>
      </w:r>
      <w:r w:rsidRPr="002F0774">
        <w:rPr>
          <w:rStyle w:val="Emphasis"/>
          <w:highlight w:val="yellow"/>
        </w:rPr>
        <w:t>earn revenue through</w:t>
      </w:r>
      <w:r w:rsidRPr="002F0774">
        <w:rPr>
          <w:rStyle w:val="Emphasis"/>
        </w:rPr>
        <w:t xml:space="preserve"> a network of </w:t>
      </w:r>
      <w:r w:rsidRPr="002F0774">
        <w:rPr>
          <w:rStyle w:val="Emphasis"/>
          <w:highlight w:val="yellow"/>
        </w:rPr>
        <w:t xml:space="preserve">pharmacies, clinics, and a </w:t>
      </w:r>
      <w:r w:rsidRPr="002F0774">
        <w:rPr>
          <w:rStyle w:val="Emphasis"/>
          <w:highlight w:val="yellow"/>
        </w:rPr>
        <w:lastRenderedPageBreak/>
        <w:t>condom company.</w:t>
      </w:r>
      <w:r w:rsidRPr="00AD652C">
        <w:rPr>
          <w:u w:val="single"/>
        </w:rPr>
        <w:t xml:space="preserve"> If AIDS Healthcare Association were to undermine the industry’s established testing and treatment systems (Adult Industry Medical, PASS) and replace them, </w:t>
      </w:r>
      <w:r w:rsidRPr="002F0774">
        <w:rPr>
          <w:highlight w:val="yellow"/>
          <w:u w:val="single"/>
        </w:rPr>
        <w:t>they could earn money by testing performers through</w:t>
      </w:r>
      <w:r w:rsidRPr="00AD652C">
        <w:rPr>
          <w:u w:val="single"/>
        </w:rPr>
        <w:t xml:space="preserve"> their </w:t>
      </w:r>
      <w:r w:rsidRPr="002F0774">
        <w:rPr>
          <w:rStyle w:val="Emphasis"/>
          <w:highlight w:val="yellow"/>
        </w:rPr>
        <w:t>clinics,</w:t>
      </w:r>
      <w:r w:rsidRPr="002F0774">
        <w:rPr>
          <w:rStyle w:val="Emphasis"/>
        </w:rPr>
        <w:t xml:space="preserve"> filling treatment </w:t>
      </w:r>
      <w:r w:rsidRPr="002F0774">
        <w:rPr>
          <w:rStyle w:val="Emphasis"/>
          <w:highlight w:val="yellow"/>
        </w:rPr>
        <w:t>prescriptions</w:t>
      </w:r>
      <w:r w:rsidRPr="002F0774">
        <w:rPr>
          <w:rStyle w:val="Emphasis"/>
        </w:rPr>
        <w:t xml:space="preserve"> through their </w:t>
      </w:r>
      <w:r w:rsidRPr="002F0774">
        <w:rPr>
          <w:rStyle w:val="Emphasis"/>
          <w:highlight w:val="yellow"/>
        </w:rPr>
        <w:t>pharmacies,</w:t>
      </w:r>
      <w:r w:rsidRPr="002F0774">
        <w:rPr>
          <w:rStyle w:val="Emphasis"/>
        </w:rPr>
        <w:t xml:space="preserve"> </w:t>
      </w:r>
      <w:r w:rsidRPr="002F0774">
        <w:rPr>
          <w:rStyle w:val="Emphasis"/>
          <w:highlight w:val="yellow"/>
        </w:rPr>
        <w:t>and</w:t>
      </w:r>
      <w:r w:rsidRPr="002F0774">
        <w:rPr>
          <w:rStyle w:val="Emphasis"/>
        </w:rPr>
        <w:t xml:space="preserve"> supplying the industry’s </w:t>
      </w:r>
      <w:r w:rsidRPr="002F0774">
        <w:rPr>
          <w:rStyle w:val="Emphasis"/>
          <w:highlight w:val="yellow"/>
        </w:rPr>
        <w:t>condom needs.</w:t>
      </w:r>
      <w:r w:rsidRPr="00AD652C">
        <w:rPr>
          <w:u w:val="single"/>
        </w:rPr>
        <w:t xml:space="preserve"> Additionally, this journalist argued, </w:t>
      </w:r>
      <w:r w:rsidRPr="002F0774">
        <w:rPr>
          <w:highlight w:val="yellow"/>
          <w:u w:val="single"/>
        </w:rPr>
        <w:t>AIDS H</w:t>
      </w:r>
      <w:r w:rsidRPr="00AD652C">
        <w:rPr>
          <w:u w:val="single"/>
        </w:rPr>
        <w:t xml:space="preserve">ealthcare </w:t>
      </w:r>
      <w:r w:rsidRPr="002F0774">
        <w:rPr>
          <w:highlight w:val="yellow"/>
          <w:u w:val="single"/>
        </w:rPr>
        <w:t>F</w:t>
      </w:r>
      <w:r w:rsidRPr="00AD652C">
        <w:rPr>
          <w:u w:val="single"/>
        </w:rPr>
        <w:t xml:space="preserve">oundation </w:t>
      </w:r>
      <w:r w:rsidRPr="002F0774">
        <w:rPr>
          <w:highlight w:val="yellow"/>
          <w:u w:val="single"/>
        </w:rPr>
        <w:t>introduced a bill</w:t>
      </w:r>
      <w:r w:rsidRPr="00AD652C">
        <w:rPr>
          <w:u w:val="single"/>
        </w:rPr>
        <w:t xml:space="preserve"> (Proposition 60, discussed below) that was worded such that, </w:t>
      </w:r>
      <w:r w:rsidRPr="002F0774">
        <w:rPr>
          <w:highlight w:val="yellow"/>
          <w:u w:val="single"/>
        </w:rPr>
        <w:t xml:space="preserve">if passed, </w:t>
      </w:r>
      <w:r w:rsidRPr="002F0774">
        <w:rPr>
          <w:rStyle w:val="Emphasis"/>
          <w:highlight w:val="yellow"/>
        </w:rPr>
        <w:t>Weinstein could have assumed</w:t>
      </w:r>
      <w:r w:rsidRPr="002F0774">
        <w:rPr>
          <w:rStyle w:val="Emphasis"/>
        </w:rPr>
        <w:t xml:space="preserve"> the </w:t>
      </w:r>
      <w:r w:rsidRPr="002F0774">
        <w:rPr>
          <w:rStyle w:val="Emphasis"/>
          <w:highlight w:val="yellow"/>
        </w:rPr>
        <w:t>state</w:t>
      </w:r>
      <w:r w:rsidRPr="002F0774">
        <w:rPr>
          <w:rStyle w:val="Emphasis"/>
        </w:rPr>
        <w:t xml:space="preserve"> government </w:t>
      </w:r>
      <w:r w:rsidRPr="002F0774">
        <w:rPr>
          <w:rStyle w:val="Emphasis"/>
          <w:highlight w:val="yellow"/>
        </w:rPr>
        <w:t>role</w:t>
      </w:r>
      <w:r w:rsidRPr="002F0774">
        <w:rPr>
          <w:rStyle w:val="Emphasis"/>
        </w:rPr>
        <w:t xml:space="preserve"> tasked with </w:t>
      </w:r>
      <w:r w:rsidRPr="002F0774">
        <w:rPr>
          <w:rStyle w:val="Emphasis"/>
          <w:highlight w:val="yellow"/>
        </w:rPr>
        <w:t>enforcing it</w:t>
      </w:r>
      <w:r w:rsidRPr="00AD652C">
        <w:rPr>
          <w:u w:val="single"/>
        </w:rPr>
        <w:t xml:space="preserve"> (G., 2021). Performer/producer Daisy Sky shared that she’s</w:t>
      </w:r>
    </w:p>
    <w:p w14:paraId="6DE7A385" w14:textId="77777777" w:rsidR="00370EBC" w:rsidRDefault="00370EBC" w:rsidP="00370EBC">
      <w:pPr>
        <w:rPr>
          <w:rStyle w:val="Emphasis"/>
        </w:rPr>
      </w:pPr>
      <w:r w:rsidRPr="00AD652C">
        <w:rPr>
          <w:u w:val="single"/>
        </w:rPr>
        <w:t xml:space="preserve">permanently frustrated, because I don’t truly understand </w:t>
      </w:r>
      <w:r w:rsidRPr="002F0774">
        <w:rPr>
          <w:rStyle w:val="Emphasis"/>
        </w:rPr>
        <w:t>what you would have to gain and why you would spend a ton of money on billboards vilifying adult performers</w:t>
      </w:r>
      <w:r w:rsidRPr="00AD652C">
        <w:rPr>
          <w:u w:val="single"/>
        </w:rPr>
        <w:t xml:space="preserve"> that you could be spending on helping populations living with AIDS.</w:t>
      </w:r>
      <w:r w:rsidRPr="00B10BE1">
        <w:t xml:space="preserve"> Isn’t that what your mission statement is? </w:t>
      </w:r>
      <w:r w:rsidRPr="002F0774">
        <w:rPr>
          <w:rStyle w:val="Emphasis"/>
          <w:highlight w:val="yellow"/>
        </w:rPr>
        <w:t>If I were</w:t>
      </w:r>
      <w:r w:rsidRPr="002F0774">
        <w:rPr>
          <w:rStyle w:val="Emphasis"/>
        </w:rPr>
        <w:t xml:space="preserve"> someone </w:t>
      </w:r>
      <w:r w:rsidRPr="002F0774">
        <w:rPr>
          <w:rStyle w:val="Emphasis"/>
          <w:highlight w:val="yellow"/>
        </w:rPr>
        <w:t>in an affected community I would feel betrayed by</w:t>
      </w:r>
      <w:r w:rsidRPr="002F0774">
        <w:rPr>
          <w:rStyle w:val="Emphasis"/>
        </w:rPr>
        <w:t xml:space="preserve"> that </w:t>
      </w:r>
      <w:r w:rsidRPr="002F0774">
        <w:rPr>
          <w:rStyle w:val="Emphasis"/>
          <w:highlight w:val="yellow"/>
        </w:rPr>
        <w:t>misallocation of funds on this personal crusade.</w:t>
      </w:r>
    </w:p>
    <w:p w14:paraId="6A792298" w14:textId="77777777" w:rsidR="00370EBC" w:rsidRDefault="00370EBC" w:rsidP="00370EBC">
      <w:pPr>
        <w:rPr>
          <w:u w:val="single"/>
        </w:rPr>
      </w:pPr>
    </w:p>
    <w:p w14:paraId="44311608" w14:textId="77777777" w:rsidR="00370EBC" w:rsidRDefault="00370EBC" w:rsidP="00370EBC">
      <w:pPr>
        <w:pStyle w:val="Heading4"/>
      </w:pPr>
      <w:r>
        <w:t xml:space="preserve">CBRs are </w:t>
      </w:r>
      <w:r>
        <w:rPr>
          <w:u w:val="single"/>
        </w:rPr>
        <w:t>critical</w:t>
      </w:r>
      <w:r>
        <w:t xml:space="preserve">—they grant the autonomy to </w:t>
      </w:r>
      <w:r w:rsidRPr="008541A8">
        <w:rPr>
          <w:u w:val="single"/>
        </w:rPr>
        <w:t>control every aspect</w:t>
      </w:r>
      <w:r>
        <w:t xml:space="preserve"> of their working conditions to sex workers. </w:t>
      </w:r>
    </w:p>
    <w:p w14:paraId="2A271191" w14:textId="77777777" w:rsidR="00370EBC" w:rsidRDefault="00370EBC" w:rsidP="00370EBC">
      <w:r w:rsidRPr="00FC6862">
        <w:rPr>
          <w:rStyle w:val="Style13ptBold"/>
        </w:rPr>
        <w:t>Gall</w:t>
      </w:r>
      <w:r>
        <w:rPr>
          <w:rStyle w:val="Style13ptBold"/>
        </w:rPr>
        <w:t>,</w:t>
      </w:r>
      <w:r w:rsidRPr="00FC6862">
        <w:rPr>
          <w:rStyle w:val="Style13ptBold"/>
        </w:rPr>
        <w:t xml:space="preserve"> </w:t>
      </w:r>
      <w:r>
        <w:rPr>
          <w:rStyle w:val="Style13ptBold"/>
        </w:rPr>
        <w:t>‘</w:t>
      </w:r>
      <w:r w:rsidRPr="00FC6862">
        <w:rPr>
          <w:rStyle w:val="Style13ptBold"/>
        </w:rPr>
        <w:t>16</w:t>
      </w:r>
      <w:r>
        <w:t xml:space="preserve"> [Gregor Gall is a </w:t>
      </w:r>
      <w:r w:rsidRPr="00423610">
        <w:t>Professor of Industrial Relations</w:t>
      </w:r>
      <w:r>
        <w:t xml:space="preserve"> at </w:t>
      </w:r>
      <w:r w:rsidRPr="00423610">
        <w:t>University of Bradford</w:t>
      </w:r>
      <w:r>
        <w:t>, “</w:t>
      </w:r>
      <w:r w:rsidRPr="00AD1871">
        <w:t>Sex worker unions are reforming their industry</w:t>
      </w:r>
      <w:r>
        <w:t xml:space="preserve">,” The Conversation, </w:t>
      </w:r>
      <w:r w:rsidRPr="0050254C">
        <w:t>https://theconversation.com/sex-worker-unions-are-reforming-their-industry-58541</w:t>
      </w:r>
      <w:r>
        <w:t>, published 5-12-2016, accessed 10-22-2025]</w:t>
      </w:r>
    </w:p>
    <w:p w14:paraId="37D9A74A" w14:textId="77777777" w:rsidR="00370EBC" w:rsidRPr="00C5521E" w:rsidRDefault="00370EBC" w:rsidP="00370EBC">
      <w:r w:rsidRPr="00FC6862">
        <w:rPr>
          <w:rStyle w:val="StyleUnderline"/>
        </w:rPr>
        <w:t>How best to regulate the sex industry</w:t>
      </w:r>
      <w:r w:rsidRPr="00286927">
        <w:t xml:space="preserve"> is a frequent topic of discussion. But most of </w:t>
      </w:r>
      <w:r w:rsidRPr="00C5521E">
        <w:t xml:space="preserve">it </w:t>
      </w:r>
      <w:r w:rsidRPr="00C5521E">
        <w:rPr>
          <w:rStyle w:val="Emphasis"/>
        </w:rPr>
        <w:t>focuses</w:t>
      </w:r>
      <w:r w:rsidRPr="00C5521E">
        <w:rPr>
          <w:rStyle w:val="StyleUnderline"/>
        </w:rPr>
        <w:t xml:space="preserve"> on moves by governments to </w:t>
      </w:r>
      <w:r w:rsidRPr="00C5521E">
        <w:rPr>
          <w:rStyle w:val="Emphasis"/>
        </w:rPr>
        <w:t>criminalise</w:t>
      </w:r>
      <w:r w:rsidRPr="00C5521E">
        <w:t xml:space="preserve"> people who pay for sex. France, for example, has recently joined a long list of countries, including Sweden, Iceland, Norway and Northern Ireland, in making it illegal to purchase a sexual service.</w:t>
      </w:r>
    </w:p>
    <w:p w14:paraId="33F3A3E4" w14:textId="77777777" w:rsidR="00370EBC" w:rsidRPr="00FC6862" w:rsidRDefault="00370EBC" w:rsidP="00370EBC">
      <w:pPr>
        <w:rPr>
          <w:rStyle w:val="StyleUnderline"/>
        </w:rPr>
      </w:pPr>
      <w:r w:rsidRPr="00C5521E">
        <w:rPr>
          <w:rStyle w:val="StyleUnderline"/>
        </w:rPr>
        <w:t xml:space="preserve">Yet this runs </w:t>
      </w:r>
      <w:r w:rsidRPr="00C5521E">
        <w:rPr>
          <w:rStyle w:val="Emphasis"/>
        </w:rPr>
        <w:t>contrary</w:t>
      </w:r>
      <w:r w:rsidRPr="00C5521E">
        <w:rPr>
          <w:rStyle w:val="StyleUnderline"/>
        </w:rPr>
        <w:t xml:space="preserve"> to the views of many </w:t>
      </w:r>
      <w:r w:rsidRPr="00C5521E">
        <w:rPr>
          <w:rStyle w:val="Emphasis"/>
        </w:rPr>
        <w:t>who work</w:t>
      </w:r>
      <w:r w:rsidRPr="00C5521E">
        <w:rPr>
          <w:rStyle w:val="StyleUnderline"/>
        </w:rPr>
        <w:t xml:space="preserve"> in the industry</w:t>
      </w:r>
      <w:r w:rsidRPr="00C5521E">
        <w:t>.</w:t>
      </w:r>
      <w:r w:rsidRPr="00286927">
        <w:t xml:space="preserve"> </w:t>
      </w:r>
      <w:r w:rsidRPr="00DC513A">
        <w:rPr>
          <w:rStyle w:val="StyleUnderline"/>
          <w:highlight w:val="yellow"/>
        </w:rPr>
        <w:t xml:space="preserve">If their voices </w:t>
      </w:r>
      <w:r w:rsidRPr="00DC513A">
        <w:rPr>
          <w:rStyle w:val="Emphasis"/>
          <w:highlight w:val="yellow"/>
        </w:rPr>
        <w:t>were listened</w:t>
      </w:r>
      <w:r w:rsidRPr="00DC513A">
        <w:rPr>
          <w:rStyle w:val="StyleUnderline"/>
          <w:highlight w:val="yellow"/>
        </w:rPr>
        <w:t xml:space="preserve"> to</w:t>
      </w:r>
      <w:r w:rsidRPr="00FC6862">
        <w:rPr>
          <w:rStyle w:val="StyleUnderline"/>
        </w:rPr>
        <w:t>,</w:t>
      </w:r>
      <w:r w:rsidRPr="00286927">
        <w:t xml:space="preserve"> we might see </w:t>
      </w:r>
      <w:r w:rsidRPr="00DC513A">
        <w:rPr>
          <w:rStyle w:val="StyleUnderline"/>
          <w:highlight w:val="yellow"/>
        </w:rPr>
        <w:t>a</w:t>
      </w:r>
      <w:r w:rsidRPr="00FC6862">
        <w:rPr>
          <w:rStyle w:val="StyleUnderline"/>
        </w:rPr>
        <w:t xml:space="preserve"> very </w:t>
      </w:r>
      <w:r w:rsidRPr="00DC513A">
        <w:rPr>
          <w:rStyle w:val="Emphasis"/>
          <w:highlight w:val="yellow"/>
        </w:rPr>
        <w:t>different approach</w:t>
      </w:r>
      <w:r w:rsidRPr="00FC6862">
        <w:rPr>
          <w:rStyle w:val="StyleUnderline"/>
        </w:rPr>
        <w:t xml:space="preserve"> to regulating sex work.</w:t>
      </w:r>
    </w:p>
    <w:p w14:paraId="24E32BC9" w14:textId="77777777" w:rsidR="00370EBC" w:rsidRPr="00286927" w:rsidRDefault="00370EBC" w:rsidP="00370EBC">
      <w:r w:rsidRPr="00286927">
        <w:t xml:space="preserve">In France, as with these other countries, the </w:t>
      </w:r>
      <w:r w:rsidRPr="00DC513A">
        <w:rPr>
          <w:rStyle w:val="StyleUnderline"/>
          <w:highlight w:val="yellow"/>
        </w:rPr>
        <w:t xml:space="preserve">representatives of </w:t>
      </w:r>
      <w:r w:rsidRPr="00DC513A">
        <w:rPr>
          <w:rStyle w:val="Emphasis"/>
          <w:highlight w:val="yellow"/>
        </w:rPr>
        <w:t>sex workers</w:t>
      </w:r>
      <w:r w:rsidRPr="00DC513A">
        <w:rPr>
          <w:highlight w:val="yellow"/>
        </w:rPr>
        <w:t xml:space="preserve"> </w:t>
      </w:r>
      <w:r w:rsidRPr="00C5521E">
        <w:rPr>
          <w:rStyle w:val="StyleUnderline"/>
        </w:rPr>
        <w:t xml:space="preserve">have </w:t>
      </w:r>
      <w:r w:rsidRPr="00DC513A">
        <w:rPr>
          <w:rStyle w:val="StyleUnderline"/>
          <w:highlight w:val="yellow"/>
        </w:rPr>
        <w:t>campaigned</w:t>
      </w:r>
      <w:r w:rsidRPr="00286927">
        <w:t xml:space="preserve"> against the introduction of criminalisation. They believe it endangers the safety of sex workers, as the selling of sex will continue but be driven underground. Their slogan is “</w:t>
      </w:r>
      <w:r w:rsidRPr="00DC513A">
        <w:rPr>
          <w:rStyle w:val="StyleUnderline"/>
          <w:highlight w:val="yellow"/>
        </w:rPr>
        <w:t xml:space="preserve">nothing about </w:t>
      </w:r>
      <w:r w:rsidRPr="00DC513A">
        <w:rPr>
          <w:rStyle w:val="Emphasis"/>
          <w:highlight w:val="yellow"/>
        </w:rPr>
        <w:t>us without us</w:t>
      </w:r>
      <w:r w:rsidRPr="00286927">
        <w:t xml:space="preserve">”. In other words, </w:t>
      </w:r>
      <w:r w:rsidRPr="00C5521E">
        <w:rPr>
          <w:rStyle w:val="StyleUnderline"/>
        </w:rPr>
        <w:t xml:space="preserve">no policy should </w:t>
      </w:r>
      <w:r w:rsidRPr="00C5521E">
        <w:rPr>
          <w:rStyle w:val="Emphasis"/>
        </w:rPr>
        <w:t>be devised</w:t>
      </w:r>
      <w:r w:rsidRPr="00C5521E">
        <w:rPr>
          <w:rStyle w:val="StyleUnderline"/>
        </w:rPr>
        <w:t xml:space="preserve"> or action taken concerning sex work without the </w:t>
      </w:r>
      <w:r w:rsidRPr="00C5521E">
        <w:rPr>
          <w:rStyle w:val="Emphasis"/>
        </w:rPr>
        <w:t>full</w:t>
      </w:r>
      <w:r w:rsidRPr="00C5521E">
        <w:rPr>
          <w:rStyle w:val="StyleUnderline"/>
        </w:rPr>
        <w:t xml:space="preserve"> and </w:t>
      </w:r>
      <w:r w:rsidRPr="00C5521E">
        <w:rPr>
          <w:rStyle w:val="Emphasis"/>
        </w:rPr>
        <w:t>direct</w:t>
      </w:r>
      <w:r w:rsidRPr="00C5521E">
        <w:rPr>
          <w:rStyle w:val="StyleUnderline"/>
        </w:rPr>
        <w:t xml:space="preserve"> participation of the workers </w:t>
      </w:r>
      <w:r w:rsidRPr="00C5521E">
        <w:rPr>
          <w:rStyle w:val="Emphasis"/>
        </w:rPr>
        <w:t>involved</w:t>
      </w:r>
      <w:r w:rsidRPr="00C5521E">
        <w:t xml:space="preserve"> and their representatives.</w:t>
      </w:r>
    </w:p>
    <w:p w14:paraId="3A137C36" w14:textId="77777777" w:rsidR="00370EBC" w:rsidRPr="00286927" w:rsidRDefault="00370EBC" w:rsidP="00370EBC">
      <w:r w:rsidRPr="00DC513A">
        <w:rPr>
          <w:rStyle w:val="Emphasis"/>
          <w:highlight w:val="yellow"/>
        </w:rPr>
        <w:t>Forming labour unions</w:t>
      </w:r>
      <w:r w:rsidRPr="00DC513A">
        <w:rPr>
          <w:rStyle w:val="StyleUnderline"/>
          <w:highlight w:val="yellow"/>
        </w:rPr>
        <w:t xml:space="preserve"> is</w:t>
      </w:r>
      <w:r w:rsidRPr="00FC6862">
        <w:rPr>
          <w:rStyle w:val="StyleUnderline"/>
        </w:rPr>
        <w:t xml:space="preserve"> </w:t>
      </w:r>
      <w:r w:rsidRPr="00DC513A">
        <w:rPr>
          <w:rStyle w:val="StyleUnderline"/>
          <w:highlight w:val="yellow"/>
        </w:rPr>
        <w:t>one</w:t>
      </w:r>
      <w:r w:rsidRPr="00FC6862">
        <w:rPr>
          <w:rStyle w:val="StyleUnderline"/>
        </w:rPr>
        <w:t xml:space="preserve"> of the </w:t>
      </w:r>
      <w:r w:rsidRPr="00DC513A">
        <w:rPr>
          <w:rStyle w:val="StyleUnderline"/>
          <w:highlight w:val="yellow"/>
        </w:rPr>
        <w:t>main</w:t>
      </w:r>
      <w:r w:rsidRPr="00FC6862">
        <w:rPr>
          <w:rStyle w:val="StyleUnderline"/>
        </w:rPr>
        <w:t xml:space="preserve"> </w:t>
      </w:r>
      <w:r w:rsidRPr="00DC513A">
        <w:rPr>
          <w:rStyle w:val="StyleUnderline"/>
          <w:highlight w:val="yellow"/>
        </w:rPr>
        <w:t>way</w:t>
      </w:r>
      <w:r w:rsidRPr="00FC6862">
        <w:rPr>
          <w:rStyle w:val="StyleUnderline"/>
        </w:rPr>
        <w:t xml:space="preserve">s that </w:t>
      </w:r>
      <w:r w:rsidRPr="00DC513A">
        <w:rPr>
          <w:rStyle w:val="StyleUnderline"/>
          <w:highlight w:val="yellow"/>
        </w:rPr>
        <w:t xml:space="preserve">sex workers </w:t>
      </w:r>
      <w:r w:rsidRPr="00C5521E">
        <w:rPr>
          <w:rStyle w:val="StyleUnderline"/>
        </w:rPr>
        <w:t xml:space="preserve">are </w:t>
      </w:r>
      <w:r w:rsidRPr="00DC513A">
        <w:rPr>
          <w:rStyle w:val="StyleUnderline"/>
          <w:highlight w:val="yellow"/>
        </w:rPr>
        <w:t>attempt</w:t>
      </w:r>
      <w:r w:rsidRPr="00C5521E">
        <w:rPr>
          <w:rStyle w:val="StyleUnderline"/>
        </w:rPr>
        <w:t>ing</w:t>
      </w:r>
      <w:r w:rsidRPr="00DC513A">
        <w:rPr>
          <w:rStyle w:val="StyleUnderline"/>
          <w:highlight w:val="yellow"/>
        </w:rPr>
        <w:t xml:space="preserve"> to </w:t>
      </w:r>
      <w:r w:rsidRPr="00DC513A">
        <w:rPr>
          <w:rStyle w:val="Emphasis"/>
          <w:highlight w:val="yellow"/>
        </w:rPr>
        <w:t>challenge</w:t>
      </w:r>
      <w:r w:rsidRPr="00FC6862">
        <w:rPr>
          <w:rStyle w:val="StyleUnderline"/>
        </w:rPr>
        <w:t xml:space="preserve"> </w:t>
      </w:r>
      <w:r w:rsidRPr="00DC513A">
        <w:rPr>
          <w:rStyle w:val="StyleUnderline"/>
          <w:highlight w:val="yellow"/>
        </w:rPr>
        <w:t xml:space="preserve">the </w:t>
      </w:r>
      <w:r w:rsidRPr="00C5521E">
        <w:rPr>
          <w:rStyle w:val="StyleUnderline"/>
        </w:rPr>
        <w:t xml:space="preserve">way the </w:t>
      </w:r>
      <w:r w:rsidRPr="00DC513A">
        <w:rPr>
          <w:rStyle w:val="StyleUnderline"/>
          <w:highlight w:val="yellow"/>
        </w:rPr>
        <w:t>industry</w:t>
      </w:r>
      <w:r w:rsidRPr="00FC6862">
        <w:rPr>
          <w:rStyle w:val="StyleUnderline"/>
        </w:rPr>
        <w:t xml:space="preserve"> they work in </w:t>
      </w:r>
      <w:r w:rsidRPr="00C5521E">
        <w:rPr>
          <w:rStyle w:val="StyleUnderline"/>
        </w:rPr>
        <w:t xml:space="preserve">is </w:t>
      </w:r>
      <w:r w:rsidRPr="00C5521E">
        <w:rPr>
          <w:rStyle w:val="Emphasis"/>
        </w:rPr>
        <w:t>regulated</w:t>
      </w:r>
      <w:r w:rsidRPr="00286927">
        <w:t xml:space="preserve">. Sex worker activists en masse favour </w:t>
      </w:r>
      <w:r w:rsidRPr="00286927">
        <w:lastRenderedPageBreak/>
        <w:t xml:space="preserve">decriminalisation and a large number have sought to create a representative body to campaign for it. Like any other work </w:t>
      </w:r>
    </w:p>
    <w:p w14:paraId="1890F451" w14:textId="77777777" w:rsidR="00370EBC" w:rsidRPr="00286927" w:rsidRDefault="00370EBC" w:rsidP="00370EBC">
      <w:r w:rsidRPr="00286927">
        <w:t xml:space="preserve">The </w:t>
      </w:r>
      <w:r w:rsidRPr="00DC513A">
        <w:rPr>
          <w:rStyle w:val="StyleUnderline"/>
          <w:highlight w:val="yellow"/>
        </w:rPr>
        <w:t>unionisation of sex workers</w:t>
      </w:r>
      <w:r w:rsidRPr="00FC6862">
        <w:rPr>
          <w:rStyle w:val="StyleUnderline"/>
        </w:rPr>
        <w:t xml:space="preserve"> </w:t>
      </w:r>
      <w:r w:rsidRPr="00DC513A">
        <w:rPr>
          <w:rStyle w:val="StyleUnderline"/>
          <w:highlight w:val="yellow"/>
        </w:rPr>
        <w:t xml:space="preserve">typifies many </w:t>
      </w:r>
      <w:r w:rsidRPr="00C5521E">
        <w:rPr>
          <w:rStyle w:val="StyleUnderline"/>
        </w:rPr>
        <w:t xml:space="preserve">of the </w:t>
      </w:r>
      <w:r w:rsidRPr="00C5521E">
        <w:rPr>
          <w:rStyle w:val="Emphasis"/>
        </w:rPr>
        <w:t xml:space="preserve">sharpest </w:t>
      </w:r>
      <w:r w:rsidRPr="00DC513A">
        <w:rPr>
          <w:rStyle w:val="Emphasis"/>
          <w:highlight w:val="yellow"/>
        </w:rPr>
        <w:t>challenges</w:t>
      </w:r>
      <w:r w:rsidRPr="00FC6862">
        <w:rPr>
          <w:rStyle w:val="StyleUnderline"/>
        </w:rPr>
        <w:t xml:space="preserve"> for groups trying to unionise.</w:t>
      </w:r>
      <w:r w:rsidRPr="00286927">
        <w:t xml:space="preserve"> These </w:t>
      </w:r>
      <w:r w:rsidRPr="00FC6862">
        <w:rPr>
          <w:rStyle w:val="StyleUnderline"/>
        </w:rPr>
        <w:t xml:space="preserve">include </w:t>
      </w:r>
      <w:r w:rsidRPr="00DC513A">
        <w:rPr>
          <w:rStyle w:val="StyleUnderline"/>
          <w:highlight w:val="yellow"/>
        </w:rPr>
        <w:t xml:space="preserve">organising </w:t>
      </w:r>
      <w:r w:rsidRPr="00DC513A">
        <w:rPr>
          <w:rStyle w:val="Emphasis"/>
          <w:highlight w:val="yellow"/>
        </w:rPr>
        <w:t>self-employed</w:t>
      </w:r>
      <w:r w:rsidRPr="00DC513A">
        <w:rPr>
          <w:rStyle w:val="StyleUnderline"/>
          <w:highlight w:val="yellow"/>
        </w:rPr>
        <w:t xml:space="preserve"> workers</w:t>
      </w:r>
      <w:r w:rsidRPr="00FC6862">
        <w:rPr>
          <w:rStyle w:val="StyleUnderline"/>
        </w:rPr>
        <w:t xml:space="preserve"> </w:t>
      </w:r>
      <w:r w:rsidRPr="00DC513A">
        <w:rPr>
          <w:rStyle w:val="StyleUnderline"/>
          <w:highlight w:val="yellow"/>
        </w:rPr>
        <w:t>with no regular</w:t>
      </w:r>
      <w:r w:rsidRPr="00FC6862">
        <w:rPr>
          <w:rStyle w:val="StyleUnderline"/>
        </w:rPr>
        <w:t xml:space="preserve"> or fixed </w:t>
      </w:r>
      <w:r w:rsidRPr="00DC513A">
        <w:rPr>
          <w:rStyle w:val="Emphasis"/>
          <w:highlight w:val="yellow"/>
        </w:rPr>
        <w:t>place of work</w:t>
      </w:r>
      <w:r w:rsidRPr="00FC6862">
        <w:rPr>
          <w:rStyle w:val="StyleUnderline"/>
        </w:rPr>
        <w:t xml:space="preserve">, </w:t>
      </w:r>
      <w:r w:rsidRPr="00DC513A">
        <w:rPr>
          <w:rStyle w:val="StyleUnderline"/>
          <w:highlight w:val="yellow"/>
        </w:rPr>
        <w:t>high levels of turnover</w:t>
      </w:r>
      <w:r w:rsidRPr="00FC6862">
        <w:rPr>
          <w:rStyle w:val="StyleUnderline"/>
        </w:rPr>
        <w:t xml:space="preserve"> and, </w:t>
      </w:r>
      <w:r w:rsidRPr="00C5521E">
        <w:rPr>
          <w:rStyle w:val="StyleUnderline"/>
        </w:rPr>
        <w:t>effectively</w:t>
      </w:r>
      <w:r w:rsidRPr="00DC513A">
        <w:rPr>
          <w:rStyle w:val="StyleUnderline"/>
          <w:highlight w:val="yellow"/>
        </w:rPr>
        <w:t>, zero hour contracts</w:t>
      </w:r>
      <w:r w:rsidRPr="00FC6862">
        <w:rPr>
          <w:rStyle w:val="StyleUnderline"/>
        </w:rPr>
        <w:t xml:space="preserve"> – </w:t>
      </w:r>
      <w:r w:rsidRPr="00DC513A">
        <w:rPr>
          <w:rStyle w:val="StyleUnderline"/>
          <w:highlight w:val="yellow"/>
        </w:rPr>
        <w:t xml:space="preserve">all </w:t>
      </w:r>
      <w:r w:rsidRPr="00DC513A">
        <w:rPr>
          <w:rStyle w:val="Emphasis"/>
          <w:highlight w:val="yellow"/>
        </w:rPr>
        <w:t>within</w:t>
      </w:r>
      <w:r w:rsidRPr="00FC6862">
        <w:rPr>
          <w:rStyle w:val="StyleUnderline"/>
        </w:rPr>
        <w:t xml:space="preserve"> greatly </w:t>
      </w:r>
      <w:r w:rsidRPr="00DC513A">
        <w:rPr>
          <w:rStyle w:val="StyleUnderline"/>
          <w:highlight w:val="yellow"/>
        </w:rPr>
        <w:t xml:space="preserve">expanding </w:t>
      </w:r>
      <w:r w:rsidRPr="00DC513A">
        <w:rPr>
          <w:rStyle w:val="Emphasis"/>
          <w:highlight w:val="yellow"/>
        </w:rPr>
        <w:t>labour markets</w:t>
      </w:r>
      <w:r w:rsidRPr="00FC6862">
        <w:rPr>
          <w:rStyle w:val="StyleUnderline"/>
        </w:rPr>
        <w:t xml:space="preserve"> due to migration.</w:t>
      </w:r>
      <w:r w:rsidRPr="00286927">
        <w:t xml:space="preserve"> However, </w:t>
      </w:r>
      <w:r w:rsidRPr="00FC6862">
        <w:rPr>
          <w:rStyle w:val="StyleUnderline"/>
        </w:rPr>
        <w:t>unlike any other workers,</w:t>
      </w:r>
      <w:r w:rsidRPr="00286927">
        <w:t xml:space="preserve"> sex workers also </w:t>
      </w:r>
      <w:r w:rsidRPr="00FC6862">
        <w:rPr>
          <w:rStyle w:val="StyleUnderline"/>
        </w:rPr>
        <w:t>face moral opprobrium from both within and outside of the labour union movement</w:t>
      </w:r>
      <w:r w:rsidRPr="00286927">
        <w:t xml:space="preserve"> as a result of the work they do. So there is an additional hurdle to be overcome in the process of unionisation.</w:t>
      </w:r>
    </w:p>
    <w:p w14:paraId="0BF992F5" w14:textId="77777777" w:rsidR="00370EBC" w:rsidRPr="00C62378" w:rsidRDefault="00370EBC" w:rsidP="00370EBC">
      <w:pPr>
        <w:rPr>
          <w:rStyle w:val="StyleUnderline"/>
        </w:rPr>
      </w:pPr>
      <w:r w:rsidRPr="00286927">
        <w:t xml:space="preserve">Yet, despite these challenges, </w:t>
      </w:r>
      <w:r w:rsidRPr="00DC513A">
        <w:rPr>
          <w:rStyle w:val="StyleUnderline"/>
          <w:highlight w:val="yellow"/>
        </w:rPr>
        <w:t>sex worker activists</w:t>
      </w:r>
      <w:r w:rsidRPr="00FC6862">
        <w:rPr>
          <w:rStyle w:val="StyleUnderline"/>
        </w:rPr>
        <w:t xml:space="preserve"> have </w:t>
      </w:r>
      <w:r w:rsidRPr="00DC513A">
        <w:rPr>
          <w:rStyle w:val="StyleUnderline"/>
          <w:highlight w:val="yellow"/>
        </w:rPr>
        <w:t xml:space="preserve">succeeded in </w:t>
      </w:r>
      <w:r w:rsidRPr="00DC513A">
        <w:rPr>
          <w:rStyle w:val="Emphasis"/>
          <w:highlight w:val="yellow"/>
        </w:rPr>
        <w:t>persuading</w:t>
      </w:r>
      <w:r w:rsidRPr="00DC513A">
        <w:rPr>
          <w:rStyle w:val="StyleUnderline"/>
          <w:highlight w:val="yellow"/>
        </w:rPr>
        <w:t xml:space="preserve"> fellow </w:t>
      </w:r>
      <w:r w:rsidRPr="00DC513A">
        <w:rPr>
          <w:rStyle w:val="Emphasis"/>
          <w:highlight w:val="yellow"/>
        </w:rPr>
        <w:t>workers to unionise</w:t>
      </w:r>
      <w:r w:rsidRPr="00FC6862">
        <w:rPr>
          <w:rStyle w:val="StyleUnderline"/>
        </w:rPr>
        <w:t xml:space="preserve"> </w:t>
      </w:r>
      <w:r w:rsidRPr="00286927">
        <w:t xml:space="preserve">(either through joining existing unions or creating new ones) in 30 countries including the US, UK, India and Cambodia. They have been </w:t>
      </w:r>
      <w:r w:rsidRPr="00DC513A">
        <w:rPr>
          <w:rStyle w:val="StyleUnderline"/>
          <w:highlight w:val="yellow"/>
        </w:rPr>
        <w:t>spurred on by</w:t>
      </w:r>
      <w:r w:rsidRPr="00C62378">
        <w:rPr>
          <w:rStyle w:val="StyleUnderline"/>
        </w:rPr>
        <w:t xml:space="preserve"> the </w:t>
      </w:r>
      <w:r w:rsidRPr="00DC513A">
        <w:rPr>
          <w:rStyle w:val="StyleUnderline"/>
          <w:highlight w:val="yellow"/>
        </w:rPr>
        <w:t>realisation</w:t>
      </w:r>
      <w:r w:rsidRPr="00C62378">
        <w:rPr>
          <w:rStyle w:val="StyleUnderline"/>
        </w:rPr>
        <w:t xml:space="preserve"> that </w:t>
      </w:r>
      <w:r w:rsidRPr="00DC513A">
        <w:rPr>
          <w:rStyle w:val="Emphasis"/>
          <w:highlight w:val="yellow"/>
        </w:rPr>
        <w:t>sex work is work</w:t>
      </w:r>
      <w:r w:rsidRPr="00C62378">
        <w:rPr>
          <w:rStyle w:val="StyleUnderline"/>
        </w:rPr>
        <w:t xml:space="preserve"> much like any other, </w:t>
      </w:r>
      <w:r w:rsidRPr="00DC513A">
        <w:rPr>
          <w:rStyle w:val="StyleUnderline"/>
          <w:highlight w:val="yellow"/>
        </w:rPr>
        <w:t>and</w:t>
      </w:r>
      <w:r w:rsidRPr="00C62378">
        <w:rPr>
          <w:rStyle w:val="StyleUnderline"/>
        </w:rPr>
        <w:t xml:space="preserve"> that </w:t>
      </w:r>
      <w:r w:rsidRPr="00DC513A">
        <w:rPr>
          <w:rStyle w:val="StyleUnderline"/>
          <w:highlight w:val="yellow"/>
        </w:rPr>
        <w:t xml:space="preserve">sex workers </w:t>
      </w:r>
      <w:r w:rsidRPr="00DC513A">
        <w:rPr>
          <w:rStyle w:val="Emphasis"/>
          <w:highlight w:val="yellow"/>
        </w:rPr>
        <w:t>need</w:t>
      </w:r>
      <w:r w:rsidRPr="00DC513A">
        <w:rPr>
          <w:rStyle w:val="StyleUnderline"/>
          <w:highlight w:val="yellow"/>
        </w:rPr>
        <w:t xml:space="preserve"> and </w:t>
      </w:r>
      <w:r w:rsidRPr="00DC513A">
        <w:rPr>
          <w:rStyle w:val="Emphasis"/>
          <w:highlight w:val="yellow"/>
        </w:rPr>
        <w:t>want</w:t>
      </w:r>
      <w:r w:rsidRPr="00DC513A">
        <w:rPr>
          <w:rStyle w:val="StyleUnderline"/>
          <w:highlight w:val="yellow"/>
        </w:rPr>
        <w:t xml:space="preserve"> rights</w:t>
      </w:r>
      <w:r w:rsidRPr="00C62378">
        <w:rPr>
          <w:rStyle w:val="StyleUnderline"/>
        </w:rPr>
        <w:t>.</w:t>
      </w:r>
    </w:p>
    <w:p w14:paraId="00877815" w14:textId="77777777" w:rsidR="00370EBC" w:rsidRPr="00286927" w:rsidRDefault="00370EBC" w:rsidP="00370EBC">
      <w:r w:rsidRPr="00286927">
        <w:t xml:space="preserve">Sex workers have </w:t>
      </w:r>
      <w:r w:rsidRPr="00DC513A">
        <w:rPr>
          <w:rStyle w:val="StyleUnderline"/>
          <w:highlight w:val="yellow"/>
        </w:rPr>
        <w:t>problems in common</w:t>
      </w:r>
      <w:r w:rsidRPr="00C62378">
        <w:rPr>
          <w:rStyle w:val="StyleUnderline"/>
        </w:rPr>
        <w:t xml:space="preserve"> with other workers such as </w:t>
      </w:r>
      <w:r w:rsidRPr="00DC513A">
        <w:rPr>
          <w:rStyle w:val="Emphasis"/>
          <w:highlight w:val="yellow"/>
        </w:rPr>
        <w:t>lack of holiday</w:t>
      </w:r>
      <w:r w:rsidRPr="00DC513A">
        <w:rPr>
          <w:rStyle w:val="StyleUnderline"/>
          <w:highlight w:val="yellow"/>
        </w:rPr>
        <w:t xml:space="preserve"> pay</w:t>
      </w:r>
      <w:r w:rsidRPr="00C62378">
        <w:rPr>
          <w:rStyle w:val="StyleUnderline"/>
        </w:rPr>
        <w:t xml:space="preserve">, </w:t>
      </w:r>
      <w:r w:rsidRPr="00DC513A">
        <w:rPr>
          <w:rStyle w:val="Emphasis"/>
          <w:highlight w:val="yellow"/>
        </w:rPr>
        <w:t>fines</w:t>
      </w:r>
      <w:r w:rsidRPr="00DC513A">
        <w:rPr>
          <w:rStyle w:val="StyleUnderline"/>
          <w:highlight w:val="yellow"/>
        </w:rPr>
        <w:t xml:space="preserve"> for</w:t>
      </w:r>
      <w:r w:rsidRPr="00C62378">
        <w:rPr>
          <w:rStyle w:val="StyleUnderline"/>
        </w:rPr>
        <w:t xml:space="preserve"> bogus </w:t>
      </w:r>
      <w:r w:rsidRPr="00DC513A">
        <w:rPr>
          <w:rStyle w:val="StyleUnderline"/>
          <w:highlight w:val="yellow"/>
        </w:rPr>
        <w:t>infractions</w:t>
      </w:r>
      <w:r w:rsidRPr="00C62378">
        <w:rPr>
          <w:rStyle w:val="StyleUnderline"/>
        </w:rPr>
        <w:t xml:space="preserve"> at work, being </w:t>
      </w:r>
      <w:r w:rsidRPr="00DC513A">
        <w:rPr>
          <w:rStyle w:val="Emphasis"/>
          <w:highlight w:val="yellow"/>
        </w:rPr>
        <w:t>compelled</w:t>
      </w:r>
      <w:r w:rsidRPr="00DC513A">
        <w:rPr>
          <w:rStyle w:val="StyleUnderline"/>
          <w:highlight w:val="yellow"/>
        </w:rPr>
        <w:t xml:space="preserve"> to do unpaid overtime</w:t>
      </w:r>
      <w:r w:rsidRPr="00C62378">
        <w:rPr>
          <w:rStyle w:val="StyleUnderline"/>
        </w:rPr>
        <w:t xml:space="preserve">, </w:t>
      </w:r>
      <w:r w:rsidRPr="00DC513A">
        <w:rPr>
          <w:rStyle w:val="Emphasis"/>
          <w:highlight w:val="yellow"/>
        </w:rPr>
        <w:t>bullying</w:t>
      </w:r>
      <w:r w:rsidRPr="00C62378">
        <w:rPr>
          <w:rStyle w:val="StyleUnderline"/>
        </w:rPr>
        <w:t xml:space="preserve"> by managers and being </w:t>
      </w:r>
      <w:r w:rsidRPr="00DC513A">
        <w:rPr>
          <w:rStyle w:val="StyleUnderline"/>
          <w:highlight w:val="yellow"/>
        </w:rPr>
        <w:t xml:space="preserve">forced to work </w:t>
      </w:r>
      <w:r w:rsidRPr="00DC513A">
        <w:rPr>
          <w:rStyle w:val="Emphasis"/>
          <w:highlight w:val="yellow"/>
        </w:rPr>
        <w:t>long hours</w:t>
      </w:r>
      <w:r w:rsidRPr="00C62378">
        <w:rPr>
          <w:rStyle w:val="StyleUnderline"/>
        </w:rPr>
        <w:t xml:space="preserve"> without breaks</w:t>
      </w:r>
      <w:r w:rsidRPr="00286927">
        <w:t xml:space="preserve">. But there are also </w:t>
      </w:r>
      <w:r w:rsidRPr="00C62378">
        <w:rPr>
          <w:rStyle w:val="StyleUnderline"/>
        </w:rPr>
        <w:t>different problems</w:t>
      </w:r>
      <w:r w:rsidRPr="00286927">
        <w:t xml:space="preserve"> which most workers don’t have to face such as having to pay fees to work and purchasing work items from their bosses. From both, a sense of injustice and an array of grievances have developed.</w:t>
      </w:r>
    </w:p>
    <w:p w14:paraId="68165E25" w14:textId="77777777" w:rsidR="00370EBC" w:rsidRPr="00C62378" w:rsidRDefault="00370EBC" w:rsidP="00370EBC">
      <w:pPr>
        <w:rPr>
          <w:rStyle w:val="StyleUnderline"/>
        </w:rPr>
      </w:pPr>
      <w:r w:rsidRPr="00286927">
        <w:t xml:space="preserve">Added to their discontent over these issues, </w:t>
      </w:r>
      <w:r w:rsidRPr="00DC513A">
        <w:rPr>
          <w:rStyle w:val="StyleUnderline"/>
          <w:highlight w:val="yellow"/>
        </w:rPr>
        <w:t>sex workers</w:t>
      </w:r>
      <w:r w:rsidRPr="00C62378">
        <w:rPr>
          <w:rStyle w:val="StyleUnderline"/>
        </w:rPr>
        <w:t xml:space="preserve"> also </w:t>
      </w:r>
      <w:r w:rsidRPr="00DC513A">
        <w:rPr>
          <w:rStyle w:val="StyleUnderline"/>
          <w:highlight w:val="yellow"/>
        </w:rPr>
        <w:t xml:space="preserve">want to </w:t>
      </w:r>
      <w:r w:rsidRPr="00DC513A">
        <w:rPr>
          <w:rStyle w:val="Emphasis"/>
          <w:highlight w:val="yellow"/>
        </w:rPr>
        <w:t>add a political</w:t>
      </w:r>
      <w:r w:rsidRPr="00DC513A">
        <w:rPr>
          <w:rStyle w:val="StyleUnderline"/>
          <w:highlight w:val="yellow"/>
        </w:rPr>
        <w:t xml:space="preserve"> voice to their </w:t>
      </w:r>
      <w:r w:rsidRPr="00DC513A">
        <w:rPr>
          <w:rStyle w:val="Emphasis"/>
          <w:highlight w:val="yellow"/>
        </w:rPr>
        <w:t>economic one</w:t>
      </w:r>
      <w:r w:rsidRPr="00C62378">
        <w:rPr>
          <w:rStyle w:val="StyleUnderline"/>
        </w:rPr>
        <w:t>.</w:t>
      </w:r>
      <w:r w:rsidRPr="00286927">
        <w:t xml:space="preserve"> Consequently, they have </w:t>
      </w:r>
      <w:r w:rsidRPr="00C62378">
        <w:rPr>
          <w:rStyle w:val="StyleUnderline"/>
        </w:rPr>
        <w:t xml:space="preserve">used </w:t>
      </w:r>
      <w:r w:rsidRPr="00DC513A">
        <w:rPr>
          <w:rStyle w:val="StyleUnderline"/>
          <w:highlight w:val="yellow"/>
        </w:rPr>
        <w:t xml:space="preserve">unionisation to </w:t>
      </w:r>
      <w:r w:rsidRPr="00DC513A">
        <w:rPr>
          <w:rStyle w:val="Emphasis"/>
          <w:highlight w:val="yellow"/>
        </w:rPr>
        <w:t>amplify</w:t>
      </w:r>
      <w:r w:rsidRPr="00C62378">
        <w:rPr>
          <w:rStyle w:val="StyleUnderline"/>
        </w:rPr>
        <w:t xml:space="preserve"> their </w:t>
      </w:r>
      <w:r w:rsidRPr="00DC513A">
        <w:rPr>
          <w:rStyle w:val="Emphasis"/>
          <w:highlight w:val="yellow"/>
        </w:rPr>
        <w:t>public position</w:t>
      </w:r>
      <w:r w:rsidRPr="00DC513A">
        <w:rPr>
          <w:rStyle w:val="StyleUnderline"/>
          <w:highlight w:val="yellow"/>
        </w:rPr>
        <w:t xml:space="preserve"> on</w:t>
      </w:r>
      <w:r w:rsidRPr="00C62378">
        <w:rPr>
          <w:rStyle w:val="StyleUnderline"/>
        </w:rPr>
        <w:t xml:space="preserve"> the </w:t>
      </w:r>
      <w:r w:rsidRPr="00DC513A">
        <w:rPr>
          <w:rStyle w:val="StyleUnderline"/>
          <w:highlight w:val="yellow"/>
        </w:rPr>
        <w:t>legal</w:t>
      </w:r>
      <w:r w:rsidRPr="00C62378">
        <w:rPr>
          <w:rStyle w:val="StyleUnderline"/>
        </w:rPr>
        <w:t xml:space="preserve"> </w:t>
      </w:r>
      <w:r w:rsidRPr="00DC513A">
        <w:rPr>
          <w:rStyle w:val="StyleUnderline"/>
          <w:highlight w:val="yellow"/>
        </w:rPr>
        <w:t xml:space="preserve">status of </w:t>
      </w:r>
      <w:r w:rsidRPr="00DC513A">
        <w:rPr>
          <w:rStyle w:val="Emphasis"/>
          <w:highlight w:val="yellow"/>
        </w:rPr>
        <w:t>sex work</w:t>
      </w:r>
      <w:r w:rsidRPr="00C62378">
        <w:rPr>
          <w:rStyle w:val="Emphasis"/>
        </w:rPr>
        <w:t>.</w:t>
      </w:r>
    </w:p>
    <w:p w14:paraId="3D26AB34" w14:textId="77777777" w:rsidR="00370EBC" w:rsidRDefault="00370EBC" w:rsidP="00370EBC">
      <w:r w:rsidRPr="00286927">
        <w:t xml:space="preserve">No easy task </w:t>
      </w:r>
    </w:p>
    <w:p w14:paraId="0F82AF34" w14:textId="77777777" w:rsidR="00370EBC" w:rsidRPr="00286927" w:rsidRDefault="00370EBC" w:rsidP="00370EBC">
      <w:r w:rsidRPr="00286927">
        <w:t xml:space="preserve">But </w:t>
      </w:r>
      <w:r w:rsidRPr="00DC513A">
        <w:rPr>
          <w:rStyle w:val="StyleUnderline"/>
          <w:highlight w:val="yellow"/>
        </w:rPr>
        <w:t xml:space="preserve">unionisation has been </w:t>
      </w:r>
      <w:r w:rsidRPr="00DC513A">
        <w:rPr>
          <w:rStyle w:val="Emphasis"/>
          <w:highlight w:val="yellow"/>
        </w:rPr>
        <w:t>no easy task</w:t>
      </w:r>
      <w:r w:rsidRPr="00286927">
        <w:t xml:space="preserve">. The </w:t>
      </w:r>
      <w:r w:rsidRPr="00DC513A">
        <w:rPr>
          <w:rStyle w:val="Emphasis"/>
          <w:highlight w:val="yellow"/>
        </w:rPr>
        <w:t>numbers</w:t>
      </w:r>
      <w:r w:rsidRPr="00FC6862">
        <w:rPr>
          <w:rStyle w:val="StyleUnderline"/>
        </w:rPr>
        <w:t xml:space="preserve"> involved have been </w:t>
      </w:r>
      <w:r w:rsidRPr="00DC513A">
        <w:rPr>
          <w:rStyle w:val="Emphasis"/>
          <w:highlight w:val="yellow"/>
        </w:rPr>
        <w:t>small</w:t>
      </w:r>
      <w:r w:rsidRPr="00FC6862">
        <w:rPr>
          <w:rStyle w:val="StyleUnderline"/>
        </w:rPr>
        <w:t>,</w:t>
      </w:r>
      <w:r w:rsidRPr="00286927">
        <w:t xml:space="preserve"> progress has been </w:t>
      </w:r>
      <w:r w:rsidRPr="00FC6862">
        <w:rPr>
          <w:rStyle w:val="StyleUnderline"/>
        </w:rPr>
        <w:t>limited</w:t>
      </w:r>
      <w:r w:rsidRPr="00286927">
        <w:t xml:space="preserve"> in making substantive gains, and many organisations have folded such as the Red Thread union in the Netherlands. Notable highlights have been collective bargaining over contracts for terms and conditions of work (remuneration, working hours, grievance and discipline procedures and so on), as well as individual and wider political representation.</w:t>
      </w:r>
    </w:p>
    <w:p w14:paraId="2388120B" w14:textId="77777777" w:rsidR="00370EBC" w:rsidRPr="00286927" w:rsidRDefault="00370EBC" w:rsidP="00370EBC">
      <w:r w:rsidRPr="00286927">
        <w:t xml:space="preserve">Formal collective bargaining has taken place in Australia, Britain, Germany and the US, while individual representation has also taken place through the sex work establishments’ grievance procedures as well as through legal action in many more countries. Political representation has involved campaigning and lobbying to reform the legal regulation of sex work. Informal collective bargaining, assisted by legal recourse, has also taken place, especially with regard to </w:t>
      </w:r>
      <w:r w:rsidRPr="00286927">
        <w:lastRenderedPageBreak/>
        <w:t>fees levied to work for exotic dancers [Strippers] and their campaign to be accorded employed status in the US.</w:t>
      </w:r>
    </w:p>
    <w:p w14:paraId="3628F3A8" w14:textId="77777777" w:rsidR="00370EBC" w:rsidRPr="00286927" w:rsidRDefault="00370EBC" w:rsidP="00370EBC">
      <w:r w:rsidRPr="00286927">
        <w:t xml:space="preserve">After initial successes, </w:t>
      </w:r>
      <w:r w:rsidRPr="00DC513A">
        <w:rPr>
          <w:rStyle w:val="Emphasis"/>
          <w:highlight w:val="yellow"/>
        </w:rPr>
        <w:t>energy levels</w:t>
      </w:r>
      <w:r w:rsidRPr="00FC6862">
        <w:rPr>
          <w:rStyle w:val="StyleUnderline"/>
        </w:rPr>
        <w:t xml:space="preserve"> have </w:t>
      </w:r>
      <w:r w:rsidRPr="00DC513A">
        <w:rPr>
          <w:rStyle w:val="Emphasis"/>
          <w:highlight w:val="yellow"/>
        </w:rPr>
        <w:t>waned</w:t>
      </w:r>
      <w:r w:rsidRPr="00286927">
        <w:t xml:space="preserve">. </w:t>
      </w:r>
      <w:r w:rsidRPr="00FC6862">
        <w:rPr>
          <w:rStyle w:val="StyleUnderline"/>
        </w:rPr>
        <w:t xml:space="preserve">Organisational </w:t>
      </w:r>
      <w:r w:rsidRPr="00DC513A">
        <w:rPr>
          <w:rStyle w:val="StyleUnderline"/>
          <w:highlight w:val="yellow"/>
        </w:rPr>
        <w:t xml:space="preserve">development has </w:t>
      </w:r>
      <w:r w:rsidRPr="00DC513A">
        <w:rPr>
          <w:rStyle w:val="Emphasis"/>
          <w:highlight w:val="yellow"/>
        </w:rPr>
        <w:t>stalled</w:t>
      </w:r>
      <w:r w:rsidRPr="00FC6862">
        <w:rPr>
          <w:rStyle w:val="StyleUnderline"/>
        </w:rPr>
        <w:t xml:space="preserve"> and many sex worker </w:t>
      </w:r>
      <w:r w:rsidRPr="00DC513A">
        <w:rPr>
          <w:rStyle w:val="StyleUnderline"/>
          <w:highlight w:val="yellow"/>
        </w:rPr>
        <w:t xml:space="preserve">unions have </w:t>
      </w:r>
      <w:r w:rsidRPr="00DC513A">
        <w:rPr>
          <w:rStyle w:val="Emphasis"/>
          <w:highlight w:val="yellow"/>
        </w:rPr>
        <w:t>folded</w:t>
      </w:r>
      <w:r w:rsidRPr="00286927">
        <w:t>. Along the way, there have been some almighty and bitter internal disputes among sex workers over whether managers should be members and which groups of sex workers (for example men, women or transgender) should be prioritised over others.</w:t>
      </w:r>
    </w:p>
    <w:p w14:paraId="5C184EB1" w14:textId="77777777" w:rsidR="00370EBC" w:rsidRPr="00DD043A" w:rsidRDefault="00370EBC" w:rsidP="00370EBC">
      <w:r w:rsidRPr="00286927">
        <w:t>Yet, despite these problems, when one organisation has folded another has often emerged to take its place and carry on the battle for representation</w:t>
      </w:r>
      <w:r w:rsidRPr="00FC6862">
        <w:rPr>
          <w:rStyle w:val="StyleUnderline"/>
        </w:rPr>
        <w:t xml:space="preserve">. This </w:t>
      </w:r>
      <w:r w:rsidRPr="00DC513A">
        <w:rPr>
          <w:rStyle w:val="StyleUnderline"/>
          <w:highlight w:val="yellow"/>
        </w:rPr>
        <w:t>demonstrates</w:t>
      </w:r>
      <w:r w:rsidRPr="00FC6862">
        <w:rPr>
          <w:rStyle w:val="StyleUnderline"/>
        </w:rPr>
        <w:t xml:space="preserve"> the </w:t>
      </w:r>
      <w:r w:rsidRPr="00DC513A">
        <w:rPr>
          <w:rStyle w:val="Emphasis"/>
          <w:highlight w:val="yellow"/>
        </w:rPr>
        <w:t>continuing</w:t>
      </w:r>
      <w:r w:rsidRPr="00DC513A">
        <w:rPr>
          <w:rStyle w:val="StyleUnderline"/>
          <w:highlight w:val="yellow"/>
        </w:rPr>
        <w:t xml:space="preserve"> demand for collective </w:t>
      </w:r>
      <w:r w:rsidRPr="00DC513A">
        <w:rPr>
          <w:rStyle w:val="Emphasis"/>
          <w:highlight w:val="yellow"/>
        </w:rPr>
        <w:t>interest representation</w:t>
      </w:r>
      <w:r w:rsidRPr="00286927">
        <w:t xml:space="preserve"> and the willingness of activists to step up to the plate to provide that representation. Sex worker unionisation is therefore very much a work in progress and a battle still being fought across the world.</w:t>
      </w:r>
    </w:p>
    <w:p w14:paraId="2B8FD443" w14:textId="77777777" w:rsidR="00370EBC" w:rsidRPr="00AD652C" w:rsidRDefault="00370EBC" w:rsidP="00370EBC">
      <w:pPr>
        <w:rPr>
          <w:u w:val="single"/>
        </w:rPr>
      </w:pPr>
    </w:p>
    <w:p w14:paraId="47CEE0C3" w14:textId="77777777" w:rsidR="00370EBC" w:rsidRPr="00CA5A59" w:rsidRDefault="00370EBC" w:rsidP="00370EBC">
      <w:pPr>
        <w:pStyle w:val="Heading2"/>
      </w:pPr>
      <w:r>
        <w:lastRenderedPageBreak/>
        <w:t>Trafficking</w:t>
      </w:r>
    </w:p>
    <w:p w14:paraId="66916B2F" w14:textId="77777777" w:rsidR="00370EBC" w:rsidRDefault="00370EBC" w:rsidP="00370EBC">
      <w:pPr>
        <w:pStyle w:val="Heading4"/>
      </w:pPr>
      <w:r>
        <w:t>CBR gives workers the legitimacy to pursue rights unavailable to them through decriminalization, particularly for trafficking</w:t>
      </w:r>
    </w:p>
    <w:p w14:paraId="73C9DBD0" w14:textId="77777777" w:rsidR="00370EBC" w:rsidRPr="00B10BE1" w:rsidRDefault="00370EBC" w:rsidP="00370EBC">
      <w:pPr>
        <w:rPr>
          <w:rFonts w:ascii="Georgia" w:eastAsia="Times New Roman" w:hAnsi="Georgia" w:cs="Arial"/>
          <w:color w:val="373739"/>
          <w:szCs w:val="24"/>
          <w:shd w:val="clear" w:color="auto" w:fill="FFFFFF"/>
        </w:rPr>
      </w:pPr>
      <w:r>
        <w:rPr>
          <w:rFonts w:ascii="Georgia" w:eastAsia="Times New Roman" w:hAnsi="Georgia" w:cs="Arial"/>
          <w:b/>
          <w:bCs/>
          <w:color w:val="373739"/>
          <w:szCs w:val="24"/>
          <w:shd w:val="clear" w:color="auto" w:fill="FFFFFF"/>
        </w:rPr>
        <w:t xml:space="preserve">Leonelli, 23 </w:t>
      </w:r>
      <w:r w:rsidRPr="00B10BE1">
        <w:rPr>
          <w:rFonts w:ascii="Georgia" w:eastAsia="Times New Roman" w:hAnsi="Georgia" w:cs="Arial"/>
          <w:color w:val="373739"/>
          <w:szCs w:val="24"/>
          <w:shd w:val="clear" w:color="auto" w:fill="FFFFFF"/>
        </w:rPr>
        <w:t>– Annalise Leonelli earned her Juris Doctor from St. John's School of Law, where she attended on a full tuition Dean's scholarship. While in law school, Annalise earned a Peggy Browning Fellowship and worked as an intern at Pitta LLP, fostering her developing interest in Labor Law. She also interned for the Directors Guild of America, where she had an opportunity to apply experience from her former career in the film and television industry to trade union practice. Additionally, Annalise served as Editor-in-Chief for the Journal of Civil Rights and Economic Development (JCRED). Her student Note, A Business Doing Pleasure: Combatting Sex Trafficking by Decriminalizing Sex Work, which advocates for labor and employment rights in the sex industry, was published in JCRED’s Volume 36, Winter 2023, Issue 3. While in law school Annalise also competed as a member of the Moot Court Honor Society, winning Best Oral Advocate at the Reardon Moot Court Competition and finishing as a quarterfinalist in the New York University Immigration Law Moot Court Competition.</w:t>
      </w:r>
    </w:p>
    <w:p w14:paraId="2202B06D" w14:textId="77777777" w:rsidR="00370EBC" w:rsidRPr="00B10BE1" w:rsidRDefault="00370EBC" w:rsidP="00370EBC">
      <w:pPr>
        <w:rPr>
          <w:rFonts w:ascii="Georgia" w:eastAsia="Times New Roman" w:hAnsi="Georgia" w:cs="Arial"/>
          <w:color w:val="373739"/>
          <w:szCs w:val="24"/>
          <w:shd w:val="clear" w:color="auto" w:fill="FFFFFF"/>
        </w:rPr>
      </w:pPr>
      <w:r w:rsidRPr="00B10BE1">
        <w:rPr>
          <w:rFonts w:ascii="Georgia" w:eastAsia="Times New Roman" w:hAnsi="Georgia" w:cs="Arial"/>
          <w:color w:val="373739"/>
          <w:szCs w:val="24"/>
          <w:shd w:val="clear" w:color="auto" w:fill="FFFFFF"/>
        </w:rPr>
        <w:t>[Annalise Leonelli, “</w:t>
      </w:r>
      <w:r w:rsidRPr="00B10BE1">
        <w:t>A business doing pleasure: Combating sex trafficking by decriminalizing sex work.</w:t>
      </w:r>
      <w:r w:rsidRPr="00B10BE1">
        <w:rPr>
          <w:rFonts w:ascii="Georgia" w:eastAsia="Times New Roman" w:hAnsi="Georgia" w:cs="Arial"/>
          <w:color w:val="373739"/>
          <w:szCs w:val="24"/>
          <w:shd w:val="clear" w:color="auto" w:fill="FFFFFF"/>
        </w:rPr>
        <w:t>”,</w:t>
      </w:r>
      <w:r w:rsidRPr="00B10BE1">
        <w:t xml:space="preserve"> </w:t>
      </w:r>
      <w:r w:rsidRPr="00B10BE1">
        <w:rPr>
          <w:rFonts w:ascii="Georgia" w:eastAsia="Times New Roman" w:hAnsi="Georgia" w:cs="Arial"/>
          <w:color w:val="373739"/>
          <w:szCs w:val="24"/>
          <w:shd w:val="clear" w:color="auto" w:fill="FFFFFF"/>
        </w:rPr>
        <w:t xml:space="preserve">St. John's Law Scholarship Repository, 3/20/23, </w:t>
      </w:r>
      <w:hyperlink r:id="rId11" w:history="1">
        <w:r w:rsidRPr="00C55326">
          <w:rPr>
            <w:rStyle w:val="Hyperlink"/>
            <w:rFonts w:ascii="Georgia" w:eastAsia="Times New Roman" w:hAnsi="Georgia" w:cs="Arial"/>
            <w:szCs w:val="24"/>
            <w:shd w:val="clear" w:color="auto" w:fill="FFFFFF"/>
          </w:rPr>
          <w:t>https://scholarship.law.stjohns.edu/jcred/vol36/iss3/4/</w:t>
        </w:r>
      </w:hyperlink>
      <w:r w:rsidRPr="00B10BE1">
        <w:rPr>
          <w:rFonts w:ascii="Georgia" w:eastAsia="Times New Roman" w:hAnsi="Georgia" w:cs="Arial"/>
          <w:color w:val="373739"/>
          <w:szCs w:val="24"/>
          <w:shd w:val="clear" w:color="auto" w:fill="FFFFFF"/>
        </w:rPr>
        <w:t>, Accessed: date 12/24/2025]</w:t>
      </w:r>
    </w:p>
    <w:p w14:paraId="5C3714CC" w14:textId="77777777" w:rsidR="00370EBC" w:rsidRPr="000D1103" w:rsidRDefault="00370EBC" w:rsidP="00370EBC">
      <w:pPr>
        <w:ind w:firstLine="720"/>
        <w:rPr>
          <w:u w:val="single"/>
        </w:rPr>
      </w:pPr>
      <w:r w:rsidRPr="00B10BE1">
        <w:t xml:space="preserve">Economic vulnerability drives trafficking. Indeed, even if one assumes that all people in the sex trade are victims, be it of trafficking, the patriarchy, or exploitative working conditions, there is one antidote to all three of those concerns: economic freedom. </w:t>
      </w:r>
      <w:r w:rsidRPr="000D1103">
        <w:rPr>
          <w:u w:val="single"/>
        </w:rPr>
        <w:t xml:space="preserve">Too often, </w:t>
      </w:r>
      <w:r w:rsidRPr="000D1103">
        <w:rPr>
          <w:highlight w:val="yellow"/>
          <w:u w:val="single"/>
        </w:rPr>
        <w:t>there is a tendency</w:t>
      </w:r>
      <w:r w:rsidRPr="000D1103">
        <w:rPr>
          <w:u w:val="single"/>
        </w:rPr>
        <w:t xml:space="preserve"> for lawmakers and policy advocates </w:t>
      </w:r>
      <w:r w:rsidRPr="000D1103">
        <w:rPr>
          <w:highlight w:val="yellow"/>
          <w:u w:val="single"/>
        </w:rPr>
        <w:t>to analyze prostitution through a lens of gendered power relations</w:t>
      </w:r>
      <w:r w:rsidRPr="00B10BE1">
        <w:t xml:space="preserve"> as opposed to economic ones.181 This is not to say that gendered power relations do not exist, but </w:t>
      </w:r>
      <w:r w:rsidRPr="0087066F">
        <w:rPr>
          <w:rStyle w:val="Emphasis"/>
          <w:highlight w:val="yellow"/>
        </w:rPr>
        <w:t>understanding sex work as a legitimate business</w:t>
      </w:r>
      <w:r w:rsidRPr="0087066F">
        <w:rPr>
          <w:rStyle w:val="Emphasis"/>
        </w:rPr>
        <w:t xml:space="preserve"> and as an economic occurrence </w:t>
      </w:r>
      <w:r w:rsidRPr="0087066F">
        <w:rPr>
          <w:rStyle w:val="Emphasis"/>
          <w:highlight w:val="yellow"/>
        </w:rPr>
        <w:t>is critically missing from current approaches to anti-trafficking.</w:t>
      </w:r>
      <w:r w:rsidRPr="000D1103">
        <w:rPr>
          <w:u w:val="single"/>
        </w:rPr>
        <w:t xml:space="preserve"> </w:t>
      </w:r>
      <w:r w:rsidRPr="0085023F">
        <w:rPr>
          <w:highlight w:val="yellow"/>
          <w:u w:val="single"/>
        </w:rPr>
        <w:t>In the meantime</w:t>
      </w:r>
      <w:r w:rsidRPr="000D1103">
        <w:rPr>
          <w:u w:val="single"/>
        </w:rPr>
        <w:t xml:space="preserve">, searching for boogeymen and </w:t>
      </w:r>
      <w:r w:rsidRPr="0087066F">
        <w:rPr>
          <w:rStyle w:val="Emphasis"/>
          <w:highlight w:val="yellow"/>
        </w:rPr>
        <w:t>rounding up prostitutes</w:t>
      </w:r>
      <w:r w:rsidRPr="0087066F">
        <w:rPr>
          <w:rStyle w:val="Emphasis"/>
        </w:rPr>
        <w:t xml:space="preserve"> in the process </w:t>
      </w:r>
      <w:r w:rsidRPr="0087066F">
        <w:rPr>
          <w:rStyle w:val="Emphasis"/>
          <w:highlight w:val="yellow"/>
        </w:rPr>
        <w:t>detracts from</w:t>
      </w:r>
      <w:r w:rsidRPr="0087066F">
        <w:rPr>
          <w:rStyle w:val="Emphasis"/>
        </w:rPr>
        <w:t xml:space="preserve"> the immediate and long-term </w:t>
      </w:r>
      <w:r w:rsidRPr="0087066F">
        <w:rPr>
          <w:rStyle w:val="Emphasis"/>
          <w:highlight w:val="yellow"/>
        </w:rPr>
        <w:t>needs of people in the sex trade</w:t>
      </w:r>
      <w:r w:rsidRPr="000D1103">
        <w:rPr>
          <w:u w:val="single"/>
        </w:rPr>
        <w:t>, regardless of how they got there.</w:t>
      </w:r>
    </w:p>
    <w:p w14:paraId="4825AFB9" w14:textId="77777777" w:rsidR="00370EBC" w:rsidRPr="00B10BE1" w:rsidRDefault="00370EBC" w:rsidP="00370EBC">
      <w:pPr>
        <w:ind w:firstLine="720"/>
      </w:pPr>
      <w:r w:rsidRPr="000D1103">
        <w:rPr>
          <w:u w:val="single"/>
        </w:rPr>
        <w:t xml:space="preserve">States should </w:t>
      </w:r>
      <w:r w:rsidRPr="0085023F">
        <w:rPr>
          <w:highlight w:val="yellow"/>
          <w:u w:val="single"/>
        </w:rPr>
        <w:t>decriminalize sex work</w:t>
      </w:r>
      <w:r w:rsidRPr="000D1103">
        <w:rPr>
          <w:u w:val="single"/>
        </w:rPr>
        <w:t xml:space="preserve"> in order </w:t>
      </w:r>
      <w:r w:rsidRPr="0085023F">
        <w:rPr>
          <w:highlight w:val="yellow"/>
          <w:u w:val="single"/>
        </w:rPr>
        <w:t>to</w:t>
      </w:r>
      <w:r w:rsidRPr="000D1103">
        <w:rPr>
          <w:u w:val="single"/>
        </w:rPr>
        <w:t xml:space="preserve"> effectively </w:t>
      </w:r>
      <w:r w:rsidRPr="0085023F">
        <w:rPr>
          <w:highlight w:val="yellow"/>
          <w:u w:val="single"/>
        </w:rPr>
        <w:t>address the issue of trafficking.</w:t>
      </w:r>
      <w:r w:rsidRPr="00B10BE1">
        <w:t xml:space="preserve"> Specifically, New York should pass Senate Bill S3075, which was reintroduced in January 2021.182 </w:t>
      </w:r>
      <w:r w:rsidRPr="0087066F">
        <w:rPr>
          <w:rStyle w:val="Emphasis"/>
          <w:highlight w:val="yellow"/>
        </w:rPr>
        <w:t>Doing so would automatically extend labor and employment rights to</w:t>
      </w:r>
      <w:r w:rsidRPr="0087066F">
        <w:rPr>
          <w:rStyle w:val="Emphasis"/>
        </w:rPr>
        <w:t xml:space="preserve"> current </w:t>
      </w:r>
      <w:r w:rsidRPr="0087066F">
        <w:rPr>
          <w:rStyle w:val="Emphasis"/>
          <w:highlight w:val="yellow"/>
        </w:rPr>
        <w:t>sex workers</w:t>
      </w:r>
      <w:r w:rsidRPr="000D1103">
        <w:rPr>
          <w:u w:val="single"/>
        </w:rPr>
        <w:t xml:space="preserve">, </w:t>
      </w:r>
      <w:r w:rsidRPr="0085023F">
        <w:rPr>
          <w:highlight w:val="yellow"/>
          <w:u w:val="single"/>
        </w:rPr>
        <w:t>who</w:t>
      </w:r>
      <w:r w:rsidRPr="000D1103">
        <w:rPr>
          <w:u w:val="single"/>
        </w:rPr>
        <w:t xml:space="preserve"> could then </w:t>
      </w:r>
      <w:r w:rsidRPr="0085023F">
        <w:rPr>
          <w:highlight w:val="yellow"/>
          <w:u w:val="single"/>
        </w:rPr>
        <w:t>pursue justice when those rights are violated</w:t>
      </w:r>
      <w:r w:rsidRPr="000D1103">
        <w:rPr>
          <w:u w:val="single"/>
        </w:rPr>
        <w:t xml:space="preserve">.183 Moreover, where decriminalizing sex work falls short of extending workplace protections to migrants who lack immigration status, </w:t>
      </w:r>
      <w:r w:rsidRPr="0085023F">
        <w:rPr>
          <w:highlight w:val="yellow"/>
          <w:u w:val="single"/>
        </w:rPr>
        <w:t>a Sex Workers’ Bill of Rights</w:t>
      </w:r>
      <w:r w:rsidRPr="000D1103">
        <w:rPr>
          <w:u w:val="single"/>
        </w:rPr>
        <w:t xml:space="preserve">, modeled after current bills of rights that seek to protect domestic workers and nail technicians, </w:t>
      </w:r>
      <w:r w:rsidRPr="0085023F">
        <w:rPr>
          <w:highlight w:val="yellow"/>
          <w:u w:val="single"/>
        </w:rPr>
        <w:t>can extend labor and employment rights, as well as freedom from harassment, to the communities unprotected by decriminalization alone.</w:t>
      </w:r>
      <w:r w:rsidRPr="00B10BE1">
        <w:t>184</w:t>
      </w:r>
    </w:p>
    <w:p w14:paraId="68D32F56" w14:textId="77777777" w:rsidR="00370EBC" w:rsidRPr="00B10BE1" w:rsidRDefault="00370EBC" w:rsidP="00370EBC"/>
    <w:p w14:paraId="08CBDC00" w14:textId="77777777" w:rsidR="00370EBC" w:rsidRDefault="00370EBC" w:rsidP="00370EBC">
      <w:pPr>
        <w:pStyle w:val="Heading4"/>
      </w:pPr>
      <w:r>
        <w:t>Continued vilification of workers forces a wedge between workers and law enforcement, reducing the effectiveness of anti-trafficking pushes</w:t>
      </w:r>
    </w:p>
    <w:p w14:paraId="0FC392BE" w14:textId="77777777" w:rsidR="00370EBC" w:rsidRPr="00B10BE1" w:rsidRDefault="00370EBC" w:rsidP="00370EBC">
      <w:pPr>
        <w:rPr>
          <w:rFonts w:ascii="Georgia" w:eastAsia="Times New Roman" w:hAnsi="Georgia" w:cs="Arial"/>
          <w:color w:val="373739"/>
          <w:szCs w:val="24"/>
          <w:shd w:val="clear" w:color="auto" w:fill="FFFFFF"/>
        </w:rPr>
      </w:pPr>
      <w:r>
        <w:rPr>
          <w:rFonts w:ascii="Georgia" w:eastAsia="Times New Roman" w:hAnsi="Georgia" w:cs="Arial"/>
          <w:b/>
          <w:bCs/>
          <w:color w:val="373739"/>
          <w:szCs w:val="24"/>
          <w:shd w:val="clear" w:color="auto" w:fill="FFFFFF"/>
        </w:rPr>
        <w:t xml:space="preserve">Lennon, 20 </w:t>
      </w:r>
      <w:r w:rsidRPr="00B10BE1">
        <w:rPr>
          <w:rFonts w:ascii="Georgia" w:eastAsia="Times New Roman" w:hAnsi="Georgia" w:cs="Arial"/>
          <w:color w:val="373739"/>
          <w:szCs w:val="24"/>
          <w:shd w:val="clear" w:color="auto" w:fill="FFFFFF"/>
        </w:rPr>
        <w:t>– an alumna of Towson University with a B.A. in International Studies who contributed to the </w:t>
      </w:r>
      <w:hyperlink r:id="rId12" w:history="1">
        <w:r w:rsidRPr="00273ED0">
          <w:rPr>
            <w:rStyle w:val="Hyperlink"/>
            <w:rFonts w:ascii="Georgia" w:eastAsia="Times New Roman" w:hAnsi="Georgia" w:cs="Arial"/>
            <w:i/>
            <w:iCs/>
            <w:szCs w:val="24"/>
            <w:shd w:val="clear" w:color="auto" w:fill="FFFFFF"/>
          </w:rPr>
          <w:t>Towson University Journal of International Affairs</w:t>
        </w:r>
      </w:hyperlink>
    </w:p>
    <w:p w14:paraId="5CE132FA" w14:textId="77777777" w:rsidR="00370EBC" w:rsidRPr="00B10BE1" w:rsidRDefault="00370EBC" w:rsidP="00370EBC">
      <w:pPr>
        <w:rPr>
          <w:rFonts w:ascii="Georgia" w:eastAsia="Times New Roman" w:hAnsi="Georgia" w:cs="Arial"/>
          <w:color w:val="373739"/>
          <w:szCs w:val="24"/>
          <w:shd w:val="clear" w:color="auto" w:fill="FFFFFF"/>
        </w:rPr>
      </w:pPr>
      <w:r w:rsidRPr="00B10BE1">
        <w:rPr>
          <w:rFonts w:ascii="Georgia" w:eastAsia="Times New Roman" w:hAnsi="Georgia" w:cs="Arial"/>
          <w:color w:val="373739"/>
          <w:szCs w:val="24"/>
          <w:shd w:val="clear" w:color="auto" w:fill="FFFFFF"/>
        </w:rPr>
        <w:t xml:space="preserve">[Alyssa Lennon, “Can Altering US Prostitution Law Decrease Sex Trafficking and Promote the Well-Being of Sex Workers?”, </w:t>
      </w:r>
      <w:r w:rsidRPr="00B10BE1">
        <w:rPr>
          <w:rFonts w:ascii="Georgia" w:eastAsia="Times New Roman" w:hAnsi="Georgia" w:cs="Arial"/>
          <w:i/>
          <w:iCs/>
          <w:color w:val="373739"/>
          <w:szCs w:val="24"/>
          <w:shd w:val="clear" w:color="auto" w:fill="FFFFFF"/>
        </w:rPr>
        <w:t>Towson University Journal of International Affairs</w:t>
      </w:r>
      <w:r w:rsidRPr="00B10BE1">
        <w:rPr>
          <w:rFonts w:ascii="Georgia" w:eastAsia="Times New Roman" w:hAnsi="Georgia" w:cs="Arial"/>
          <w:color w:val="373739"/>
          <w:szCs w:val="24"/>
          <w:shd w:val="clear" w:color="auto" w:fill="FFFFFF"/>
        </w:rPr>
        <w:t xml:space="preserve">, Spring 2020??, </w:t>
      </w:r>
      <w:hyperlink r:id="rId13" w:history="1">
        <w:r w:rsidRPr="00981175">
          <w:rPr>
            <w:rStyle w:val="Hyperlink"/>
            <w:rFonts w:ascii="Georgia" w:eastAsia="Times New Roman" w:hAnsi="Georgia" w:cs="Arial"/>
            <w:szCs w:val="24"/>
            <w:shd w:val="clear" w:color="auto" w:fill="FFFFFF"/>
          </w:rPr>
          <w:t>https://bpb-us-w2.wpmucdn.com/wp.towson.edu/dist/b/55/files/2018/04/S20.Lennon.pdf</w:t>
        </w:r>
      </w:hyperlink>
      <w:r w:rsidRPr="00B10BE1">
        <w:rPr>
          <w:rFonts w:ascii="Georgia" w:eastAsia="Times New Roman" w:hAnsi="Georgia" w:cs="Arial"/>
          <w:color w:val="373739"/>
          <w:szCs w:val="24"/>
          <w:shd w:val="clear" w:color="auto" w:fill="FFFFFF"/>
        </w:rPr>
        <w:t>, Accessed: 1/27/2026]</w:t>
      </w:r>
    </w:p>
    <w:p w14:paraId="466D8440" w14:textId="77777777" w:rsidR="00370EBC" w:rsidRPr="00B10BE1" w:rsidRDefault="00370EBC" w:rsidP="00370EBC">
      <w:r w:rsidRPr="00B10BE1">
        <w:t xml:space="preserve">With the exception of Nevada, the United States fully criminalizes prostitution, with both customers and sex workers subject to arrest. However, </w:t>
      </w:r>
      <w:r w:rsidRPr="00273ED0">
        <w:rPr>
          <w:highlight w:val="yellow"/>
          <w:u w:val="single"/>
        </w:rPr>
        <w:t>criminalization</w:t>
      </w:r>
      <w:r w:rsidRPr="00273ED0">
        <w:rPr>
          <w:u w:val="single"/>
        </w:rPr>
        <w:t xml:space="preserve"> is counterproductive to efforts to reduce trafficking as it </w:t>
      </w:r>
      <w:r w:rsidRPr="00273ED0">
        <w:rPr>
          <w:rStyle w:val="Emphasis"/>
          <w:highlight w:val="yellow"/>
        </w:rPr>
        <w:t>forces sex workers to operate under secretive</w:t>
      </w:r>
      <w:r w:rsidRPr="00273ED0">
        <w:rPr>
          <w:rStyle w:val="Emphasis"/>
        </w:rPr>
        <w:t xml:space="preserve"> and poor working </w:t>
      </w:r>
      <w:r w:rsidRPr="00273ED0">
        <w:rPr>
          <w:rStyle w:val="Emphasis"/>
          <w:highlight w:val="yellow"/>
        </w:rPr>
        <w:t>conditions</w:t>
      </w:r>
      <w:r w:rsidRPr="00273ED0">
        <w:rPr>
          <w:u w:val="single"/>
        </w:rPr>
        <w:t xml:space="preserve"> and </w:t>
      </w:r>
      <w:r w:rsidRPr="00273ED0">
        <w:rPr>
          <w:highlight w:val="yellow"/>
          <w:u w:val="single"/>
        </w:rPr>
        <w:t>weakens relationships between law enforcement and sex workers, making them less likely to report</w:t>
      </w:r>
      <w:r w:rsidRPr="00273ED0">
        <w:rPr>
          <w:u w:val="single"/>
        </w:rPr>
        <w:t xml:space="preserve"> their own or others’ </w:t>
      </w:r>
      <w:r w:rsidRPr="00273ED0">
        <w:rPr>
          <w:highlight w:val="yellow"/>
          <w:u w:val="single"/>
        </w:rPr>
        <w:t>trafficking</w:t>
      </w:r>
      <w:r w:rsidRPr="00273ED0">
        <w:rPr>
          <w:u w:val="single"/>
        </w:rPr>
        <w:t xml:space="preserve"> and other forms of violence.</w:t>
      </w:r>
      <w:r w:rsidRPr="00B10BE1">
        <w:t xml:space="preserve"> In order to successfully reduce the presence of sex trafficking, </w:t>
      </w:r>
      <w:r w:rsidRPr="00273ED0">
        <w:rPr>
          <w:highlight w:val="yellow"/>
          <w:u w:val="single"/>
        </w:rPr>
        <w:t>law enforcement must promote a line of communication</w:t>
      </w:r>
      <w:r w:rsidRPr="00273ED0">
        <w:rPr>
          <w:u w:val="single"/>
        </w:rPr>
        <w:t xml:space="preserve"> between themselves and </w:t>
      </w:r>
      <w:r w:rsidRPr="00273ED0">
        <w:rPr>
          <w:highlight w:val="yellow"/>
          <w:u w:val="single"/>
        </w:rPr>
        <w:t>those</w:t>
      </w:r>
      <w:r w:rsidRPr="00273ED0">
        <w:rPr>
          <w:u w:val="single"/>
        </w:rPr>
        <w:t xml:space="preserve"> involved in the sex industry </w:t>
      </w:r>
      <w:r w:rsidRPr="00273ED0">
        <w:rPr>
          <w:highlight w:val="yellow"/>
          <w:u w:val="single"/>
        </w:rPr>
        <w:t>who have advanced knowledge</w:t>
      </w:r>
      <w:r w:rsidRPr="00B10BE1">
        <w:t xml:space="preserve"> of its members and practices. The most practical way to foster this cooperation would be through the decriminalization of sex work, as sex workers would no longer fear arrest when reporting concerns to law enforcement. Thus, </w:t>
      </w:r>
      <w:r w:rsidRPr="00273ED0">
        <w:rPr>
          <w:highlight w:val="yellow"/>
          <w:u w:val="single"/>
        </w:rPr>
        <w:t>in order to more effectively combat sex trafficking</w:t>
      </w:r>
      <w:r w:rsidRPr="00273ED0">
        <w:rPr>
          <w:u w:val="single"/>
        </w:rPr>
        <w:t>, the United States should</w:t>
      </w:r>
      <w:r w:rsidRPr="00B10BE1">
        <w:t xml:space="preserve"> adopt a policy of sex industry regulation, also known as the “Dutch model.” Under this system, the United States would </w:t>
      </w:r>
      <w:r w:rsidRPr="00273ED0">
        <w:rPr>
          <w:u w:val="single"/>
        </w:rPr>
        <w:t xml:space="preserve">license and govern sex work, only criminalizing customers who purchase sex from unlicensed sex workers, </w:t>
      </w:r>
      <w:r w:rsidRPr="00273ED0">
        <w:rPr>
          <w:highlight w:val="yellow"/>
          <w:u w:val="single"/>
        </w:rPr>
        <w:t>thus decreasing the demand for trafficked persons.</w:t>
      </w:r>
      <w:r w:rsidRPr="00B10BE1">
        <w:t xml:space="preserve"> Adopting this policy would destigmatize sex workers, </w:t>
      </w:r>
      <w:r w:rsidRPr="00273ED0">
        <w:rPr>
          <w:highlight w:val="yellow"/>
          <w:u w:val="single"/>
        </w:rPr>
        <w:t>while promoting institutional barriers</w:t>
      </w:r>
      <w:r w:rsidRPr="00273ED0">
        <w:rPr>
          <w:u w:val="single"/>
        </w:rPr>
        <w:t xml:space="preserve"> that safeguard against an increased demand for sex trafficking victims</w:t>
      </w:r>
      <w:r w:rsidRPr="00B10BE1">
        <w:t xml:space="preserve"> as a result of an increased demand to the sex industry as a whole through decriminalization.</w:t>
      </w:r>
    </w:p>
    <w:p w14:paraId="72776683" w14:textId="77777777" w:rsidR="00370EBC" w:rsidRDefault="00370EBC" w:rsidP="00370EBC"/>
    <w:p w14:paraId="69A49291" w14:textId="77777777" w:rsidR="00370EBC" w:rsidRDefault="00370EBC" w:rsidP="00370EBC">
      <w:pPr>
        <w:pStyle w:val="Heading4"/>
      </w:pPr>
      <w:r>
        <w:t>Furthermore, the same ‘rescue’ mentality critically ignores the lifelines workers have already carved out, their perspectives are key to positive anti-trafficking results</w:t>
      </w:r>
    </w:p>
    <w:p w14:paraId="6997C2EE" w14:textId="77777777" w:rsidR="00370EBC" w:rsidRPr="00B10BE1" w:rsidRDefault="00370EBC" w:rsidP="00370EBC">
      <w:pPr>
        <w:rPr>
          <w:rFonts w:ascii="Georgia" w:eastAsia="Times New Roman" w:hAnsi="Georgia" w:cs="Arial"/>
          <w:color w:val="373739"/>
          <w:szCs w:val="24"/>
          <w:shd w:val="clear" w:color="auto" w:fill="FFFFFF"/>
        </w:rPr>
      </w:pPr>
      <w:r>
        <w:rPr>
          <w:rFonts w:ascii="Georgia" w:eastAsia="Times New Roman" w:hAnsi="Georgia" w:cs="Arial"/>
          <w:b/>
          <w:bCs/>
          <w:color w:val="373739"/>
          <w:szCs w:val="24"/>
          <w:shd w:val="clear" w:color="auto" w:fill="FFFFFF"/>
        </w:rPr>
        <w:t xml:space="preserve">Webber, 25 </w:t>
      </w:r>
      <w:r w:rsidRPr="00B10BE1">
        <w:rPr>
          <w:rFonts w:ascii="Georgia" w:eastAsia="Times New Roman" w:hAnsi="Georgia" w:cs="Arial"/>
          <w:color w:val="373739"/>
          <w:szCs w:val="24"/>
          <w:shd w:val="clear" w:color="auto" w:fill="FFFFFF"/>
        </w:rPr>
        <w:t>– A PhD student for St. John’s</w:t>
      </w:r>
    </w:p>
    <w:p w14:paraId="7E1E00C5" w14:textId="77777777" w:rsidR="00370EBC" w:rsidRPr="00DD043A" w:rsidRDefault="00370EBC" w:rsidP="00370EBC">
      <w:pPr>
        <w:rPr>
          <w:rFonts w:ascii="Georgia" w:eastAsia="Times New Roman" w:hAnsi="Georgia" w:cs="Arial"/>
          <w:b/>
          <w:bCs/>
          <w:color w:val="373739"/>
          <w:szCs w:val="24"/>
          <w:shd w:val="clear" w:color="auto" w:fill="FFFFFF"/>
        </w:rPr>
      </w:pPr>
      <w:r w:rsidRPr="00B10BE1">
        <w:rPr>
          <w:rFonts w:ascii="Georgia" w:eastAsia="Times New Roman" w:hAnsi="Georgia" w:cs="Arial"/>
          <w:color w:val="373739"/>
          <w:szCs w:val="24"/>
          <w:shd w:val="clear" w:color="auto" w:fill="FFFFFF"/>
        </w:rPr>
        <w:t xml:space="preserve">[Valerie Webber, “Epistemic injustice and public health policy: the case of occupational health in porn production”, Memorial University of Newfoundland, 2022-5, </w:t>
      </w:r>
      <w:hyperlink r:id="rId14" w:history="1">
        <w:r w:rsidRPr="00C55326">
          <w:rPr>
            <w:rStyle w:val="Hyperlink"/>
            <w:rFonts w:ascii="Georgia" w:eastAsia="Times New Roman" w:hAnsi="Georgia" w:cs="Arial"/>
            <w:szCs w:val="24"/>
            <w:shd w:val="clear" w:color="auto" w:fill="FFFFFF"/>
          </w:rPr>
          <w:t>https://memorial.scholaris.ca/items/8313b66e-777d-4810-ad1b-f008076e91a1</w:t>
        </w:r>
      </w:hyperlink>
      <w:r w:rsidRPr="00B10BE1">
        <w:rPr>
          <w:rFonts w:ascii="Georgia" w:eastAsia="Times New Roman" w:hAnsi="Georgia" w:cs="Arial"/>
          <w:color w:val="373739"/>
          <w:szCs w:val="24"/>
          <w:shd w:val="clear" w:color="auto" w:fill="FFFFFF"/>
        </w:rPr>
        <w:t>, Accessed: 1/28/2026]</w:t>
      </w:r>
    </w:p>
    <w:p w14:paraId="60107D60" w14:textId="77777777" w:rsidR="00370EBC" w:rsidRPr="00985B37" w:rsidRDefault="00370EBC" w:rsidP="00370EBC">
      <w:pPr>
        <w:rPr>
          <w:u w:val="single"/>
        </w:rPr>
      </w:pPr>
      <w:r w:rsidRPr="00B10BE1">
        <w:t>Here Adela ends with reference to the many ‘</w:t>
      </w:r>
      <w:r w:rsidRPr="006579A1">
        <w:rPr>
          <w:highlight w:val="yellow"/>
          <w:u w:val="single"/>
        </w:rPr>
        <w:t>anti-trafficking</w:t>
      </w:r>
      <w:r w:rsidRPr="006579A1">
        <w:rPr>
          <w:highlight w:val="yellow"/>
        </w:rPr>
        <w:t>’</w:t>
      </w:r>
      <w:r w:rsidRPr="00B10BE1">
        <w:t xml:space="preserve"> or other anti-porn and sex work abolitionist </w:t>
      </w:r>
      <w:r w:rsidRPr="006579A1">
        <w:rPr>
          <w:highlight w:val="yellow"/>
          <w:u w:val="single"/>
        </w:rPr>
        <w:t>groups</w:t>
      </w:r>
      <w:r w:rsidRPr="00B10BE1">
        <w:t xml:space="preserve"> that, ironically, </w:t>
      </w:r>
      <w:r w:rsidRPr="006579A1">
        <w:rPr>
          <w:highlight w:val="yellow"/>
          <w:u w:val="single"/>
        </w:rPr>
        <w:t xml:space="preserve">seize upon examples of sex worker resistance as signs of our </w:t>
      </w:r>
      <w:r w:rsidRPr="006579A1">
        <w:rPr>
          <w:highlight w:val="yellow"/>
          <w:u w:val="single"/>
        </w:rPr>
        <w:lastRenderedPageBreak/>
        <w:t>helplessness</w:t>
      </w:r>
      <w:r w:rsidRPr="00985B37">
        <w:rPr>
          <w:u w:val="single"/>
        </w:rPr>
        <w:t>.</w:t>
      </w:r>
      <w:r w:rsidRPr="00B10BE1">
        <w:t xml:space="preserve"> </w:t>
      </w:r>
      <w:r w:rsidRPr="00985B37">
        <w:rPr>
          <w:u w:val="single"/>
        </w:rPr>
        <w:t>Anti-porn and anti-sex work efforts</w:t>
      </w:r>
      <w:r w:rsidRPr="00B10BE1">
        <w:t xml:space="preserve"> (branded as ‘anti-trafficking’ campaigns) increasingly </w:t>
      </w:r>
      <w:r w:rsidRPr="006579A1">
        <w:rPr>
          <w:highlight w:val="yellow"/>
          <w:u w:val="single"/>
        </w:rPr>
        <w:t>push abolitionism by accusing online platforms of facilitating</w:t>
      </w:r>
      <w:r w:rsidRPr="00B10BE1">
        <w:t xml:space="preserve"> sex </w:t>
      </w:r>
      <w:r w:rsidRPr="006579A1">
        <w:rPr>
          <w:highlight w:val="yellow"/>
          <w:u w:val="single"/>
        </w:rPr>
        <w:t>trafficking.</w:t>
      </w:r>
      <w:r w:rsidRPr="00B10BE1">
        <w:t xml:space="preserve"> These modern ‘anti-trafficking’ campaigns are “</w:t>
      </w:r>
      <w:r w:rsidRPr="006579A1">
        <w:rPr>
          <w:highlight w:val="yellow"/>
          <w:u w:val="single"/>
        </w:rPr>
        <w:t>focused on</w:t>
      </w:r>
      <w:r w:rsidRPr="00985B37">
        <w:rPr>
          <w:u w:val="single"/>
        </w:rPr>
        <w:t xml:space="preserve"> shuttering sites and </w:t>
      </w:r>
      <w:r w:rsidRPr="006579A1">
        <w:rPr>
          <w:highlight w:val="yellow"/>
          <w:u w:val="single"/>
        </w:rPr>
        <w:t>stamping out</w:t>
      </w:r>
      <w:r w:rsidRPr="00985B37">
        <w:rPr>
          <w:u w:val="single"/>
        </w:rPr>
        <w:t xml:space="preserve"> 227 </w:t>
      </w:r>
      <w:r w:rsidRPr="006579A1">
        <w:rPr>
          <w:highlight w:val="yellow"/>
          <w:u w:val="single"/>
        </w:rPr>
        <w:t>commercial sex online</w:t>
      </w:r>
      <w:r w:rsidRPr="00985B37">
        <w:rPr>
          <w:u w:val="single"/>
        </w:rPr>
        <w:t>” (Musta et al., 2021, p. 4) by targeting websites</w:t>
      </w:r>
      <w:r w:rsidRPr="00B10BE1">
        <w:t xml:space="preserve"> such as Craigslist, Rentboy, and Backpage, </w:t>
      </w:r>
      <w:r w:rsidRPr="006579A1">
        <w:rPr>
          <w:highlight w:val="yellow"/>
          <w:u w:val="single"/>
        </w:rPr>
        <w:t>which sex workers used to find jobs</w:t>
      </w:r>
      <w:r w:rsidRPr="00985B37">
        <w:rPr>
          <w:u w:val="single"/>
        </w:rPr>
        <w:t xml:space="preserve"> and vet potential clients. </w:t>
      </w:r>
      <w:r w:rsidRPr="006579A1">
        <w:rPr>
          <w:highlight w:val="yellow"/>
          <w:u w:val="single"/>
        </w:rPr>
        <w:t>Closure</w:t>
      </w:r>
      <w:r w:rsidRPr="00985B37">
        <w:rPr>
          <w:u w:val="single"/>
        </w:rPr>
        <w:t xml:space="preserve"> of these sites “</w:t>
      </w:r>
      <w:r w:rsidRPr="006579A1">
        <w:rPr>
          <w:highlight w:val="yellow"/>
          <w:u w:val="single"/>
        </w:rPr>
        <w:t>hurts sex workers</w:t>
      </w:r>
      <w:r w:rsidRPr="00985B37">
        <w:rPr>
          <w:u w:val="single"/>
        </w:rPr>
        <w:t xml:space="preserve"> by taking away the ability to screen clients, </w:t>
      </w:r>
      <w:r w:rsidRPr="006579A1">
        <w:rPr>
          <w:rStyle w:val="Emphasis"/>
          <w:highlight w:val="yellow"/>
        </w:rPr>
        <w:t>it forces people back to the streets</w:t>
      </w:r>
      <w:r w:rsidRPr="003F2249">
        <w:rPr>
          <w:rStyle w:val="Emphasis"/>
        </w:rPr>
        <w:t xml:space="preserve"> and into more dangerous situations, </w:t>
      </w:r>
      <w:r w:rsidRPr="00985B37">
        <w:rPr>
          <w:u w:val="single"/>
        </w:rPr>
        <w:t xml:space="preserve">it </w:t>
      </w:r>
      <w:r w:rsidRPr="006579A1">
        <w:rPr>
          <w:highlight w:val="yellow"/>
          <w:u w:val="single"/>
        </w:rPr>
        <w:t>heightens</w:t>
      </w:r>
      <w:r w:rsidRPr="00985B37">
        <w:rPr>
          <w:u w:val="single"/>
        </w:rPr>
        <w:t xml:space="preserve"> risk of </w:t>
      </w:r>
      <w:r w:rsidRPr="006579A1">
        <w:rPr>
          <w:highlight w:val="yellow"/>
          <w:u w:val="single"/>
        </w:rPr>
        <w:t>arrest,</w:t>
      </w:r>
      <w:r w:rsidRPr="00985B37">
        <w:rPr>
          <w:u w:val="single"/>
        </w:rPr>
        <w:t xml:space="preserve"> </w:t>
      </w:r>
      <w:r w:rsidRPr="006579A1">
        <w:rPr>
          <w:highlight w:val="yellow"/>
          <w:u w:val="single"/>
        </w:rPr>
        <w:t>and</w:t>
      </w:r>
      <w:r w:rsidRPr="00985B37">
        <w:rPr>
          <w:u w:val="single"/>
        </w:rPr>
        <w:t xml:space="preserve"> it contributes to sex workers’ </w:t>
      </w:r>
      <w:r w:rsidRPr="006579A1">
        <w:rPr>
          <w:highlight w:val="yellow"/>
          <w:u w:val="single"/>
        </w:rPr>
        <w:t>vulnerability to</w:t>
      </w:r>
      <w:r w:rsidRPr="00985B37">
        <w:rPr>
          <w:u w:val="single"/>
        </w:rPr>
        <w:t xml:space="preserve"> third-party market facilitators (e.g., </w:t>
      </w:r>
      <w:r w:rsidRPr="006579A1">
        <w:rPr>
          <w:rStyle w:val="Emphasis"/>
          <w:highlight w:val="yellow"/>
        </w:rPr>
        <w:t>traffickers or pimps</w:t>
      </w:r>
      <w:r w:rsidRPr="006579A1">
        <w:rPr>
          <w:rStyle w:val="Emphasis"/>
        </w:rPr>
        <w:t>)”</w:t>
      </w:r>
      <w:r w:rsidRPr="00B10BE1">
        <w:t xml:space="preserve"> (Musta et al., 2021, p. 2). The </w:t>
      </w:r>
      <w:r w:rsidRPr="00985B37">
        <w:rPr>
          <w:u w:val="single"/>
        </w:rPr>
        <w:t>anti-trafficking movement also targets payment processors</w:t>
      </w:r>
      <w:r w:rsidRPr="00B10BE1">
        <w:t xml:space="preserve"> and pornography platforms that allow performers to sell their content direct-to-consumers. Under such sweeping laws, a wide variety of </w:t>
      </w:r>
      <w:r w:rsidRPr="00985B37">
        <w:rPr>
          <w:u w:val="single"/>
        </w:rPr>
        <w:t>websites and applications are compelled to “proactively police their networks and scrub content linked (or perceived to be linked) to commercial sex”, in an “attempt to avoid liability</w:t>
      </w:r>
      <w:r w:rsidRPr="00B10BE1">
        <w:t xml:space="preserve"> for exploitation presumed to occur on their platforms” (Musto et al., 2021, p. 4). While doing nothing to help trafficking victims, </w:t>
      </w:r>
      <w:r w:rsidRPr="00985B37">
        <w:rPr>
          <w:u w:val="single"/>
        </w:rPr>
        <w:t xml:space="preserve">these </w:t>
      </w:r>
      <w:r w:rsidRPr="006579A1">
        <w:rPr>
          <w:highlight w:val="yellow"/>
          <w:u w:val="single"/>
        </w:rPr>
        <w:t xml:space="preserve">laws instead </w:t>
      </w:r>
      <w:r w:rsidRPr="006579A1">
        <w:rPr>
          <w:u w:val="single"/>
        </w:rPr>
        <w:t>lead to</w:t>
      </w:r>
      <w:r w:rsidRPr="00985B37">
        <w:rPr>
          <w:u w:val="single"/>
        </w:rPr>
        <w:t xml:space="preserve"> innumerable harms for porn performers and other sex workers. They encourage social media platforms to </w:t>
      </w:r>
      <w:r w:rsidRPr="006579A1">
        <w:rPr>
          <w:highlight w:val="yellow"/>
          <w:u w:val="single"/>
        </w:rPr>
        <w:t>target and penalize sex workers</w:t>
      </w:r>
      <w:r w:rsidRPr="00B10BE1">
        <w:t xml:space="preserve"> by suspending, closing, or ‘shadowbanning’</w:t>
      </w:r>
      <w:r>
        <w:t xml:space="preserve"> </w:t>
      </w:r>
      <w:r w:rsidRPr="00B10BE1">
        <w:t>124 their accounts (making a</w:t>
      </w:r>
      <w:r>
        <w:t xml:space="preserve"> </w:t>
      </w:r>
      <w:r w:rsidRPr="00B10BE1">
        <w:t>user’s posts and profile invisible or harder to find in searches) (Blunt et al., 2020; Dickson, 2020;</w:t>
      </w:r>
      <w:r>
        <w:t xml:space="preserve"> </w:t>
      </w:r>
      <w:r w:rsidRPr="00B10BE1">
        <w:t xml:space="preserve">Ellis, 2018; Taylor, 2019). </w:t>
      </w:r>
      <w:r w:rsidRPr="00985B37">
        <w:rPr>
          <w:u w:val="single"/>
        </w:rPr>
        <w:t xml:space="preserve">These laws </w:t>
      </w:r>
      <w:r w:rsidRPr="006579A1">
        <w:rPr>
          <w:highlight w:val="yellow"/>
          <w:u w:val="single"/>
        </w:rPr>
        <w:t>also encourage banks, payment processors, and other financial platforms</w:t>
      </w:r>
      <w:r w:rsidRPr="00985B37">
        <w:rPr>
          <w:u w:val="single"/>
        </w:rPr>
        <w:t xml:space="preserve"> (e.g. Visa, PayPal, Square) </w:t>
      </w:r>
      <w:r w:rsidRPr="006579A1">
        <w:rPr>
          <w:highlight w:val="yellow"/>
          <w:u w:val="single"/>
        </w:rPr>
        <w:t xml:space="preserve">to discriminate against sex workers, </w:t>
      </w:r>
      <w:r w:rsidRPr="006579A1">
        <w:rPr>
          <w:rStyle w:val="Emphasis"/>
          <w:highlight w:val="yellow"/>
        </w:rPr>
        <w:t>resulting in the denial and closure of accounts and the seizure of funds</w:t>
      </w:r>
      <w:r w:rsidRPr="00B10BE1">
        <w:t xml:space="preserve"> (Blue, 2015; Cole, 2020; French,</w:t>
      </w:r>
      <w:r>
        <w:t xml:space="preserve"> </w:t>
      </w:r>
      <w:r w:rsidRPr="00B10BE1">
        <w:t>2019). Porn performers and other sex workers have even reported biased treatment from hotels</w:t>
      </w:r>
      <w:r>
        <w:t xml:space="preserve"> </w:t>
      </w:r>
      <w:r w:rsidRPr="00B10BE1">
        <w:t xml:space="preserve">and rental or ride share services such as Über and AirBnB (Survivors Against Sesta, n.d.). </w:t>
      </w:r>
      <w:r w:rsidRPr="00985B37">
        <w:rPr>
          <w:u w:val="single"/>
        </w:rPr>
        <w:t xml:space="preserve">Rather than supporting workers in their resistance, then, </w:t>
      </w:r>
      <w:r w:rsidRPr="006579A1">
        <w:rPr>
          <w:rStyle w:val="Emphasis"/>
          <w:highlight w:val="yellow"/>
        </w:rPr>
        <w:t>groups focused on ‘rescue’</w:t>
      </w:r>
      <w:r w:rsidRPr="006579A1">
        <w:rPr>
          <w:rStyle w:val="Emphasis"/>
        </w:rPr>
        <w:t xml:space="preserve"> wind up </w:t>
      </w:r>
      <w:r w:rsidRPr="006579A1">
        <w:rPr>
          <w:rStyle w:val="Emphasis"/>
          <w:highlight w:val="yellow"/>
        </w:rPr>
        <w:t>dismantl</w:t>
      </w:r>
      <w:r w:rsidRPr="006579A1">
        <w:rPr>
          <w:rStyle w:val="Emphasis"/>
        </w:rPr>
        <w:t xml:space="preserve">ing </w:t>
      </w:r>
      <w:r w:rsidRPr="006579A1">
        <w:rPr>
          <w:rStyle w:val="Emphasis"/>
          <w:highlight w:val="yellow"/>
        </w:rPr>
        <w:t>the very technologies that help workers stay</w:t>
      </w:r>
      <w:r w:rsidRPr="006579A1">
        <w:rPr>
          <w:rStyle w:val="Emphasis"/>
        </w:rPr>
        <w:t xml:space="preserve"> autonomous and </w:t>
      </w:r>
      <w:r w:rsidRPr="006579A1">
        <w:rPr>
          <w:rStyle w:val="Emphasis"/>
          <w:highlight w:val="yellow"/>
        </w:rPr>
        <w:t>safe.</w:t>
      </w:r>
    </w:p>
    <w:p w14:paraId="73A6B6CB" w14:textId="77777777" w:rsidR="00370EBC" w:rsidRDefault="00370EBC" w:rsidP="00370EBC"/>
    <w:p w14:paraId="5DBF91AA" w14:textId="77777777" w:rsidR="00370EBC" w:rsidRDefault="00370EBC" w:rsidP="00370EBC">
      <w:pPr>
        <w:pStyle w:val="Heading2"/>
      </w:pPr>
      <w:r>
        <w:lastRenderedPageBreak/>
        <w:t>Plan</w:t>
      </w:r>
    </w:p>
    <w:p w14:paraId="194413A2" w14:textId="77777777" w:rsidR="00370EBC" w:rsidRDefault="00370EBC" w:rsidP="00370EBC"/>
    <w:p w14:paraId="63B1DE67" w14:textId="77777777" w:rsidR="00370EBC" w:rsidRPr="00CB4728" w:rsidRDefault="00370EBC" w:rsidP="00370EBC">
      <w:pPr>
        <w:pStyle w:val="Heading4"/>
      </w:pPr>
      <w:r>
        <w:t xml:space="preserve">Thus the plan; The USFG should substantially strengthen Collective Bargaining Rights in the US by allowing sex workers to be recognized as employees. </w:t>
      </w:r>
    </w:p>
    <w:p w14:paraId="39AE0A3B" w14:textId="77777777" w:rsidR="00370EBC" w:rsidRPr="00B10BE1" w:rsidRDefault="00370EBC" w:rsidP="00370EBC"/>
    <w:p w14:paraId="64CB5A17" w14:textId="77777777" w:rsidR="00370EBC" w:rsidRDefault="00370EBC" w:rsidP="00370EBC">
      <w:pPr>
        <w:pStyle w:val="Heading2"/>
      </w:pPr>
      <w:r>
        <w:lastRenderedPageBreak/>
        <w:t>Solvency</w:t>
      </w:r>
    </w:p>
    <w:p w14:paraId="684C0A55" w14:textId="77777777" w:rsidR="00370EBC" w:rsidRDefault="00370EBC" w:rsidP="00370EBC">
      <w:pPr>
        <w:pStyle w:val="Heading4"/>
      </w:pPr>
      <w:r>
        <w:t>The plan gives workers the standing to achieve legitimacy, key to protection</w:t>
      </w:r>
    </w:p>
    <w:p w14:paraId="483540E3" w14:textId="77777777" w:rsidR="00370EBC" w:rsidRPr="00B10BE1" w:rsidRDefault="00370EBC" w:rsidP="00370EBC">
      <w:pPr>
        <w:rPr>
          <w:rFonts w:ascii="Georgia" w:eastAsia="Times New Roman" w:hAnsi="Georgia" w:cs="Arial"/>
          <w:color w:val="373739"/>
          <w:szCs w:val="24"/>
          <w:shd w:val="clear" w:color="auto" w:fill="FFFFFF"/>
        </w:rPr>
      </w:pPr>
      <w:r>
        <w:rPr>
          <w:rFonts w:ascii="Georgia" w:eastAsia="Times New Roman" w:hAnsi="Georgia" w:cs="Arial"/>
          <w:b/>
          <w:bCs/>
          <w:color w:val="373739"/>
          <w:szCs w:val="24"/>
          <w:shd w:val="clear" w:color="auto" w:fill="FFFFFF"/>
        </w:rPr>
        <w:t xml:space="preserve">Hardy and Rivers-Moore, 25 </w:t>
      </w:r>
      <w:r w:rsidRPr="00B10BE1">
        <w:rPr>
          <w:rFonts w:ascii="Georgia" w:eastAsia="Times New Roman" w:hAnsi="Georgia" w:cs="Arial"/>
          <w:color w:val="373739"/>
          <w:szCs w:val="24"/>
          <w:shd w:val="clear" w:color="auto" w:fill="FFFFFF"/>
        </w:rPr>
        <w:t>– Kate Hardy works in the People, Work and Employment Department at Leeds University Business School, Megan Rivers-Moore works in the Feminist Institute of Social Transformation for Carleton University</w:t>
      </w:r>
    </w:p>
    <w:p w14:paraId="3E070E6B" w14:textId="77777777" w:rsidR="00370EBC" w:rsidRPr="00B10BE1" w:rsidRDefault="00370EBC" w:rsidP="00370EBC">
      <w:r w:rsidRPr="00B10BE1">
        <w:rPr>
          <w:rFonts w:ascii="Georgia" w:eastAsia="Times New Roman" w:hAnsi="Georgia" w:cs="Arial"/>
          <w:color w:val="373739"/>
          <w:szCs w:val="24"/>
          <w:shd w:val="clear" w:color="auto" w:fill="FFFFFF"/>
        </w:rPr>
        <w:t>[</w:t>
      </w:r>
      <w:r w:rsidRPr="00B10BE1">
        <w:t xml:space="preserve">Kate Hardy, and M. Rivers-Moore. "Organising beyond the employment relationship: Scaling up and institutional power in own account unions." </w:t>
      </w:r>
      <w:r w:rsidRPr="00B10BE1">
        <w:rPr>
          <w:rFonts w:ascii="Georgia" w:eastAsia="Times New Roman" w:hAnsi="Georgia" w:cs="Arial"/>
          <w:color w:val="373739"/>
          <w:szCs w:val="24"/>
          <w:shd w:val="clear" w:color="auto" w:fill="FFFFFF"/>
        </w:rPr>
        <w:t xml:space="preserve">White Rose Research Online, 9/26/25, </w:t>
      </w:r>
      <w:hyperlink r:id="rId15" w:history="1">
        <w:r w:rsidRPr="00C55326">
          <w:rPr>
            <w:rStyle w:val="Hyperlink"/>
            <w:rFonts w:ascii="Georgia" w:eastAsia="Times New Roman" w:hAnsi="Georgia" w:cs="Arial"/>
            <w:szCs w:val="24"/>
            <w:shd w:val="clear" w:color="auto" w:fill="FFFFFF"/>
          </w:rPr>
          <w:t>https://eprints.whiterose.ac.uk/id/eprint/232272/3/4th%20August%20-%20final%20resubmission%20-%20with%20names.pdf</w:t>
        </w:r>
      </w:hyperlink>
      <w:r w:rsidRPr="00B10BE1">
        <w:rPr>
          <w:rFonts w:ascii="Georgia" w:eastAsia="Times New Roman" w:hAnsi="Georgia" w:cs="Arial"/>
          <w:color w:val="373739"/>
          <w:szCs w:val="24"/>
          <w:shd w:val="clear" w:color="auto" w:fill="FFFFFF"/>
        </w:rPr>
        <w:t>, Accessed: 12/24/2025]</w:t>
      </w:r>
    </w:p>
    <w:p w14:paraId="2FC1036D" w14:textId="77777777" w:rsidR="00370EBC" w:rsidRPr="00B10BE1" w:rsidRDefault="00370EBC" w:rsidP="00370EBC">
      <w:r w:rsidRPr="00B10BE1">
        <w:t xml:space="preserve">Unionisation as a path to the recognition of sex work </w:t>
      </w:r>
    </w:p>
    <w:p w14:paraId="1AAD3D4C" w14:textId="77777777" w:rsidR="00370EBC" w:rsidRPr="003B5BF5" w:rsidRDefault="00370EBC" w:rsidP="00370EBC">
      <w:pPr>
        <w:ind w:firstLine="720"/>
        <w:rPr>
          <w:u w:val="single"/>
        </w:rPr>
      </w:pPr>
      <w:r w:rsidRPr="003B5BF5">
        <w:rPr>
          <w:u w:val="single"/>
        </w:rPr>
        <w:t>The recognition of sex work as work was foundational to the political objectives</w:t>
      </w:r>
      <w:r w:rsidRPr="00B10BE1">
        <w:t xml:space="preserve"> of both organisations. </w:t>
      </w:r>
      <w:r w:rsidRPr="005D33B3">
        <w:rPr>
          <w:highlight w:val="yellow"/>
          <w:u w:val="single"/>
        </w:rPr>
        <w:t>Following the pivot</w:t>
      </w:r>
      <w:r w:rsidRPr="005D33B3">
        <w:rPr>
          <w:u w:val="single"/>
        </w:rPr>
        <w:t xml:space="preserve"> towards</w:t>
      </w:r>
      <w:r w:rsidRPr="003B5BF5">
        <w:rPr>
          <w:u w:val="single"/>
        </w:rPr>
        <w:t xml:space="preserve"> more politicised and collective forms </w:t>
      </w:r>
      <w:r w:rsidRPr="005D33B3">
        <w:rPr>
          <w:u w:val="single"/>
        </w:rPr>
        <w:t>of organisation</w:t>
      </w:r>
      <w:r w:rsidRPr="003B5BF5">
        <w:rPr>
          <w:u w:val="single"/>
        </w:rPr>
        <w:t xml:space="preserve">, </w:t>
      </w:r>
      <w:r w:rsidRPr="005D33B3">
        <w:rPr>
          <w:rStyle w:val="Emphasis"/>
          <w:highlight w:val="yellow"/>
        </w:rPr>
        <w:t>both OMES and ASMUBULI began to consider registration</w:t>
      </w:r>
      <w:r w:rsidRPr="005D33B3">
        <w:rPr>
          <w:rStyle w:val="Emphasis"/>
        </w:rPr>
        <w:t xml:space="preserve"> as formal trade unions.</w:t>
      </w:r>
      <w:r w:rsidRPr="00B10BE1">
        <w:t xml:space="preserve"> </w:t>
      </w:r>
      <w:r w:rsidRPr="005D33B3">
        <w:rPr>
          <w:highlight w:val="yellow"/>
          <w:u w:val="single"/>
        </w:rPr>
        <w:t>The role of other organised labour proved vital in ensuring</w:t>
      </w:r>
      <w:r w:rsidRPr="003B5BF5">
        <w:rPr>
          <w:u w:val="single"/>
        </w:rPr>
        <w:t xml:space="preserve"> the </w:t>
      </w:r>
      <w:r w:rsidRPr="005D33B3">
        <w:rPr>
          <w:highlight w:val="yellow"/>
          <w:u w:val="single"/>
        </w:rPr>
        <w:t>shift to official</w:t>
      </w:r>
      <w:r w:rsidRPr="003B5BF5">
        <w:rPr>
          <w:u w:val="single"/>
        </w:rPr>
        <w:t xml:space="preserve"> trade </w:t>
      </w:r>
      <w:r w:rsidRPr="005D33B3">
        <w:rPr>
          <w:highlight w:val="yellow"/>
          <w:u w:val="single"/>
        </w:rPr>
        <w:t>union status.</w:t>
      </w:r>
      <w:r w:rsidRPr="00B10BE1">
        <w:t xml:space="preserve"> OMES began to organise with labour organisations and unions in other sectors in Guatemala, including participating in a series of workshops and meetings with the Association of Domestic, Home, and Maquila Workers (ATRAHDOM), an umbrella organisation that has successfully registered unions. </w:t>
      </w:r>
      <w:r w:rsidRPr="003B5BF5">
        <w:rPr>
          <w:u w:val="single"/>
        </w:rPr>
        <w:t xml:space="preserve">This </w:t>
      </w:r>
      <w:r w:rsidRPr="005D33B3">
        <w:rPr>
          <w:highlight w:val="yellow"/>
          <w:u w:val="single"/>
        </w:rPr>
        <w:t>training provided</w:t>
      </w:r>
      <w:r w:rsidRPr="003B5BF5">
        <w:rPr>
          <w:u w:val="single"/>
        </w:rPr>
        <w:t xml:space="preserve"> legal </w:t>
      </w:r>
      <w:r w:rsidRPr="005D33B3">
        <w:rPr>
          <w:highlight w:val="yellow"/>
          <w:u w:val="single"/>
        </w:rPr>
        <w:t>knowledge</w:t>
      </w:r>
      <w:r w:rsidRPr="003B5BF5">
        <w:rPr>
          <w:u w:val="single"/>
        </w:rPr>
        <w:t xml:space="preserve">, </w:t>
      </w:r>
      <w:r w:rsidRPr="005D33B3">
        <w:rPr>
          <w:highlight w:val="yellow"/>
          <w:u w:val="single"/>
        </w:rPr>
        <w:t>culminating in</w:t>
      </w:r>
      <w:r w:rsidRPr="003B5BF5">
        <w:rPr>
          <w:u w:val="single"/>
        </w:rPr>
        <w:t xml:space="preserve"> the leaders of </w:t>
      </w:r>
      <w:r w:rsidRPr="005D33B3">
        <w:rPr>
          <w:highlight w:val="yellow"/>
          <w:u w:val="single"/>
        </w:rPr>
        <w:t>OMES</w:t>
      </w:r>
      <w:r w:rsidRPr="003B5BF5">
        <w:rPr>
          <w:u w:val="single"/>
        </w:rPr>
        <w:t xml:space="preserve"> writing the required statutes to </w:t>
      </w:r>
      <w:r w:rsidRPr="005D33B3">
        <w:rPr>
          <w:highlight w:val="yellow"/>
          <w:u w:val="single"/>
        </w:rPr>
        <w:t>form</w:t>
      </w:r>
      <w:r>
        <w:rPr>
          <w:highlight w:val="yellow"/>
          <w:u w:val="single"/>
        </w:rPr>
        <w:t>[ing]</w:t>
      </w:r>
      <w:r w:rsidRPr="005D33B3">
        <w:rPr>
          <w:highlight w:val="yellow"/>
          <w:u w:val="single"/>
        </w:rPr>
        <w:t xml:space="preserve"> a union of sex workers.</w:t>
      </w:r>
      <w:r w:rsidRPr="003B5BF5">
        <w:rPr>
          <w:u w:val="single"/>
        </w:rPr>
        <w:t xml:space="preserve"> </w:t>
      </w:r>
    </w:p>
    <w:p w14:paraId="03155824" w14:textId="77777777" w:rsidR="00370EBC" w:rsidRPr="00B10BE1" w:rsidRDefault="00370EBC" w:rsidP="00370EBC">
      <w:pPr>
        <w:ind w:firstLine="720"/>
      </w:pPr>
      <w:r w:rsidRPr="00B10BE1">
        <w:t xml:space="preserve">Likewise, in Colombia, Suárez and other ASMUBULI activists approached the Confederación de Trabajadores de Colombia (CTC) who bring together tens of thousands of workers in various unions and regional federations under a single national umbrella. The CTC had already opened a department dedicated to organising informal workers and were moved by the sex workers’ stories: </w:t>
      </w:r>
    </w:p>
    <w:p w14:paraId="64E31426" w14:textId="77777777" w:rsidR="00370EBC" w:rsidRPr="00B10BE1" w:rsidRDefault="00370EBC" w:rsidP="00370EBC">
      <w:pPr>
        <w:ind w:left="720"/>
        <w:rPr>
          <w:i/>
          <w:iCs/>
        </w:rPr>
      </w:pPr>
      <w:r w:rsidRPr="00B10BE1">
        <w:rPr>
          <w:i/>
          <w:iCs/>
        </w:rPr>
        <w:t xml:space="preserve">We were already working on a proposal to support vulnerable populations, to support informal workers, and so we said why not? Why not work on this? Fidelia and her compañeras told us about the problems sex workers were facing, issues with the police, social security… Obviously this touched us (Nora Tovar Executive Director, CTC). </w:t>
      </w:r>
    </w:p>
    <w:p w14:paraId="7688E30D" w14:textId="77777777" w:rsidR="00370EBC" w:rsidRPr="00B10BE1" w:rsidRDefault="00370EBC" w:rsidP="00370EBC">
      <w:r w:rsidRPr="00B10BE1">
        <w:t xml:space="preserve">In November 2015, with the guidance and support of the CTC, Colombia’s union of sex workers, Sintrasexco was registered with the Ministry of Labour, with 28 members. A year later, in 2016, the paperwork for the Sindicato de Trabajadoras Sexuales Autónomas de Guatemala (Union of Autonomous Sex Workers of Guatemala, Sintrasexgua) was filed at and accepted by the Ministry of 14 Labour. Coalitional power, in both cases, was key to establishing formal trade union recognition, specifically the support of RedTraSex as well as local labour organisations. </w:t>
      </w:r>
    </w:p>
    <w:p w14:paraId="7C7B541E" w14:textId="77777777" w:rsidR="00370EBC" w:rsidRPr="00B10BE1" w:rsidRDefault="00370EBC" w:rsidP="00370EBC">
      <w:pPr>
        <w:ind w:firstLine="720"/>
      </w:pPr>
      <w:r w:rsidRPr="00B10BE1">
        <w:t>As Victor Hugo, a lawyer working with Legal Network and Observatory of Human Rights, HIV, and High Risk Populations in Guatemala, explained: ‘</w:t>
      </w:r>
      <w:r w:rsidRPr="003B5BF5">
        <w:rPr>
          <w:u w:val="single"/>
        </w:rPr>
        <w:t xml:space="preserve">For the first time, in a legal document, </w:t>
      </w:r>
      <w:r w:rsidRPr="003B5BF5">
        <w:rPr>
          <w:u w:val="single"/>
        </w:rPr>
        <w:lastRenderedPageBreak/>
        <w:t>with ministerial agreement, we have the term “sex worker”. It’s a huge advance. Beyond the juridical effects, conceptually speaking it’s a huge advance</w:t>
      </w:r>
      <w:r w:rsidRPr="00B10BE1">
        <w:t>.’ Maritza Velazquez (ATRAHDOM organiser) told us that this status was vital because: ‘</w:t>
      </w:r>
      <w:r w:rsidRPr="005D33B3">
        <w:rPr>
          <w:rStyle w:val="Emphasis"/>
          <w:highlight w:val="yellow"/>
        </w:rPr>
        <w:t xml:space="preserve">to be able to fight for </w:t>
      </w:r>
      <w:r w:rsidRPr="005D33B3">
        <w:rPr>
          <w:rStyle w:val="Emphasis"/>
        </w:rPr>
        <w:t>labour</w:t>
      </w:r>
      <w:r w:rsidRPr="005D33B3">
        <w:rPr>
          <w:rStyle w:val="Emphasis"/>
          <w:highlight w:val="yellow"/>
        </w:rPr>
        <w:t xml:space="preserve"> rights, you need</w:t>
      </w:r>
      <w:r w:rsidRPr="003B5BF5">
        <w:rPr>
          <w:rStyle w:val="Emphasis"/>
        </w:rPr>
        <w:t xml:space="preserve"> to have </w:t>
      </w:r>
      <w:r w:rsidRPr="005D33B3">
        <w:rPr>
          <w:rStyle w:val="Emphasis"/>
          <w:highlight w:val="yellow"/>
        </w:rPr>
        <w:t>a union</w:t>
      </w:r>
      <w:r w:rsidRPr="003B5BF5">
        <w:rPr>
          <w:u w:val="single"/>
        </w:rPr>
        <w:t>. It’s more likely that the ministry will respond, will support us</w:t>
      </w:r>
      <w:r w:rsidRPr="00B10BE1">
        <w:t xml:space="preserve">’. </w:t>
      </w:r>
    </w:p>
    <w:p w14:paraId="22570068" w14:textId="77777777" w:rsidR="00370EBC" w:rsidRPr="003B5BF5" w:rsidRDefault="00370EBC" w:rsidP="00370EBC">
      <w:pPr>
        <w:ind w:firstLine="720"/>
        <w:rPr>
          <w:u w:val="single"/>
        </w:rPr>
      </w:pPr>
      <w:r w:rsidRPr="00B10BE1">
        <w:t xml:space="preserve">Although sex work is not regulated in Guatemala, </w:t>
      </w:r>
      <w:r w:rsidRPr="005D33B3">
        <w:rPr>
          <w:highlight w:val="yellow"/>
          <w:u w:val="single"/>
        </w:rPr>
        <w:t>the acceptance</w:t>
      </w:r>
      <w:r w:rsidRPr="003B5BF5">
        <w:rPr>
          <w:u w:val="single"/>
        </w:rPr>
        <w:t xml:space="preserve"> of Sintrasexgua by the Ministry of Labour </w:t>
      </w:r>
      <w:r w:rsidRPr="005D33B3">
        <w:rPr>
          <w:highlight w:val="yellow"/>
          <w:u w:val="single"/>
        </w:rPr>
        <w:t xml:space="preserve">means that de facto, </w:t>
      </w:r>
      <w:r w:rsidRPr="005D33B3">
        <w:rPr>
          <w:rStyle w:val="Emphasis"/>
          <w:highlight w:val="yellow"/>
        </w:rPr>
        <w:t>sex work is recognised as work</w:t>
      </w:r>
      <w:r w:rsidRPr="003B5BF5">
        <w:rPr>
          <w:u w:val="single"/>
        </w:rPr>
        <w:t>.</w:t>
      </w:r>
      <w:r w:rsidRPr="00B10BE1">
        <w:t xml:space="preserve"> As Rocío Samayoa from Red Legal explained, ‘the fact that the Ministry of the Interior made an announcement prohibiting the police from asking sex workers for their health cards…it’s a way of recognising them as the subjects of rights, as subjects who should be respected. It’s a recognition of sex work as work, even if not directly.’ </w:t>
      </w:r>
      <w:r w:rsidRPr="003B5BF5">
        <w:rPr>
          <w:u w:val="single"/>
        </w:rPr>
        <w:t xml:space="preserve">Contrary then, to the assertions that recognition of unrecognised forms of labour is fundamentally a precursor to (and therefore a barrier to) labour organisation within a traditional union form (Barbagallo and Cruz 2022), </w:t>
      </w:r>
      <w:r w:rsidRPr="005D33B3">
        <w:rPr>
          <w:rStyle w:val="Emphasis"/>
          <w:highlight w:val="yellow"/>
        </w:rPr>
        <w:t>the establishment of a union</w:t>
      </w:r>
      <w:r w:rsidRPr="003B5BF5">
        <w:rPr>
          <w:u w:val="single"/>
        </w:rPr>
        <w:t xml:space="preserve"> in these two cases </w:t>
      </w:r>
      <w:r w:rsidRPr="005D33B3">
        <w:rPr>
          <w:rStyle w:val="Emphasis"/>
          <w:highlight w:val="yellow"/>
        </w:rPr>
        <w:t>ushered</w:t>
      </w:r>
      <w:r w:rsidRPr="005D33B3">
        <w:rPr>
          <w:rStyle w:val="Emphasis"/>
        </w:rPr>
        <w:t xml:space="preserve"> </w:t>
      </w:r>
      <w:r w:rsidRPr="005D4681">
        <w:rPr>
          <w:rStyle w:val="Emphasis"/>
          <w:bCs/>
        </w:rPr>
        <w:t xml:space="preserve">in the </w:t>
      </w:r>
      <w:r w:rsidRPr="005D33B3">
        <w:rPr>
          <w:rStyle w:val="Emphasis"/>
          <w:highlight w:val="yellow"/>
        </w:rPr>
        <w:t>formal recognition</w:t>
      </w:r>
      <w:r w:rsidRPr="005D33B3">
        <w:rPr>
          <w:rStyle w:val="Emphasis"/>
        </w:rPr>
        <w:t xml:space="preserve"> </w:t>
      </w:r>
      <w:r w:rsidRPr="005D4681">
        <w:rPr>
          <w:rStyle w:val="Emphasis"/>
          <w:bCs/>
        </w:rPr>
        <w:t>of sex work as work.</w:t>
      </w:r>
      <w:r w:rsidRPr="003B5BF5">
        <w:rPr>
          <w:u w:val="single"/>
        </w:rPr>
        <w:t xml:space="preserve"> </w:t>
      </w:r>
    </w:p>
    <w:p w14:paraId="7EB752D8" w14:textId="77777777" w:rsidR="00370EBC" w:rsidRPr="00B10BE1" w:rsidRDefault="00370EBC" w:rsidP="00370EBC">
      <w:pPr>
        <w:ind w:firstLine="720"/>
      </w:pPr>
      <w:r w:rsidRPr="00B10BE1">
        <w:t>In Guatemala, Karla (General Secretary, Sintrasexgua) highlighted an important immediate impact of the formation of the union: ‘</w:t>
      </w:r>
      <w:r w:rsidRPr="003B5BF5">
        <w:rPr>
          <w:u w:val="single"/>
        </w:rPr>
        <w:t xml:space="preserve">where there are raids, </w:t>
      </w:r>
      <w:r w:rsidRPr="005D33B3">
        <w:rPr>
          <w:highlight w:val="yellow"/>
          <w:u w:val="single"/>
        </w:rPr>
        <w:t>when the police show up, we can show our</w:t>
      </w:r>
      <w:r w:rsidRPr="003B5BF5">
        <w:rPr>
          <w:u w:val="single"/>
        </w:rPr>
        <w:t xml:space="preserve"> union membership </w:t>
      </w:r>
      <w:r w:rsidRPr="005D33B3">
        <w:rPr>
          <w:highlight w:val="yellow"/>
          <w:u w:val="single"/>
        </w:rPr>
        <w:t>cards and then our rights aren’t violated</w:t>
      </w:r>
      <w:r w:rsidRPr="00726552">
        <w:rPr>
          <w:highlight w:val="yellow"/>
          <w:u w:val="single"/>
        </w:rPr>
        <w:t>, there isn’t extortion, there isn’t manipulation</w:t>
      </w:r>
      <w:r w:rsidRPr="00B10BE1">
        <w:rPr>
          <w:highlight w:val="yellow"/>
        </w:rPr>
        <w:t>.</w:t>
      </w:r>
      <w:r w:rsidRPr="00B10BE1">
        <w:t>’ Maritza Velazquez (ATRAHDOM) concurred: ‘</w:t>
      </w:r>
      <w:r w:rsidRPr="00726552">
        <w:rPr>
          <w:highlight w:val="yellow"/>
          <w:u w:val="single"/>
        </w:rPr>
        <w:t>union membership is a way of confronting police harassment</w:t>
      </w:r>
      <w:r w:rsidRPr="00726552">
        <w:rPr>
          <w:u w:val="single"/>
        </w:rPr>
        <w:t>. T</w:t>
      </w:r>
      <w:r w:rsidRPr="003B5BF5">
        <w:rPr>
          <w:u w:val="single"/>
        </w:rPr>
        <w:t xml:space="preserve">he police still bother sex workers, but </w:t>
      </w:r>
      <w:r w:rsidRPr="006143BE">
        <w:rPr>
          <w:highlight w:val="yellow"/>
          <w:u w:val="single"/>
        </w:rPr>
        <w:t>they pull out their membership cards and say “I’m a member of the union, I’m going to make a complaint</w:t>
      </w:r>
      <w:r w:rsidRPr="003B5BF5">
        <w:rPr>
          <w:u w:val="single"/>
        </w:rPr>
        <w:t xml:space="preserve"> against you”. </w:t>
      </w:r>
      <w:r w:rsidRPr="005D33B3">
        <w:rPr>
          <w:rStyle w:val="Emphasis"/>
          <w:highlight w:val="yellow"/>
        </w:rPr>
        <w:t>They aren’t alone anymore</w:t>
      </w:r>
      <w:r w:rsidRPr="00B10BE1">
        <w:t>.’</w:t>
      </w:r>
    </w:p>
    <w:p w14:paraId="59F22A18" w14:textId="77777777" w:rsidR="00370EBC" w:rsidRPr="00B10BE1" w:rsidRDefault="00370EBC" w:rsidP="00370EBC">
      <w:pPr>
        <w:ind w:firstLine="720"/>
      </w:pPr>
    </w:p>
    <w:p w14:paraId="3A45BDB3" w14:textId="77777777" w:rsidR="00370EBC" w:rsidRDefault="00370EBC" w:rsidP="00370EBC">
      <w:pPr>
        <w:pStyle w:val="Heading4"/>
      </w:pPr>
      <w:r>
        <w:t>Unionization at the federal level creates change that workers specifically benefit from through major pressure</w:t>
      </w:r>
    </w:p>
    <w:p w14:paraId="208B53D8" w14:textId="77777777" w:rsidR="00370EBC" w:rsidRPr="00B10BE1" w:rsidRDefault="00370EBC" w:rsidP="00370EBC">
      <w:pPr>
        <w:rPr>
          <w:rFonts w:ascii="Georgia" w:eastAsia="Times New Roman" w:hAnsi="Georgia" w:cs="Arial"/>
          <w:color w:val="373739"/>
          <w:szCs w:val="24"/>
          <w:shd w:val="clear" w:color="auto" w:fill="FFFFFF"/>
        </w:rPr>
      </w:pPr>
      <w:r>
        <w:rPr>
          <w:rFonts w:ascii="Georgia" w:eastAsia="Times New Roman" w:hAnsi="Georgia" w:cs="Arial"/>
          <w:b/>
          <w:bCs/>
          <w:color w:val="373739"/>
          <w:szCs w:val="24"/>
          <w:shd w:val="clear" w:color="auto" w:fill="FFFFFF"/>
        </w:rPr>
        <w:t xml:space="preserve">Satyamurthya, 22 </w:t>
      </w:r>
      <w:r w:rsidRPr="00B10BE1">
        <w:rPr>
          <w:rFonts w:ascii="Georgia" w:eastAsia="Times New Roman" w:hAnsi="Georgia" w:cs="Arial"/>
          <w:color w:val="373739"/>
          <w:szCs w:val="24"/>
          <w:shd w:val="clear" w:color="auto" w:fill="FFFFFF"/>
        </w:rPr>
        <w:t>– KLE Society's Law College, Bangalore, India</w:t>
      </w:r>
    </w:p>
    <w:p w14:paraId="1C1C5AD1" w14:textId="77777777" w:rsidR="00370EBC" w:rsidRPr="00B10BE1" w:rsidRDefault="00370EBC" w:rsidP="00370EBC">
      <w:pPr>
        <w:rPr>
          <w:rFonts w:ascii="Georgia" w:eastAsia="Times New Roman" w:hAnsi="Georgia" w:cs="Arial"/>
          <w:color w:val="373739"/>
          <w:szCs w:val="24"/>
          <w:shd w:val="clear" w:color="auto" w:fill="FFFFFF"/>
        </w:rPr>
      </w:pPr>
      <w:r w:rsidRPr="00B10BE1">
        <w:rPr>
          <w:rFonts w:ascii="Georgia" w:eastAsia="Times New Roman" w:hAnsi="Georgia" w:cs="Arial"/>
          <w:color w:val="373739"/>
          <w:szCs w:val="24"/>
          <w:shd w:val="clear" w:color="auto" w:fill="FFFFFF"/>
        </w:rPr>
        <w:t>[Sumana Satyamurthya, “</w:t>
      </w:r>
      <w:r w:rsidRPr="00B10BE1">
        <w:t>Unionisation of Sex Workers: The Rights of Stigmatised and Marginalised Group.</w:t>
      </w:r>
      <w:r w:rsidRPr="00B10BE1">
        <w:rPr>
          <w:rFonts w:ascii="Georgia" w:eastAsia="Times New Roman" w:hAnsi="Georgia" w:cs="Arial"/>
          <w:color w:val="373739"/>
          <w:szCs w:val="24"/>
          <w:shd w:val="clear" w:color="auto" w:fill="FFFFFF"/>
        </w:rPr>
        <w:t xml:space="preserve">”, Jus Corpus LJ 2, 5/9/22, </w:t>
      </w:r>
      <w:hyperlink r:id="rId16" w:history="1">
        <w:r w:rsidRPr="00C55326">
          <w:rPr>
            <w:rStyle w:val="Hyperlink"/>
            <w:rFonts w:ascii="Georgia" w:eastAsia="Times New Roman" w:hAnsi="Georgia" w:cs="Arial"/>
            <w:szCs w:val="24"/>
            <w:shd w:val="clear" w:color="auto" w:fill="FFFFFF"/>
          </w:rPr>
          <w:t>https://heinonline.org/HOL/Page?handle=hein.journals/juscrp2&amp;div=424&amp;g_sent=1&amp;casa_token=GFw5WfkXv10AAAAA:OdwY6rPxd4TJF5x_3aeY2cT1_G0sEy4tvdBFdHtPkJUrZnZVOZDhsl6NW0K9wLjCgOPOuXGuXg&amp;collection=journals</w:t>
        </w:r>
      </w:hyperlink>
      <w:r w:rsidRPr="00B10BE1">
        <w:rPr>
          <w:rFonts w:ascii="Georgia" w:eastAsia="Times New Roman" w:hAnsi="Georgia" w:cs="Arial"/>
          <w:color w:val="373739"/>
          <w:szCs w:val="24"/>
          <w:shd w:val="clear" w:color="auto" w:fill="FFFFFF"/>
        </w:rPr>
        <w:t>, Accessed: 12/24/2025]</w:t>
      </w:r>
    </w:p>
    <w:p w14:paraId="06D4B322" w14:textId="77777777" w:rsidR="00370EBC" w:rsidRPr="00787CC2" w:rsidRDefault="00370EBC" w:rsidP="00370EBC">
      <w:pPr>
        <w:rPr>
          <w:u w:val="single"/>
        </w:rPr>
      </w:pPr>
      <w:r w:rsidRPr="0087066F">
        <w:rPr>
          <w:rStyle w:val="Emphasis"/>
          <w:highlight w:val="yellow"/>
        </w:rPr>
        <w:t>Sex workers are</w:t>
      </w:r>
      <w:r w:rsidRPr="0087066F">
        <w:rPr>
          <w:rStyle w:val="Emphasis"/>
        </w:rPr>
        <w:t xml:space="preserve"> more </w:t>
      </w:r>
      <w:r w:rsidRPr="0087066F">
        <w:rPr>
          <w:rStyle w:val="Emphasis"/>
          <w:highlight w:val="yellow"/>
        </w:rPr>
        <w:t>often</w:t>
      </w:r>
      <w:r w:rsidRPr="0087066F">
        <w:rPr>
          <w:rStyle w:val="Emphasis"/>
        </w:rPr>
        <w:t xml:space="preserve"> than not </w:t>
      </w:r>
      <w:r w:rsidRPr="0087066F">
        <w:rPr>
          <w:rStyle w:val="Emphasis"/>
          <w:highlight w:val="yellow"/>
        </w:rPr>
        <w:t>victims of</w:t>
      </w:r>
      <w:r w:rsidRPr="0087066F">
        <w:rPr>
          <w:rStyle w:val="Emphasis"/>
        </w:rPr>
        <w:t xml:space="preserve"> arbitrary </w:t>
      </w:r>
      <w:r w:rsidRPr="0087066F">
        <w:rPr>
          <w:rStyle w:val="Emphasis"/>
          <w:highlight w:val="yellow"/>
        </w:rPr>
        <w:t>arrest and harassment</w:t>
      </w:r>
      <w:r w:rsidRPr="00787CC2">
        <w:rPr>
          <w:u w:val="single"/>
        </w:rPr>
        <w:t xml:space="preserve">. An </w:t>
      </w:r>
      <w:r w:rsidRPr="00787CC2">
        <w:rPr>
          <w:highlight w:val="yellow"/>
          <w:u w:val="single"/>
        </w:rPr>
        <w:t>individualistic approach</w:t>
      </w:r>
      <w:r w:rsidRPr="00787CC2">
        <w:rPr>
          <w:u w:val="single"/>
        </w:rPr>
        <w:t xml:space="preserve"> to detain or resist such actions will </w:t>
      </w:r>
      <w:r w:rsidRPr="00787CC2">
        <w:rPr>
          <w:highlight w:val="yellow"/>
          <w:u w:val="single"/>
        </w:rPr>
        <w:t>provide</w:t>
      </w:r>
      <w:r w:rsidRPr="00787CC2">
        <w:rPr>
          <w:u w:val="single"/>
        </w:rPr>
        <w:t xml:space="preserve"> only a </w:t>
      </w:r>
      <w:r w:rsidRPr="00787CC2">
        <w:rPr>
          <w:highlight w:val="yellow"/>
          <w:u w:val="single"/>
        </w:rPr>
        <w:t>temporary remedy</w:t>
      </w:r>
      <w:r w:rsidRPr="00787CC2">
        <w:rPr>
          <w:u w:val="single"/>
        </w:rPr>
        <w:t>.</w:t>
      </w:r>
      <w:r w:rsidRPr="00B10BE1">
        <w:t xml:space="preserve"> Instead of obtaining collective bargaining rights of a segment of the sex workers of a particular establishment, </w:t>
      </w:r>
      <w:r w:rsidRPr="00787CC2">
        <w:rPr>
          <w:highlight w:val="yellow"/>
          <w:u w:val="single"/>
        </w:rPr>
        <w:t>the practical solution</w:t>
      </w:r>
      <w:r w:rsidRPr="00787CC2">
        <w:rPr>
          <w:u w:val="single"/>
        </w:rPr>
        <w:t xml:space="preserve"> </w:t>
      </w:r>
      <w:r w:rsidRPr="00787CC2">
        <w:rPr>
          <w:highlight w:val="yellow"/>
          <w:u w:val="single"/>
        </w:rPr>
        <w:t>would be to form a union at a national level</w:t>
      </w:r>
      <w:r w:rsidRPr="00787CC2">
        <w:rPr>
          <w:u w:val="single"/>
        </w:rPr>
        <w:t xml:space="preserve"> with representatives from every area to form a great impact on such movements.</w:t>
      </w:r>
      <w:r w:rsidRPr="00B10BE1">
        <w:t xml:space="preserve"> An occupational form of labor unionism would indicate regulations within the industry by the employees of such </w:t>
      </w:r>
      <w:r w:rsidRPr="00B10BE1">
        <w:lastRenderedPageBreak/>
        <w:t xml:space="preserve">an industry. While there are various instances wherein the </w:t>
      </w:r>
      <w:r w:rsidRPr="00787CC2">
        <w:rPr>
          <w:highlight w:val="yellow"/>
          <w:u w:val="single"/>
        </w:rPr>
        <w:t>problems faced</w:t>
      </w:r>
      <w:r w:rsidRPr="00787CC2">
        <w:rPr>
          <w:u w:val="single"/>
        </w:rPr>
        <w:t xml:space="preserve"> by sex workers have come out to the forefront, they have often stalled and dwindled over time which is </w:t>
      </w:r>
      <w:r w:rsidRPr="00787CC2">
        <w:rPr>
          <w:highlight w:val="yellow"/>
          <w:u w:val="single"/>
        </w:rPr>
        <w:t>attributed to</w:t>
      </w:r>
      <w:r w:rsidRPr="00787CC2">
        <w:rPr>
          <w:u w:val="single"/>
        </w:rPr>
        <w:t xml:space="preserve"> the </w:t>
      </w:r>
      <w:r w:rsidRPr="00787CC2">
        <w:rPr>
          <w:highlight w:val="yellow"/>
          <w:u w:val="single"/>
        </w:rPr>
        <w:t>few people</w:t>
      </w:r>
      <w:r w:rsidRPr="00787CC2">
        <w:rPr>
          <w:u w:val="single"/>
        </w:rPr>
        <w:t xml:space="preserve"> who cannot create the same pressure of that large group.</w:t>
      </w:r>
      <w:r w:rsidRPr="00B10BE1">
        <w:t xml:space="preserve"> 667 SATYAMURTHY: UNIONISATION OF SEX WORKERS: THE RIGHTS OF STIGMATISED AND MARGINALISED.... Therefore, bringing the creation of a sense of identity and </w:t>
      </w:r>
      <w:r w:rsidRPr="00787CC2">
        <w:rPr>
          <w:highlight w:val="yellow"/>
          <w:u w:val="single"/>
        </w:rPr>
        <w:t>unity</w:t>
      </w:r>
      <w:r w:rsidRPr="00787CC2">
        <w:rPr>
          <w:u w:val="single"/>
        </w:rPr>
        <w:t xml:space="preserve"> would be arduous in the long run, as it </w:t>
      </w:r>
      <w:r w:rsidRPr="00787CC2">
        <w:rPr>
          <w:highlight w:val="yellow"/>
          <w:u w:val="single"/>
        </w:rPr>
        <w:t>would bring</w:t>
      </w:r>
      <w:r w:rsidRPr="00787CC2">
        <w:rPr>
          <w:u w:val="single"/>
        </w:rPr>
        <w:t xml:space="preserve"> in actual changes by these </w:t>
      </w:r>
      <w:r w:rsidRPr="00787CC2">
        <w:rPr>
          <w:highlight w:val="yellow"/>
          <w:u w:val="single"/>
        </w:rPr>
        <w:t>large pressure</w:t>
      </w:r>
      <w:r w:rsidRPr="00787CC2">
        <w:rPr>
          <w:u w:val="single"/>
        </w:rPr>
        <w:t xml:space="preserve"> groups</w:t>
      </w:r>
    </w:p>
    <w:p w14:paraId="28E8E377" w14:textId="77777777" w:rsidR="00370EBC" w:rsidRPr="00B10BE1" w:rsidRDefault="00370EBC" w:rsidP="00370EBC">
      <w:r w:rsidRPr="00B10BE1">
        <w:t xml:space="preserve">COLLABORATIVE GOVERNANCE Collaborative governance is defined as a "governing arrangement where one or more public agencies directly engage non-state stakeholders in a collective decision-making process that is formal, consensus-oriented, and deliberative and that aims to make or implement public policy or manage public programs or assets."9 In the instances wherein there has been a failure in the reformation of laws, such kind of governance can be implemented. Collaborative governance in co-relation to sex workers and prostitution would be to involve them in the policymaking decisions that would directly affect them. </w:t>
      </w:r>
      <w:r w:rsidRPr="00787CC2">
        <w:rPr>
          <w:u w:val="single"/>
        </w:rPr>
        <w:t xml:space="preserve">A </w:t>
      </w:r>
      <w:r w:rsidRPr="0087066F">
        <w:rPr>
          <w:rStyle w:val="Emphasis"/>
          <w:highlight w:val="yellow"/>
        </w:rPr>
        <w:t>collaboration</w:t>
      </w:r>
      <w:r w:rsidRPr="0087066F">
        <w:rPr>
          <w:rStyle w:val="Emphasis"/>
        </w:rPr>
        <w:t xml:space="preserve"> between sex workers, NGOs, and the government </w:t>
      </w:r>
      <w:r w:rsidRPr="0087066F">
        <w:rPr>
          <w:rStyle w:val="Emphasis"/>
          <w:highlight w:val="yellow"/>
        </w:rPr>
        <w:t>would bring the sensitivity and meaningful consultation</w:t>
      </w:r>
      <w:r w:rsidRPr="0087066F">
        <w:rPr>
          <w:rStyle w:val="Emphasis"/>
        </w:rPr>
        <w:t xml:space="preserve"> required in policymaking.</w:t>
      </w:r>
      <w:r w:rsidRPr="001D0552">
        <w:rPr>
          <w:rStyle w:val="Emphasis"/>
        </w:rPr>
        <w:t xml:space="preserve"> </w:t>
      </w:r>
      <w:r w:rsidRPr="00787CC2">
        <w:rPr>
          <w:highlight w:val="yellow"/>
          <w:u w:val="single"/>
        </w:rPr>
        <w:t>This could enable sex worker's rights organizations</w:t>
      </w:r>
      <w:r w:rsidRPr="00787CC2">
        <w:rPr>
          <w:u w:val="single"/>
        </w:rPr>
        <w:t xml:space="preserve"> and their allies to expand their role beyond defending decriminalization and alleviating morality politics to an approach that involves the elaboration of design and aims </w:t>
      </w:r>
      <w:r w:rsidRPr="00787CC2">
        <w:rPr>
          <w:highlight w:val="yellow"/>
          <w:u w:val="single"/>
        </w:rPr>
        <w:t>to "clarify</w:t>
      </w:r>
      <w:r w:rsidRPr="00787CC2">
        <w:rPr>
          <w:u w:val="single"/>
        </w:rPr>
        <w:t xml:space="preserve"> the kinds of </w:t>
      </w:r>
      <w:r w:rsidRPr="00787CC2">
        <w:rPr>
          <w:highlight w:val="yellow"/>
          <w:u w:val="single"/>
        </w:rPr>
        <w:t>measures that would be</w:t>
      </w:r>
      <w:r w:rsidRPr="00787CC2">
        <w:rPr>
          <w:u w:val="single"/>
        </w:rPr>
        <w:t xml:space="preserve"> most </w:t>
      </w:r>
      <w:r w:rsidRPr="00787CC2">
        <w:rPr>
          <w:highlight w:val="yellow"/>
          <w:u w:val="single"/>
        </w:rPr>
        <w:t>effective in alleviating</w:t>
      </w:r>
      <w:r w:rsidRPr="00787CC2">
        <w:rPr>
          <w:u w:val="single"/>
        </w:rPr>
        <w:t xml:space="preserve"> the </w:t>
      </w:r>
      <w:r w:rsidRPr="00787CC2">
        <w:rPr>
          <w:highlight w:val="yellow"/>
          <w:u w:val="single"/>
        </w:rPr>
        <w:t>problems</w:t>
      </w:r>
      <w:r w:rsidRPr="00787CC2">
        <w:rPr>
          <w:u w:val="single"/>
        </w:rPr>
        <w:t xml:space="preserve"> facing the sector, </w:t>
      </w:r>
      <w:r w:rsidRPr="001D0552">
        <w:rPr>
          <w:rStyle w:val="Emphasis"/>
          <w:highlight w:val="yellow"/>
        </w:rPr>
        <w:t>such as stigma, violence, and exploitation</w:t>
      </w:r>
      <w:r w:rsidRPr="00787CC2">
        <w:rPr>
          <w:u w:val="single"/>
        </w:rPr>
        <w:t>.</w:t>
      </w:r>
      <w:r w:rsidRPr="00B10BE1">
        <w:t>1 0</w:t>
      </w:r>
    </w:p>
    <w:p w14:paraId="096B03FB" w14:textId="77777777" w:rsidR="00370EBC" w:rsidRPr="00B10BE1" w:rsidRDefault="00370EBC" w:rsidP="00370EBC"/>
    <w:p w14:paraId="69846D0D" w14:textId="77777777" w:rsidR="00370EBC" w:rsidRDefault="00370EBC" w:rsidP="00370EBC">
      <w:pPr>
        <w:pStyle w:val="Heading4"/>
      </w:pPr>
      <w:r>
        <w:t>Any alternative casts aside worker voices and prioritizes surveillance and the patriarchal state</w:t>
      </w:r>
    </w:p>
    <w:p w14:paraId="185886C2" w14:textId="77777777" w:rsidR="00370EBC" w:rsidRPr="00B10BE1" w:rsidRDefault="00370EBC" w:rsidP="00370EBC">
      <w:pPr>
        <w:rPr>
          <w:rFonts w:ascii="Georgia" w:eastAsia="Times New Roman" w:hAnsi="Georgia" w:cs="Arial"/>
          <w:color w:val="373739"/>
          <w:szCs w:val="24"/>
          <w:shd w:val="clear" w:color="auto" w:fill="FFFFFF"/>
        </w:rPr>
      </w:pPr>
      <w:r>
        <w:rPr>
          <w:rFonts w:ascii="Georgia" w:eastAsia="Times New Roman" w:hAnsi="Georgia" w:cs="Arial"/>
          <w:b/>
          <w:bCs/>
          <w:color w:val="373739"/>
          <w:szCs w:val="24"/>
          <w:shd w:val="clear" w:color="auto" w:fill="FFFFFF"/>
        </w:rPr>
        <w:t xml:space="preserve">Webber, 25 </w:t>
      </w:r>
      <w:r w:rsidRPr="00B10BE1">
        <w:rPr>
          <w:rFonts w:ascii="Georgia" w:eastAsia="Times New Roman" w:hAnsi="Georgia" w:cs="Arial"/>
          <w:color w:val="373739"/>
          <w:szCs w:val="24"/>
          <w:shd w:val="clear" w:color="auto" w:fill="FFFFFF"/>
        </w:rPr>
        <w:t>– A PhD student for St. John’s</w:t>
      </w:r>
    </w:p>
    <w:p w14:paraId="17367DB2" w14:textId="77777777" w:rsidR="00370EBC" w:rsidRPr="00A7566B" w:rsidRDefault="00370EBC" w:rsidP="00370EBC">
      <w:pPr>
        <w:rPr>
          <w:rFonts w:ascii="Georgia" w:eastAsia="Times New Roman" w:hAnsi="Georgia" w:cs="Arial"/>
          <w:b/>
          <w:bCs/>
          <w:color w:val="373739"/>
          <w:szCs w:val="24"/>
          <w:shd w:val="clear" w:color="auto" w:fill="FFFFFF"/>
        </w:rPr>
      </w:pPr>
      <w:r w:rsidRPr="00B10BE1">
        <w:rPr>
          <w:rFonts w:ascii="Georgia" w:eastAsia="Times New Roman" w:hAnsi="Georgia" w:cs="Arial"/>
          <w:color w:val="373739"/>
          <w:szCs w:val="24"/>
          <w:shd w:val="clear" w:color="auto" w:fill="FFFFFF"/>
        </w:rPr>
        <w:t xml:space="preserve">[Valerie Webber, “Epistemic injustice and public health policy: the case of occupational health in porn production”, Memorial University of Newfoundland, 2022-5, </w:t>
      </w:r>
      <w:hyperlink r:id="rId17" w:history="1">
        <w:r w:rsidRPr="00C55326">
          <w:rPr>
            <w:rStyle w:val="Hyperlink"/>
            <w:rFonts w:ascii="Georgia" w:eastAsia="Times New Roman" w:hAnsi="Georgia" w:cs="Arial"/>
            <w:szCs w:val="24"/>
            <w:shd w:val="clear" w:color="auto" w:fill="FFFFFF"/>
          </w:rPr>
          <w:t>https://memorial.scholaris.ca/items/8313b66e-777d-4810-ad1b-f008076e91a1</w:t>
        </w:r>
      </w:hyperlink>
      <w:r w:rsidRPr="00B10BE1">
        <w:rPr>
          <w:rFonts w:ascii="Georgia" w:eastAsia="Times New Roman" w:hAnsi="Georgia" w:cs="Arial"/>
          <w:color w:val="373739"/>
          <w:szCs w:val="24"/>
          <w:shd w:val="clear" w:color="auto" w:fill="FFFFFF"/>
        </w:rPr>
        <w:t>, Accessed: 12/24/2025]</w:t>
      </w:r>
    </w:p>
    <w:p w14:paraId="2080D881" w14:textId="77777777" w:rsidR="00370EBC" w:rsidRPr="00144F47" w:rsidRDefault="00370EBC" w:rsidP="00370EBC">
      <w:pPr>
        <w:rPr>
          <w:u w:val="single"/>
        </w:rPr>
      </w:pPr>
      <w:r w:rsidRPr="00B10BE1">
        <w:t xml:space="preserve">Adela’s reference to ‘bimbos’ is important, for while mandatory condoms were consistently framed in the language of universal worker rights, the worker in question what usually gendered. Industry lawyer Karen Tynan told me: What I found with defending certain companies and also with going to the hearings about new regulations, was that there seemed to be a lot of questions, and I would say attacking language, towards women who did heterosexual porn, around what a woman chose to do. […] </w:t>
      </w:r>
      <w:r w:rsidRPr="00946CB4">
        <w:rPr>
          <w:u w:val="single"/>
        </w:rPr>
        <w:t xml:space="preserve">I always had this sense that </w:t>
      </w:r>
      <w:r w:rsidRPr="00D94CF9">
        <w:rPr>
          <w:highlight w:val="yellow"/>
          <w:u w:val="single"/>
        </w:rPr>
        <w:t>women</w:t>
      </w:r>
      <w:r w:rsidRPr="00946CB4">
        <w:rPr>
          <w:u w:val="single"/>
        </w:rPr>
        <w:t xml:space="preserve"> who </w:t>
      </w:r>
      <w:r w:rsidRPr="00D94CF9">
        <w:rPr>
          <w:highlight w:val="yellow"/>
          <w:u w:val="single"/>
        </w:rPr>
        <w:t>performed with men were attacked more</w:t>
      </w:r>
      <w:r w:rsidRPr="00946CB4">
        <w:rPr>
          <w:u w:val="single"/>
        </w:rPr>
        <w:t xml:space="preserve">, judged more, for that choice and for saying they didn’t want to use condoms and </w:t>
      </w:r>
      <w:r w:rsidRPr="00D94CF9">
        <w:rPr>
          <w:highlight w:val="yellow"/>
          <w:u w:val="single"/>
        </w:rPr>
        <w:t>for saying that they wanted</w:t>
      </w:r>
      <w:r w:rsidRPr="00946CB4">
        <w:rPr>
          <w:u w:val="single"/>
        </w:rPr>
        <w:t xml:space="preserve"> to have </w:t>
      </w:r>
      <w:r w:rsidRPr="00D94CF9">
        <w:rPr>
          <w:highlight w:val="yellow"/>
          <w:u w:val="single"/>
        </w:rPr>
        <w:t>a voice</w:t>
      </w:r>
      <w:r w:rsidRPr="00946CB4">
        <w:rPr>
          <w:u w:val="single"/>
        </w:rPr>
        <w:t xml:space="preserve"> in the process.</w:t>
      </w:r>
      <w:r w:rsidRPr="00B10BE1">
        <w:t xml:space="preserve"> […] And in these meetings, they would talk about ‘oh you know all these STIs could damage her fertility when she wants to have a family in the future, when she finally comes to her senses and abandons it. Karen describes how a gendered lens was cast upon the problem of porn and </w:t>
      </w:r>
      <w:r w:rsidRPr="00B10BE1">
        <w:lastRenderedPageBreak/>
        <w:t xml:space="preserve">STIs: </w:t>
      </w:r>
      <w:r w:rsidRPr="00946CB4">
        <w:rPr>
          <w:u w:val="single"/>
        </w:rPr>
        <w:t xml:space="preserve">women in porn are </w:t>
      </w:r>
      <w:r w:rsidRPr="00D94CF9">
        <w:rPr>
          <w:highlight w:val="yellow"/>
          <w:u w:val="single"/>
        </w:rPr>
        <w:t>perceived as distinctly vulnerable</w:t>
      </w:r>
      <w:r w:rsidRPr="00946CB4">
        <w:rPr>
          <w:u w:val="single"/>
        </w:rPr>
        <w:t xml:space="preserve"> and unable to make their own decisions, but furthermore, their sex work fate is described as especially tragic because of how it disrupts their femininity.</w:t>
      </w:r>
      <w:r w:rsidRPr="00B10BE1">
        <w:t xml:space="preserve"> The paternalist preservation of normative white femininity is an unspoken feature of what is typically referred to as ‘carceral feminism’, a decades-long convergence between feminist, conservative, and (neo)liberal political strains, anti-violence and victim’s rights advocacy groups, and evangelical organizations. </w:t>
      </w:r>
      <w:r w:rsidRPr="00D94CF9">
        <w:rPr>
          <w:highlight w:val="yellow"/>
          <w:u w:val="single"/>
        </w:rPr>
        <w:t>A central belief</w:t>
      </w:r>
      <w:r w:rsidRPr="00946CB4">
        <w:rPr>
          <w:u w:val="single"/>
        </w:rPr>
        <w:t xml:space="preserve"> of carceral feminism </w:t>
      </w:r>
      <w:r w:rsidRPr="00D94CF9">
        <w:rPr>
          <w:highlight w:val="yellow"/>
          <w:u w:val="single"/>
        </w:rPr>
        <w:t>is that expanded state control can correct</w:t>
      </w:r>
      <w:r w:rsidRPr="00946CB4">
        <w:rPr>
          <w:u w:val="single"/>
        </w:rPr>
        <w:t xml:space="preserve"> the harms of sexual and gender-based violence</w:t>
      </w:r>
      <w:r w:rsidRPr="00B10BE1">
        <w:t xml:space="preserve"> (Bernstein, 2010, 2017; Bracewell, 174 2019; Critical Resistance and Incite!, 2003; Kim, 2018; Lancaster, 2017; Maynard, 2012). Carceral </w:t>
      </w:r>
      <w:r w:rsidRPr="009D5EF7">
        <w:rPr>
          <w:highlight w:val="yellow"/>
          <w:u w:val="single"/>
        </w:rPr>
        <w:t>feminism</w:t>
      </w:r>
      <w:r w:rsidRPr="009D5EF7">
        <w:rPr>
          <w:u w:val="single"/>
        </w:rPr>
        <w:t xml:space="preserve"> thus</w:t>
      </w:r>
      <w:r w:rsidRPr="00B10BE1">
        <w:t xml:space="preserve"> </w:t>
      </w:r>
      <w:r w:rsidRPr="00946CB4">
        <w:rPr>
          <w:u w:val="single"/>
        </w:rPr>
        <w:t xml:space="preserve">seeks to </w:t>
      </w:r>
      <w:r w:rsidRPr="009D5EF7">
        <w:rPr>
          <w:highlight w:val="yellow"/>
          <w:u w:val="single"/>
        </w:rPr>
        <w:t>address issues</w:t>
      </w:r>
      <w:r w:rsidRPr="00946CB4">
        <w:rPr>
          <w:u w:val="single"/>
        </w:rPr>
        <w:t xml:space="preserve"> such as “sex trafficking”102, pornography, and sex work, </w:t>
      </w:r>
      <w:r w:rsidRPr="009D5EF7">
        <w:rPr>
          <w:highlight w:val="yellow"/>
          <w:u w:val="single"/>
        </w:rPr>
        <w:t>by increasing the powers of the</w:t>
      </w:r>
      <w:r w:rsidRPr="00946CB4">
        <w:rPr>
          <w:u w:val="single"/>
        </w:rPr>
        <w:t xml:space="preserve"> strong (e.g. police, prisons) as well as the ‘soft’ (e.g. social work, healthcare) arms of the </w:t>
      </w:r>
      <w:r w:rsidRPr="009D5EF7">
        <w:rPr>
          <w:highlight w:val="yellow"/>
          <w:u w:val="single"/>
        </w:rPr>
        <w:t>state through</w:t>
      </w:r>
      <w:r w:rsidRPr="00946CB4">
        <w:rPr>
          <w:u w:val="single"/>
        </w:rPr>
        <w:t xml:space="preserve">, for example, </w:t>
      </w:r>
      <w:r w:rsidRPr="009D5EF7">
        <w:rPr>
          <w:rStyle w:val="Emphasis"/>
        </w:rPr>
        <w:t xml:space="preserve">greater </w:t>
      </w:r>
      <w:r w:rsidRPr="009D5EF7">
        <w:rPr>
          <w:rStyle w:val="Emphasis"/>
          <w:highlight w:val="yellow"/>
        </w:rPr>
        <w:t>policing</w:t>
      </w:r>
      <w:r w:rsidRPr="009D5EF7">
        <w:rPr>
          <w:rStyle w:val="Emphasis"/>
        </w:rPr>
        <w:t xml:space="preserve">, harsher </w:t>
      </w:r>
      <w:r w:rsidRPr="009D5EF7">
        <w:rPr>
          <w:rStyle w:val="Emphasis"/>
          <w:highlight w:val="yellow"/>
        </w:rPr>
        <w:t>sentencing</w:t>
      </w:r>
      <w:r w:rsidRPr="009D5EF7">
        <w:rPr>
          <w:rStyle w:val="Emphasis"/>
        </w:rPr>
        <w:t xml:space="preserve">, </w:t>
      </w:r>
      <w:r w:rsidRPr="009D5EF7">
        <w:rPr>
          <w:rStyle w:val="Emphasis"/>
          <w:highlight w:val="yellow"/>
        </w:rPr>
        <w:t>or</w:t>
      </w:r>
      <w:r w:rsidRPr="009D5EF7">
        <w:rPr>
          <w:rStyle w:val="Emphasis"/>
        </w:rPr>
        <w:t xml:space="preserve"> increased </w:t>
      </w:r>
      <w:r w:rsidRPr="009D5EF7">
        <w:rPr>
          <w:rStyle w:val="Emphasis"/>
          <w:highlight w:val="yellow"/>
        </w:rPr>
        <w:t>surveillance.</w:t>
      </w:r>
      <w:r w:rsidRPr="00946CB4">
        <w:rPr>
          <w:u w:val="single"/>
        </w:rPr>
        <w:t xml:space="preserve"> These disciplinary bodies are </w:t>
      </w:r>
      <w:r w:rsidRPr="009D5EF7">
        <w:rPr>
          <w:highlight w:val="yellow"/>
          <w:u w:val="single"/>
        </w:rPr>
        <w:t>seen as</w:t>
      </w:r>
      <w:r w:rsidRPr="00946CB4">
        <w:rPr>
          <w:u w:val="single"/>
        </w:rPr>
        <w:t xml:space="preserve"> the </w:t>
      </w:r>
      <w:r w:rsidRPr="009D5EF7">
        <w:rPr>
          <w:highlight w:val="yellow"/>
          <w:u w:val="single"/>
        </w:rPr>
        <w:t>appropriate avenues</w:t>
      </w:r>
      <w:r w:rsidRPr="00946CB4">
        <w:rPr>
          <w:u w:val="single"/>
        </w:rPr>
        <w:t xml:space="preserve"> to secure sexual and gender justice, </w:t>
      </w:r>
      <w:r w:rsidRPr="009D5EF7">
        <w:rPr>
          <w:highlight w:val="yellow"/>
          <w:u w:val="single"/>
        </w:rPr>
        <w:t>rather than considering solutions emergent from within communities themselves.</w:t>
      </w:r>
      <w:r w:rsidRPr="00B10BE1">
        <w:t xml:space="preserve"> Specifically, carceral feminist solutions directed at women in the sex trade—often unilaterally referred to as ‘victims of sex trafficking’—</w:t>
      </w:r>
      <w:r w:rsidRPr="009D5EF7">
        <w:rPr>
          <w:highlight w:val="yellow"/>
          <w:u w:val="single"/>
        </w:rPr>
        <w:t>have advocated abolition of sex work and criminalization</w:t>
      </w:r>
      <w:r w:rsidRPr="00946CB4">
        <w:rPr>
          <w:u w:val="single"/>
        </w:rPr>
        <w:t xml:space="preserve"> of clients </w:t>
      </w:r>
      <w:r w:rsidRPr="009D5EF7">
        <w:rPr>
          <w:highlight w:val="yellow"/>
          <w:u w:val="single"/>
        </w:rPr>
        <w:t>rather than listening to</w:t>
      </w:r>
      <w:r w:rsidRPr="009D5EF7">
        <w:rPr>
          <w:u w:val="single"/>
        </w:rPr>
        <w:t xml:space="preserve"> </w:t>
      </w:r>
      <w:r w:rsidRPr="00D94CF9">
        <w:rPr>
          <w:highlight w:val="yellow"/>
          <w:u w:val="single"/>
        </w:rPr>
        <w:t xml:space="preserve">solutions proposed </w:t>
      </w:r>
      <w:r w:rsidRPr="00D94CF9">
        <w:rPr>
          <w:rStyle w:val="Emphasis"/>
          <w:highlight w:val="yellow"/>
        </w:rPr>
        <w:t>by</w:t>
      </w:r>
      <w:r w:rsidRPr="009D5EF7">
        <w:rPr>
          <w:rStyle w:val="Emphasis"/>
        </w:rPr>
        <w:t xml:space="preserve"> the actual </w:t>
      </w:r>
      <w:r w:rsidRPr="009D5EF7">
        <w:rPr>
          <w:rStyle w:val="Emphasis"/>
          <w:highlight w:val="yellow"/>
        </w:rPr>
        <w:t>women in question,</w:t>
      </w:r>
      <w:r w:rsidRPr="009D5EF7">
        <w:rPr>
          <w:highlight w:val="yellow"/>
          <w:u w:val="single"/>
        </w:rPr>
        <w:t xml:space="preserve"> </w:t>
      </w:r>
      <w:r w:rsidRPr="009D5EF7">
        <w:rPr>
          <w:rStyle w:val="Emphasis"/>
          <w:highlight w:val="yellow"/>
        </w:rPr>
        <w:t>especially when</w:t>
      </w:r>
      <w:r w:rsidRPr="009D5EF7">
        <w:rPr>
          <w:rStyle w:val="Emphasis"/>
        </w:rPr>
        <w:t xml:space="preserve"> the purported </w:t>
      </w:r>
      <w:r w:rsidRPr="009D5EF7">
        <w:rPr>
          <w:rStyle w:val="Emphasis"/>
          <w:highlight w:val="yellow"/>
        </w:rPr>
        <w:t>victims are poor, migrants, or racialized</w:t>
      </w:r>
      <w:r w:rsidRPr="00B10BE1">
        <w:t xml:space="preserve"> (Krüsi et al., 2016; Maynard, 2012). Public health has long played a role in such rescue missions, </w:t>
      </w:r>
      <w:r w:rsidRPr="00946CB4">
        <w:rPr>
          <w:u w:val="single"/>
        </w:rPr>
        <w:t xml:space="preserve">as </w:t>
      </w:r>
      <w:r w:rsidRPr="00D94CF9">
        <w:rPr>
          <w:highlight w:val="yellow"/>
          <w:u w:val="single"/>
        </w:rPr>
        <w:t>women</w:t>
      </w:r>
      <w:r w:rsidRPr="00946CB4">
        <w:rPr>
          <w:u w:val="single"/>
        </w:rPr>
        <w:t xml:space="preserve"> doing or suspected of sex work </w:t>
      </w:r>
      <w:r w:rsidRPr="009D5EF7">
        <w:rPr>
          <w:rStyle w:val="Emphasis"/>
        </w:rPr>
        <w:t xml:space="preserve">have been </w:t>
      </w:r>
      <w:r w:rsidRPr="00D94CF9">
        <w:rPr>
          <w:rStyle w:val="Emphasis"/>
          <w:highlight w:val="yellow"/>
        </w:rPr>
        <w:t>subject to</w:t>
      </w:r>
      <w:r w:rsidRPr="009D5EF7">
        <w:rPr>
          <w:rStyle w:val="Emphasis"/>
        </w:rPr>
        <w:t xml:space="preserve"> extensive </w:t>
      </w:r>
      <w:r w:rsidRPr="00D94CF9">
        <w:rPr>
          <w:rStyle w:val="Emphasis"/>
          <w:highlight w:val="yellow"/>
        </w:rPr>
        <w:t>disciplinary action</w:t>
      </w:r>
      <w:r w:rsidRPr="009D5EF7">
        <w:rPr>
          <w:rStyle w:val="Emphasis"/>
        </w:rPr>
        <w:t xml:space="preserve"> at the hands of public health</w:t>
      </w:r>
      <w:r w:rsidRPr="00946CB4">
        <w:rPr>
          <w:u w:val="single"/>
        </w:rPr>
        <w:t xml:space="preserve"> for as long as the discipline has existed</w:t>
      </w:r>
      <w:r w:rsidRPr="00B10BE1">
        <w:t xml:space="preserve"> (Walkowitz, 1980). </w:t>
      </w:r>
      <w:r w:rsidRPr="00946CB4">
        <w:rPr>
          <w:u w:val="single"/>
        </w:rPr>
        <w:t xml:space="preserve">Bracewell (2019) has </w:t>
      </w:r>
      <w:r w:rsidRPr="00D94CF9">
        <w:rPr>
          <w:highlight w:val="yellow"/>
          <w:u w:val="single"/>
        </w:rPr>
        <w:t>linked this reliance on the state to</w:t>
      </w:r>
      <w:r w:rsidRPr="00946CB4">
        <w:rPr>
          <w:u w:val="single"/>
        </w:rPr>
        <w:t xml:space="preserve"> what Iris Marion Young (2003) calls “</w:t>
      </w:r>
      <w:r w:rsidRPr="00D94CF9">
        <w:rPr>
          <w:highlight w:val="yellow"/>
          <w:u w:val="single"/>
        </w:rPr>
        <w:t>the logic of masculinist protection</w:t>
      </w:r>
      <w:r w:rsidRPr="00946CB4">
        <w:rPr>
          <w:u w:val="single"/>
        </w:rPr>
        <w:t xml:space="preserve">”. In a classically gendered way, </w:t>
      </w:r>
      <w:r w:rsidRPr="00D94CF9">
        <w:rPr>
          <w:highlight w:val="yellow"/>
          <w:u w:val="single"/>
        </w:rPr>
        <w:t>women</w:t>
      </w:r>
      <w:r w:rsidRPr="00946CB4">
        <w:rPr>
          <w:u w:val="single"/>
        </w:rPr>
        <w:t xml:space="preserve"> are </w:t>
      </w:r>
      <w:r w:rsidRPr="00D94CF9">
        <w:rPr>
          <w:highlight w:val="yellow"/>
          <w:u w:val="single"/>
        </w:rPr>
        <w:t>cast as fragile and helpless, in need of the</w:t>
      </w:r>
      <w:r w:rsidRPr="00946CB4">
        <w:rPr>
          <w:u w:val="single"/>
        </w:rPr>
        <w:t xml:space="preserve"> gallant (</w:t>
      </w:r>
      <w:r w:rsidRPr="00D94CF9">
        <w:rPr>
          <w:highlight w:val="yellow"/>
          <w:u w:val="single"/>
        </w:rPr>
        <w:t>male</w:t>
      </w:r>
      <w:r w:rsidRPr="00946CB4">
        <w:rPr>
          <w:u w:val="single"/>
        </w:rPr>
        <w:t xml:space="preserve">) carceral </w:t>
      </w:r>
      <w:r w:rsidRPr="00D94CF9">
        <w:rPr>
          <w:highlight w:val="yellow"/>
          <w:u w:val="single"/>
        </w:rPr>
        <w:t>state to protect them</w:t>
      </w:r>
      <w:r w:rsidRPr="00946CB4">
        <w:rPr>
          <w:u w:val="single"/>
        </w:rPr>
        <w:t xml:space="preserve"> from the world’s dangers.</w:t>
      </w:r>
    </w:p>
    <w:p w14:paraId="09FE813E" w14:textId="77777777" w:rsidR="00370EBC" w:rsidRDefault="00370EBC" w:rsidP="00370EBC"/>
    <w:p w14:paraId="03B0D9BB" w14:textId="77777777" w:rsidR="00370EBC" w:rsidRPr="00071D4E" w:rsidRDefault="00370EBC" w:rsidP="00370EBC">
      <w:pPr>
        <w:pStyle w:val="Heading4"/>
      </w:pPr>
      <w:r>
        <w:t xml:space="preserve">Applying utilitarian calculus to future generations is </w:t>
      </w:r>
      <w:r>
        <w:rPr>
          <w:u w:val="single"/>
        </w:rPr>
        <w:t>genocidal</w:t>
      </w:r>
      <w:r>
        <w:t xml:space="preserve">—any % risk framing would justify killing </w:t>
      </w:r>
      <w:r>
        <w:rPr>
          <w:u w:val="single"/>
        </w:rPr>
        <w:t>billions</w:t>
      </w:r>
      <w:r>
        <w:t xml:space="preserve"> of existing people.</w:t>
      </w:r>
    </w:p>
    <w:p w14:paraId="329D82DF" w14:textId="77777777" w:rsidR="00370EBC" w:rsidRPr="00071D4E" w:rsidRDefault="00370EBC" w:rsidP="00370EBC">
      <w:pPr>
        <w:rPr>
          <w:sz w:val="16"/>
        </w:rPr>
      </w:pPr>
      <w:r w:rsidRPr="00071D4E">
        <w:rPr>
          <w:rStyle w:val="Style13ptBold"/>
        </w:rPr>
        <w:t>Torres 23</w:t>
      </w:r>
      <w:r w:rsidRPr="00071D4E">
        <w:rPr>
          <w:sz w:val="16"/>
        </w:rPr>
        <w:t xml:space="preserve"> </w:t>
      </w:r>
      <w:r w:rsidRPr="00071D4E">
        <w:rPr>
          <w:sz w:val="20"/>
          <w:szCs w:val="20"/>
        </w:rPr>
        <w:t xml:space="preserve">(Émile P., used to write for the Future of Life Institute and was a research assistant to Ray Kurzweil and an Affiliate Scholar at the Institute for Ethics and Emerging Technologies. PhD from Leibniz Universität Hannover. MA in Neuroscience from Brandeis University. </w:t>
      </w:r>
      <w:r w:rsidRPr="00071D4E">
        <w:rPr>
          <w:i/>
          <w:iCs/>
          <w:sz w:val="20"/>
          <w:szCs w:val="20"/>
        </w:rPr>
        <w:t>Human Extinction: A History of the Science and Ethics of Annihilation</w:t>
      </w:r>
      <w:r w:rsidRPr="00071D4E">
        <w:rPr>
          <w:sz w:val="20"/>
          <w:szCs w:val="20"/>
        </w:rPr>
        <w:t xml:space="preserve"> Taylor &amp; Francis, July 14, 2023 pg. 376-377)</w:t>
      </w:r>
    </w:p>
    <w:p w14:paraId="5FB277BB" w14:textId="77777777" w:rsidR="00370EBC" w:rsidRPr="00071D4E" w:rsidRDefault="00370EBC" w:rsidP="00370EBC">
      <w:pPr>
        <w:rPr>
          <w:sz w:val="16"/>
        </w:rPr>
      </w:pPr>
      <w:r w:rsidRPr="00071D4E">
        <w:rPr>
          <w:sz w:val="16"/>
        </w:rPr>
        <w:t xml:space="preserve">Like Matheny, </w:t>
      </w:r>
      <w:r w:rsidRPr="00071D4E">
        <w:rPr>
          <w:u w:val="single"/>
        </w:rPr>
        <w:t>Bostrom agreed with Parfit’s claim about the “greater difference,” although he generalized its conclusion to existential risks rather than just our extinction.81 On this view, the difference between an existential catastrophe almost happening and one actually happening would be axiologically enormous</w:t>
      </w:r>
      <w:r w:rsidRPr="00071D4E">
        <w:rPr>
          <w:sz w:val="16"/>
        </w:rPr>
        <w:t xml:space="preserve">, just as Parfit argued with respect to almost versus actual extinction. Put differently, however much suffering the process or event of succumbing to an existential catastrophe might inflict, the badness of the state or condition of having succumbed to an existential catastrophe would be enormously larger. </w:t>
      </w:r>
      <w:r w:rsidRPr="00071D4E">
        <w:rPr>
          <w:highlight w:val="yellow"/>
          <w:u w:val="single"/>
        </w:rPr>
        <w:t xml:space="preserve">In </w:t>
      </w:r>
      <w:r w:rsidRPr="00071D4E">
        <w:rPr>
          <w:rStyle w:val="Emphasis"/>
          <w:highlight w:val="yellow"/>
        </w:rPr>
        <w:t>Bostrom’s</w:t>
      </w:r>
      <w:r w:rsidRPr="00071D4E">
        <w:rPr>
          <w:highlight w:val="yellow"/>
          <w:u w:val="single"/>
        </w:rPr>
        <w:t xml:space="preserve"> words</w:t>
      </w:r>
      <w:r w:rsidRPr="00071D4E">
        <w:rPr>
          <w:u w:val="single"/>
        </w:rPr>
        <w:t>: “</w:t>
      </w:r>
      <w:r w:rsidRPr="00071D4E">
        <w:rPr>
          <w:highlight w:val="yellow"/>
          <w:u w:val="single"/>
        </w:rPr>
        <w:t xml:space="preserve">What makes existential catastrophes </w:t>
      </w:r>
      <w:r w:rsidRPr="00BE256B">
        <w:rPr>
          <w:u w:val="single"/>
        </w:rPr>
        <w:t xml:space="preserve">especially </w:t>
      </w:r>
      <w:r w:rsidRPr="00071D4E">
        <w:rPr>
          <w:highlight w:val="yellow"/>
          <w:u w:val="single"/>
        </w:rPr>
        <w:t>bad is</w:t>
      </w:r>
      <w:r w:rsidRPr="00071D4E">
        <w:rPr>
          <w:u w:val="single"/>
        </w:rPr>
        <w:t xml:space="preserve"> not that they would [cause] a precipitous drop in world population or average quality of life. Instead, their significance lies primarily in the fact </w:t>
      </w:r>
      <w:r w:rsidRPr="00BE256B">
        <w:rPr>
          <w:u w:val="single"/>
        </w:rPr>
        <w:t xml:space="preserve">that </w:t>
      </w:r>
      <w:r w:rsidRPr="00071D4E">
        <w:rPr>
          <w:highlight w:val="yellow"/>
          <w:u w:val="single"/>
        </w:rPr>
        <w:lastRenderedPageBreak/>
        <w:t xml:space="preserve">they would </w:t>
      </w:r>
      <w:r w:rsidRPr="00071D4E">
        <w:rPr>
          <w:rStyle w:val="Emphasis"/>
          <w:highlight w:val="yellow"/>
        </w:rPr>
        <w:t>destroy the future</w:t>
      </w:r>
      <w:r w:rsidRPr="00071D4E">
        <w:rPr>
          <w:u w:val="single"/>
        </w:rPr>
        <w:t>.”</w:t>
      </w:r>
      <w:r w:rsidRPr="00071D4E">
        <w:rPr>
          <w:sz w:val="16"/>
        </w:rPr>
        <w:t xml:space="preserve"> How bad would this destruction be? How much value could humanity create in the absence of such a catastrophe? Updating his earlier numbers, Bostrom calculated that “if we suppose with Parfit that our planet will remain habitable for at least another billion years, and we assume that at least one billion people could live on it sustainably, then the potential exist[s] for at least 1016 human lives of normal duration.” From an expected-value perspective, this means that “reducing existential risk by a mere one millionth of one percentage point is at least a hundred times the value of a million human lives.” Yet if we were to colonize our future light cone, and if future people could be “implemented in computational hard-ware instead of biological neuronal wetware,” he claimed that there could exist some “1054 human-brain-emulation subjective life-years” in total. This implies that </w:t>
      </w:r>
    </w:p>
    <w:p w14:paraId="5CA82F27" w14:textId="77777777" w:rsidR="00370EBC" w:rsidRPr="00071D4E" w:rsidRDefault="00370EBC" w:rsidP="00370EBC">
      <w:pPr>
        <w:ind w:left="720"/>
        <w:rPr>
          <w:rStyle w:val="Emphasis"/>
        </w:rPr>
      </w:pPr>
      <w:r w:rsidRPr="00071D4E">
        <w:rPr>
          <w:highlight w:val="yellow"/>
          <w:u w:val="single"/>
        </w:rPr>
        <w:t>even if we give this</w:t>
      </w:r>
      <w:r w:rsidRPr="00071D4E">
        <w:rPr>
          <w:u w:val="single"/>
        </w:rPr>
        <w:t xml:space="preserve"> allegedly lower bound</w:t>
      </w:r>
      <w:r w:rsidRPr="00071D4E">
        <w:rPr>
          <w:sz w:val="16"/>
        </w:rPr>
        <w:t xml:space="preserve"> on the cumulative output potential of a technologically mature </w:t>
      </w:r>
      <w:r w:rsidRPr="00071D4E">
        <w:rPr>
          <w:u w:val="single"/>
        </w:rPr>
        <w:t xml:space="preserve">civilization </w:t>
      </w:r>
      <w:r w:rsidRPr="00071D4E">
        <w:rPr>
          <w:rStyle w:val="Emphasis"/>
          <w:sz w:val="30"/>
          <w:szCs w:val="30"/>
          <w:highlight w:val="yellow"/>
        </w:rPr>
        <w:t>a mere 1% chance of being correct</w:t>
      </w:r>
      <w:r w:rsidRPr="00071D4E">
        <w:rPr>
          <w:sz w:val="30"/>
          <w:szCs w:val="30"/>
          <w:highlight w:val="yellow"/>
          <w:u w:val="single"/>
        </w:rPr>
        <w:t>, we find that</w:t>
      </w:r>
      <w:r w:rsidRPr="00071D4E">
        <w:rPr>
          <w:sz w:val="30"/>
          <w:szCs w:val="30"/>
          <w:u w:val="single"/>
        </w:rPr>
        <w:t xml:space="preserve"> the </w:t>
      </w:r>
      <w:r w:rsidRPr="00071D4E">
        <w:rPr>
          <w:rStyle w:val="Emphasis"/>
          <w:sz w:val="30"/>
          <w:szCs w:val="30"/>
          <w:highlight w:val="yellow"/>
        </w:rPr>
        <w:t>expected value</w:t>
      </w:r>
      <w:r w:rsidRPr="00071D4E">
        <w:rPr>
          <w:sz w:val="30"/>
          <w:szCs w:val="30"/>
          <w:highlight w:val="yellow"/>
          <w:u w:val="single"/>
        </w:rPr>
        <w:t xml:space="preserve"> of </w:t>
      </w:r>
      <w:r w:rsidRPr="00071D4E">
        <w:rPr>
          <w:b/>
          <w:bCs/>
          <w:sz w:val="30"/>
          <w:szCs w:val="30"/>
          <w:highlight w:val="yellow"/>
          <w:u w:val="single"/>
        </w:rPr>
        <w:t>reducing</w:t>
      </w:r>
      <w:r w:rsidRPr="00071D4E">
        <w:rPr>
          <w:sz w:val="30"/>
          <w:szCs w:val="30"/>
          <w:highlight w:val="yellow"/>
          <w:u w:val="single"/>
        </w:rPr>
        <w:t xml:space="preserve"> existential </w:t>
      </w:r>
      <w:r w:rsidRPr="00071D4E">
        <w:rPr>
          <w:rStyle w:val="Emphasis"/>
          <w:sz w:val="30"/>
          <w:szCs w:val="30"/>
          <w:highlight w:val="yellow"/>
        </w:rPr>
        <w:t>risk by</w:t>
      </w:r>
      <w:r w:rsidRPr="00071D4E">
        <w:rPr>
          <w:rStyle w:val="Emphasis"/>
          <w:sz w:val="30"/>
          <w:szCs w:val="30"/>
        </w:rPr>
        <w:t xml:space="preserve"> a mere </w:t>
      </w:r>
      <w:r w:rsidRPr="00071D4E">
        <w:rPr>
          <w:rStyle w:val="Emphasis"/>
          <w:sz w:val="30"/>
          <w:szCs w:val="30"/>
          <w:highlight w:val="yellow"/>
        </w:rPr>
        <w:t>one billionth of one billionth of one percent</w:t>
      </w:r>
      <w:r w:rsidRPr="00071D4E">
        <w:rPr>
          <w:rStyle w:val="Emphasis"/>
          <w:sz w:val="30"/>
          <w:szCs w:val="30"/>
        </w:rPr>
        <w:t xml:space="preserve">age point </w:t>
      </w:r>
      <w:r w:rsidRPr="00071D4E">
        <w:rPr>
          <w:rStyle w:val="Emphasis"/>
          <w:sz w:val="30"/>
          <w:szCs w:val="30"/>
          <w:highlight w:val="yellow"/>
        </w:rPr>
        <w:t>is worth a hundred</w:t>
      </w:r>
      <w:r w:rsidRPr="00071D4E">
        <w:rPr>
          <w:rStyle w:val="Emphasis"/>
          <w:sz w:val="30"/>
          <w:szCs w:val="30"/>
        </w:rPr>
        <w:t xml:space="preserve"> billion times as much as a </w:t>
      </w:r>
      <w:r w:rsidRPr="00071D4E">
        <w:rPr>
          <w:rStyle w:val="Emphasis"/>
          <w:sz w:val="30"/>
          <w:szCs w:val="30"/>
          <w:highlight w:val="yellow"/>
        </w:rPr>
        <w:t>billion human lives</w:t>
      </w:r>
      <w:r w:rsidRPr="00071D4E">
        <w:rPr>
          <w:sz w:val="16"/>
        </w:rPr>
        <w:t>.82</w:t>
      </w:r>
      <w:r w:rsidRPr="00071D4E">
        <w:rPr>
          <w:rStyle w:val="Emphasis"/>
        </w:rPr>
        <w:t xml:space="preserve"> </w:t>
      </w:r>
    </w:p>
    <w:p w14:paraId="3B25CC6D" w14:textId="77777777" w:rsidR="00370EBC" w:rsidRDefault="00370EBC" w:rsidP="00370EBC">
      <w:pPr>
        <w:rPr>
          <w:sz w:val="16"/>
        </w:rPr>
      </w:pPr>
      <w:r w:rsidRPr="00071D4E">
        <w:rPr>
          <w:u w:val="single"/>
        </w:rPr>
        <w:t xml:space="preserve">To illustrate the idea, </w:t>
      </w:r>
      <w:r w:rsidRPr="00071D4E">
        <w:rPr>
          <w:rStyle w:val="Emphasis"/>
          <w:highlight w:val="yellow"/>
        </w:rPr>
        <w:t>imagine</w:t>
      </w:r>
      <w:r w:rsidRPr="00071D4E">
        <w:rPr>
          <w:rStyle w:val="Emphasis"/>
        </w:rPr>
        <w:t xml:space="preserve"> sitting in front of </w:t>
      </w:r>
      <w:r w:rsidRPr="00071D4E">
        <w:rPr>
          <w:rStyle w:val="Emphasis"/>
          <w:highlight w:val="yellow"/>
        </w:rPr>
        <w:t>two buttons</w:t>
      </w:r>
      <w:r w:rsidRPr="00071D4E">
        <w:rPr>
          <w:u w:val="single"/>
        </w:rPr>
        <w:t xml:space="preserve">. If you push </w:t>
      </w:r>
      <w:r w:rsidRPr="00071D4E">
        <w:rPr>
          <w:highlight w:val="yellow"/>
          <w:u w:val="single"/>
        </w:rPr>
        <w:t>the first button</w:t>
      </w:r>
      <w:r w:rsidRPr="00071D4E">
        <w:rPr>
          <w:u w:val="single"/>
        </w:rPr>
        <w:t xml:space="preserve">, the </w:t>
      </w:r>
      <w:r w:rsidRPr="00071D4E">
        <w:rPr>
          <w:highlight w:val="yellow"/>
          <w:u w:val="single"/>
        </w:rPr>
        <w:t xml:space="preserve">probability of an existential catastrophe will fall </w:t>
      </w:r>
      <w:r w:rsidRPr="00071D4E">
        <w:rPr>
          <w:u w:val="single"/>
        </w:rPr>
        <w:t xml:space="preserve">by </w:t>
      </w:r>
      <w:r w:rsidRPr="00071D4E">
        <w:rPr>
          <w:rStyle w:val="Emphasis"/>
        </w:rPr>
        <w:t>0.0000000000000000001 percentage point</w:t>
      </w:r>
      <w:r w:rsidRPr="00071D4E">
        <w:rPr>
          <w:u w:val="single"/>
        </w:rPr>
        <w:t xml:space="preserve">, assuming a 0.01 chance of 1054 subjective life-years existing in the future. If you push </w:t>
      </w:r>
      <w:r w:rsidRPr="00071D4E">
        <w:rPr>
          <w:rStyle w:val="Emphasis"/>
          <w:highlight w:val="yellow"/>
        </w:rPr>
        <w:t>the second button</w:t>
      </w:r>
      <w:r w:rsidRPr="00071D4E">
        <w:rPr>
          <w:highlight w:val="yellow"/>
          <w:u w:val="single"/>
        </w:rPr>
        <w:t xml:space="preserve">, </w:t>
      </w:r>
      <w:r w:rsidRPr="00071D4E">
        <w:rPr>
          <w:rStyle w:val="Emphasis"/>
          <w:highlight w:val="yellow"/>
        </w:rPr>
        <w:t>one billion</w:t>
      </w:r>
      <w:r w:rsidRPr="00071D4E">
        <w:rPr>
          <w:rStyle w:val="Emphasis"/>
        </w:rPr>
        <w:t xml:space="preserve"> currently living </w:t>
      </w:r>
      <w:r w:rsidRPr="00071D4E">
        <w:rPr>
          <w:rStyle w:val="Emphasis"/>
          <w:highlight w:val="yellow"/>
        </w:rPr>
        <w:t>human beings will be prevented from dying</w:t>
      </w:r>
      <w:r w:rsidRPr="00071D4E">
        <w:rPr>
          <w:highlight w:val="yellow"/>
          <w:u w:val="single"/>
        </w:rPr>
        <w:t>.</w:t>
      </w:r>
      <w:r w:rsidRPr="00071D4E">
        <w:rPr>
          <w:u w:val="single"/>
        </w:rPr>
        <w:t xml:space="preserve"> Which button should you push? </w:t>
      </w:r>
      <w:r w:rsidRPr="00071D4E">
        <w:rPr>
          <w:highlight w:val="yellow"/>
          <w:u w:val="single"/>
        </w:rPr>
        <w:t>The answer</w:t>
      </w:r>
      <w:r w:rsidRPr="00071D4E">
        <w:rPr>
          <w:u w:val="single"/>
        </w:rPr>
        <w:t xml:space="preserve">, on Bostrom’s view, is a resounding: you should </w:t>
      </w:r>
      <w:r w:rsidRPr="00071D4E">
        <w:rPr>
          <w:rStyle w:val="Emphasis"/>
          <w:highlight w:val="yellow"/>
        </w:rPr>
        <w:t>push the first</w:t>
      </w:r>
      <w:r w:rsidRPr="00071D4E">
        <w:rPr>
          <w:u w:val="single"/>
        </w:rPr>
        <w:t xml:space="preserve"> button, because doing this would be 100,000,000,000 times better than pushing the second</w:t>
      </w:r>
      <w:r w:rsidRPr="00071D4E">
        <w:rPr>
          <w:sz w:val="16"/>
        </w:rPr>
        <w:t xml:space="preserve">. Again, </w:t>
      </w:r>
      <w:r w:rsidRPr="00071D4E">
        <w:rPr>
          <w:highlight w:val="yellow"/>
          <w:u w:val="single"/>
        </w:rPr>
        <w:t xml:space="preserve">recalling </w:t>
      </w:r>
      <w:r w:rsidRPr="00071D4E">
        <w:rPr>
          <w:b/>
          <w:bCs/>
          <w:highlight w:val="yellow"/>
          <w:u w:val="single"/>
        </w:rPr>
        <w:t>Bennett’s</w:t>
      </w:r>
      <w:r w:rsidRPr="00071D4E">
        <w:rPr>
          <w:highlight w:val="yellow"/>
          <w:u w:val="single"/>
        </w:rPr>
        <w:t xml:space="preserve"> </w:t>
      </w:r>
      <w:r w:rsidRPr="00071D4E">
        <w:rPr>
          <w:b/>
          <w:bCs/>
          <w:highlight w:val="yellow"/>
          <w:u w:val="single"/>
        </w:rPr>
        <w:t>description</w:t>
      </w:r>
      <w:r w:rsidRPr="00071D4E">
        <w:rPr>
          <w:highlight w:val="yellow"/>
          <w:u w:val="single"/>
        </w:rPr>
        <w:t xml:space="preserve"> of </w:t>
      </w:r>
      <w:r w:rsidRPr="00071D4E">
        <w:rPr>
          <w:rStyle w:val="Emphasis"/>
          <w:highlight w:val="yellow"/>
        </w:rPr>
        <w:t>util</w:t>
      </w:r>
      <w:r w:rsidRPr="00071D4E">
        <w:rPr>
          <w:u w:val="single"/>
        </w:rPr>
        <w:t>itarianism</w:t>
      </w:r>
      <w:r w:rsidRPr="00071D4E">
        <w:rPr>
          <w:sz w:val="16"/>
        </w:rPr>
        <w:t xml:space="preserve"> and the notion of value-containers from earlier, </w:t>
      </w:r>
      <w:r w:rsidRPr="00071D4E">
        <w:rPr>
          <w:u w:val="single"/>
        </w:rPr>
        <w:t xml:space="preserve">the </w:t>
      </w:r>
      <w:r w:rsidRPr="00071D4E">
        <w:rPr>
          <w:rStyle w:val="Emphasis"/>
          <w:highlight w:val="yellow"/>
        </w:rPr>
        <w:t>non-birth</w:t>
      </w:r>
      <w:r w:rsidRPr="00071D4E">
        <w:rPr>
          <w:highlight w:val="yellow"/>
          <w:u w:val="single"/>
        </w:rPr>
        <w:t xml:space="preserve"> of</w:t>
      </w:r>
      <w:r w:rsidRPr="00071D4E">
        <w:rPr>
          <w:u w:val="single"/>
        </w:rPr>
        <w:t xml:space="preserve"> these </w:t>
      </w:r>
      <w:r w:rsidRPr="00071D4E">
        <w:rPr>
          <w:b/>
          <w:bCs/>
          <w:highlight w:val="yellow"/>
          <w:u w:val="single"/>
        </w:rPr>
        <w:t>possible future people</w:t>
      </w:r>
      <w:r w:rsidRPr="00071D4E">
        <w:rPr>
          <w:highlight w:val="yellow"/>
          <w:u w:val="single"/>
        </w:rPr>
        <w:t xml:space="preserve"> would constitute </w:t>
      </w:r>
      <w:r w:rsidRPr="00071D4E">
        <w:rPr>
          <w:rStyle w:val="Emphasis"/>
          <w:highlight w:val="yellow"/>
        </w:rPr>
        <w:t>a far greater</w:t>
      </w:r>
      <w:r w:rsidRPr="00071D4E">
        <w:rPr>
          <w:rStyle w:val="Emphasis"/>
        </w:rPr>
        <w:t xml:space="preserve"> axiological </w:t>
      </w:r>
      <w:r w:rsidRPr="00071D4E">
        <w:rPr>
          <w:rStyle w:val="Emphasis"/>
          <w:highlight w:val="yellow"/>
        </w:rPr>
        <w:t>catastrophe</w:t>
      </w:r>
      <w:r w:rsidRPr="00071D4E">
        <w:rPr>
          <w:highlight w:val="yellow"/>
          <w:u w:val="single"/>
        </w:rPr>
        <w:t xml:space="preserve"> than </w:t>
      </w:r>
      <w:r w:rsidRPr="00071D4E">
        <w:rPr>
          <w:rStyle w:val="Emphasis"/>
          <w:highlight w:val="yellow"/>
        </w:rPr>
        <w:t>the</w:t>
      </w:r>
      <w:r w:rsidRPr="00071D4E">
        <w:rPr>
          <w:rStyle w:val="Emphasis"/>
        </w:rPr>
        <w:t xml:space="preserve"> untimely </w:t>
      </w:r>
      <w:r w:rsidRPr="00071D4E">
        <w:rPr>
          <w:rStyle w:val="Emphasis"/>
          <w:highlight w:val="yellow"/>
        </w:rPr>
        <w:t>deaths of</w:t>
      </w:r>
      <w:r w:rsidRPr="00071D4E">
        <w:rPr>
          <w:rStyle w:val="Emphasis"/>
        </w:rPr>
        <w:t xml:space="preserve"> these </w:t>
      </w:r>
      <w:r w:rsidRPr="00071D4E">
        <w:rPr>
          <w:rStyle w:val="Emphasis"/>
          <w:highlight w:val="yellow"/>
        </w:rPr>
        <w:t>existing people</w:t>
      </w:r>
      <w:r w:rsidRPr="00071D4E">
        <w:rPr>
          <w:u w:val="single"/>
        </w:rPr>
        <w:t>, all other things being equal</w:t>
      </w:r>
      <w:r w:rsidRPr="00071D4E">
        <w:rPr>
          <w:sz w:val="16"/>
        </w:rPr>
        <w:t>. Yet even this estimate from Bostrom’s 2013 paper might be of by several orders of magnitude, as he argued the following year in a section titled “How big is the cosmic endowment?” in his book Superintelligence that a total of “at least 1058 human lives could be created in emulation” within the accessible universe. “The true number is probably larger,” he added, although once again the point is simply that we are dealing with unfathomably huge figures.83 Given this, it follows that “the loss in expected value resulting from an existential catastrophe is . . . literally astronomical,” and hence that “the objective of reducing existential risks should be a dominant consideration whenever we act out of an impersonal concern for humankind as a whole.”84</w:t>
      </w:r>
    </w:p>
    <w:p w14:paraId="700B44B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A8A79" w14:textId="77777777" w:rsidR="004843AF" w:rsidRDefault="004843AF" w:rsidP="00066D2C">
      <w:pPr>
        <w:spacing w:after="0" w:line="240" w:lineRule="auto"/>
      </w:pPr>
      <w:r>
        <w:separator/>
      </w:r>
    </w:p>
  </w:endnote>
  <w:endnote w:type="continuationSeparator" w:id="0">
    <w:p w14:paraId="63059D00" w14:textId="77777777" w:rsidR="004843AF" w:rsidRDefault="004843A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89414" w14:textId="77777777" w:rsidR="004843AF" w:rsidRDefault="004843AF" w:rsidP="00066D2C">
      <w:pPr>
        <w:spacing w:after="0" w:line="240" w:lineRule="auto"/>
      </w:pPr>
      <w:r>
        <w:separator/>
      </w:r>
    </w:p>
  </w:footnote>
  <w:footnote w:type="continuationSeparator" w:id="0">
    <w:p w14:paraId="115FFA41" w14:textId="77777777" w:rsidR="004843AF" w:rsidRDefault="004843A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12C97"/>
    <w:rsid w:val="00001C7E"/>
    <w:rsid w:val="0000487C"/>
    <w:rsid w:val="00011FEF"/>
    <w:rsid w:val="00012C97"/>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98"/>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EA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0EBC"/>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43AF"/>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C66"/>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014"/>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545"/>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2B97"/>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A3E"/>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524B33"/>
  <w15:chartTrackingRefBased/>
  <w15:docId w15:val="{89F1B064-C16C-C640-AAE3-788584918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0EBC"/>
    <w:rPr>
      <w:rFonts w:ascii="Calibri" w:hAnsi="Calibri" w:cs="Calibri"/>
      <w:sz w:val="24"/>
    </w:rPr>
  </w:style>
  <w:style w:type="paragraph" w:styleId="Heading1">
    <w:name w:val="heading 1"/>
    <w:aliases w:val="Pocket"/>
    <w:basedOn w:val="Normal"/>
    <w:next w:val="Normal"/>
    <w:link w:val="Heading1Char"/>
    <w:qFormat/>
    <w:rsid w:val="00012C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12C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12C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ta,t"/>
    <w:basedOn w:val="Normal"/>
    <w:next w:val="Normal"/>
    <w:link w:val="Heading4Char"/>
    <w:uiPriority w:val="3"/>
    <w:qFormat/>
    <w:rsid w:val="00012C9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12C9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12C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2C97"/>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
    <w:basedOn w:val="DefaultParagraphFont"/>
    <w:link w:val="textbold"/>
    <w:uiPriority w:val="8"/>
    <w:qFormat/>
    <w:rsid w:val="00012C97"/>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012C97"/>
    <w:rPr>
      <w:color w:val="auto"/>
      <w:u w:val="none"/>
    </w:rPr>
  </w:style>
  <w:style w:type="character" w:customStyle="1" w:styleId="Heading1Char">
    <w:name w:val="Heading 1 Char"/>
    <w:aliases w:val="Pocket Char"/>
    <w:basedOn w:val="DefaultParagraphFont"/>
    <w:link w:val="Heading1"/>
    <w:rsid w:val="00012C9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12C9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12C9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012C9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12C9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HHeading 3 + 12 pt,Intense Emphasis3,Intense Emphasis1111,c,Bo,ci,Minimized Char"/>
    <w:basedOn w:val="DefaultParagraphFont"/>
    <w:uiPriority w:val="7"/>
    <w:qFormat/>
    <w:rsid w:val="00012C97"/>
    <w:rPr>
      <w:b w:val="0"/>
      <w:sz w:val="24"/>
      <w:u w:val="single"/>
    </w:rPr>
  </w:style>
  <w:style w:type="character" w:styleId="Strong">
    <w:name w:val="Strong"/>
    <w:basedOn w:val="DefaultParagraphFont"/>
    <w:uiPriority w:val="22"/>
    <w:semiHidden/>
    <w:qFormat/>
    <w:rsid w:val="00012C97"/>
    <w:rPr>
      <w:b/>
      <w:bCs/>
    </w:rPr>
  </w:style>
  <w:style w:type="character" w:styleId="BookTitle">
    <w:name w:val="Book Title"/>
    <w:basedOn w:val="DefaultParagraphFont"/>
    <w:uiPriority w:val="33"/>
    <w:semiHidden/>
    <w:qFormat/>
    <w:rsid w:val="00012C97"/>
    <w:rPr>
      <w:b/>
      <w:bCs/>
      <w:i/>
      <w:iCs/>
      <w:spacing w:val="5"/>
    </w:rPr>
  </w:style>
  <w:style w:type="character" w:customStyle="1" w:styleId="Heading5Char">
    <w:name w:val="Heading 5 Char"/>
    <w:basedOn w:val="DefaultParagraphFont"/>
    <w:link w:val="Heading5"/>
    <w:uiPriority w:val="9"/>
    <w:semiHidden/>
    <w:rsid w:val="00012C97"/>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012C97"/>
  </w:style>
  <w:style w:type="paragraph" w:styleId="Header">
    <w:name w:val="header"/>
    <w:basedOn w:val="Normal"/>
    <w:link w:val="HeaderChar"/>
    <w:uiPriority w:val="99"/>
    <w:semiHidden/>
    <w:rsid w:val="00012C9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2C97"/>
    <w:rPr>
      <w:rFonts w:ascii="Calibri" w:hAnsi="Calibri" w:cs="Calibri"/>
      <w:sz w:val="24"/>
    </w:rPr>
  </w:style>
  <w:style w:type="paragraph" w:styleId="Footer">
    <w:name w:val="footer"/>
    <w:basedOn w:val="Normal"/>
    <w:link w:val="FooterChar"/>
    <w:uiPriority w:val="99"/>
    <w:semiHidden/>
    <w:rsid w:val="00012C9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2C97"/>
    <w:rPr>
      <w:rFonts w:ascii="Calibri" w:hAnsi="Calibri" w:cs="Calibri"/>
      <w:sz w:val="24"/>
    </w:rPr>
  </w:style>
  <w:style w:type="paragraph" w:styleId="BodyText">
    <w:name w:val="Body Text"/>
    <w:basedOn w:val="Normal"/>
    <w:link w:val="BodyTextChar"/>
    <w:uiPriority w:val="99"/>
    <w:semiHidden/>
    <w:unhideWhenUsed/>
    <w:rsid w:val="00012C97"/>
    <w:pPr>
      <w:spacing w:after="120"/>
    </w:pPr>
  </w:style>
  <w:style w:type="character" w:customStyle="1" w:styleId="BodyTextChar">
    <w:name w:val="Body Text Char"/>
    <w:basedOn w:val="DefaultParagraphFont"/>
    <w:link w:val="BodyText"/>
    <w:uiPriority w:val="99"/>
    <w:semiHidden/>
    <w:rsid w:val="00012C97"/>
    <w:rPr>
      <w:rFonts w:ascii="Calibri" w:hAnsi="Calibri" w:cs="Calibri"/>
      <w:sz w:val="24"/>
    </w:rPr>
  </w:style>
  <w:style w:type="paragraph" w:styleId="NoSpacing">
    <w:name w:val="No Spacing"/>
    <w:link w:val="NoSpacingChar"/>
    <w:uiPriority w:val="99"/>
    <w:semiHidden/>
    <w:unhideWhenUsed/>
    <w:qFormat/>
    <w:rsid w:val="00012C9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12C97"/>
    <w:rPr>
      <w:rFonts w:ascii="Calibri" w:hAnsi="Calibri" w:cs="Calibri"/>
    </w:rPr>
  </w:style>
  <w:style w:type="character" w:styleId="Hyperlink">
    <w:name w:val="Hyperlink"/>
    <w:aliases w:val="heading 1 (block title),Card Text,Important,Read,Internet Link,Analytic Text,Internet link,Underline Char Char Char Char1,Heading 3 Char Char Char Char Char Char Char Char Char Char1,Tags v 2 Char1,F2 - Heading 1 Char1,Text 7 Char1,TAG ,C,Rea"/>
    <w:basedOn w:val="DefaultParagraphFont"/>
    <w:link w:val="Heading411"/>
    <w:uiPriority w:val="99"/>
    <w:unhideWhenUsed/>
    <w:rsid w:val="00012C97"/>
    <w:rPr>
      <w:color w:val="0563C1" w:themeColor="hyperlink"/>
      <w:u w:val="single"/>
    </w:rPr>
  </w:style>
  <w:style w:type="character" w:styleId="UnresolvedMention">
    <w:name w:val="Unresolved Mention"/>
    <w:basedOn w:val="DefaultParagraphFont"/>
    <w:uiPriority w:val="99"/>
    <w:semiHidden/>
    <w:unhideWhenUsed/>
    <w:rsid w:val="00012C97"/>
    <w:rPr>
      <w:color w:val="605E5C"/>
      <w:shd w:val="clear" w:color="auto" w:fill="E1DFDD"/>
    </w:rPr>
  </w:style>
  <w:style w:type="paragraph" w:customStyle="1" w:styleId="textbold">
    <w:name w:val="text bold"/>
    <w:basedOn w:val="Normal"/>
    <w:link w:val="Emphasis"/>
    <w:uiPriority w:val="8"/>
    <w:qFormat/>
    <w:rsid w:val="00370EBC"/>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370EBC"/>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uct.ac.za/items/5326c496-f39d-4d4c-96de-cc95ae70be3b" TargetMode="External"/><Relationship Id="rId13" Type="http://schemas.openxmlformats.org/officeDocument/2006/relationships/hyperlink" Target="https://bpb-us-w2.wpmucdn.com/wp.towson.edu/dist/b/55/files/2018/04/S20.Lennon.pdf"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search?q=Towson+University+Journal+of+International+Affairs&amp;client=opera-gx&amp;hs=HUx&amp;sca_esv=bc6b0ee74de4300f&amp;sxsrf=ANbL-n6e73ZK_dzzR9ALSK6h_Ks-ntZNug%3A1769556720933&amp;ei=8Ep5aZjSOKTK0PEPgtG2KQ&amp;ved=2ahUKEwiM96bP8KySAxXjMDQIHUllNwEQgK4QegQIARAC&amp;uact=5&amp;oq=Alyssa+Lennon+Towson+University+Journal+of+International+Affairs&amp;gs_lp=Egxnd3Mtd2l6LXNlcnAiQEFseXNzYSBMZW5ub24gVG93c29uIFVuaXZlcnNpdHkgSm91cm5hbCBvZiBJbnRlcm5hdGlvbmFsIEFmZmFpcnNIlg9Q8ARYughwAXgAkAEAmAGOAaABvwKqAQMyLjG4AQPIAQD4AQH4AQKYAgKgAmvCAggQABiABBiwA8ICBxAAGLADGB7CAgkQABiwAxgIGB7CAg4QABiABBiwAxiGAxiKBcICCBAAGLADGO8FwgIGEAAYFhgewgILEAAYgAQYhgMYigXCAgUQABjvBZgDAIgGAZAGCpIHAzEuMaAHgQuyBwMwLjG4B2XCBwUwLjEuMcgHB4AIAA&amp;sclient=gws-wiz-serp&amp;mstk=AUtExfA2Wj0Ar_MFgp2bgGp2KAxJ59e0H4x1k4H2cAtCVBUJ9PFTgV2HQK_YaCPKK5mAezKTKgN_dw-dAuycO3Qahbs1uar4Ytt-yGkZgEOJpujipTQEVXfl8uxJ7ror4BTr1LHyokdalkhqYxqQxGdEQFFpj6akCFTSy-FtJZXXNN4EPnYXM4aE9O92Ppyf7nkZ4eflpg3MeDKvbmo5rruGo3EKQgn9VDktxiQ7-COQjT8CQsdpQRbbIZ_wzZPnu_xL7HCxftbQlPQSoNqb9aOxOccXzv-Ey1X1-z8yhx5uZSzI7g&amp;csui=3" TargetMode="External"/><Relationship Id="rId17" Type="http://schemas.openxmlformats.org/officeDocument/2006/relationships/hyperlink" Target="https://memorial.scholaris.ca/items/8313b66e-777d-4810-ad1b-f008076e91a1" TargetMode="External"/><Relationship Id="rId2" Type="http://schemas.openxmlformats.org/officeDocument/2006/relationships/numbering" Target="numbering.xml"/><Relationship Id="rId16" Type="http://schemas.openxmlformats.org/officeDocument/2006/relationships/hyperlink" Target="https://heinonline.org/HOL/Page?handle=hein.journals/juscrp2&amp;div=424&amp;g_sent=1&amp;casa_token=GFw5WfkXv10AAAAA:OdwY6rPxd4TJF5x_3aeY2cT1_G0sEy4tvdBFdHtPkJUrZnZVOZDhsl6NW0K9wLjCgOPOuXGuXg&amp;collection=journal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holarship.law.stjohns.edu/jcred/vol36/iss3/4/" TargetMode="External"/><Relationship Id="rId5" Type="http://schemas.openxmlformats.org/officeDocument/2006/relationships/webSettings" Target="webSettings.xml"/><Relationship Id="rId15" Type="http://schemas.openxmlformats.org/officeDocument/2006/relationships/hyperlink" Target="https://eprints.whiterose.ac.uk/id/eprint/232272/3/4th%20August%20-%20final%20resubmission%20-%20with%20names.pdf" TargetMode="External"/><Relationship Id="rId10" Type="http://schemas.openxmlformats.org/officeDocument/2006/relationships/hyperlink" Target="https://memorial.scholaris.ca/items/8313b66e-777d-4810-ad1b-f008076e91a1"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memorial.scholaris.ca/items/8313b66e-777d-4810-ad1b-f008076e91a1" TargetMode="External"/><Relationship Id="rId14" Type="http://schemas.openxmlformats.org/officeDocument/2006/relationships/hyperlink" Target="https://memorial.scholaris.ca/items/8313b66e-777d-4810-ad1b-f008076e91a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idenhedric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19</Pages>
  <Words>7885</Words>
  <Characters>42345</Characters>
  <Application>Microsoft Office Word</Application>
  <DocSecurity>0</DocSecurity>
  <Lines>423</Lines>
  <Paragraphs>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Aiden Hedrick</dc:creator>
  <cp:keywords>6.0.0</cp:keywords>
  <dc:description/>
  <cp:lastModifiedBy>Aiden J Hedrick</cp:lastModifiedBy>
  <cp:revision>3</cp:revision>
  <dcterms:created xsi:type="dcterms:W3CDTF">2026-01-31T16:55:00Z</dcterms:created>
  <dcterms:modified xsi:type="dcterms:W3CDTF">2026-01-31T16:55:00Z</dcterms:modified>
</cp:coreProperties>
</file>