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633AC" w14:textId="4AD35BC1" w:rsidR="0089215E" w:rsidRDefault="0089215E" w:rsidP="0089215E">
      <w:pPr>
        <w:pStyle w:val="Heading1"/>
      </w:pPr>
      <w:r>
        <w:t>1NC</w:t>
      </w:r>
    </w:p>
    <w:p w14:paraId="04EA23C7" w14:textId="256B343B" w:rsidR="0092754D" w:rsidRDefault="0092754D" w:rsidP="0092754D">
      <w:pPr>
        <w:pStyle w:val="Heading2"/>
      </w:pPr>
      <w:r>
        <w:t>K</w:t>
      </w:r>
    </w:p>
    <w:p w14:paraId="1B48C1F8" w14:textId="7EAE6F20" w:rsidR="0089215E" w:rsidRDefault="0089215E" w:rsidP="0089215E">
      <w:pPr>
        <w:pStyle w:val="Heading3"/>
      </w:pPr>
      <w:r>
        <w:t>Ag links</w:t>
      </w:r>
    </w:p>
    <w:p w14:paraId="5145FD57" w14:textId="77777777" w:rsidR="0089215E" w:rsidRDefault="0089215E" w:rsidP="0089215E">
      <w:pPr>
        <w:pStyle w:val="Heading4"/>
      </w:pPr>
      <w:r>
        <w:t xml:space="preserve">Labor rights for </w:t>
      </w:r>
      <w:r>
        <w:rPr>
          <w:u w:val="single"/>
        </w:rPr>
        <w:t>farmworkers</w:t>
      </w:r>
      <w:r>
        <w:t xml:space="preserve"> shifts the </w:t>
      </w:r>
      <w:r>
        <w:rPr>
          <w:u w:val="single"/>
        </w:rPr>
        <w:t>locus</w:t>
      </w:r>
      <w:r>
        <w:t xml:space="preserve"> of migration </w:t>
      </w:r>
      <w:r>
        <w:rPr>
          <w:u w:val="single"/>
        </w:rPr>
        <w:t>panic</w:t>
      </w:r>
      <w:r>
        <w:t xml:space="preserve"> from the </w:t>
      </w:r>
      <w:r w:rsidRPr="005B2811">
        <w:rPr>
          <w:u w:val="single"/>
        </w:rPr>
        <w:t>border</w:t>
      </w:r>
      <w:r>
        <w:t xml:space="preserve"> to the </w:t>
      </w:r>
      <w:r w:rsidRPr="005B2811">
        <w:rPr>
          <w:u w:val="single"/>
        </w:rPr>
        <w:t>field</w:t>
      </w:r>
      <w:r>
        <w:t xml:space="preserve">. The aff’s inclusion of farmworkers into the labor polity operationalizes a </w:t>
      </w:r>
      <w:r>
        <w:rPr>
          <w:u w:val="single"/>
        </w:rPr>
        <w:t>containment logic</w:t>
      </w:r>
      <w:r>
        <w:t xml:space="preserve"> that sanctions </w:t>
      </w:r>
      <w:r>
        <w:rPr>
          <w:u w:val="single"/>
        </w:rPr>
        <w:t>deportability</w:t>
      </w:r>
      <w:r>
        <w:t xml:space="preserve"> and </w:t>
      </w:r>
      <w:r>
        <w:rPr>
          <w:u w:val="single"/>
        </w:rPr>
        <w:t>conscripted labor</w:t>
      </w:r>
      <w:r>
        <w:t xml:space="preserve"> under the guise of </w:t>
      </w:r>
      <w:r>
        <w:rPr>
          <w:u w:val="single"/>
        </w:rPr>
        <w:t>natural aptitude</w:t>
      </w:r>
      <w:r>
        <w:t>.</w:t>
      </w:r>
    </w:p>
    <w:p w14:paraId="0CDF6177" w14:textId="77777777" w:rsidR="0089215E" w:rsidRDefault="0089215E" w:rsidP="0089215E">
      <w:r w:rsidRPr="005B2811">
        <w:rPr>
          <w:rStyle w:val="Style13ptBold"/>
        </w:rPr>
        <w:t>Flores 18</w:t>
      </w:r>
      <w:r w:rsidRPr="005B2811">
        <w:t xml:space="preserve"> (Lisa A., Weiss Chair of the Humanities; Professor of Communication Arts and Sciences, and Women's, Gender, and Sexuality Studies</w:t>
      </w:r>
      <w:r>
        <w:t xml:space="preserve"> at Penn State. PhD University of Georgia. </w:t>
      </w:r>
      <w:r w:rsidRPr="00C37292">
        <w:t>"Laboring to belong: differentiation, spatial relocation, and the ironic presence of (Un) documented immigrants in the united farm workers “take our jobs” campaign." </w:t>
      </w:r>
      <w:r w:rsidRPr="00C37292">
        <w:rPr>
          <w:i/>
          <w:iCs/>
        </w:rPr>
        <w:t>Rhetoric and Public Affairs</w:t>
      </w:r>
      <w:r w:rsidRPr="00C37292">
        <w:t> 21, no. 3 (2018): 447-480</w:t>
      </w:r>
      <w:r>
        <w:t>)</w:t>
      </w:r>
    </w:p>
    <w:p w14:paraId="70AAC7F4" w14:textId="77777777" w:rsidR="0089215E" w:rsidRPr="00C11106" w:rsidRDefault="0089215E" w:rsidP="0089215E">
      <w:pPr>
        <w:rPr>
          <w:u w:val="single"/>
        </w:rPr>
      </w:pPr>
      <w:r w:rsidRPr="005B2811">
        <w:rPr>
          <w:u w:val="single"/>
        </w:rPr>
        <w:t xml:space="preserve">As with much </w:t>
      </w:r>
      <w:r w:rsidRPr="00D01AE7">
        <w:rPr>
          <w:sz w:val="14"/>
        </w:rPr>
        <w:t xml:space="preserve">contemporary </w:t>
      </w:r>
      <w:r w:rsidRPr="005B2811">
        <w:rPr>
          <w:u w:val="single"/>
        </w:rPr>
        <w:t xml:space="preserve">immigrants’ rights activism, </w:t>
      </w:r>
      <w:r w:rsidRPr="00AA41F3">
        <w:rPr>
          <w:highlight w:val="yellow"/>
          <w:u w:val="single"/>
        </w:rPr>
        <w:t>the UFW campaign</w:t>
      </w:r>
      <w:r w:rsidRPr="005B2811">
        <w:rPr>
          <w:u w:val="single"/>
        </w:rPr>
        <w:t xml:space="preserve"> challenged the typical spatialization of immigration and</w:t>
      </w:r>
      <w:r w:rsidRPr="00D01AE7">
        <w:rPr>
          <w:sz w:val="14"/>
        </w:rPr>
        <w:t xml:space="preserve"> conceivably, then</w:t>
      </w:r>
      <w:r w:rsidRPr="005B2811">
        <w:rPr>
          <w:u w:val="single"/>
        </w:rPr>
        <w:t>, of immigrants</w:t>
      </w:r>
      <w:r w:rsidRPr="00D01AE7">
        <w:rPr>
          <w:sz w:val="14"/>
        </w:rPr>
        <w:t xml:space="preserve">. In the announcements of presence, </w:t>
      </w:r>
      <w:r w:rsidRPr="005B2811">
        <w:rPr>
          <w:u w:val="single"/>
        </w:rPr>
        <w:t xml:space="preserve">(un)documented </w:t>
      </w:r>
      <w:r w:rsidRPr="00AA41F3">
        <w:rPr>
          <w:rStyle w:val="Emphasis"/>
          <w:highlight w:val="yellow"/>
        </w:rPr>
        <w:t>immigrants</w:t>
      </w:r>
      <w:r w:rsidRPr="00AA41F3">
        <w:rPr>
          <w:highlight w:val="yellow"/>
          <w:u w:val="single"/>
        </w:rPr>
        <w:t xml:space="preserve"> were </w:t>
      </w:r>
      <w:r w:rsidRPr="00AA41F3">
        <w:rPr>
          <w:b/>
          <w:bCs/>
          <w:highlight w:val="yellow"/>
          <w:u w:val="single"/>
        </w:rPr>
        <w:t>figured</w:t>
      </w:r>
      <w:r w:rsidRPr="00AA41F3">
        <w:rPr>
          <w:highlight w:val="yellow"/>
          <w:u w:val="single"/>
        </w:rPr>
        <w:t xml:space="preserve"> </w:t>
      </w:r>
      <w:r w:rsidRPr="00AA41F3">
        <w:rPr>
          <w:rStyle w:val="Emphasis"/>
          <w:highlight w:val="yellow"/>
        </w:rPr>
        <w:t>not as</w:t>
      </w:r>
      <w:r w:rsidRPr="00C11106">
        <w:rPr>
          <w:rStyle w:val="Emphasis"/>
        </w:rPr>
        <w:t xml:space="preserve"> furtive </w:t>
      </w:r>
      <w:r w:rsidRPr="00AA41F3">
        <w:rPr>
          <w:rStyle w:val="Emphasis"/>
          <w:highlight w:val="yellow"/>
        </w:rPr>
        <w:t>criminals but as individuals</w:t>
      </w:r>
      <w:r w:rsidRPr="005B2811">
        <w:rPr>
          <w:u w:val="single"/>
        </w:rPr>
        <w:t xml:space="preserve"> and groups </w:t>
      </w:r>
      <w:r w:rsidRPr="00AA41F3">
        <w:rPr>
          <w:rStyle w:val="Emphasis"/>
          <w:highlight w:val="yellow"/>
        </w:rPr>
        <w:t>whose contributions to the nation are</w:t>
      </w:r>
      <w:r w:rsidRPr="00C11106">
        <w:rPr>
          <w:rStyle w:val="Emphasis"/>
        </w:rPr>
        <w:t xml:space="preserve"> valid and </w:t>
      </w:r>
      <w:r w:rsidRPr="00AA41F3">
        <w:rPr>
          <w:rStyle w:val="Emphasis"/>
          <w:highlight w:val="yellow"/>
        </w:rPr>
        <w:t>valued</w:t>
      </w:r>
      <w:r w:rsidRPr="005B2811">
        <w:rPr>
          <w:u w:val="single"/>
        </w:rPr>
        <w:t xml:space="preserve"> and who are not leaving</w:t>
      </w:r>
      <w:r w:rsidRPr="00D01AE7">
        <w:rPr>
          <w:sz w:val="14"/>
        </w:rPr>
        <w:t xml:space="preserve">. But unlike much contemporary immigrants’ rights activism, the TOJ campaign situated (un)documented immigrants not with Americans but separate, different, necessary, willing—silent. </w:t>
      </w:r>
      <w:r w:rsidRPr="00C11106">
        <w:rPr>
          <w:u w:val="single"/>
        </w:rPr>
        <w:t>When American audiences were reminded, as we were repeatedly across the campaign, that we will not do these jobs, we were also assured that (un)documented immigrants will.</w:t>
      </w:r>
    </w:p>
    <w:p w14:paraId="62C5BE8B" w14:textId="77777777" w:rsidR="0089215E" w:rsidRPr="00D01AE7" w:rsidRDefault="0089215E" w:rsidP="0089215E">
      <w:pPr>
        <w:rPr>
          <w:sz w:val="14"/>
        </w:rPr>
      </w:pPr>
      <w:r w:rsidRPr="00D01AE7">
        <w:rPr>
          <w:sz w:val="14"/>
        </w:rPr>
        <w:tab/>
        <w:t>Herein lies the ironic—and troubling—twist to the tone of the campaign</w:t>
      </w:r>
      <w:r w:rsidRPr="00C11106">
        <w:rPr>
          <w:u w:val="single"/>
        </w:rPr>
        <w:t xml:space="preserve">. </w:t>
      </w:r>
      <w:r w:rsidRPr="002C708B">
        <w:rPr>
          <w:highlight w:val="yellow"/>
          <w:u w:val="single"/>
        </w:rPr>
        <w:t>In the move to the field</w:t>
      </w:r>
      <w:r w:rsidRPr="00C11106">
        <w:rPr>
          <w:u w:val="single"/>
        </w:rPr>
        <w:t xml:space="preserve"> and the emphasis on the absurd reality of farm labor, </w:t>
      </w:r>
      <w:r w:rsidRPr="002C708B">
        <w:rPr>
          <w:highlight w:val="yellow"/>
          <w:u w:val="single"/>
        </w:rPr>
        <w:t>the</w:t>
      </w:r>
      <w:r w:rsidRPr="00C11106">
        <w:rPr>
          <w:u w:val="single"/>
        </w:rPr>
        <w:t xml:space="preserve"> TOJ </w:t>
      </w:r>
      <w:r w:rsidRPr="002C708B">
        <w:rPr>
          <w:highlight w:val="yellow"/>
          <w:u w:val="single"/>
        </w:rPr>
        <w:t>campaign participated in</w:t>
      </w:r>
      <w:r w:rsidRPr="00C11106">
        <w:rPr>
          <w:u w:val="single"/>
        </w:rPr>
        <w:t xml:space="preserve"> an essentialist </w:t>
      </w:r>
      <w:r w:rsidRPr="002C708B">
        <w:rPr>
          <w:rStyle w:val="Emphasis"/>
          <w:highlight w:val="yellow"/>
        </w:rPr>
        <w:t>racial logic</w:t>
      </w:r>
      <w:r w:rsidRPr="00D01AE7">
        <w:rPr>
          <w:sz w:val="14"/>
        </w:rPr>
        <w:t xml:space="preserve">. In part, this move is almost a rhetorical necessity emerging from the singularity of the homogenous we/they, American and (un)documented immigrant: </w:t>
      </w:r>
      <w:r w:rsidRPr="00C11106">
        <w:rPr>
          <w:rStyle w:val="Emphasis"/>
        </w:rPr>
        <w:t>“</w:t>
      </w:r>
      <w:r w:rsidRPr="002C708B">
        <w:rPr>
          <w:rStyle w:val="Emphasis"/>
          <w:highlight w:val="yellow"/>
        </w:rPr>
        <w:t>Americans” won’t do this work; Mexicans will</w:t>
      </w:r>
      <w:r w:rsidRPr="00C11106">
        <w:rPr>
          <w:rStyle w:val="Emphasis"/>
        </w:rPr>
        <w:t xml:space="preserve"> and are</w:t>
      </w:r>
      <w:r w:rsidRPr="00D01AE7">
        <w:rPr>
          <w:sz w:val="14"/>
        </w:rPr>
        <w:t xml:space="preserve">. That is the story of the campaign, and I suspect it is a factually true story. It is a truth that needs to be told if the UFW and other activists are going to lobby successfully for the kinds of policy changes that can provide some protection for undocumented workers. As feminist, queer, and critical race scholars have made clear, essentialist subjects can be successfully marshaled for social change, particularly in instances where such change is defined as singular and about policy.85 </w:t>
      </w:r>
      <w:r w:rsidRPr="00C11106">
        <w:rPr>
          <w:u w:val="single"/>
        </w:rPr>
        <w:t>These moments provide audiences with familiar and identifiable, “useable” subjects. They do so, however, at considerable rhetorical and political costs, not least of which is the reinscription of singular identities and the erasure of complex politics.</w:t>
      </w:r>
      <w:r w:rsidRPr="00D01AE7">
        <w:rPr>
          <w:sz w:val="14"/>
        </w:rPr>
        <w:t>86 After all, as Audre Lorde so beautifully proclaimed, “There is no such thing as a single-issue struggle because we do not lead single-issue lives.”87</w:t>
      </w:r>
    </w:p>
    <w:p w14:paraId="572BD1B5" w14:textId="77777777" w:rsidR="0089215E" w:rsidRPr="00D01AE7" w:rsidRDefault="0089215E" w:rsidP="0089215E">
      <w:pPr>
        <w:rPr>
          <w:sz w:val="14"/>
        </w:rPr>
      </w:pPr>
      <w:r w:rsidRPr="00D01AE7">
        <w:rPr>
          <w:sz w:val="14"/>
        </w:rPr>
        <w:tab/>
        <w:t xml:space="preserve">And yet, </w:t>
      </w:r>
      <w:r w:rsidRPr="00AA41F3">
        <w:rPr>
          <w:rStyle w:val="Emphasis"/>
          <w:highlight w:val="yellow"/>
        </w:rPr>
        <w:t>locating</w:t>
      </w:r>
      <w:r w:rsidRPr="00AA41F3">
        <w:rPr>
          <w:highlight w:val="yellow"/>
          <w:u w:val="single"/>
        </w:rPr>
        <w:t xml:space="preserve"> </w:t>
      </w:r>
      <w:r w:rsidRPr="00AA41F3">
        <w:rPr>
          <w:rStyle w:val="Emphasis"/>
          <w:highlight w:val="yellow"/>
        </w:rPr>
        <w:t>the debate in the fields</w:t>
      </w:r>
      <w:r w:rsidRPr="00C11106">
        <w:rPr>
          <w:u w:val="single"/>
        </w:rPr>
        <w:t xml:space="preserve"> and </w:t>
      </w:r>
      <w:r w:rsidRPr="00C11106">
        <w:rPr>
          <w:rStyle w:val="Emphasis"/>
        </w:rPr>
        <w:t xml:space="preserve">emphasizing Mexicans as farm workers </w:t>
      </w:r>
      <w:r w:rsidRPr="00AA41F3">
        <w:rPr>
          <w:rStyle w:val="Emphasis"/>
          <w:highlight w:val="yellow"/>
        </w:rPr>
        <w:t>is rhetorically sensible</w:t>
      </w:r>
      <w:r w:rsidRPr="00D01AE7">
        <w:rPr>
          <w:sz w:val="14"/>
        </w:rPr>
        <w:t xml:space="preserve">, in part, </w:t>
      </w:r>
      <w:r w:rsidRPr="00C11106">
        <w:rPr>
          <w:u w:val="single"/>
        </w:rPr>
        <w:t xml:space="preserve">through its </w:t>
      </w:r>
      <w:r w:rsidRPr="00C11106">
        <w:rPr>
          <w:b/>
          <w:bCs/>
          <w:u w:val="single"/>
        </w:rPr>
        <w:t>singular familiarity</w:t>
      </w:r>
      <w:r w:rsidRPr="00D01AE7">
        <w:rPr>
          <w:sz w:val="14"/>
        </w:rPr>
        <w:t>. That is</w:t>
      </w:r>
      <w:r w:rsidRPr="00C11106">
        <w:rPr>
          <w:u w:val="single"/>
        </w:rPr>
        <w:t xml:space="preserve">, </w:t>
      </w:r>
      <w:r w:rsidRPr="00AA41F3">
        <w:rPr>
          <w:highlight w:val="yellow"/>
          <w:u w:val="single"/>
        </w:rPr>
        <w:t xml:space="preserve">just as </w:t>
      </w:r>
      <w:r w:rsidRPr="00AA41F3">
        <w:rPr>
          <w:rStyle w:val="Emphasis"/>
          <w:highlight w:val="yellow"/>
        </w:rPr>
        <w:t>the “illegal alien” is a recognizable</w:t>
      </w:r>
      <w:r w:rsidRPr="00C11106">
        <w:rPr>
          <w:u w:val="single"/>
        </w:rPr>
        <w:t xml:space="preserve"> and static </w:t>
      </w:r>
      <w:r w:rsidRPr="00D01AE7">
        <w:rPr>
          <w:b/>
          <w:bCs/>
          <w:highlight w:val="yellow"/>
          <w:u w:val="single"/>
        </w:rPr>
        <w:t>figure</w:t>
      </w:r>
      <w:r w:rsidRPr="00C11106">
        <w:rPr>
          <w:u w:val="single"/>
        </w:rPr>
        <w:t xml:space="preserve">, </w:t>
      </w:r>
      <w:r w:rsidRPr="00AA41F3">
        <w:rPr>
          <w:rStyle w:val="Emphasis"/>
          <w:highlight w:val="yellow"/>
        </w:rPr>
        <w:t>so is the deportable laborer</w:t>
      </w:r>
      <w:r w:rsidRPr="00C11106">
        <w:rPr>
          <w:u w:val="single"/>
        </w:rPr>
        <w:t>.</w:t>
      </w:r>
      <w:r w:rsidRPr="00D01AE7">
        <w:rPr>
          <w:sz w:val="14"/>
        </w:rPr>
        <w:t xml:space="preserve"> Moreover, </w:t>
      </w:r>
      <w:r w:rsidRPr="00C11106">
        <w:rPr>
          <w:u w:val="single"/>
        </w:rPr>
        <w:t xml:space="preserve">the deportable laborer is not just a familiar figure; </w:t>
      </w:r>
      <w:r w:rsidRPr="00AA41F3">
        <w:rPr>
          <w:b/>
          <w:bCs/>
          <w:highlight w:val="yellow"/>
          <w:u w:val="single"/>
        </w:rPr>
        <w:t>s/he</w:t>
      </w:r>
      <w:r w:rsidRPr="00AA41F3">
        <w:rPr>
          <w:highlight w:val="yellow"/>
          <w:u w:val="single"/>
        </w:rPr>
        <w:t xml:space="preserve"> is</w:t>
      </w:r>
      <w:r w:rsidRPr="00C11106">
        <w:rPr>
          <w:u w:val="single"/>
        </w:rPr>
        <w:t xml:space="preserve">, in many ways, </w:t>
      </w:r>
      <w:r w:rsidRPr="00AA41F3">
        <w:rPr>
          <w:rStyle w:val="Emphasis"/>
          <w:highlight w:val="yellow"/>
        </w:rPr>
        <w:t>a comforting figure</w:t>
      </w:r>
      <w:r w:rsidRPr="00C11106">
        <w:rPr>
          <w:u w:val="single"/>
        </w:rPr>
        <w:t xml:space="preserve">, at least </w:t>
      </w:r>
      <w:r w:rsidRPr="00AA41F3">
        <w:rPr>
          <w:rStyle w:val="Emphasis"/>
          <w:highlight w:val="yellow"/>
        </w:rPr>
        <w:t>within the racial landscape of the U</w:t>
      </w:r>
      <w:r w:rsidRPr="00C11106">
        <w:rPr>
          <w:u w:val="single"/>
        </w:rPr>
        <w:t xml:space="preserve">nited </w:t>
      </w:r>
      <w:r w:rsidRPr="00AA41F3">
        <w:rPr>
          <w:rStyle w:val="Emphasis"/>
          <w:highlight w:val="yellow"/>
        </w:rPr>
        <w:t>S</w:t>
      </w:r>
      <w:r w:rsidRPr="00C11106">
        <w:rPr>
          <w:u w:val="single"/>
        </w:rPr>
        <w:t>tates, where s/he fits within normative structures of history and politics</w:t>
      </w:r>
      <w:r w:rsidRPr="00D01AE7">
        <w:rPr>
          <w:sz w:val="14"/>
        </w:rPr>
        <w:t xml:space="preserve">. Again, the (limited) possibilities of essentialized subjects within movements for and moments of social change emerge, for as Chávez argues, the singular, familiar, normative subjects and the movements in which they appear receive “considerably more support” than do coalitional movements and subjects.88Yet, </w:t>
      </w:r>
      <w:r w:rsidRPr="00C11106">
        <w:rPr>
          <w:u w:val="single"/>
        </w:rPr>
        <w:t>the very reality that underlies the campaign required that it be read through</w:t>
      </w:r>
      <w:r w:rsidRPr="00D01AE7">
        <w:rPr>
          <w:sz w:val="14"/>
        </w:rPr>
        <w:t xml:space="preserve"> what Natalia Molina calls “</w:t>
      </w:r>
      <w:r w:rsidRPr="00C11106">
        <w:rPr>
          <w:u w:val="single"/>
        </w:rPr>
        <w:t>racial scripts” or “the ways in which the lives of racialized groups are linked across time and space</w:t>
      </w:r>
      <w:r w:rsidRPr="00D01AE7">
        <w:rPr>
          <w:sz w:val="14"/>
        </w:rPr>
        <w:t xml:space="preserve">.”89 In the campaign, </w:t>
      </w:r>
      <w:r w:rsidRPr="00AA41F3">
        <w:rPr>
          <w:highlight w:val="yellow"/>
          <w:u w:val="single"/>
        </w:rPr>
        <w:t>that racial script called forth</w:t>
      </w:r>
      <w:r w:rsidRPr="00C11106">
        <w:rPr>
          <w:u w:val="single"/>
        </w:rPr>
        <w:t xml:space="preserve"> historic patterns of </w:t>
      </w:r>
      <w:r w:rsidRPr="00AA41F3">
        <w:rPr>
          <w:highlight w:val="yellow"/>
          <w:u w:val="single"/>
        </w:rPr>
        <w:t xml:space="preserve">cheap immigrant labor, and </w:t>
      </w:r>
      <w:r w:rsidRPr="00AA41F3">
        <w:rPr>
          <w:rStyle w:val="Emphasis"/>
          <w:highlight w:val="yellow"/>
        </w:rPr>
        <w:t>ag</w:t>
      </w:r>
      <w:r w:rsidRPr="00C11106">
        <w:rPr>
          <w:u w:val="single"/>
        </w:rPr>
        <w:t xml:space="preserve">ricultural </w:t>
      </w:r>
      <w:r w:rsidRPr="00AA41F3">
        <w:rPr>
          <w:rStyle w:val="Emphasis"/>
          <w:highlight w:val="yellow"/>
        </w:rPr>
        <w:t>work</w:t>
      </w:r>
      <w:r w:rsidRPr="00AA41F3">
        <w:rPr>
          <w:highlight w:val="yellow"/>
          <w:u w:val="single"/>
        </w:rPr>
        <w:t xml:space="preserve"> was </w:t>
      </w:r>
      <w:r w:rsidRPr="00AA41F3">
        <w:rPr>
          <w:rStyle w:val="Emphasis"/>
          <w:highlight w:val="yellow"/>
        </w:rPr>
        <w:t>defined</w:t>
      </w:r>
      <w:r w:rsidRPr="00AA41F3">
        <w:rPr>
          <w:highlight w:val="yellow"/>
          <w:u w:val="single"/>
        </w:rPr>
        <w:t xml:space="preserve"> </w:t>
      </w:r>
      <w:r w:rsidRPr="00AA41F3">
        <w:rPr>
          <w:rStyle w:val="Emphasis"/>
          <w:highlight w:val="yellow"/>
        </w:rPr>
        <w:t>as the work that immigrants do</w:t>
      </w:r>
      <w:r w:rsidRPr="00C11106">
        <w:rPr>
          <w:rStyle w:val="Emphasis"/>
        </w:rPr>
        <w:t>.</w:t>
      </w:r>
      <w:r w:rsidRPr="00C11106">
        <w:rPr>
          <w:u w:val="single"/>
        </w:rPr>
        <w:t xml:space="preserve"> </w:t>
      </w:r>
      <w:r w:rsidRPr="00D01AE7">
        <w:rPr>
          <w:sz w:val="14"/>
        </w:rPr>
        <w:t>For instance, Dale Stein, of Stein Farms, argued: “If you go back three generations, it’s always been immigrants here harvesting the fruits and vegetables whether Polish, Italian, it was that generation, you just gotta have someone do it.”90 A similar argument appeared in this comment: “For better or worse, this has always been the lot of the new arrivals in this country—they end up doing the grunt work.... It’s what my great grandfather did when he was an immigrant to our shores over 100 years ago, and very likely what some of your ancestors did as well.”91</w:t>
      </w:r>
    </w:p>
    <w:p w14:paraId="4718E638" w14:textId="77777777" w:rsidR="0089215E" w:rsidRPr="00D01AE7" w:rsidRDefault="0089215E" w:rsidP="0089215E">
      <w:pPr>
        <w:rPr>
          <w:sz w:val="14"/>
        </w:rPr>
      </w:pPr>
      <w:r w:rsidRPr="00D01AE7">
        <w:rPr>
          <w:sz w:val="14"/>
        </w:rPr>
        <w:tab/>
        <w:t xml:space="preserve">Although these two snippets tell the long history that includes Southern and Eastern European immigrants and, thus, offered the possibility of a racially ambiguous immigrant, </w:t>
      </w:r>
      <w:r w:rsidRPr="00C11106">
        <w:rPr>
          <w:u w:val="single"/>
        </w:rPr>
        <w:t>most of the campaign racialized that immigrant as Mexican, or perhaps Latinx</w:t>
      </w:r>
      <w:r w:rsidRPr="00D01AE7">
        <w:rPr>
          <w:sz w:val="14"/>
        </w:rPr>
        <w:t xml:space="preserve">. Despite the careful and significant refusal throughout the campaign of the language of “illegal alien,” </w:t>
      </w:r>
      <w:r w:rsidRPr="00E601F3">
        <w:rPr>
          <w:u w:val="single"/>
        </w:rPr>
        <w:t>the campaign could not entirely undo the typical association of “undocumented immigrant” with “Mexican</w:t>
      </w:r>
      <w:r w:rsidRPr="00D01AE7">
        <w:rPr>
          <w:sz w:val="14"/>
        </w:rPr>
        <w:t xml:space="preserve">.” In part, this was a UFW campaign that centered the leadership and voice of its president, Arturo Rodriguez, whose social location as citizen enabled him </w:t>
      </w:r>
      <w:r w:rsidRPr="00E601F3">
        <w:rPr>
          <w:u w:val="single"/>
        </w:rPr>
        <w:t>to name hereness by deferring to a thereness—</w:t>
      </w:r>
      <w:r w:rsidRPr="00D01AE7">
        <w:rPr>
          <w:highlight w:val="yellow"/>
          <w:u w:val="single"/>
        </w:rPr>
        <w:t>a “there”</w:t>
      </w:r>
      <w:r w:rsidRPr="00E601F3">
        <w:rPr>
          <w:u w:val="single"/>
        </w:rPr>
        <w:t xml:space="preserve"> that exists </w:t>
      </w:r>
      <w:r w:rsidRPr="00D01AE7">
        <w:rPr>
          <w:highlight w:val="yellow"/>
          <w:u w:val="single"/>
        </w:rPr>
        <w:t xml:space="preserve">in </w:t>
      </w:r>
      <w:r w:rsidRPr="00D01AE7">
        <w:rPr>
          <w:rStyle w:val="Emphasis"/>
          <w:highlight w:val="yellow"/>
        </w:rPr>
        <w:t>the contained fields where immigrants have always been</w:t>
      </w:r>
      <w:r w:rsidRPr="00D01AE7">
        <w:rPr>
          <w:sz w:val="14"/>
        </w:rPr>
        <w:t xml:space="preserve">. The campaign invoked the figure of the “illegal alien,” if only through the repeated announcement of a distant hereness. </w:t>
      </w:r>
      <w:r w:rsidRPr="00D01AE7">
        <w:rPr>
          <w:rStyle w:val="Emphasis"/>
        </w:rPr>
        <w:t xml:space="preserve">And </w:t>
      </w:r>
      <w:r w:rsidRPr="00D01AE7">
        <w:rPr>
          <w:rStyle w:val="Emphasis"/>
          <w:highlight w:val="yellow"/>
        </w:rPr>
        <w:t>that figure is</w:t>
      </w:r>
      <w:r w:rsidRPr="00D01AE7">
        <w:rPr>
          <w:rStyle w:val="Emphasis"/>
        </w:rPr>
        <w:t xml:space="preserve"> so </w:t>
      </w:r>
      <w:r w:rsidRPr="00D01AE7">
        <w:rPr>
          <w:rStyle w:val="Emphasis"/>
          <w:highlight w:val="yellow"/>
        </w:rPr>
        <w:t>firmly tied</w:t>
      </w:r>
      <w:r w:rsidRPr="00E601F3">
        <w:rPr>
          <w:u w:val="single"/>
        </w:rPr>
        <w:t xml:space="preserve">, both </w:t>
      </w:r>
      <w:r w:rsidRPr="00D01AE7">
        <w:rPr>
          <w:rStyle w:val="Emphasis"/>
        </w:rPr>
        <w:t>historically and contemporarily</w:t>
      </w:r>
      <w:r w:rsidRPr="00E601F3">
        <w:rPr>
          <w:u w:val="single"/>
        </w:rPr>
        <w:t xml:space="preserve">, </w:t>
      </w:r>
      <w:r w:rsidRPr="00D01AE7">
        <w:rPr>
          <w:rStyle w:val="Emphasis"/>
          <w:highlight w:val="yellow"/>
        </w:rPr>
        <w:t>to “Mexican</w:t>
      </w:r>
      <w:r w:rsidRPr="00D01AE7">
        <w:rPr>
          <w:rStyle w:val="Emphasis"/>
        </w:rPr>
        <w:t>” as to be almost inescapable</w:t>
      </w:r>
      <w:r w:rsidRPr="00E601F3">
        <w:rPr>
          <w:u w:val="single"/>
        </w:rPr>
        <w:t>.</w:t>
      </w:r>
    </w:p>
    <w:p w14:paraId="2144C78A" w14:textId="77777777" w:rsidR="0089215E" w:rsidRPr="00D01AE7" w:rsidRDefault="0089215E" w:rsidP="0089215E">
      <w:pPr>
        <w:rPr>
          <w:sz w:val="14"/>
        </w:rPr>
      </w:pPr>
      <w:r w:rsidRPr="00D01AE7">
        <w:rPr>
          <w:sz w:val="14"/>
        </w:rPr>
        <w:tab/>
      </w:r>
      <w:r w:rsidRPr="00E601F3">
        <w:rPr>
          <w:u w:val="single"/>
        </w:rPr>
        <w:t>It is</w:t>
      </w:r>
      <w:r w:rsidRPr="00D01AE7">
        <w:rPr>
          <w:sz w:val="14"/>
        </w:rPr>
        <w:t xml:space="preserve"> here, </w:t>
      </w:r>
      <w:r w:rsidRPr="00E601F3">
        <w:rPr>
          <w:u w:val="single"/>
        </w:rPr>
        <w:t xml:space="preserve">in this </w:t>
      </w:r>
      <w:r w:rsidRPr="00D01AE7">
        <w:rPr>
          <w:rStyle w:val="Emphasis"/>
        </w:rPr>
        <w:t>invocation of the willing laborer</w:t>
      </w:r>
      <w:r w:rsidRPr="00E601F3">
        <w:rPr>
          <w:u w:val="single"/>
        </w:rPr>
        <w:t>, that the campaign prompted a particular kind of seeing</w:t>
      </w:r>
      <w:r w:rsidRPr="00D01AE7">
        <w:rPr>
          <w:sz w:val="14"/>
        </w:rPr>
        <w:t xml:space="preserve">, what I named a “being made seen.” This act of seeing, unlike the agentic seeing of DREAMers, is passive. </w:t>
      </w:r>
      <w:r w:rsidRPr="00E601F3">
        <w:rPr>
          <w:u w:val="single"/>
        </w:rPr>
        <w:t xml:space="preserve">It is </w:t>
      </w:r>
      <w:r w:rsidRPr="00D01AE7">
        <w:rPr>
          <w:rStyle w:val="Emphasis"/>
        </w:rPr>
        <w:t>a seeing that is done to the bodies</w:t>
      </w:r>
      <w:r w:rsidRPr="00E601F3">
        <w:rPr>
          <w:u w:val="single"/>
        </w:rPr>
        <w:t xml:space="preserve">. Across the campaign, to support arguments of the difficulty of the work, audiences saw, literally, </w:t>
      </w:r>
      <w:r w:rsidRPr="00D01AE7">
        <w:rPr>
          <w:rStyle w:val="Emphasis"/>
        </w:rPr>
        <w:t>images of brown-skinned workers stooped over, picking crops</w:t>
      </w:r>
      <w:r w:rsidRPr="00D01AE7">
        <w:rPr>
          <w:sz w:val="14"/>
        </w:rPr>
        <w:t xml:space="preserve">. </w:t>
      </w:r>
      <w:r w:rsidRPr="00E601F3">
        <w:rPr>
          <w:u w:val="single"/>
        </w:rPr>
        <w:t xml:space="preserve">This is the stereotypical deportable Mexican, carrying heavy crates and baskets of fruit, </w:t>
      </w:r>
      <w:r w:rsidRPr="00D01AE7">
        <w:rPr>
          <w:rStyle w:val="Emphasis"/>
        </w:rPr>
        <w:t>laboring under the hot sun</w:t>
      </w:r>
      <w:r w:rsidRPr="00E601F3">
        <w:rPr>
          <w:u w:val="single"/>
        </w:rPr>
        <w:t xml:space="preserve">. Dark skinned, squatting effortlessly, </w:t>
      </w:r>
      <w:r w:rsidRPr="00D01AE7">
        <w:rPr>
          <w:rStyle w:val="Emphasis"/>
        </w:rPr>
        <w:t>the (un)documented immigrants who labor for American food</w:t>
      </w:r>
      <w:r w:rsidRPr="00E601F3">
        <w:rPr>
          <w:u w:val="single"/>
        </w:rPr>
        <w:t xml:space="preserve"> today emerged here in ways almost interchangeable with those who have done so historically</w:t>
      </w:r>
      <w:r w:rsidRPr="00D01AE7">
        <w:rPr>
          <w:sz w:val="14"/>
        </w:rPr>
        <w:t xml:space="preserve">. </w:t>
      </w:r>
      <w:r w:rsidRPr="00E601F3">
        <w:rPr>
          <w:u w:val="single"/>
        </w:rPr>
        <w:t>The endless vistas afforded by such images</w:t>
      </w:r>
      <w:r w:rsidRPr="00D01AE7">
        <w:rPr>
          <w:sz w:val="14"/>
        </w:rPr>
        <w:t xml:space="preserve"> (black and white photos of isolated workers set against rows and rows of crops, or standing silently and valiantly in poses that convey fortitude and suffering) </w:t>
      </w:r>
      <w:r w:rsidRPr="002C708B">
        <w:rPr>
          <w:rStyle w:val="Emphasis"/>
        </w:rPr>
        <w:t>situated Mexican workers as the willing and able laborers</w:t>
      </w:r>
      <w:r w:rsidRPr="00E601F3">
        <w:rPr>
          <w:u w:val="single"/>
        </w:rPr>
        <w:t xml:space="preserve"> and, thus, </w:t>
      </w:r>
      <w:r w:rsidRPr="00D01AE7">
        <w:rPr>
          <w:b/>
          <w:bCs/>
          <w:u w:val="single"/>
        </w:rPr>
        <w:t>perpetuated</w:t>
      </w:r>
      <w:r w:rsidRPr="00E601F3">
        <w:rPr>
          <w:u w:val="single"/>
        </w:rPr>
        <w:t xml:space="preserve"> the </w:t>
      </w:r>
      <w:r w:rsidRPr="00D01AE7">
        <w:rPr>
          <w:rStyle w:val="Emphasis"/>
        </w:rPr>
        <w:t>divide between essential Mexican</w:t>
      </w:r>
      <w:r w:rsidRPr="00E601F3">
        <w:rPr>
          <w:u w:val="single"/>
        </w:rPr>
        <w:t xml:space="preserve">—cast as </w:t>
      </w:r>
      <w:r w:rsidRPr="00D01AE7">
        <w:rPr>
          <w:rStyle w:val="Emphasis"/>
        </w:rPr>
        <w:t>willing worker</w:t>
      </w:r>
      <w:r w:rsidRPr="00E601F3">
        <w:rPr>
          <w:u w:val="single"/>
        </w:rPr>
        <w:t xml:space="preserve">—and essential </w:t>
      </w:r>
      <w:r w:rsidRPr="00D01AE7">
        <w:rPr>
          <w:rStyle w:val="Emphasis"/>
        </w:rPr>
        <w:t>American</w:t>
      </w:r>
      <w:r w:rsidRPr="00E601F3">
        <w:rPr>
          <w:u w:val="single"/>
        </w:rPr>
        <w:t>—</w:t>
      </w:r>
      <w:r w:rsidRPr="00D01AE7">
        <w:rPr>
          <w:rStyle w:val="Emphasis"/>
        </w:rPr>
        <w:t>unable</w:t>
      </w:r>
      <w:r w:rsidRPr="00E601F3">
        <w:rPr>
          <w:u w:val="single"/>
        </w:rPr>
        <w:t xml:space="preserve"> and, more importantly, </w:t>
      </w:r>
      <w:r w:rsidRPr="00D01AE7">
        <w:rPr>
          <w:rStyle w:val="Emphasis"/>
        </w:rPr>
        <w:t>unwilling</w:t>
      </w:r>
      <w:r w:rsidRPr="00D01AE7">
        <w:rPr>
          <w:sz w:val="14"/>
        </w:rPr>
        <w:t xml:space="preserve">.92 </w:t>
      </w:r>
      <w:r w:rsidRPr="00E601F3">
        <w:rPr>
          <w:u w:val="single"/>
        </w:rPr>
        <w:t>The very body that the AgJobs bill and the campaign sought to protect is the familiar, recognizable, deportable “illegal alien,” a body historically and still defined as “Mexican.</w:t>
      </w:r>
      <w:r w:rsidRPr="00D01AE7">
        <w:rPr>
          <w:sz w:val="14"/>
        </w:rPr>
        <w:t>”93</w:t>
      </w:r>
    </w:p>
    <w:p w14:paraId="66A7C0C3" w14:textId="77777777" w:rsidR="0089215E" w:rsidRPr="00D01AE7" w:rsidRDefault="0089215E" w:rsidP="0089215E">
      <w:pPr>
        <w:rPr>
          <w:sz w:val="14"/>
        </w:rPr>
      </w:pPr>
      <w:r w:rsidRPr="00D01AE7">
        <w:rPr>
          <w:sz w:val="14"/>
        </w:rPr>
        <w:tab/>
      </w:r>
      <w:r w:rsidRPr="00D01AE7">
        <w:rPr>
          <w:u w:val="single"/>
        </w:rPr>
        <w:t xml:space="preserve">Grounded in the trope of the immigrant-to-be-pitied and reliant on the charitable read </w:t>
      </w:r>
      <w:r w:rsidRPr="00D01AE7">
        <w:rPr>
          <w:sz w:val="14"/>
        </w:rPr>
        <w:t xml:space="preserve">prompted by incongruity, the campaign, for all its disruptions, also told the familiar narrative of exploitation that relies on othering. In this way, </w:t>
      </w:r>
      <w:r w:rsidRPr="00E601F3">
        <w:rPr>
          <w:rStyle w:val="Emphasis"/>
        </w:rPr>
        <w:t>though refusing the immigrant threat narrative</w:t>
      </w:r>
      <w:r w:rsidRPr="00E601F3">
        <w:rPr>
          <w:u w:val="single"/>
        </w:rPr>
        <w:t xml:space="preserve">, </w:t>
      </w:r>
      <w:r w:rsidRPr="00D01AE7">
        <w:rPr>
          <w:highlight w:val="yellow"/>
          <w:u w:val="single"/>
        </w:rPr>
        <w:t xml:space="preserve">the </w:t>
      </w:r>
      <w:r w:rsidRPr="00D01AE7">
        <w:rPr>
          <w:b/>
          <w:bCs/>
          <w:highlight w:val="yellow"/>
          <w:u w:val="single"/>
        </w:rPr>
        <w:t>campaign</w:t>
      </w:r>
      <w:r w:rsidRPr="00E601F3">
        <w:rPr>
          <w:u w:val="single"/>
        </w:rPr>
        <w:t xml:space="preserve"> still </w:t>
      </w:r>
      <w:r w:rsidRPr="00D01AE7">
        <w:rPr>
          <w:b/>
          <w:bCs/>
          <w:highlight w:val="yellow"/>
          <w:u w:val="single"/>
        </w:rPr>
        <w:t>differentiated</w:t>
      </w:r>
      <w:r w:rsidRPr="00D01AE7">
        <w:rPr>
          <w:highlight w:val="yellow"/>
          <w:u w:val="single"/>
        </w:rPr>
        <w:t xml:space="preserve"> </w:t>
      </w:r>
      <w:r w:rsidRPr="00D01AE7">
        <w:rPr>
          <w:b/>
          <w:bCs/>
          <w:highlight w:val="yellow"/>
          <w:u w:val="single"/>
        </w:rPr>
        <w:t>between</w:t>
      </w:r>
      <w:r w:rsidRPr="00E601F3">
        <w:rPr>
          <w:u w:val="single"/>
        </w:rPr>
        <w:t xml:space="preserve"> what Sara Ahmed describes as the “</w:t>
      </w:r>
      <w:r w:rsidRPr="00D01AE7">
        <w:rPr>
          <w:rStyle w:val="Emphasis"/>
          <w:highlight w:val="yellow"/>
        </w:rPr>
        <w:t>you</w:t>
      </w:r>
      <w:r w:rsidRPr="00D01AE7">
        <w:rPr>
          <w:highlight w:val="yellow"/>
          <w:u w:val="single"/>
        </w:rPr>
        <w:t xml:space="preserve">,” </w:t>
      </w:r>
      <w:r w:rsidRPr="00D01AE7">
        <w:rPr>
          <w:rStyle w:val="Emphasis"/>
          <w:highlight w:val="yellow"/>
        </w:rPr>
        <w:t>the “legitimate subject of the nation</w:t>
      </w:r>
      <w:r w:rsidRPr="00D01AE7">
        <w:rPr>
          <w:highlight w:val="yellow"/>
          <w:u w:val="single"/>
        </w:rPr>
        <w:t xml:space="preserve">,” and </w:t>
      </w:r>
      <w:r w:rsidRPr="00D01AE7">
        <w:rPr>
          <w:rStyle w:val="Emphasis"/>
          <w:highlight w:val="yellow"/>
        </w:rPr>
        <w:t>the immigrant</w:t>
      </w:r>
      <w:r w:rsidRPr="00E601F3">
        <w:rPr>
          <w:u w:val="single"/>
        </w:rPr>
        <w:t xml:space="preserve">, </w:t>
      </w:r>
      <w:r w:rsidRPr="00E601F3">
        <w:rPr>
          <w:rStyle w:val="Emphasis"/>
        </w:rPr>
        <w:t xml:space="preserve">the </w:t>
      </w:r>
      <w:r w:rsidRPr="00D01AE7">
        <w:rPr>
          <w:rStyle w:val="Emphasis"/>
          <w:highlight w:val="yellow"/>
        </w:rPr>
        <w:t>other</w:t>
      </w:r>
      <w:r w:rsidRPr="00D01AE7">
        <w:rPr>
          <w:sz w:val="14"/>
        </w:rPr>
        <w:t xml:space="preserve">.94 This othering occurred largely at the intersection of the politics of visibility and location. Unlike DREAMers, who spoke from a federal courthouse, and distinct from the marches in which thousands claimed their hybrid identities and their places across cities and states, in the TOJ campaign, </w:t>
      </w:r>
      <w:r w:rsidRPr="00E601F3">
        <w:rPr>
          <w:u w:val="single"/>
        </w:rPr>
        <w:t xml:space="preserve">the </w:t>
      </w:r>
      <w:r w:rsidRPr="00D01AE7">
        <w:rPr>
          <w:rStyle w:val="Emphasis"/>
          <w:highlight w:val="yellow"/>
        </w:rPr>
        <w:t>proclamations of presence</w:t>
      </w:r>
      <w:r w:rsidRPr="00E601F3">
        <w:rPr>
          <w:u w:val="single"/>
        </w:rPr>
        <w:t xml:space="preserve"> were </w:t>
      </w:r>
      <w:r w:rsidRPr="00D01AE7">
        <w:rPr>
          <w:b/>
          <w:bCs/>
          <w:highlight w:val="yellow"/>
          <w:u w:val="single"/>
        </w:rPr>
        <w:t>made</w:t>
      </w:r>
      <w:r w:rsidRPr="00D01AE7">
        <w:rPr>
          <w:highlight w:val="yellow"/>
          <w:u w:val="single"/>
        </w:rPr>
        <w:t xml:space="preserve"> from the</w:t>
      </w:r>
      <w:r w:rsidRPr="00E601F3">
        <w:rPr>
          <w:u w:val="single"/>
        </w:rPr>
        <w:t xml:space="preserve"> very </w:t>
      </w:r>
      <w:r w:rsidRPr="00D01AE7">
        <w:rPr>
          <w:b/>
          <w:bCs/>
          <w:highlight w:val="yellow"/>
          <w:u w:val="single"/>
        </w:rPr>
        <w:t>space</w:t>
      </w:r>
      <w:r w:rsidRPr="00E601F3">
        <w:rPr>
          <w:u w:val="single"/>
        </w:rPr>
        <w:t xml:space="preserve"> that </w:t>
      </w:r>
      <w:r w:rsidRPr="00D01AE7">
        <w:rPr>
          <w:b/>
          <w:bCs/>
          <w:highlight w:val="yellow"/>
          <w:u w:val="single"/>
        </w:rPr>
        <w:t xml:space="preserve">the nation has always given </w:t>
      </w:r>
      <w:r w:rsidRPr="00D01AE7">
        <w:rPr>
          <w:b/>
          <w:bCs/>
          <w:u w:val="single"/>
        </w:rPr>
        <w:t>to Mexicans</w:t>
      </w:r>
      <w:r w:rsidRPr="00D01AE7">
        <w:rPr>
          <w:u w:val="single"/>
        </w:rPr>
        <w:t>—</w:t>
      </w:r>
      <w:r w:rsidRPr="00D01AE7">
        <w:rPr>
          <w:rStyle w:val="Emphasis"/>
          <w:highlight w:val="yellow"/>
        </w:rPr>
        <w:t>the fields</w:t>
      </w:r>
      <w:r w:rsidRPr="00D01AE7">
        <w:rPr>
          <w:sz w:val="14"/>
        </w:rPr>
        <w:t xml:space="preserve">. </w:t>
      </w:r>
      <w:r w:rsidRPr="00D01AE7">
        <w:rPr>
          <w:u w:val="single"/>
        </w:rPr>
        <w:t>In the campaign</w:t>
      </w:r>
      <w:r w:rsidRPr="00D01AE7">
        <w:rPr>
          <w:sz w:val="14"/>
        </w:rPr>
        <w:t xml:space="preserve">, </w:t>
      </w:r>
      <w:r w:rsidRPr="00D01AE7">
        <w:rPr>
          <w:rStyle w:val="Emphasis"/>
          <w:highlight w:val="yellow"/>
        </w:rPr>
        <w:t>the fields are where they</w:t>
      </w:r>
      <w:r w:rsidRPr="00E601F3">
        <w:rPr>
          <w:rStyle w:val="Emphasis"/>
        </w:rPr>
        <w:t xml:space="preserve"> continue to </w:t>
      </w:r>
      <w:r w:rsidRPr="00D01AE7">
        <w:rPr>
          <w:rStyle w:val="Emphasis"/>
          <w:highlight w:val="yellow"/>
        </w:rPr>
        <w:t>belong</w:t>
      </w:r>
      <w:r w:rsidRPr="00E601F3">
        <w:rPr>
          <w:u w:val="single"/>
        </w:rPr>
        <w:t xml:space="preserve">, </w:t>
      </w:r>
      <w:r w:rsidRPr="00D01AE7">
        <w:rPr>
          <w:highlight w:val="yellow"/>
          <w:u w:val="single"/>
        </w:rPr>
        <w:t xml:space="preserve">and </w:t>
      </w:r>
      <w:r w:rsidRPr="00D01AE7">
        <w:rPr>
          <w:rStyle w:val="Emphasis"/>
          <w:highlight w:val="yellow"/>
        </w:rPr>
        <w:t>where the</w:t>
      </w:r>
      <w:r w:rsidRPr="00E601F3">
        <w:rPr>
          <w:rStyle w:val="Emphasis"/>
        </w:rPr>
        <w:t xml:space="preserve"> AgJobs </w:t>
      </w:r>
      <w:r w:rsidRPr="00D01AE7">
        <w:rPr>
          <w:rStyle w:val="Emphasis"/>
          <w:highlight w:val="yellow"/>
        </w:rPr>
        <w:t>bill promised to keep them</w:t>
      </w:r>
      <w:r w:rsidRPr="00D01AE7">
        <w:rPr>
          <w:sz w:val="14"/>
        </w:rPr>
        <w:t xml:space="preserve">. The campaign logic—despite its intense and somewhat radical proclamations of presence—undermined its edge through these specific illustrations of presence, </w:t>
      </w:r>
      <w:r w:rsidRPr="00E601F3">
        <w:rPr>
          <w:u w:val="single"/>
        </w:rPr>
        <w:t xml:space="preserve">which </w:t>
      </w:r>
      <w:r w:rsidRPr="00D01AE7">
        <w:rPr>
          <w:b/>
          <w:bCs/>
          <w:highlight w:val="yellow"/>
          <w:u w:val="single"/>
        </w:rPr>
        <w:t>invited Americans to see</w:t>
      </w:r>
      <w:r w:rsidRPr="00D01AE7">
        <w:rPr>
          <w:highlight w:val="yellow"/>
          <w:u w:val="single"/>
        </w:rPr>
        <w:t xml:space="preserve">, </w:t>
      </w:r>
      <w:r w:rsidRPr="00D01AE7">
        <w:rPr>
          <w:rStyle w:val="Emphasis"/>
          <w:highlight w:val="yellow"/>
        </w:rPr>
        <w:t>from a safe distance</w:t>
      </w:r>
      <w:r w:rsidRPr="00D01AE7">
        <w:rPr>
          <w:sz w:val="14"/>
          <w:highlight w:val="yellow"/>
        </w:rPr>
        <w:t>,</w:t>
      </w:r>
      <w:r w:rsidRPr="00D01AE7">
        <w:rPr>
          <w:highlight w:val="yellow"/>
          <w:u w:val="single"/>
        </w:rPr>
        <w:t xml:space="preserve"> </w:t>
      </w:r>
      <w:r w:rsidRPr="00D01AE7">
        <w:rPr>
          <w:rStyle w:val="Emphasis"/>
          <w:highlight w:val="yellow"/>
        </w:rPr>
        <w:t>contained Mexican laborers</w:t>
      </w:r>
      <w:r w:rsidRPr="00E601F3">
        <w:rPr>
          <w:u w:val="single"/>
        </w:rPr>
        <w:t>.</w:t>
      </w:r>
      <w:r w:rsidRPr="00D01AE7">
        <w:rPr>
          <w:sz w:val="14"/>
        </w:rPr>
        <w:t xml:space="preserve"> </w:t>
      </w:r>
      <w:r w:rsidRPr="00D01AE7">
        <w:rPr>
          <w:b/>
          <w:bCs/>
          <w:highlight w:val="yellow"/>
          <w:u w:val="single"/>
        </w:rPr>
        <w:t>The recognition</w:t>
      </w:r>
      <w:r w:rsidRPr="00E601F3">
        <w:rPr>
          <w:u w:val="single"/>
        </w:rPr>
        <w:t xml:space="preserve"> afforded through the familiar figure </w:t>
      </w:r>
      <w:r w:rsidRPr="00D01AE7">
        <w:rPr>
          <w:rStyle w:val="Emphasis"/>
          <w:highlight w:val="yellow"/>
        </w:rPr>
        <w:t>of the</w:t>
      </w:r>
      <w:r w:rsidRPr="00E601F3">
        <w:rPr>
          <w:rStyle w:val="Emphasis"/>
        </w:rPr>
        <w:t xml:space="preserve"> deportable </w:t>
      </w:r>
      <w:r w:rsidRPr="00D01AE7">
        <w:rPr>
          <w:rStyle w:val="Emphasis"/>
          <w:highlight w:val="yellow"/>
        </w:rPr>
        <w:t>laborer</w:t>
      </w:r>
      <w:r w:rsidRPr="00D01AE7">
        <w:rPr>
          <w:highlight w:val="yellow"/>
          <w:u w:val="single"/>
        </w:rPr>
        <w:t xml:space="preserve"> is </w:t>
      </w:r>
      <w:r w:rsidRPr="00D01AE7">
        <w:rPr>
          <w:rStyle w:val="Emphasis"/>
          <w:highlight w:val="yellow"/>
        </w:rPr>
        <w:t>pathological</w:t>
      </w:r>
      <w:r w:rsidRPr="00E601F3">
        <w:rPr>
          <w:u w:val="single"/>
        </w:rPr>
        <w:t>, an objectification that “</w:t>
      </w:r>
      <w:r w:rsidRPr="00E601F3">
        <w:rPr>
          <w:rStyle w:val="Emphasis"/>
        </w:rPr>
        <w:t>presupposes a split</w:t>
      </w:r>
      <w:r w:rsidRPr="00E601F3">
        <w:rPr>
          <w:u w:val="single"/>
        </w:rPr>
        <w:t xml:space="preserve"> between those involved in perception </w:t>
      </w:r>
      <w:r w:rsidRPr="00E601F3">
        <w:rPr>
          <w:rStyle w:val="Emphasis"/>
        </w:rPr>
        <w:t>making for their own benefits</w:t>
      </w:r>
      <w:r w:rsidRPr="00E601F3">
        <w:rPr>
          <w:u w:val="single"/>
        </w:rPr>
        <w:t xml:space="preserve"> and </w:t>
      </w:r>
      <w:r w:rsidRPr="00E601F3">
        <w:rPr>
          <w:rStyle w:val="Emphasis"/>
        </w:rPr>
        <w:t>those subjected to it for the benefit of others</w:t>
      </w:r>
      <w:r w:rsidRPr="00D01AE7">
        <w:rPr>
          <w:sz w:val="14"/>
        </w:rPr>
        <w:t>.”95</w:t>
      </w:r>
    </w:p>
    <w:p w14:paraId="4C9AEB8E" w14:textId="77777777" w:rsidR="0089215E" w:rsidRPr="00E601F3" w:rsidRDefault="0089215E" w:rsidP="0089215E">
      <w:pPr>
        <w:rPr>
          <w:rStyle w:val="Emphasis"/>
        </w:rPr>
      </w:pPr>
      <w:r w:rsidRPr="00D01AE7">
        <w:rPr>
          <w:sz w:val="14"/>
        </w:rPr>
        <w:tab/>
      </w:r>
      <w:r w:rsidRPr="00E601F3">
        <w:rPr>
          <w:u w:val="single"/>
        </w:rPr>
        <w:t xml:space="preserve">The TOJ campaign relied upon the absurd reality that </w:t>
      </w:r>
      <w:r w:rsidRPr="00E601F3">
        <w:rPr>
          <w:rStyle w:val="Emphasis"/>
        </w:rPr>
        <w:t>farm labor is necessary</w:t>
      </w:r>
      <w:r w:rsidRPr="00E601F3">
        <w:rPr>
          <w:u w:val="single"/>
        </w:rPr>
        <w:t xml:space="preserve">, </w:t>
      </w:r>
      <w:r w:rsidRPr="00E601F3">
        <w:rPr>
          <w:rStyle w:val="Emphasis"/>
        </w:rPr>
        <w:t>Americans won’t do the work</w:t>
      </w:r>
      <w:r w:rsidRPr="00E601F3">
        <w:rPr>
          <w:u w:val="single"/>
        </w:rPr>
        <w:t xml:space="preserve">, and </w:t>
      </w:r>
      <w:r w:rsidRPr="00E601F3">
        <w:rPr>
          <w:rStyle w:val="Emphasis"/>
        </w:rPr>
        <w:t>migrants</w:t>
      </w:r>
      <w:r w:rsidRPr="00E601F3">
        <w:rPr>
          <w:u w:val="single"/>
        </w:rPr>
        <w:t xml:space="preserve">, </w:t>
      </w:r>
      <w:r w:rsidRPr="00E601F3">
        <w:rPr>
          <w:b/>
          <w:bCs/>
          <w:u w:val="single"/>
        </w:rPr>
        <w:t>notably undocumented immigrants</w:t>
      </w:r>
      <w:r w:rsidRPr="00E601F3">
        <w:rPr>
          <w:u w:val="single"/>
        </w:rPr>
        <w:t xml:space="preserve">, </w:t>
      </w:r>
      <w:r w:rsidRPr="00E601F3">
        <w:rPr>
          <w:rStyle w:val="Emphasis"/>
        </w:rPr>
        <w:t>are willing and able</w:t>
      </w:r>
      <w:r w:rsidRPr="00E601F3">
        <w:rPr>
          <w:u w:val="single"/>
        </w:rPr>
        <w:t xml:space="preserve"> to do it.</w:t>
      </w:r>
      <w:r w:rsidRPr="00D01AE7">
        <w:rPr>
          <w:sz w:val="14"/>
        </w:rPr>
        <w:t xml:space="preserve"> </w:t>
      </w:r>
      <w:r w:rsidRPr="00E601F3">
        <w:rPr>
          <w:u w:val="single"/>
        </w:rPr>
        <w:t>Farm labor was constructed</w:t>
      </w:r>
      <w:r w:rsidRPr="00D01AE7">
        <w:rPr>
          <w:sz w:val="14"/>
        </w:rPr>
        <w:t xml:space="preserve"> in the campaign </w:t>
      </w:r>
      <w:r w:rsidRPr="00E601F3">
        <w:rPr>
          <w:u w:val="single"/>
        </w:rPr>
        <w:t>as difficult and dangerous.</w:t>
      </w:r>
      <w:r w:rsidRPr="00D01AE7">
        <w:rPr>
          <w:sz w:val="14"/>
        </w:rPr>
        <w:t xml:space="preserve">96 Recall that the campaign itself and the coverage of it regularly referred to the job description, which insistently details the extremities of the labor. The emphasis on the “reality” is also significant: “Anybody going out there better be ready to really work in severe, difficult conditions.”97 </w:t>
      </w:r>
      <w:r w:rsidRPr="00D01AE7">
        <w:rPr>
          <w:highlight w:val="yellow"/>
          <w:u w:val="single"/>
        </w:rPr>
        <w:t>Note</w:t>
      </w:r>
      <w:r w:rsidRPr="00E601F3">
        <w:rPr>
          <w:u w:val="single"/>
        </w:rPr>
        <w:t xml:space="preserve"> here </w:t>
      </w:r>
      <w:r w:rsidRPr="00D01AE7">
        <w:rPr>
          <w:rStyle w:val="Emphasis"/>
          <w:highlight w:val="yellow"/>
        </w:rPr>
        <w:t>the emphasis on</w:t>
      </w:r>
      <w:r w:rsidRPr="00E601F3">
        <w:rPr>
          <w:rStyle w:val="Emphasis"/>
        </w:rPr>
        <w:t xml:space="preserve"> the </w:t>
      </w:r>
      <w:r w:rsidRPr="00D01AE7">
        <w:rPr>
          <w:rStyle w:val="Emphasis"/>
          <w:highlight w:val="yellow"/>
        </w:rPr>
        <w:t>farms as</w:t>
      </w:r>
      <w:r w:rsidRPr="00E601F3">
        <w:rPr>
          <w:rStyle w:val="Emphasis"/>
        </w:rPr>
        <w:t xml:space="preserve"> “out there,”</w:t>
      </w:r>
      <w:r w:rsidRPr="00E601F3">
        <w:rPr>
          <w:u w:val="single"/>
        </w:rPr>
        <w:t xml:space="preserve"> </w:t>
      </w:r>
      <w:r w:rsidRPr="00D01AE7">
        <w:rPr>
          <w:rStyle w:val="Emphasis"/>
          <w:highlight w:val="yellow"/>
        </w:rPr>
        <w:t>spatially distant</w:t>
      </w:r>
      <w:r w:rsidRPr="00E601F3">
        <w:rPr>
          <w:u w:val="single"/>
        </w:rPr>
        <w:t xml:space="preserve">, </w:t>
      </w:r>
      <w:r w:rsidRPr="00D01AE7">
        <w:rPr>
          <w:highlight w:val="yellow"/>
          <w:u w:val="single"/>
        </w:rPr>
        <w:t xml:space="preserve">leaving the </w:t>
      </w:r>
      <w:r w:rsidRPr="00D01AE7">
        <w:rPr>
          <w:rStyle w:val="Emphasis"/>
          <w:highlight w:val="yellow"/>
        </w:rPr>
        <w:t>spokespeople</w:t>
      </w:r>
      <w:r w:rsidRPr="00E601F3">
        <w:rPr>
          <w:u w:val="single"/>
        </w:rPr>
        <w:t xml:space="preserve">, then, as somewhere here </w:t>
      </w:r>
      <w:r w:rsidRPr="00D01AE7">
        <w:rPr>
          <w:rStyle w:val="Emphasis"/>
          <w:highlight w:val="yellow"/>
        </w:rPr>
        <w:t>looking there, but never there with them.</w:t>
      </w:r>
      <w:r w:rsidRPr="00D01AE7">
        <w:rPr>
          <w:sz w:val="14"/>
          <w:highlight w:val="yellow"/>
        </w:rPr>
        <w:t xml:space="preserve"> </w:t>
      </w:r>
      <w:r w:rsidRPr="00D01AE7">
        <w:rPr>
          <w:rStyle w:val="Emphasis"/>
          <w:highlight w:val="yellow"/>
        </w:rPr>
        <w:t>The logic</w:t>
      </w:r>
      <w:r w:rsidRPr="00E601F3">
        <w:rPr>
          <w:u w:val="single"/>
        </w:rPr>
        <w:t xml:space="preserve"> of the absurd reality located </w:t>
      </w:r>
      <w:r w:rsidRPr="00E601F3">
        <w:rPr>
          <w:rStyle w:val="Emphasis"/>
        </w:rPr>
        <w:t xml:space="preserve">within the space of </w:t>
      </w:r>
      <w:r w:rsidRPr="00D01AE7">
        <w:rPr>
          <w:rStyle w:val="Emphasis"/>
          <w:highlight w:val="yellow"/>
        </w:rPr>
        <w:t>the field</w:t>
      </w:r>
      <w:r w:rsidRPr="00D01AE7">
        <w:rPr>
          <w:highlight w:val="yellow"/>
          <w:u w:val="single"/>
        </w:rPr>
        <w:t xml:space="preserve"> is that </w:t>
      </w:r>
      <w:r w:rsidRPr="00D01AE7">
        <w:rPr>
          <w:rStyle w:val="Emphasis"/>
          <w:highlight w:val="yellow"/>
        </w:rPr>
        <w:t>we need to protect</w:t>
      </w:r>
      <w:r w:rsidRPr="00E601F3">
        <w:rPr>
          <w:rStyle w:val="Emphasis"/>
        </w:rPr>
        <w:t xml:space="preserve"> the </w:t>
      </w:r>
      <w:r w:rsidRPr="00D01AE7">
        <w:rPr>
          <w:rStyle w:val="Emphasis"/>
          <w:highlight w:val="yellow"/>
        </w:rPr>
        <w:t>residency status</w:t>
      </w:r>
      <w:r w:rsidRPr="00E601F3">
        <w:rPr>
          <w:rStyle w:val="Emphasis"/>
        </w:rPr>
        <w:t xml:space="preserve"> of them</w:t>
      </w:r>
      <w:r w:rsidRPr="00E601F3">
        <w:rPr>
          <w:u w:val="single"/>
        </w:rPr>
        <w:t xml:space="preserve"> </w:t>
      </w:r>
      <w:r w:rsidRPr="00E601F3">
        <w:rPr>
          <w:rStyle w:val="Emphasis"/>
        </w:rPr>
        <w:t>b</w:t>
      </w:r>
      <w:r w:rsidRPr="00D01AE7">
        <w:rPr>
          <w:rStyle w:val="Emphasis"/>
          <w:highlight w:val="yellow"/>
        </w:rPr>
        <w:t>ecause only they will do this dangerous and difficult work.</w:t>
      </w:r>
    </w:p>
    <w:p w14:paraId="6E4B83F2" w14:textId="77777777" w:rsidR="0089215E" w:rsidRPr="00D01AE7" w:rsidRDefault="0089215E" w:rsidP="0089215E">
      <w:pPr>
        <w:rPr>
          <w:sz w:val="14"/>
        </w:rPr>
      </w:pPr>
      <w:r w:rsidRPr="00D01AE7">
        <w:rPr>
          <w:sz w:val="14"/>
        </w:rPr>
        <w:tab/>
        <w:t xml:space="preserve">Thus, </w:t>
      </w:r>
      <w:r w:rsidRPr="00E601F3">
        <w:rPr>
          <w:u w:val="single"/>
        </w:rPr>
        <w:t xml:space="preserve">though the argument is generally linked to necessity, whether that be </w:t>
      </w:r>
      <w:r w:rsidRPr="00E601F3">
        <w:rPr>
          <w:rStyle w:val="Emphasis"/>
        </w:rPr>
        <w:t>the necessity of ag</w:t>
      </w:r>
      <w:r w:rsidRPr="00E601F3">
        <w:rPr>
          <w:u w:val="single"/>
        </w:rPr>
        <w:t>riculture to employ large numbers of workers</w:t>
      </w:r>
      <w:r w:rsidRPr="00D01AE7">
        <w:rPr>
          <w:sz w:val="14"/>
        </w:rPr>
        <w:t xml:space="preserve"> or of (un)documented immigrants to take whatever job they can, </w:t>
      </w:r>
      <w:r w:rsidRPr="00D01AE7">
        <w:rPr>
          <w:highlight w:val="yellow"/>
          <w:u w:val="single"/>
        </w:rPr>
        <w:t>the</w:t>
      </w:r>
      <w:r w:rsidRPr="00D01AE7">
        <w:rPr>
          <w:sz w:val="14"/>
        </w:rPr>
        <w:t xml:space="preserve"> TOJ </w:t>
      </w:r>
      <w:r w:rsidRPr="00D01AE7">
        <w:rPr>
          <w:highlight w:val="yellow"/>
          <w:u w:val="single"/>
        </w:rPr>
        <w:t xml:space="preserve">campaign linked </w:t>
      </w:r>
      <w:r w:rsidRPr="00D01AE7">
        <w:rPr>
          <w:rStyle w:val="Emphasis"/>
          <w:highlight w:val="yellow"/>
        </w:rPr>
        <w:t>ag</w:t>
      </w:r>
      <w:r w:rsidRPr="00E601F3">
        <w:rPr>
          <w:u w:val="single"/>
        </w:rPr>
        <w:t xml:space="preserve">ricultural </w:t>
      </w:r>
      <w:r w:rsidRPr="00D01AE7">
        <w:rPr>
          <w:rStyle w:val="Emphasis"/>
          <w:highlight w:val="yellow"/>
        </w:rPr>
        <w:t>work</w:t>
      </w:r>
      <w:r w:rsidRPr="00D01AE7">
        <w:rPr>
          <w:sz w:val="14"/>
        </w:rPr>
        <w:t>—</w:t>
      </w:r>
      <w:r w:rsidRPr="00E601F3">
        <w:rPr>
          <w:u w:val="single"/>
        </w:rPr>
        <w:t>field work, stoop labor—</w:t>
      </w:r>
      <w:r w:rsidRPr="00D01AE7">
        <w:rPr>
          <w:highlight w:val="yellow"/>
          <w:u w:val="single"/>
        </w:rPr>
        <w:t xml:space="preserve">as </w:t>
      </w:r>
      <w:r w:rsidRPr="00D01AE7">
        <w:rPr>
          <w:rStyle w:val="Emphasis"/>
          <w:highlight w:val="yellow"/>
        </w:rPr>
        <w:t>necessarily</w:t>
      </w:r>
      <w:r w:rsidRPr="00D01AE7">
        <w:rPr>
          <w:highlight w:val="yellow"/>
          <w:u w:val="single"/>
        </w:rPr>
        <w:t xml:space="preserve">, </w:t>
      </w:r>
      <w:r w:rsidRPr="00D01AE7">
        <w:rPr>
          <w:rStyle w:val="Emphasis"/>
          <w:highlight w:val="yellow"/>
        </w:rPr>
        <w:t>inevitably</w:t>
      </w:r>
      <w:r w:rsidRPr="00D01AE7">
        <w:rPr>
          <w:highlight w:val="yellow"/>
          <w:u w:val="single"/>
        </w:rPr>
        <w:t>, and</w:t>
      </w:r>
      <w:r w:rsidRPr="00E601F3">
        <w:rPr>
          <w:u w:val="single"/>
        </w:rPr>
        <w:t xml:space="preserve"> almost </w:t>
      </w:r>
      <w:r w:rsidRPr="00D01AE7">
        <w:rPr>
          <w:rStyle w:val="Emphasis"/>
          <w:highlight w:val="yellow"/>
        </w:rPr>
        <w:t>exclusively</w:t>
      </w:r>
      <w:r w:rsidRPr="00D01AE7">
        <w:rPr>
          <w:highlight w:val="yellow"/>
          <w:u w:val="single"/>
        </w:rPr>
        <w:t xml:space="preserve"> </w:t>
      </w:r>
      <w:r w:rsidRPr="00D01AE7">
        <w:rPr>
          <w:rStyle w:val="Emphasis"/>
          <w:highlight w:val="yellow"/>
        </w:rPr>
        <w:t>the labor of immigrants</w:t>
      </w:r>
      <w:r w:rsidRPr="00E601F3">
        <w:rPr>
          <w:u w:val="single"/>
        </w:rPr>
        <w:t>, the only ones willing and able to do this work</w:t>
      </w:r>
      <w:r w:rsidRPr="00D01AE7">
        <w:rPr>
          <w:sz w:val="14"/>
        </w:rPr>
        <w:t xml:space="preserve">.98 When those commenting on the campaign, naming it a dare, asked the absurd question: “Because really, forget Census taking—what American doesn’t want </w:t>
      </w:r>
      <w:r w:rsidRPr="00E601F3">
        <w:rPr>
          <w:u w:val="single"/>
        </w:rPr>
        <w:t>a back-breaking, hot, dangerous</w:t>
      </w:r>
      <w:r w:rsidRPr="00D01AE7">
        <w:rPr>
          <w:sz w:val="14"/>
        </w:rPr>
        <w:t xml:space="preserve"> (</w:t>
      </w:r>
      <w:r w:rsidRPr="00E601F3">
        <w:rPr>
          <w:u w:val="single"/>
        </w:rPr>
        <w:t>workers get</w:t>
      </w:r>
      <w:r w:rsidRPr="00D01AE7">
        <w:rPr>
          <w:sz w:val="14"/>
        </w:rPr>
        <w:t xml:space="preserve"> enslaved, </w:t>
      </w:r>
      <w:r w:rsidRPr="00E601F3">
        <w:rPr>
          <w:u w:val="single"/>
        </w:rPr>
        <w:t>poisoned by pesticides, and die from heat stroke) job</w:t>
      </w:r>
      <w:r w:rsidRPr="00D01AE7">
        <w:rPr>
          <w:sz w:val="14"/>
        </w:rPr>
        <w:t xml:space="preserve"> with no health benefits, paid vacation, or even a living wage?” </w:t>
      </w:r>
      <w:r w:rsidRPr="00E601F3">
        <w:rPr>
          <w:u w:val="single"/>
        </w:rPr>
        <w:t>What does it mean about how we imagine that (un)documented immigrants are doing it?</w:t>
      </w:r>
      <w:r w:rsidRPr="00D01AE7">
        <w:rPr>
          <w:sz w:val="14"/>
        </w:rPr>
        <w:t xml:space="preserve">99 </w:t>
      </w:r>
      <w:r w:rsidRPr="00E601F3">
        <w:rPr>
          <w:u w:val="single"/>
        </w:rPr>
        <w:t xml:space="preserve">When Rodriguez himself concluded, “The fact that you’re going to be </w:t>
      </w:r>
      <w:r w:rsidRPr="00D91D8C">
        <w:rPr>
          <w:u w:val="single"/>
        </w:rPr>
        <w:t xml:space="preserve">working out </w:t>
      </w:r>
      <w:r w:rsidRPr="00D91D8C">
        <w:rPr>
          <w:rStyle w:val="Emphasis"/>
        </w:rPr>
        <w:t>in the hot sun</w:t>
      </w:r>
      <w:r w:rsidRPr="00D91D8C">
        <w:rPr>
          <w:u w:val="single"/>
        </w:rPr>
        <w:t xml:space="preserve">, it’s going to be </w:t>
      </w:r>
      <w:r w:rsidRPr="00D91D8C">
        <w:rPr>
          <w:rStyle w:val="Emphasis"/>
        </w:rPr>
        <w:t>a hundred degrees plus</w:t>
      </w:r>
      <w:r w:rsidRPr="00D91D8C">
        <w:rPr>
          <w:u w:val="single"/>
        </w:rPr>
        <w:t xml:space="preserve">, </w:t>
      </w:r>
      <w:r w:rsidRPr="00D91D8C">
        <w:rPr>
          <w:rStyle w:val="Emphasis"/>
        </w:rPr>
        <w:t>no</w:t>
      </w:r>
      <w:r w:rsidRPr="00D91D8C">
        <w:rPr>
          <w:u w:val="single"/>
        </w:rPr>
        <w:t xml:space="preserve"> </w:t>
      </w:r>
      <w:r w:rsidRPr="00D91D8C">
        <w:rPr>
          <w:rStyle w:val="Emphasis"/>
        </w:rPr>
        <w:t>a</w:t>
      </w:r>
      <w:r w:rsidRPr="00D91D8C">
        <w:rPr>
          <w:u w:val="single"/>
        </w:rPr>
        <w:t xml:space="preserve">ir </w:t>
      </w:r>
      <w:r w:rsidRPr="00D91D8C">
        <w:rPr>
          <w:rStyle w:val="Emphasis"/>
        </w:rPr>
        <w:t>c</w:t>
      </w:r>
      <w:r w:rsidRPr="00D91D8C">
        <w:rPr>
          <w:u w:val="single"/>
        </w:rPr>
        <w:t xml:space="preserve">onditioning, often times </w:t>
      </w:r>
      <w:r w:rsidRPr="00D91D8C">
        <w:rPr>
          <w:rStyle w:val="Emphasis"/>
        </w:rPr>
        <w:t>no shade</w:t>
      </w:r>
      <w:r w:rsidRPr="00E601F3">
        <w:rPr>
          <w:u w:val="single"/>
        </w:rPr>
        <w:t xml:space="preserve"> for the workers... </w:t>
      </w:r>
      <w:r w:rsidRPr="00E601F3">
        <w:rPr>
          <w:b/>
          <w:bCs/>
          <w:u w:val="single"/>
        </w:rPr>
        <w:t>they’re [Americans] not ready to tolerate those kinds of conditions</w:t>
      </w:r>
      <w:r w:rsidRPr="00E601F3">
        <w:rPr>
          <w:u w:val="single"/>
        </w:rPr>
        <w:t xml:space="preserve">,” is it possible to see </w:t>
      </w:r>
      <w:r w:rsidRPr="00E601F3">
        <w:rPr>
          <w:rStyle w:val="Emphasis"/>
        </w:rPr>
        <w:t>Americans</w:t>
      </w:r>
      <w:r w:rsidRPr="00E601F3">
        <w:rPr>
          <w:u w:val="single"/>
        </w:rPr>
        <w:t xml:space="preserve"> and </w:t>
      </w:r>
      <w:r w:rsidRPr="00E601F3">
        <w:rPr>
          <w:rStyle w:val="Emphasis"/>
        </w:rPr>
        <w:t>(un)documented immigrants</w:t>
      </w:r>
      <w:r w:rsidRPr="00E601F3">
        <w:rPr>
          <w:u w:val="single"/>
        </w:rPr>
        <w:t xml:space="preserve"> as </w:t>
      </w:r>
      <w:r w:rsidRPr="00E601F3">
        <w:rPr>
          <w:rStyle w:val="Emphasis"/>
        </w:rPr>
        <w:t>anything but impossibly different?</w:t>
      </w:r>
      <w:r w:rsidRPr="00D01AE7">
        <w:rPr>
          <w:sz w:val="14"/>
        </w:rPr>
        <w:t>100</w:t>
      </w:r>
    </w:p>
    <w:p w14:paraId="6211C130" w14:textId="77777777" w:rsidR="0089215E" w:rsidRPr="00D01AE7" w:rsidRDefault="0089215E" w:rsidP="0089215E">
      <w:pPr>
        <w:rPr>
          <w:sz w:val="14"/>
        </w:rPr>
      </w:pPr>
      <w:r w:rsidRPr="00D01AE7">
        <w:rPr>
          <w:sz w:val="14"/>
        </w:rPr>
        <w:tab/>
      </w:r>
      <w:r w:rsidRPr="00D01AE7">
        <w:rPr>
          <w:rStyle w:val="Emphasis"/>
          <w:highlight w:val="yellow"/>
        </w:rPr>
        <w:t>This framing of labor</w:t>
      </w:r>
      <w:r w:rsidRPr="00D01AE7">
        <w:rPr>
          <w:highlight w:val="yellow"/>
          <w:u w:val="single"/>
        </w:rPr>
        <w:t xml:space="preserve"> and</w:t>
      </w:r>
      <w:r w:rsidRPr="00E601F3">
        <w:rPr>
          <w:u w:val="single"/>
        </w:rPr>
        <w:t xml:space="preserve"> of </w:t>
      </w:r>
      <w:r w:rsidRPr="00D01AE7">
        <w:rPr>
          <w:b/>
          <w:bCs/>
          <w:highlight w:val="yellow"/>
          <w:u w:val="single"/>
        </w:rPr>
        <w:t>immigrants</w:t>
      </w:r>
      <w:r w:rsidRPr="00D01AE7">
        <w:rPr>
          <w:highlight w:val="yellow"/>
          <w:u w:val="single"/>
        </w:rPr>
        <w:t xml:space="preserve"> was </w:t>
      </w:r>
      <w:r w:rsidRPr="00D01AE7">
        <w:rPr>
          <w:b/>
          <w:bCs/>
          <w:highlight w:val="yellow"/>
          <w:u w:val="single"/>
        </w:rPr>
        <w:t>necessary</w:t>
      </w:r>
      <w:r w:rsidRPr="00D01AE7">
        <w:rPr>
          <w:highlight w:val="yellow"/>
          <w:u w:val="single"/>
        </w:rPr>
        <w:t xml:space="preserve"> to</w:t>
      </w:r>
      <w:r w:rsidRPr="00D01AE7">
        <w:rPr>
          <w:sz w:val="14"/>
        </w:rPr>
        <w:t xml:space="preserve"> the campaign and its </w:t>
      </w:r>
      <w:r w:rsidRPr="00D01AE7">
        <w:rPr>
          <w:rStyle w:val="Emphasis"/>
          <w:highlight w:val="yellow"/>
        </w:rPr>
        <w:t>demands for legislative reform</w:t>
      </w:r>
      <w:r w:rsidRPr="00E601F3">
        <w:rPr>
          <w:u w:val="single"/>
        </w:rPr>
        <w:t>.</w:t>
      </w:r>
      <w:r w:rsidRPr="00D01AE7">
        <w:rPr>
          <w:sz w:val="14"/>
        </w:rPr>
        <w:t xml:space="preserve"> Located in the field and, thus, disrupting the reduction of immigration to the “border,” the TOJ campaign required an abstracted yet familiar immigrant laborer. </w:t>
      </w:r>
      <w:r w:rsidRPr="00E601F3">
        <w:rPr>
          <w:u w:val="single"/>
        </w:rPr>
        <w:t xml:space="preserve">Though </w:t>
      </w:r>
      <w:r w:rsidRPr="00D01AE7">
        <w:rPr>
          <w:highlight w:val="yellow"/>
          <w:u w:val="single"/>
        </w:rPr>
        <w:t>the campaign</w:t>
      </w:r>
      <w:r w:rsidRPr="00E601F3">
        <w:rPr>
          <w:u w:val="single"/>
        </w:rPr>
        <w:t xml:space="preserve"> disturbed the illegality by shifting the space of the campaign to the field and away from the border, it </w:t>
      </w:r>
      <w:r w:rsidRPr="00D01AE7">
        <w:rPr>
          <w:rStyle w:val="Emphasis"/>
          <w:highlight w:val="yellow"/>
        </w:rPr>
        <w:t>centered farm labor</w:t>
      </w:r>
      <w:r w:rsidRPr="00E601F3">
        <w:rPr>
          <w:u w:val="single"/>
        </w:rPr>
        <w:t xml:space="preserve"> and thus the farm laborer </w:t>
      </w:r>
      <w:r w:rsidRPr="00D01AE7">
        <w:rPr>
          <w:highlight w:val="yellow"/>
          <w:u w:val="single"/>
        </w:rPr>
        <w:t xml:space="preserve">in ways that </w:t>
      </w:r>
      <w:r w:rsidRPr="00D01AE7">
        <w:rPr>
          <w:rStyle w:val="Emphasis"/>
          <w:highlight w:val="yellow"/>
        </w:rPr>
        <w:t>depend</w:t>
      </w:r>
      <w:r w:rsidRPr="00E601F3">
        <w:rPr>
          <w:rStyle w:val="Emphasis"/>
        </w:rPr>
        <w:t xml:space="preserve"> </w:t>
      </w:r>
      <w:r w:rsidRPr="00D01AE7">
        <w:rPr>
          <w:rStyle w:val="Emphasis"/>
          <w:highlight w:val="yellow"/>
        </w:rPr>
        <w:t>upon the reduction of migrant laborer to illegal alien</w:t>
      </w:r>
      <w:r w:rsidRPr="00D01AE7">
        <w:rPr>
          <w:highlight w:val="yellow"/>
          <w:u w:val="single"/>
        </w:rPr>
        <w:t xml:space="preserve"> and </w:t>
      </w:r>
      <w:r w:rsidRPr="00D01AE7">
        <w:rPr>
          <w:rStyle w:val="Emphasis"/>
          <w:highlight w:val="yellow"/>
        </w:rPr>
        <w:t>naturalized the suitability of the Mexican body for farm labor</w:t>
      </w:r>
      <w:r w:rsidRPr="00D01AE7">
        <w:rPr>
          <w:sz w:val="14"/>
        </w:rPr>
        <w:t>. Indeed, this might be a danger of the kind of visibility politics that emerges in the campaign and in other recent instances of immigrant activism, which continue to invoke “reductionist and stereotypical representations” of immigrants.101</w:t>
      </w:r>
    </w:p>
    <w:p w14:paraId="5E2D4C64" w14:textId="77777777" w:rsidR="0089215E" w:rsidRPr="00D01AE7" w:rsidRDefault="0089215E" w:rsidP="0089215E">
      <w:pPr>
        <w:rPr>
          <w:sz w:val="14"/>
        </w:rPr>
      </w:pPr>
      <w:r w:rsidRPr="00D01AE7">
        <w:rPr>
          <w:sz w:val="14"/>
        </w:rPr>
        <w:tab/>
        <w:t xml:space="preserve">The campaign’s spatial move away from the border disrupted the centrality of the “border” and its attendant associations with the “illegal alien.” And yet, </w:t>
      </w:r>
      <w:r w:rsidRPr="00E601F3">
        <w:rPr>
          <w:u w:val="single"/>
        </w:rPr>
        <w:t xml:space="preserve">because the campaign was focused on promoting </w:t>
      </w:r>
      <w:r w:rsidRPr="00D01AE7">
        <w:rPr>
          <w:rStyle w:val="Emphasis"/>
          <w:highlight w:val="yellow"/>
        </w:rPr>
        <w:t>legislative changes to protect undocumented farm workers</w:t>
      </w:r>
      <w:r w:rsidRPr="00E601F3">
        <w:rPr>
          <w:u w:val="single"/>
        </w:rPr>
        <w:t xml:space="preserve">, </w:t>
      </w:r>
      <w:r w:rsidRPr="00E601F3">
        <w:rPr>
          <w:b/>
          <w:bCs/>
          <w:u w:val="single"/>
        </w:rPr>
        <w:t>the UFW</w:t>
      </w:r>
      <w:r w:rsidRPr="00E601F3">
        <w:rPr>
          <w:u w:val="single"/>
        </w:rPr>
        <w:t xml:space="preserve"> told an ironic story that </w:t>
      </w:r>
      <w:r w:rsidRPr="00D01AE7">
        <w:rPr>
          <w:rStyle w:val="Emphasis"/>
          <w:highlight w:val="yellow"/>
        </w:rPr>
        <w:t>mimics historic racist</w:t>
      </w:r>
      <w:r w:rsidRPr="00E601F3">
        <w:rPr>
          <w:u w:val="single"/>
        </w:rPr>
        <w:t xml:space="preserve"> and essentialist </w:t>
      </w:r>
      <w:r w:rsidRPr="00D01AE7">
        <w:rPr>
          <w:rStyle w:val="Emphasis"/>
          <w:highlight w:val="yellow"/>
        </w:rPr>
        <w:t>arguments made for Mexican labor</w:t>
      </w:r>
      <w:r w:rsidRPr="00E601F3">
        <w:rPr>
          <w:u w:val="single"/>
        </w:rPr>
        <w:t xml:space="preserve">. </w:t>
      </w:r>
      <w:r w:rsidRPr="00D01AE7">
        <w:rPr>
          <w:highlight w:val="yellow"/>
          <w:u w:val="single"/>
        </w:rPr>
        <w:t>It offered</w:t>
      </w:r>
      <w:r w:rsidRPr="00E601F3">
        <w:rPr>
          <w:u w:val="single"/>
        </w:rPr>
        <w:t xml:space="preserve"> Americans </w:t>
      </w:r>
      <w:r w:rsidRPr="00D01AE7">
        <w:rPr>
          <w:rStyle w:val="Emphasis"/>
          <w:highlight w:val="yellow"/>
        </w:rPr>
        <w:t>the familiar figure of the docile peon</w:t>
      </w:r>
      <w:r w:rsidRPr="00E601F3">
        <w:rPr>
          <w:u w:val="single"/>
        </w:rPr>
        <w:t xml:space="preserve">, </w:t>
      </w:r>
      <w:r w:rsidRPr="00D91D8C">
        <w:rPr>
          <w:rStyle w:val="Emphasis"/>
          <w:highlight w:val="yellow"/>
        </w:rPr>
        <w:t>contained to</w:t>
      </w:r>
      <w:r w:rsidRPr="00E601F3">
        <w:rPr>
          <w:u w:val="single"/>
        </w:rPr>
        <w:t xml:space="preserve"> and in </w:t>
      </w:r>
      <w:r w:rsidRPr="00D91D8C">
        <w:rPr>
          <w:rStyle w:val="Emphasis"/>
          <w:highlight w:val="yellow"/>
        </w:rPr>
        <w:t>the field</w:t>
      </w:r>
      <w:r w:rsidRPr="00D01AE7">
        <w:rPr>
          <w:sz w:val="14"/>
        </w:rPr>
        <w:t xml:space="preserve">. </w:t>
      </w:r>
      <w:r w:rsidRPr="00E601F3">
        <w:rPr>
          <w:u w:val="single"/>
        </w:rPr>
        <w:t xml:space="preserve">As De Genova explains, </w:t>
      </w:r>
      <w:r w:rsidRPr="00D01AE7">
        <w:rPr>
          <w:highlight w:val="yellow"/>
          <w:u w:val="single"/>
        </w:rPr>
        <w:t xml:space="preserve">Mexicans have been constructed as </w:t>
      </w:r>
      <w:r w:rsidRPr="00D01AE7">
        <w:rPr>
          <w:rStyle w:val="Emphasis"/>
          <w:highlight w:val="yellow"/>
        </w:rPr>
        <w:t>ideal</w:t>
      </w:r>
      <w:r w:rsidRPr="00E601F3">
        <w:rPr>
          <w:rStyle w:val="Emphasis"/>
        </w:rPr>
        <w:t xml:space="preserve"> in and </w:t>
      </w:r>
      <w:r w:rsidRPr="00D01AE7">
        <w:rPr>
          <w:rStyle w:val="Emphasis"/>
          <w:highlight w:val="yellow"/>
        </w:rPr>
        <w:t>through their labor</w:t>
      </w:r>
      <w:r w:rsidRPr="00E601F3">
        <w:rPr>
          <w:u w:val="single"/>
        </w:rPr>
        <w:t xml:space="preserve">, for in that particular labor [seasonal and undesirable except by (un)documented immigrants], </w:t>
      </w:r>
      <w:r w:rsidRPr="00E601F3">
        <w:rPr>
          <w:rStyle w:val="Emphasis"/>
        </w:rPr>
        <w:t>Mexicans remain deportable</w:t>
      </w:r>
      <w:r w:rsidRPr="00D01AE7">
        <w:rPr>
          <w:sz w:val="14"/>
        </w:rPr>
        <w:t xml:space="preserve">.102 </w:t>
      </w:r>
      <w:r w:rsidRPr="00E601F3">
        <w:rPr>
          <w:u w:val="single"/>
        </w:rPr>
        <w:t xml:space="preserve">Consider this </w:t>
      </w:r>
      <w:r w:rsidRPr="00E601F3">
        <w:rPr>
          <w:b/>
          <w:bCs/>
          <w:u w:val="single"/>
        </w:rPr>
        <w:t>1928</w:t>
      </w:r>
      <w:r w:rsidRPr="00E601F3">
        <w:rPr>
          <w:u w:val="single"/>
        </w:rPr>
        <w:t xml:space="preserve"> statement from Charles C. </w:t>
      </w:r>
      <w:r w:rsidRPr="00E601F3">
        <w:rPr>
          <w:rStyle w:val="Emphasis"/>
        </w:rPr>
        <w:t>Teague</w:t>
      </w:r>
      <w:r w:rsidRPr="00E601F3">
        <w:rPr>
          <w:u w:val="single"/>
        </w:rPr>
        <w:t xml:space="preserve">, a rancher, politician, and </w:t>
      </w:r>
      <w:r w:rsidRPr="00E601F3">
        <w:rPr>
          <w:rStyle w:val="Emphasis"/>
        </w:rPr>
        <w:t>ag</w:t>
      </w:r>
      <w:r w:rsidRPr="00E601F3">
        <w:rPr>
          <w:u w:val="single"/>
        </w:rPr>
        <w:t xml:space="preserve">ricultural </w:t>
      </w:r>
      <w:r w:rsidRPr="00E601F3">
        <w:rPr>
          <w:rStyle w:val="Emphasis"/>
        </w:rPr>
        <w:t>leader</w:t>
      </w:r>
      <w:r w:rsidRPr="00E601F3">
        <w:rPr>
          <w:u w:val="single"/>
        </w:rPr>
        <w:t xml:space="preserve">, situating </w:t>
      </w:r>
      <w:r w:rsidRPr="00E601F3">
        <w:rPr>
          <w:rStyle w:val="Emphasis"/>
        </w:rPr>
        <w:t>Mexican farm workers as necessary and desirable</w:t>
      </w:r>
      <w:r w:rsidRPr="00E601F3">
        <w:rPr>
          <w:u w:val="single"/>
        </w:rPr>
        <w:t xml:space="preserve">: “The Mexican withstands the high temperatures of the Imperial and San Joaquin Valleys. </w:t>
      </w:r>
      <w:r w:rsidRPr="00E601F3">
        <w:rPr>
          <w:b/>
          <w:bCs/>
          <w:u w:val="single"/>
        </w:rPr>
        <w:t xml:space="preserve">He is </w:t>
      </w:r>
      <w:r w:rsidRPr="00D01AE7">
        <w:rPr>
          <w:b/>
          <w:bCs/>
          <w:highlight w:val="yellow"/>
          <w:u w:val="single"/>
        </w:rPr>
        <w:t>adapted to field conditions</w:t>
      </w:r>
      <w:r w:rsidRPr="00D01AE7">
        <w:rPr>
          <w:sz w:val="14"/>
        </w:rPr>
        <w:t xml:space="preserve"> . . . </w:t>
      </w:r>
      <w:r w:rsidRPr="00E601F3">
        <w:rPr>
          <w:u w:val="single"/>
        </w:rPr>
        <w:t>He does heavy field wo</w:t>
      </w:r>
      <w:r w:rsidRPr="00D01AE7">
        <w:rPr>
          <w:sz w:val="14"/>
        </w:rPr>
        <w:t xml:space="preserve">rk and particularly in the so-called ‘stoop crops’ and ‘knee crops’ of vegetable and cantaloupe production </w:t>
      </w:r>
      <w:r w:rsidRPr="00D01AE7">
        <w:rPr>
          <w:rStyle w:val="Emphasis"/>
          <w:highlight w:val="yellow"/>
        </w:rPr>
        <w:t>which white labor</w:t>
      </w:r>
      <w:r w:rsidRPr="00E601F3">
        <w:rPr>
          <w:rStyle w:val="Emphasis"/>
        </w:rPr>
        <w:t xml:space="preserve"> refuses to do and </w:t>
      </w:r>
      <w:r w:rsidRPr="00D01AE7">
        <w:rPr>
          <w:rStyle w:val="Emphasis"/>
          <w:highlight w:val="yellow"/>
        </w:rPr>
        <w:t>is</w:t>
      </w:r>
      <w:r w:rsidRPr="00E601F3">
        <w:rPr>
          <w:rStyle w:val="Emphasis"/>
        </w:rPr>
        <w:t xml:space="preserve"> constitutionally </w:t>
      </w:r>
      <w:r w:rsidRPr="00D01AE7">
        <w:rPr>
          <w:rStyle w:val="Emphasis"/>
          <w:highlight w:val="yellow"/>
        </w:rPr>
        <w:t>unsuited to perform</w:t>
      </w:r>
      <w:r w:rsidRPr="00D01AE7">
        <w:rPr>
          <w:sz w:val="14"/>
        </w:rPr>
        <w:t xml:space="preserve">.”103 </w:t>
      </w:r>
      <w:r w:rsidRPr="00E601F3">
        <w:rPr>
          <w:u w:val="single"/>
        </w:rPr>
        <w:t>The parallel</w:t>
      </w:r>
      <w:r w:rsidRPr="00D01AE7">
        <w:rPr>
          <w:sz w:val="14"/>
        </w:rPr>
        <w:t xml:space="preserve"> from Teague </w:t>
      </w:r>
      <w:r w:rsidRPr="00E601F3">
        <w:rPr>
          <w:u w:val="single"/>
        </w:rPr>
        <w:t>to the UFW</w:t>
      </w:r>
      <w:r w:rsidRPr="00D01AE7">
        <w:rPr>
          <w:sz w:val="14"/>
        </w:rPr>
        <w:t xml:space="preserve"> job description </w:t>
      </w:r>
      <w:r w:rsidRPr="00E601F3">
        <w:rPr>
          <w:u w:val="single"/>
        </w:rPr>
        <w:t>is clear</w:t>
      </w:r>
      <w:r w:rsidRPr="00D01AE7">
        <w:rPr>
          <w:sz w:val="14"/>
        </w:rPr>
        <w:t>: “Summertime, 90-plus degree weather... requiring workers to bend, stoop, lift and carry up to 50 pounds.”104 Certainly, the similarities emerge because the labor requirements—both what it means to work in the fields and what it means to work as an (un)documented immigrant in the United States—have not changed. That parallel should not escape us. However, neither can we overlook the reiteration of Mexicans as suited to this work in a way that, as Teague claims, “white labor . . . is constitutionally unsuited to perform.”</w:t>
      </w:r>
    </w:p>
    <w:p w14:paraId="0AD87F22" w14:textId="77777777" w:rsidR="0089215E" w:rsidRPr="00D01AE7" w:rsidRDefault="0089215E" w:rsidP="0089215E">
      <w:pPr>
        <w:rPr>
          <w:sz w:val="14"/>
        </w:rPr>
      </w:pPr>
      <w:r w:rsidRPr="00D01AE7">
        <w:rPr>
          <w:sz w:val="14"/>
        </w:rPr>
        <w:t>THE HUMANE POTENTIAL OF IRONIC DIFFERENTIATION</w:t>
      </w:r>
    </w:p>
    <w:p w14:paraId="2E91F6EC" w14:textId="77777777" w:rsidR="0089215E" w:rsidRPr="00D01AE7" w:rsidRDefault="0089215E" w:rsidP="0089215E">
      <w:pPr>
        <w:rPr>
          <w:sz w:val="14"/>
        </w:rPr>
      </w:pPr>
      <w:r w:rsidRPr="00D01AE7">
        <w:rPr>
          <w:sz w:val="14"/>
        </w:rPr>
        <w:t>I have argued that the TOJ campaign offered a particular presence that relied upon its ironic frame and the strategy of perspective by incongruity to call forth a clearly designated “American” audience who was asked to see the absurd realities of anti-immigration narratives and the harsh realities of farm labor. The tone was crucial to this seeing, for the irony, along with the regularly named audience, created the distance and differentiation that allowed that audience to reflect upon the many realities, and to do so from a safe charitable position that might just engender support for legislative reform. Indeed, I have suggested that the very irony of the campaign is what signals both its privileged distance and its potential for successful intervention. As rhetorical scholars make clear, in irony and comedy, aware audiences are allowed to laugh—often at themselves—for their errors, but they can laugh because the ironic tone situates them as misguided, mistaken, but not as knowing villains.105</w:t>
      </w:r>
    </w:p>
    <w:p w14:paraId="30BA7EB9" w14:textId="77777777" w:rsidR="0089215E" w:rsidRPr="00D01AE7" w:rsidRDefault="0089215E" w:rsidP="0089215E">
      <w:pPr>
        <w:rPr>
          <w:sz w:val="14"/>
        </w:rPr>
      </w:pPr>
      <w:r w:rsidRPr="00D01AE7">
        <w:rPr>
          <w:sz w:val="14"/>
        </w:rPr>
        <w:tab/>
        <w:t>Given this ironic potential, it is not surprising that the UFW collaborated with Colbert, a master at asking audiences to laugh at their foolish, often complicitous, mistakes. In his testimony to Congress in support of the bill, Colbert offered ridiculous reform: perhaps Americans simply stop eating produce or maybe the oft-lauded American ingenuity be directed toward efforts to make the ground waist-high. He ultimately concluded that, barring those innovations, the nation could consider legislative change:</w:t>
      </w:r>
    </w:p>
    <w:p w14:paraId="7D9C4184" w14:textId="77777777" w:rsidR="0089215E" w:rsidRPr="00D01AE7" w:rsidRDefault="0089215E" w:rsidP="0089215E">
      <w:pPr>
        <w:ind w:left="720"/>
        <w:rPr>
          <w:sz w:val="14"/>
        </w:rPr>
      </w:pPr>
      <w:r w:rsidRPr="00D01AE7">
        <w:rPr>
          <w:sz w:val="14"/>
        </w:rPr>
        <w:t>Maybe this AgJobs bill would help.... Maybe we could offer more visas to the immigrants who, let’s face it, will probably be doing these jobs anyway and this improved legal status might allow immigrants recourse if they are abused. And it just stands to reason to me that if your coworker can’t be exploited, that you are less likely to be exploited yourself and that, in itself, might improve pay and working conditions on these farms—and Americans may consider taking these jobs again.106</w:t>
      </w:r>
    </w:p>
    <w:p w14:paraId="6E8A5BA3" w14:textId="77777777" w:rsidR="0089215E" w:rsidRPr="00D01AE7" w:rsidRDefault="0089215E" w:rsidP="0089215E">
      <w:pPr>
        <w:rPr>
          <w:sz w:val="14"/>
        </w:rPr>
      </w:pPr>
      <w:r w:rsidRPr="00D01AE7">
        <w:rPr>
          <w:sz w:val="14"/>
        </w:rPr>
        <w:t>When faced with the implausibility of the available alternatives, audiences can more easily consider legislative change.107 Ironic humor and incongruity allowed these audiences to resist the static binaries that pervade much discussion of immigration yet also remain safely distant and distinct from (un)documented immigrants.</w:t>
      </w:r>
    </w:p>
    <w:p w14:paraId="4CEA71A1" w14:textId="77777777" w:rsidR="0089215E" w:rsidRPr="00D01AE7" w:rsidRDefault="0089215E" w:rsidP="0089215E">
      <w:pPr>
        <w:rPr>
          <w:sz w:val="14"/>
        </w:rPr>
      </w:pPr>
      <w:r w:rsidRPr="00D01AE7">
        <w:rPr>
          <w:sz w:val="14"/>
        </w:rPr>
        <w:tab/>
      </w:r>
      <w:r w:rsidRPr="00AA41F3">
        <w:rPr>
          <w:u w:val="single"/>
        </w:rPr>
        <w:t>It is here that we must pause to consider the larger implications of this analysis</w:t>
      </w:r>
      <w:r w:rsidRPr="00D01AE7">
        <w:rPr>
          <w:sz w:val="14"/>
        </w:rPr>
        <w:t xml:space="preserve"> for the ways that rhetorical scholars think about irony and social change. As scholars have made clear, irony produces the kind of reflection necessary for audiences to rethink and reconsider. What this analysis reveals is what we might think of as the already-retrenched terrain upon which that reflection occurs. </w:t>
      </w:r>
      <w:r w:rsidRPr="00AA41F3">
        <w:rPr>
          <w:u w:val="single"/>
        </w:rPr>
        <w:t>That is, audiences may be willing to reflect when they can do so without compromising their identities and core commitments, when they can do so from the safe distance of dis/identification</w:t>
      </w:r>
      <w:r w:rsidRPr="00D01AE7">
        <w:rPr>
          <w:sz w:val="14"/>
        </w:rPr>
        <w:t xml:space="preserve">. In other words, </w:t>
      </w:r>
      <w:r w:rsidRPr="00AA41F3">
        <w:rPr>
          <w:u w:val="single"/>
        </w:rPr>
        <w:t>the reflection</w:t>
      </w:r>
      <w:r w:rsidRPr="00D01AE7">
        <w:rPr>
          <w:sz w:val="14"/>
        </w:rPr>
        <w:t xml:space="preserve"> that irony makes possible </w:t>
      </w:r>
      <w:r w:rsidRPr="00AA41F3">
        <w:rPr>
          <w:u w:val="single"/>
        </w:rPr>
        <w:t>turns on clear differentiations—Americans and (un)documented immigrants</w:t>
      </w:r>
      <w:r w:rsidRPr="00D01AE7">
        <w:rPr>
          <w:sz w:val="14"/>
        </w:rPr>
        <w:t xml:space="preserve">. Asked to take their jobs, we, the complicit American audience, had to identify against them. What is clear here is what Helene A. Shugart identifies as a limitation of irony; though it may have subversive potential, it also functions hegemonically in its reiterations of familiar fıgures.108 In this case, </w:t>
      </w:r>
      <w:r w:rsidRPr="00AA41F3">
        <w:rPr>
          <w:u w:val="single"/>
        </w:rPr>
        <w:t xml:space="preserve">the irony of the invitation is that it compelled </w:t>
      </w:r>
      <w:r w:rsidRPr="00D01AE7">
        <w:rPr>
          <w:rStyle w:val="Emphasis"/>
          <w:highlight w:val="yellow"/>
        </w:rPr>
        <w:t>an “us” and a “them</w:t>
      </w:r>
      <w:r w:rsidRPr="00AA41F3">
        <w:rPr>
          <w:rStyle w:val="Emphasis"/>
        </w:rPr>
        <w:t xml:space="preserve">,” </w:t>
      </w:r>
      <w:r w:rsidRPr="00D01AE7">
        <w:rPr>
          <w:rStyle w:val="Emphasis"/>
          <w:highlight w:val="yellow"/>
        </w:rPr>
        <w:t>a nation and its immigrants</w:t>
      </w:r>
      <w:r w:rsidRPr="00D01AE7">
        <w:rPr>
          <w:sz w:val="14"/>
        </w:rPr>
        <w:t>. The campaign’s invitation then is ironic and humorous in its safety—</w:t>
      </w:r>
      <w:r w:rsidRPr="00AA41F3">
        <w:rPr>
          <w:u w:val="single"/>
        </w:rPr>
        <w:t>we know we can laugh because we also know that the invitation was never serious</w:t>
      </w:r>
      <w:r w:rsidRPr="00D01AE7">
        <w:rPr>
          <w:sz w:val="14"/>
        </w:rPr>
        <w:t xml:space="preserve">. </w:t>
      </w:r>
      <w:r w:rsidRPr="00D01AE7">
        <w:rPr>
          <w:rStyle w:val="Emphasis"/>
          <w:highlight w:val="yellow"/>
        </w:rPr>
        <w:t>We would never take their jobs</w:t>
      </w:r>
      <w:r w:rsidRPr="00D01AE7">
        <w:rPr>
          <w:sz w:val="14"/>
        </w:rPr>
        <w:t xml:space="preserve">. Recall Burke’s insistence that, in the irony of incongruity, audiences are situated as audiences, watching the play as it unfolds. </w:t>
      </w:r>
      <w:r w:rsidRPr="00D01AE7">
        <w:rPr>
          <w:rStyle w:val="Emphasis"/>
          <w:highlight w:val="yellow"/>
        </w:rPr>
        <w:t>We watch</w:t>
      </w:r>
      <w:r w:rsidRPr="00AA41F3">
        <w:rPr>
          <w:rStyle w:val="Emphasis"/>
        </w:rPr>
        <w:t xml:space="preserve">, of course, </w:t>
      </w:r>
      <w:r w:rsidRPr="00D01AE7">
        <w:rPr>
          <w:rStyle w:val="Emphasis"/>
          <w:highlight w:val="yellow"/>
        </w:rPr>
        <w:t>at a distance</w:t>
      </w:r>
      <w:r w:rsidRPr="00AA41F3">
        <w:rPr>
          <w:rStyle w:val="Emphasis"/>
        </w:rPr>
        <w:t>.</w:t>
      </w:r>
    </w:p>
    <w:p w14:paraId="5915F93D" w14:textId="77777777" w:rsidR="0089215E" w:rsidRPr="00AA41F3" w:rsidRDefault="0089215E" w:rsidP="0089215E">
      <w:pPr>
        <w:rPr>
          <w:rStyle w:val="Emphasis"/>
        </w:rPr>
      </w:pPr>
      <w:r w:rsidRPr="00D01AE7">
        <w:rPr>
          <w:sz w:val="14"/>
        </w:rPr>
        <w:tab/>
        <w:t xml:space="preserve">This is not to suggest that ironic moves are misguided. They have considerable potential to prompt audiences to realize the uneasy truths of labor that surround us. The safe distance in the campaign between “us” and “them” enables the realization of those realities, which might just generate support for legislation like the AgJobs bill. </w:t>
      </w:r>
      <w:r w:rsidRPr="00D01AE7">
        <w:rPr>
          <w:highlight w:val="yellow"/>
          <w:u w:val="single"/>
        </w:rPr>
        <w:t xml:space="preserve">That </w:t>
      </w:r>
      <w:r w:rsidRPr="00D01AE7">
        <w:rPr>
          <w:rStyle w:val="Emphasis"/>
          <w:highlight w:val="yellow"/>
        </w:rPr>
        <w:t>audiences</w:t>
      </w:r>
      <w:r w:rsidRPr="00D01AE7">
        <w:rPr>
          <w:highlight w:val="yellow"/>
          <w:u w:val="single"/>
        </w:rPr>
        <w:t xml:space="preserve"> are </w:t>
      </w:r>
      <w:r w:rsidRPr="00D01AE7">
        <w:rPr>
          <w:rStyle w:val="Emphasis"/>
          <w:highlight w:val="yellow"/>
        </w:rPr>
        <w:t>pushed to identify as Americans</w:t>
      </w:r>
      <w:r w:rsidRPr="00AA41F3">
        <w:rPr>
          <w:u w:val="single"/>
        </w:rPr>
        <w:t xml:space="preserve">, as part of the problem, </w:t>
      </w:r>
      <w:r w:rsidRPr="00D01AE7">
        <w:rPr>
          <w:rStyle w:val="Emphasis"/>
          <w:highlight w:val="yellow"/>
        </w:rPr>
        <w:t>frees</w:t>
      </w:r>
      <w:r w:rsidRPr="00AA41F3">
        <w:rPr>
          <w:rStyle w:val="Emphasis"/>
        </w:rPr>
        <w:t xml:space="preserve"> those audiences </w:t>
      </w:r>
      <w:r w:rsidRPr="00D01AE7">
        <w:rPr>
          <w:rStyle w:val="Emphasis"/>
          <w:highlight w:val="yellow"/>
        </w:rPr>
        <w:t>from having to recognize (un)documented immigrant</w:t>
      </w:r>
      <w:r w:rsidRPr="00AA41F3">
        <w:rPr>
          <w:rStyle w:val="Emphasis"/>
        </w:rPr>
        <w:t>s</w:t>
      </w:r>
      <w:r w:rsidRPr="00AA41F3">
        <w:rPr>
          <w:u w:val="single"/>
        </w:rPr>
        <w:t xml:space="preserve">, deportable </w:t>
      </w:r>
      <w:r w:rsidRPr="00AA41F3">
        <w:rPr>
          <w:b/>
          <w:bCs/>
          <w:u w:val="single"/>
        </w:rPr>
        <w:t>laborers</w:t>
      </w:r>
      <w:r w:rsidRPr="00AA41F3">
        <w:rPr>
          <w:u w:val="single"/>
        </w:rPr>
        <w:t xml:space="preserve">, </w:t>
      </w:r>
      <w:r w:rsidRPr="00D01AE7">
        <w:rPr>
          <w:rStyle w:val="Emphasis"/>
          <w:highlight w:val="yellow"/>
        </w:rPr>
        <w:t>as similar to themselves</w:t>
      </w:r>
      <w:r w:rsidRPr="00D01AE7">
        <w:rPr>
          <w:sz w:val="14"/>
        </w:rPr>
        <w:t xml:space="preserve">. Here, at the intersection of the specific legislative changes proposed, </w:t>
      </w:r>
      <w:r w:rsidRPr="00D01AE7">
        <w:rPr>
          <w:rStyle w:val="Emphasis"/>
          <w:highlight w:val="yellow"/>
        </w:rPr>
        <w:t>greater protection for ag</w:t>
      </w:r>
      <w:r w:rsidRPr="00AA41F3">
        <w:rPr>
          <w:u w:val="single"/>
        </w:rPr>
        <w:t xml:space="preserve">ricultural </w:t>
      </w:r>
      <w:r w:rsidRPr="00D01AE7">
        <w:rPr>
          <w:rStyle w:val="Emphasis"/>
          <w:highlight w:val="yellow"/>
        </w:rPr>
        <w:t>workers</w:t>
      </w:r>
      <w:r w:rsidRPr="00D01AE7">
        <w:rPr>
          <w:highlight w:val="yellow"/>
          <w:u w:val="single"/>
        </w:rPr>
        <w:t xml:space="preserve"> (</w:t>
      </w:r>
      <w:r w:rsidRPr="00D01AE7">
        <w:rPr>
          <w:rStyle w:val="Emphasis"/>
          <w:highlight w:val="yellow"/>
        </w:rPr>
        <w:t>as long as they are just ag</w:t>
      </w:r>
      <w:r w:rsidRPr="00AA41F3">
        <w:rPr>
          <w:rStyle w:val="Emphasis"/>
        </w:rPr>
        <w:t xml:space="preserve">ricultural </w:t>
      </w:r>
      <w:r w:rsidRPr="00D01AE7">
        <w:rPr>
          <w:rStyle w:val="Emphasis"/>
          <w:highlight w:val="yellow"/>
        </w:rPr>
        <w:t>workers</w:t>
      </w:r>
      <w:r w:rsidRPr="00AA41F3">
        <w:rPr>
          <w:u w:val="single"/>
        </w:rPr>
        <w:t xml:space="preserve">), and the ironic </w:t>
      </w:r>
      <w:r w:rsidRPr="00AA41F3">
        <w:rPr>
          <w:rStyle w:val="Emphasis"/>
        </w:rPr>
        <w:t>distance of “us” and “them</w:t>
      </w:r>
      <w:r w:rsidRPr="00AA41F3">
        <w:rPr>
          <w:u w:val="single"/>
        </w:rPr>
        <w:t xml:space="preserve">,” </w:t>
      </w:r>
      <w:r w:rsidRPr="00D01AE7">
        <w:rPr>
          <w:rStyle w:val="Emphasis"/>
          <w:highlight w:val="yellow"/>
        </w:rPr>
        <w:t>Americans can be assured</w:t>
      </w:r>
      <w:r w:rsidRPr="00D01AE7">
        <w:rPr>
          <w:highlight w:val="yellow"/>
          <w:u w:val="single"/>
        </w:rPr>
        <w:t xml:space="preserve"> of the </w:t>
      </w:r>
      <w:r w:rsidRPr="00D01AE7">
        <w:rPr>
          <w:rStyle w:val="Emphasis"/>
          <w:highlight w:val="yellow"/>
        </w:rPr>
        <w:t>sanctity</w:t>
      </w:r>
      <w:r w:rsidRPr="00D01AE7">
        <w:rPr>
          <w:highlight w:val="yellow"/>
          <w:u w:val="single"/>
        </w:rPr>
        <w:t xml:space="preserve"> and </w:t>
      </w:r>
      <w:r w:rsidRPr="00D01AE7">
        <w:rPr>
          <w:rStyle w:val="Emphasis"/>
          <w:highlight w:val="yellow"/>
        </w:rPr>
        <w:t>sovereignty of the nation</w:t>
      </w:r>
      <w:r w:rsidRPr="00AA41F3">
        <w:rPr>
          <w:u w:val="single"/>
        </w:rPr>
        <w:t xml:space="preserve"> and thus be charitable</w:t>
      </w:r>
      <w:r w:rsidRPr="00D01AE7">
        <w:rPr>
          <w:sz w:val="14"/>
        </w:rPr>
        <w:t xml:space="preserve">. </w:t>
      </w:r>
      <w:r w:rsidRPr="00D01AE7">
        <w:rPr>
          <w:rStyle w:val="Emphasis"/>
          <w:highlight w:val="yellow"/>
        </w:rPr>
        <w:t>We are not being overrun by “illegal aliens”</w:t>
      </w:r>
      <w:r w:rsidRPr="00D01AE7">
        <w:rPr>
          <w:highlight w:val="yellow"/>
          <w:u w:val="single"/>
        </w:rPr>
        <w:t xml:space="preserve">; </w:t>
      </w:r>
      <w:r w:rsidRPr="00D01AE7">
        <w:rPr>
          <w:rStyle w:val="Emphasis"/>
          <w:highlight w:val="yellow"/>
        </w:rPr>
        <w:t>we are being aided by farm workers whose</w:t>
      </w:r>
      <w:r w:rsidRPr="00AA41F3">
        <w:rPr>
          <w:rStyle w:val="Emphasis"/>
        </w:rPr>
        <w:t xml:space="preserve"> very </w:t>
      </w:r>
      <w:r w:rsidRPr="0072446B">
        <w:rPr>
          <w:rStyle w:val="Emphasis"/>
          <w:highlight w:val="yellow"/>
        </w:rPr>
        <w:t>willingness</w:t>
      </w:r>
      <w:r w:rsidRPr="00AA41F3">
        <w:rPr>
          <w:rStyle w:val="Emphasis"/>
        </w:rPr>
        <w:t xml:space="preserve"> to be farm workers </w:t>
      </w:r>
      <w:r w:rsidRPr="00D01AE7">
        <w:rPr>
          <w:rStyle w:val="Emphasis"/>
          <w:highlight w:val="yellow"/>
        </w:rPr>
        <w:t xml:space="preserve">ensures that they will remain </w:t>
      </w:r>
      <w:r w:rsidRPr="0072446B">
        <w:rPr>
          <w:rStyle w:val="Emphasis"/>
        </w:rPr>
        <w:t>there</w:t>
      </w:r>
      <w:r w:rsidRPr="00AA41F3">
        <w:rPr>
          <w:u w:val="single"/>
        </w:rPr>
        <w:t xml:space="preserve">, on the farms and </w:t>
      </w:r>
      <w:r w:rsidRPr="00D01AE7">
        <w:rPr>
          <w:rStyle w:val="Emphasis"/>
          <w:highlight w:val="yellow"/>
        </w:rPr>
        <w:t>in the fields.</w:t>
      </w:r>
    </w:p>
    <w:p w14:paraId="3B078B80" w14:textId="77777777" w:rsidR="0089215E" w:rsidRPr="00AA41F3" w:rsidRDefault="0089215E" w:rsidP="0089215E">
      <w:pPr>
        <w:rPr>
          <w:u w:val="single"/>
        </w:rPr>
      </w:pPr>
      <w:r w:rsidRPr="00D01AE7">
        <w:rPr>
          <w:sz w:val="14"/>
        </w:rPr>
        <w:tab/>
        <w:t xml:space="preserve">The campaign’s very reliance on visibility and location signals the next key lesson. Visibility politics, we know, are key rhetorical strategies for social groups, particularly those organizing in part around marked and marginalized bodies. The proclamations of presence that guide mobilizations attendant to identities and bodies demand recognition, and these demands can produce new subjectivities.109 But recognition is tricky, easily co-opted, and that co-optation turns on both the intersection of voice and space. If identities, as Shome argues, are born in space, so too might we say that they remain in space. To the degree that identity is enabled and constrained by space, then so too is voice. Some bodies, some identities speak. Others are spoken for. Presence, then, as a strategy of social change has to be figured with space and its configurations of identity. As we see in the TOJ campaign and its movement to the field, </w:t>
      </w:r>
      <w:r w:rsidRPr="00AA41F3">
        <w:rPr>
          <w:rStyle w:val="Emphasis"/>
        </w:rPr>
        <w:t>the only Mexicans made possible are farm laborers</w:t>
      </w:r>
      <w:r w:rsidRPr="00AA41F3">
        <w:rPr>
          <w:u w:val="single"/>
        </w:rPr>
        <w:t xml:space="preserve">, those familiar hard-working and amenable Mexicans, stooped over picking tomatoes, </w:t>
      </w:r>
      <w:r w:rsidRPr="00D01AE7">
        <w:rPr>
          <w:rStyle w:val="Emphasis"/>
          <w:highlight w:val="yellow"/>
        </w:rPr>
        <w:t>seemingly willing to be contained to the field</w:t>
      </w:r>
      <w:r w:rsidRPr="00D01AE7">
        <w:rPr>
          <w:sz w:val="14"/>
          <w:highlight w:val="yellow"/>
        </w:rPr>
        <w:t xml:space="preserve">. </w:t>
      </w:r>
      <w:r w:rsidRPr="00D01AE7">
        <w:rPr>
          <w:rStyle w:val="Emphasis"/>
          <w:highlight w:val="yellow"/>
        </w:rPr>
        <w:t>The racial scripts</w:t>
      </w:r>
      <w:r w:rsidRPr="00D01AE7">
        <w:rPr>
          <w:highlight w:val="yellow"/>
          <w:u w:val="single"/>
        </w:rPr>
        <w:t xml:space="preserve"> that produce </w:t>
      </w:r>
      <w:r w:rsidRPr="00D01AE7">
        <w:rPr>
          <w:rStyle w:val="Emphasis"/>
          <w:highlight w:val="yellow"/>
        </w:rPr>
        <w:t>Mexican illegality</w:t>
      </w:r>
      <w:r w:rsidRPr="00D01AE7">
        <w:rPr>
          <w:highlight w:val="yellow"/>
          <w:u w:val="single"/>
        </w:rPr>
        <w:t xml:space="preserve"> and </w:t>
      </w:r>
      <w:r w:rsidRPr="00D01AE7">
        <w:rPr>
          <w:rStyle w:val="Emphasis"/>
          <w:highlight w:val="yellow"/>
        </w:rPr>
        <w:t>deportability</w:t>
      </w:r>
      <w:r w:rsidRPr="00D01AE7">
        <w:rPr>
          <w:highlight w:val="yellow"/>
          <w:u w:val="single"/>
        </w:rPr>
        <w:t xml:space="preserve"> are </w:t>
      </w:r>
      <w:r w:rsidRPr="00D01AE7">
        <w:rPr>
          <w:b/>
          <w:bCs/>
          <w:highlight w:val="yellow"/>
          <w:u w:val="single"/>
        </w:rPr>
        <w:t>necessary</w:t>
      </w:r>
      <w:r w:rsidRPr="00AA41F3">
        <w:rPr>
          <w:u w:val="single"/>
        </w:rPr>
        <w:t xml:space="preserve"> to the campaign</w:t>
      </w:r>
      <w:r w:rsidRPr="00D01AE7">
        <w:rPr>
          <w:sz w:val="14"/>
        </w:rPr>
        <w:t xml:space="preserve">, but they are also the only conceivable racial scripts. The jobs “we” are asked to protect, the campaign coverage reminded us, have always been “immigrant” jobs. And while the long history of immigration might attach the jobs to German, Italian, Polish, or even Chinese immigrants, </w:t>
      </w:r>
      <w:r w:rsidRPr="00AA41F3">
        <w:rPr>
          <w:b/>
          <w:bCs/>
          <w:u w:val="single"/>
        </w:rPr>
        <w:t>since the Immigration Act of 1924</w:t>
      </w:r>
      <w:r w:rsidRPr="00AA41F3">
        <w:rPr>
          <w:u w:val="single"/>
        </w:rPr>
        <w:t xml:space="preserve">, which solidified the racial component to immigration, </w:t>
      </w:r>
      <w:r w:rsidRPr="00AA41F3">
        <w:rPr>
          <w:rStyle w:val="Emphasis"/>
        </w:rPr>
        <w:t>they have been “Mexican” jobs</w:t>
      </w:r>
      <w:r w:rsidRPr="00AA41F3">
        <w:rPr>
          <w:u w:val="single"/>
        </w:rPr>
        <w:t>.110 And Mexican jobs they remain.</w:t>
      </w:r>
    </w:p>
    <w:p w14:paraId="2B7F8E62" w14:textId="77777777" w:rsidR="0089215E" w:rsidRPr="00AA41F3" w:rsidRDefault="0089215E" w:rsidP="0089215E">
      <w:pPr>
        <w:rPr>
          <w:rStyle w:val="Emphasis"/>
        </w:rPr>
      </w:pPr>
      <w:r w:rsidRPr="00D01AE7">
        <w:rPr>
          <w:sz w:val="14"/>
        </w:rPr>
        <w:tab/>
        <w:t xml:space="preserve">Here, we can see the third key lesson from this analysis, the significance of the fields—the agricultural ones. Rhetorical scholars interested in immigration have advanced critical work on border rhetorics, even as we have noted the ways that immigration debates historically and today turn as much on the presence of Mexicans within the nation as they do on the vulnerability of the border. Still, despite our momentary turns to the spaces within the nation, mostly limited to accounts of immigration rights activism, we have yet to develop fully theoretical and critical accounts of the various spaces upon which logics of immigration play out. More specifically, we have neglected, quite grossly, the fields. And yet, </w:t>
      </w:r>
      <w:r w:rsidRPr="00AA41F3">
        <w:rPr>
          <w:rStyle w:val="Emphasis"/>
        </w:rPr>
        <w:t>the fields have as strong a hold on the immigration imagination as does the border</w:t>
      </w:r>
      <w:r w:rsidRPr="00D01AE7">
        <w:rPr>
          <w:sz w:val="14"/>
        </w:rPr>
        <w:t xml:space="preserve">. </w:t>
      </w:r>
      <w:r w:rsidRPr="00AA41F3">
        <w:rPr>
          <w:u w:val="single"/>
        </w:rPr>
        <w:t>As my analysis suggests, the field signal not just historic legacy—the site we have always given to Mexicans—they also intensify and complicate the ways that movement and migration intersect.</w:t>
      </w:r>
      <w:r w:rsidRPr="00D01AE7">
        <w:rPr>
          <w:sz w:val="14"/>
        </w:rPr>
        <w:t xml:space="preserve"> </w:t>
      </w:r>
      <w:r w:rsidRPr="00D01AE7">
        <w:rPr>
          <w:highlight w:val="yellow"/>
          <w:u w:val="single"/>
        </w:rPr>
        <w:t xml:space="preserve">If border rhetorics take us to </w:t>
      </w:r>
      <w:r w:rsidRPr="00D01AE7">
        <w:rPr>
          <w:rStyle w:val="Emphasis"/>
          <w:highlight w:val="yellow"/>
        </w:rPr>
        <w:t>the</w:t>
      </w:r>
      <w:r w:rsidRPr="00AA41F3">
        <w:rPr>
          <w:rStyle w:val="Emphasis"/>
        </w:rPr>
        <w:t xml:space="preserve"> fearful </w:t>
      </w:r>
      <w:r w:rsidRPr="00D01AE7">
        <w:rPr>
          <w:rStyle w:val="Emphasis"/>
          <w:highlight w:val="yellow"/>
        </w:rPr>
        <w:t>chaos of border crossing</w:t>
      </w:r>
      <w:r w:rsidRPr="00AA41F3">
        <w:rPr>
          <w:u w:val="single"/>
        </w:rPr>
        <w:t xml:space="preserve">, </w:t>
      </w:r>
      <w:r w:rsidRPr="00D01AE7">
        <w:rPr>
          <w:rStyle w:val="Emphasis"/>
          <w:highlight w:val="yellow"/>
        </w:rPr>
        <w:t>the fields comfort</w:t>
      </w:r>
      <w:r w:rsidRPr="00AA41F3">
        <w:rPr>
          <w:u w:val="single"/>
        </w:rPr>
        <w:t xml:space="preserve"> and </w:t>
      </w:r>
      <w:r w:rsidRPr="00AA41F3">
        <w:rPr>
          <w:rStyle w:val="Emphasis"/>
        </w:rPr>
        <w:t xml:space="preserve">reassure </w:t>
      </w:r>
      <w:r w:rsidRPr="00D01AE7">
        <w:rPr>
          <w:rStyle w:val="Emphasis"/>
          <w:highlight w:val="yellow"/>
        </w:rPr>
        <w:t>in their very containment.</w:t>
      </w:r>
    </w:p>
    <w:p w14:paraId="57861A1F" w14:textId="77777777" w:rsidR="0089215E" w:rsidRPr="00FD665C" w:rsidRDefault="0089215E" w:rsidP="0089215E">
      <w:pPr>
        <w:pStyle w:val="Heading4"/>
      </w:pPr>
      <w:r>
        <w:t xml:space="preserve">The impact is a racial scripting of </w:t>
      </w:r>
      <w:r>
        <w:rPr>
          <w:u w:val="single"/>
        </w:rPr>
        <w:t>deportability</w:t>
      </w:r>
      <w:r>
        <w:t xml:space="preserve">. The flipside of the field’s containment is the </w:t>
      </w:r>
      <w:r>
        <w:rPr>
          <w:u w:val="single"/>
        </w:rPr>
        <w:t>worthy</w:t>
      </w:r>
      <w:r>
        <w:t xml:space="preserve"> punishment of </w:t>
      </w:r>
      <w:r>
        <w:rPr>
          <w:u w:val="single"/>
        </w:rPr>
        <w:t>uncontrollable</w:t>
      </w:r>
      <w:r>
        <w:t xml:space="preserve"> migrants who </w:t>
      </w:r>
      <w:r>
        <w:rPr>
          <w:u w:val="single"/>
        </w:rPr>
        <w:t>can’t be fixed down</w:t>
      </w:r>
      <w:r>
        <w:t>.</w:t>
      </w:r>
    </w:p>
    <w:p w14:paraId="4EA4ECE7" w14:textId="77777777" w:rsidR="0089215E" w:rsidRPr="005B2811" w:rsidRDefault="0089215E" w:rsidP="0089215E">
      <w:r w:rsidRPr="005B2811">
        <w:rPr>
          <w:rStyle w:val="Style13ptBold"/>
        </w:rPr>
        <w:t>Flores 18</w:t>
      </w:r>
      <w:r w:rsidRPr="005B2811">
        <w:t xml:space="preserve"> (Lisa A., Weiss Chair of the Humanities; Professor of Communication Arts and Sciences, and Women's, Gender, and Sexuality Studies</w:t>
      </w:r>
      <w:r>
        <w:t xml:space="preserve"> at Penn State. PhD University of Georgia. </w:t>
      </w:r>
      <w:r w:rsidRPr="00C37292">
        <w:t>"Laboring to belong: differentiation, spatial relocation, and the ironic presence of (Un) documented immigrants in the united farm workers “take our jobs” campaign." </w:t>
      </w:r>
      <w:r w:rsidRPr="00C37292">
        <w:rPr>
          <w:i/>
          <w:iCs/>
        </w:rPr>
        <w:t>Rhetoric and Public Affairs</w:t>
      </w:r>
      <w:r w:rsidRPr="00C37292">
        <w:t> 21, no. 3 (2018): 447-480</w:t>
      </w:r>
      <w:r>
        <w:t>)</w:t>
      </w:r>
    </w:p>
    <w:p w14:paraId="28214B5C" w14:textId="77777777" w:rsidR="0089215E" w:rsidRPr="00A91F2C" w:rsidRDefault="0089215E" w:rsidP="0089215E">
      <w:pPr>
        <w:ind w:firstLine="720"/>
        <w:rPr>
          <w:sz w:val="14"/>
        </w:rPr>
      </w:pPr>
      <w:r w:rsidRPr="00A91F2C">
        <w:rPr>
          <w:sz w:val="14"/>
        </w:rPr>
        <w:t xml:space="preserve">In this essay, I turn to the UFW campaign, including its mediated coverage, its repeated invocation on The Colbert Report, and Colbert’s congressional testimony. Guided by arguments on irony, along with scholarship on visibility politics and immigrants’ rights activism, I assess the ironic invitation from the UFW to citizens and legal residents and argue that the campaign, while broadly aligned with contemporary immigrants’ rights activism, departed in ways that, if not unique, are critical. That departure lies at the intersections of irony, differentiation, visibility, and spatial relocation. Voiced by the two primary and privileged campaign spokespersons, American citizens Arturo Rodriguez and Stephen Colbert, and in the frame of irony, the campaign called out an “American” audience, made homogenous by its presumed class privilege and access to citizenship, that was asked to realize the truths surrounding farm work and (un)documented immigration. That realization required that those Americans be juxtaposed to, and thus differentiated from, (un)documented immigrants, while it still allowed Americans to see (un)documented immigrants. This seeing relied not just on the ironic juxtaposition but also on </w:t>
      </w:r>
      <w:r w:rsidRPr="00A91F2C">
        <w:rPr>
          <w:highlight w:val="yellow"/>
          <w:u w:val="single"/>
        </w:rPr>
        <w:t>the</w:t>
      </w:r>
      <w:r w:rsidRPr="00A91F2C">
        <w:rPr>
          <w:u w:val="single"/>
        </w:rPr>
        <w:t xml:space="preserve"> campaign’s </w:t>
      </w:r>
      <w:r w:rsidRPr="00A91F2C">
        <w:rPr>
          <w:highlight w:val="yellow"/>
          <w:u w:val="single"/>
        </w:rPr>
        <w:t>turn to</w:t>
      </w:r>
      <w:r w:rsidRPr="00A91F2C">
        <w:rPr>
          <w:sz w:val="14"/>
        </w:rPr>
        <w:t xml:space="preserve"> space, </w:t>
      </w:r>
      <w:r w:rsidRPr="00A91F2C">
        <w:rPr>
          <w:rStyle w:val="Emphasis"/>
          <w:highlight w:val="yellow"/>
        </w:rPr>
        <w:t>the safe space of the fields</w:t>
      </w:r>
      <w:r w:rsidRPr="00A91F2C">
        <w:rPr>
          <w:u w:val="single"/>
        </w:rPr>
        <w:t>, which made possible a way of being seen that was also a “being made seen</w:t>
      </w:r>
      <w:r w:rsidRPr="00A91F2C">
        <w:rPr>
          <w:sz w:val="14"/>
        </w:rPr>
        <w:t xml:space="preserve">.”18 In other words, </w:t>
      </w:r>
      <w:r w:rsidRPr="00A91F2C">
        <w:rPr>
          <w:u w:val="single"/>
        </w:rPr>
        <w:t>the spatial relocation of immigration away from the border and to fields prompted an act of recognition that disrupted prevalent frames through which (un)documented immigrants are seen</w:t>
      </w:r>
      <w:r w:rsidRPr="00A91F2C">
        <w:rPr>
          <w:sz w:val="14"/>
        </w:rPr>
        <w:t xml:space="preserve">. While this spatial move can disrupt anti-immigration narratives, in this particular campaign, </w:t>
      </w:r>
      <w:r w:rsidRPr="00A91F2C">
        <w:rPr>
          <w:u w:val="single"/>
        </w:rPr>
        <w:t xml:space="preserve">that potential was limited by an ironic reversal that emerged, where the distancing and differentiation </w:t>
      </w:r>
      <w:r w:rsidRPr="00A91F2C">
        <w:rPr>
          <w:highlight w:val="yellow"/>
          <w:u w:val="single"/>
        </w:rPr>
        <w:t>intended to humanize</w:t>
      </w:r>
      <w:r w:rsidRPr="00A91F2C">
        <w:rPr>
          <w:u w:val="single"/>
        </w:rPr>
        <w:t xml:space="preserve"> (un)documented </w:t>
      </w:r>
      <w:r w:rsidRPr="00A91F2C">
        <w:rPr>
          <w:highlight w:val="yellow"/>
          <w:u w:val="single"/>
        </w:rPr>
        <w:t xml:space="preserve">immigrants </w:t>
      </w:r>
      <w:r w:rsidRPr="00A91F2C">
        <w:rPr>
          <w:rStyle w:val="Emphasis"/>
          <w:highlight w:val="yellow"/>
        </w:rPr>
        <w:t>reinscribed essentializing and racializing logics</w:t>
      </w:r>
      <w:r w:rsidRPr="00A91F2C">
        <w:rPr>
          <w:highlight w:val="yellow"/>
          <w:u w:val="single"/>
        </w:rPr>
        <w:t xml:space="preserve"> by </w:t>
      </w:r>
      <w:r w:rsidRPr="00A91F2C">
        <w:rPr>
          <w:rStyle w:val="Emphasis"/>
          <w:highlight w:val="yellow"/>
        </w:rPr>
        <w:t>locating</w:t>
      </w:r>
      <w:r w:rsidRPr="00A91F2C">
        <w:rPr>
          <w:rStyle w:val="Emphasis"/>
        </w:rPr>
        <w:t xml:space="preserve"> (un)documented im</w:t>
      </w:r>
      <w:r w:rsidRPr="00A91F2C">
        <w:rPr>
          <w:rStyle w:val="Emphasis"/>
          <w:highlight w:val="yellow"/>
        </w:rPr>
        <w:t>migrants within the fields</w:t>
      </w:r>
      <w:r w:rsidRPr="00A91F2C">
        <w:rPr>
          <w:highlight w:val="yellow"/>
          <w:u w:val="single"/>
        </w:rPr>
        <w:t xml:space="preserve">, </w:t>
      </w:r>
      <w:r w:rsidRPr="00A91F2C">
        <w:rPr>
          <w:rStyle w:val="Emphasis"/>
          <w:highlight w:val="yellow"/>
        </w:rPr>
        <w:t>the space so easily offered to them</w:t>
      </w:r>
      <w:r w:rsidRPr="00A91F2C">
        <w:rPr>
          <w:sz w:val="14"/>
          <w:highlight w:val="yellow"/>
        </w:rPr>
        <w:t xml:space="preserve">. </w:t>
      </w:r>
      <w:r w:rsidRPr="00A91F2C">
        <w:rPr>
          <w:highlight w:val="yellow"/>
          <w:u w:val="single"/>
        </w:rPr>
        <w:t>This</w:t>
      </w:r>
      <w:r w:rsidRPr="00A91F2C">
        <w:rPr>
          <w:sz w:val="14"/>
        </w:rPr>
        <w:t xml:space="preserve"> dual seeing, I suggest, </w:t>
      </w:r>
      <w:r w:rsidRPr="00A91F2C">
        <w:rPr>
          <w:highlight w:val="yellow"/>
          <w:u w:val="single"/>
        </w:rPr>
        <w:t>might</w:t>
      </w:r>
      <w:r w:rsidRPr="00A91F2C">
        <w:rPr>
          <w:sz w:val="14"/>
        </w:rPr>
        <w:t xml:space="preserve"> just </w:t>
      </w:r>
      <w:r w:rsidRPr="00A91F2C">
        <w:rPr>
          <w:highlight w:val="yellow"/>
          <w:u w:val="single"/>
        </w:rPr>
        <w:t>make visible labor exploitation</w:t>
      </w:r>
      <w:r w:rsidRPr="00A91F2C">
        <w:rPr>
          <w:sz w:val="14"/>
        </w:rPr>
        <w:t xml:space="preserve">, a visibility that neoliberal capitalist logics and some immigrants’ rights activist movements fail to reveal. </w:t>
      </w:r>
      <w:r w:rsidRPr="00A91F2C">
        <w:rPr>
          <w:rStyle w:val="Emphasis"/>
          <w:highlight w:val="yellow"/>
        </w:rPr>
        <w:t>It does so</w:t>
      </w:r>
      <w:r w:rsidRPr="00A91F2C">
        <w:rPr>
          <w:u w:val="single"/>
        </w:rPr>
        <w:t xml:space="preserve">, however, </w:t>
      </w:r>
      <w:r w:rsidRPr="00A91F2C">
        <w:rPr>
          <w:b/>
          <w:bCs/>
          <w:highlight w:val="yellow"/>
          <w:u w:val="single"/>
        </w:rPr>
        <w:t>through</w:t>
      </w:r>
      <w:r w:rsidRPr="00A91F2C">
        <w:rPr>
          <w:highlight w:val="yellow"/>
          <w:u w:val="single"/>
        </w:rPr>
        <w:t xml:space="preserve"> </w:t>
      </w:r>
      <w:r w:rsidRPr="00A91F2C">
        <w:rPr>
          <w:rStyle w:val="Emphasis"/>
          <w:highlight w:val="yellow"/>
        </w:rPr>
        <w:t>the retrenchment of racist logics that produce migrant deportability</w:t>
      </w:r>
      <w:r w:rsidRPr="00A91F2C">
        <w:rPr>
          <w:u w:val="single"/>
        </w:rPr>
        <w:t>.</w:t>
      </w:r>
    </w:p>
    <w:p w14:paraId="2054E26A" w14:textId="77777777" w:rsidR="0089215E" w:rsidRPr="00A91F2C" w:rsidRDefault="0089215E" w:rsidP="0089215E">
      <w:pPr>
        <w:ind w:firstLine="720"/>
        <w:rPr>
          <w:sz w:val="14"/>
        </w:rPr>
      </w:pPr>
      <w:r w:rsidRPr="00A91F2C">
        <w:rPr>
          <w:sz w:val="14"/>
        </w:rPr>
        <w:t>To make this argument, I begin by turning to contemporary immigrants’ rights activism and the politics of visibility. Here, I suggest an extension to the literature on visibility politics by turning to the concept that Nicholas De Genova terms “presence.”19 I then move to a discussion of the TOJ campaign, looking first at the differentiation produced by ironic arguments of presence and then at the ironic reversal allowed for by that differentiation and spatial/racial distance. Here, I suggest that the calls of presence turn on a racialized politics of recognition. I cautiously conclude that the very idea of being made seen emerges from a differentiation that enables a (momentary) humanization that could undo the alienization underlying Mexican migrant deportability.</w:t>
      </w:r>
    </w:p>
    <w:p w14:paraId="737EB5C0" w14:textId="77777777" w:rsidR="0089215E" w:rsidRPr="00A91F2C" w:rsidRDefault="0089215E" w:rsidP="0089215E">
      <w:pPr>
        <w:rPr>
          <w:sz w:val="14"/>
        </w:rPr>
      </w:pPr>
      <w:r w:rsidRPr="00A91F2C">
        <w:rPr>
          <w:sz w:val="14"/>
        </w:rPr>
        <w:t>SPATIAL POLITICS AND IMMIGRANT ACTIVISM</w:t>
      </w:r>
    </w:p>
    <w:p w14:paraId="5F0F7E42" w14:textId="77777777" w:rsidR="0089215E" w:rsidRPr="00A91F2C" w:rsidRDefault="0089215E" w:rsidP="0089215E">
      <w:pPr>
        <w:rPr>
          <w:sz w:val="14"/>
        </w:rPr>
      </w:pPr>
      <w:r w:rsidRPr="00A91F2C">
        <w:rPr>
          <w:sz w:val="14"/>
        </w:rPr>
        <w:t xml:space="preserve">It is not surprising, given the focus on the AgJobs bill, that </w:t>
      </w:r>
      <w:r w:rsidRPr="00A91F2C">
        <w:rPr>
          <w:u w:val="single"/>
        </w:rPr>
        <w:t>the TOJ campaign narrowed the conversation around immigration to the status of farm workers already within the United States. In doing so, it shifted public attention away from the border and the familiar narrative of the illegal alien</w:t>
      </w:r>
      <w:r w:rsidRPr="00A91F2C">
        <w:rPr>
          <w:sz w:val="14"/>
        </w:rPr>
        <w:t xml:space="preserve">. </w:t>
      </w:r>
      <w:r w:rsidRPr="00A91F2C">
        <w:rPr>
          <w:u w:val="single"/>
        </w:rPr>
        <w:t xml:space="preserve">This historic figuration is premised on well-worn </w:t>
      </w:r>
      <w:r w:rsidRPr="00A91F2C">
        <w:rPr>
          <w:rStyle w:val="Emphasis"/>
          <w:highlight w:val="yellow"/>
        </w:rPr>
        <w:t>tropes of immigrant danger</w:t>
      </w:r>
      <w:r w:rsidRPr="00A91F2C">
        <w:rPr>
          <w:u w:val="single"/>
        </w:rPr>
        <w:t xml:space="preserve">, emergent </w:t>
      </w:r>
      <w:r w:rsidRPr="00A91F2C">
        <w:rPr>
          <w:highlight w:val="yellow"/>
          <w:u w:val="single"/>
        </w:rPr>
        <w:t>in</w:t>
      </w:r>
      <w:r w:rsidRPr="00A91F2C">
        <w:rPr>
          <w:u w:val="single"/>
        </w:rPr>
        <w:t xml:space="preserve"> the ever-available </w:t>
      </w:r>
      <w:r w:rsidRPr="00A91F2C">
        <w:rPr>
          <w:rStyle w:val="Emphasis"/>
          <w:highlight w:val="yellow"/>
        </w:rPr>
        <w:t>imagery of threat</w:t>
      </w:r>
      <w:r w:rsidRPr="00A91F2C">
        <w:rPr>
          <w:u w:val="single"/>
        </w:rPr>
        <w:t>, captured in floods and swarms</w:t>
      </w:r>
      <w:r w:rsidRPr="00A91F2C">
        <w:rPr>
          <w:sz w:val="14"/>
        </w:rPr>
        <w:t xml:space="preserve">.20 </w:t>
      </w:r>
      <w:r w:rsidRPr="00A91F2C">
        <w:rPr>
          <w:u w:val="single"/>
        </w:rPr>
        <w:t xml:space="preserve">Whether imagined as </w:t>
      </w:r>
      <w:r w:rsidRPr="00A91F2C">
        <w:rPr>
          <w:rStyle w:val="Emphasis"/>
        </w:rPr>
        <w:t xml:space="preserve">furtive </w:t>
      </w:r>
      <w:r w:rsidRPr="00A91F2C">
        <w:rPr>
          <w:rStyle w:val="Emphasis"/>
          <w:highlight w:val="yellow"/>
        </w:rPr>
        <w:t>criminals sneaking across the border</w:t>
      </w:r>
      <w:r w:rsidRPr="00A91F2C">
        <w:rPr>
          <w:u w:val="single"/>
        </w:rPr>
        <w:t xml:space="preserve"> under the cover of darkness </w:t>
      </w:r>
      <w:r w:rsidRPr="00A91F2C">
        <w:rPr>
          <w:highlight w:val="yellow"/>
          <w:u w:val="single"/>
        </w:rPr>
        <w:t>or</w:t>
      </w:r>
      <w:r w:rsidRPr="00A91F2C">
        <w:rPr>
          <w:u w:val="single"/>
        </w:rPr>
        <w:t xml:space="preserve"> as </w:t>
      </w:r>
      <w:r w:rsidRPr="00A91F2C">
        <w:rPr>
          <w:rStyle w:val="Emphasis"/>
          <w:highlight w:val="yellow"/>
        </w:rPr>
        <w:t>mobs draining the state</w:t>
      </w:r>
      <w:r w:rsidRPr="00A91F2C">
        <w:rPr>
          <w:highlight w:val="yellow"/>
          <w:u w:val="single"/>
        </w:rPr>
        <w:t xml:space="preserve">, </w:t>
      </w:r>
      <w:r w:rsidRPr="00A91F2C">
        <w:rPr>
          <w:rStyle w:val="Emphasis"/>
          <w:highlight w:val="yellow"/>
        </w:rPr>
        <w:t>taking jobs</w:t>
      </w:r>
      <w:r w:rsidRPr="00A91F2C">
        <w:rPr>
          <w:highlight w:val="yellow"/>
          <w:u w:val="single"/>
        </w:rPr>
        <w:t xml:space="preserve">, and </w:t>
      </w:r>
      <w:r w:rsidRPr="00A91F2C">
        <w:rPr>
          <w:rStyle w:val="Emphasis"/>
          <w:highlight w:val="yellow"/>
        </w:rPr>
        <w:t>demanding government resources</w:t>
      </w:r>
      <w:r w:rsidRPr="00A91F2C">
        <w:rPr>
          <w:u w:val="single"/>
        </w:rPr>
        <w:t xml:space="preserve">—education, healthcare, or welfare—the immigrant threat has historically been couched </w:t>
      </w:r>
      <w:r w:rsidRPr="00A91F2C">
        <w:rPr>
          <w:highlight w:val="yellow"/>
          <w:u w:val="single"/>
        </w:rPr>
        <w:t xml:space="preserve">as </w:t>
      </w:r>
      <w:r w:rsidRPr="00A91F2C">
        <w:rPr>
          <w:rStyle w:val="Emphasis"/>
          <w:highlight w:val="yellow"/>
        </w:rPr>
        <w:t>an attack upon the nation</w:t>
      </w:r>
      <w:r w:rsidRPr="00A91F2C">
        <w:rPr>
          <w:sz w:val="14"/>
        </w:rPr>
        <w:t xml:space="preserve">. </w:t>
      </w:r>
      <w:r w:rsidRPr="00A91F2C">
        <w:rPr>
          <w:u w:val="single"/>
        </w:rPr>
        <w:t xml:space="preserve">Cast as alien and strange, </w:t>
      </w:r>
      <w:r w:rsidRPr="00A91F2C">
        <w:rPr>
          <w:rStyle w:val="Emphasis"/>
        </w:rPr>
        <w:t>immigrant “</w:t>
      </w:r>
      <w:r w:rsidRPr="00A91F2C">
        <w:rPr>
          <w:rStyle w:val="Emphasis"/>
          <w:highlight w:val="yellow"/>
        </w:rPr>
        <w:t>hordes” are</w:t>
      </w:r>
      <w:r w:rsidRPr="00A91F2C">
        <w:rPr>
          <w:rStyle w:val="Emphasis"/>
        </w:rPr>
        <w:t xml:space="preserve"> persistently </w:t>
      </w:r>
      <w:r w:rsidRPr="00A91F2C">
        <w:rPr>
          <w:rStyle w:val="Emphasis"/>
          <w:highlight w:val="yellow"/>
        </w:rPr>
        <w:t>linked to their seemingly uncontrolled</w:t>
      </w:r>
      <w:r w:rsidRPr="00A91F2C">
        <w:rPr>
          <w:rStyle w:val="Emphasis"/>
        </w:rPr>
        <w:t xml:space="preserve"> and uncontrollable </w:t>
      </w:r>
      <w:r w:rsidRPr="00A91F2C">
        <w:rPr>
          <w:rStyle w:val="Emphasis"/>
          <w:highlight w:val="yellow"/>
        </w:rPr>
        <w:t>movement into vulnerable spaces</w:t>
      </w:r>
      <w:r w:rsidRPr="00A91F2C">
        <w:rPr>
          <w:u w:val="single"/>
        </w:rPr>
        <w:t>, including the highly intimate space of the national body, where immigrants are made reproductively threatening</w:t>
      </w:r>
      <w:r w:rsidRPr="00A91F2C">
        <w:rPr>
          <w:sz w:val="14"/>
        </w:rPr>
        <w:t>.21 Indeed, in what Kent A. Ono names “border effects,” it is both immigrant movement and the imagined site of that movement—the literal and figurative act of crossing over the border—that typically render immigrants both alien and threatening.22</w:t>
      </w:r>
    </w:p>
    <w:p w14:paraId="706B9F63" w14:textId="77777777" w:rsidR="0089215E" w:rsidRPr="00A91F2C" w:rsidRDefault="0089215E" w:rsidP="0089215E">
      <w:pPr>
        <w:rPr>
          <w:sz w:val="14"/>
        </w:rPr>
      </w:pPr>
      <w:r w:rsidRPr="00A91F2C">
        <w:rPr>
          <w:sz w:val="14"/>
        </w:rPr>
        <w:tab/>
      </w:r>
      <w:r w:rsidRPr="00A91F2C">
        <w:rPr>
          <w:u w:val="single"/>
        </w:rPr>
        <w:t>However</w:t>
      </w:r>
      <w:r w:rsidRPr="00A91F2C">
        <w:rPr>
          <w:sz w:val="14"/>
        </w:rPr>
        <w:t xml:space="preserve"> dominant the narrative of immigrant-as-alien, </w:t>
      </w:r>
      <w:r w:rsidRPr="00A91F2C">
        <w:rPr>
          <w:u w:val="single"/>
        </w:rPr>
        <w:t>the trope itself remains rhetorically malleable</w:t>
      </w:r>
      <w:r w:rsidRPr="00A91F2C">
        <w:rPr>
          <w:sz w:val="14"/>
        </w:rPr>
        <w:t>, particularly within the hands of immigrants, whose narratives of citizenship disrupt and intervene, offering what Anne Demo identifies as “competing frames of interpretation.”23 In recent years, these competing frames have challenged narrow definition of citizenship by extending the possibilities to include a range of performances of belonging that hinge upon presence, necessity, and contribution.24 Such challenges have also contested the reduction of “alien” to the border, changing national conversations.</w:t>
      </w:r>
    </w:p>
    <w:p w14:paraId="6BCE8B01" w14:textId="77777777" w:rsidR="0089215E" w:rsidRPr="00A91F2C" w:rsidRDefault="0089215E" w:rsidP="0089215E">
      <w:pPr>
        <w:rPr>
          <w:sz w:val="14"/>
        </w:rPr>
      </w:pPr>
      <w:r w:rsidRPr="00A91F2C">
        <w:rPr>
          <w:sz w:val="14"/>
        </w:rPr>
        <w:tab/>
        <w:t>For many, 2006 marked one such shift in immigration discourses when hundreds of thousands of immigrants, residents, and citizens came out across the country protesting anti-immigration discourses and policies.25 The movement, necessitated by increasingly restrictive anti-immigrant legislation, has been both policy and identity focused. With emphasis on “pathway[s] to citizenship,” much contemporary immigrant activism advocates immigration reform that addresses the needs and future of (un)documented immigrants within the United States.26These interests are probably most evident in activism supporting the Development, Relief, and Education for Alien Minors (DREAM) Act and the Deferred Action for Childhood Arrivals (DACA) program, which galvanized unprecedented numbers of youth, mostly undocumented, to organize and protest publicly in support of permanent residency status and access to higher education. They emerge again, though somewhat differently, in arguments for workers’ rights, an end to workplace raids, and comprehensive immigration reform.27</w:t>
      </w:r>
    </w:p>
    <w:p w14:paraId="6DB790E2" w14:textId="77777777" w:rsidR="0089215E" w:rsidRDefault="0089215E" w:rsidP="0089215E">
      <w:pPr>
        <w:rPr>
          <w:u w:val="single"/>
        </w:rPr>
      </w:pPr>
      <w:r w:rsidRPr="00A91F2C">
        <w:rPr>
          <w:sz w:val="14"/>
        </w:rPr>
        <w:tab/>
        <w:t xml:space="preserve">With their emphasis on pathways to citizenship, contemporary immigrants’ rights activists rely heavily on visibility politics, insistently drawing attention to the numbers of (un)documented immigrants within the nation’s borders. As an activist strategy, visibility politics, Dan Brouwer argues, “assume[s] that ‘being seen’ and ‘being heard’ are beneficial and often crucial for individuals or a group” striving for access, inclusion, power, or authority.28 With its commitment to centering the seeing of bodies, particularly in political—if not also economic and spatial—ways, visibility politics have been crucial to recent queer/race activism.29 Typically reliant on spectacle and with its emphasis on bodies, often marginalized ones, visibility politics can be “thorny” at best; the very practices that compose it teeter between normative and radical.30As Bonnie J. Dow notes, </w:t>
      </w:r>
      <w:r w:rsidRPr="00A91F2C">
        <w:rPr>
          <w:u w:val="single"/>
        </w:rPr>
        <w:t>moves to visibility can be staged as acceptance campaigns and easily co-opted</w:t>
      </w:r>
      <w:r w:rsidRPr="00A91F2C">
        <w:rPr>
          <w:sz w:val="14"/>
        </w:rPr>
        <w:t xml:space="preserve">, falling quickly into what we might think of as the Ellen effect, in which television viewers embrace Ellen DeGeneres without reflecting on, much less contesting, the persistent realities of heterosexism and disenfranchisement.31Consider as well that visibility politics are often marshaled for policy change. </w:t>
      </w:r>
      <w:r w:rsidRPr="00A91F2C">
        <w:rPr>
          <w:u w:val="single"/>
        </w:rPr>
        <w:t xml:space="preserve">Even if implicit, there is </w:t>
      </w:r>
      <w:r w:rsidRPr="00A91F2C">
        <w:rPr>
          <w:highlight w:val="yellow"/>
          <w:u w:val="single"/>
        </w:rPr>
        <w:t>a demand for</w:t>
      </w:r>
      <w:r w:rsidRPr="00A91F2C">
        <w:rPr>
          <w:u w:val="single"/>
        </w:rPr>
        <w:t xml:space="preserve"> structural, </w:t>
      </w:r>
      <w:r w:rsidRPr="00A91F2C">
        <w:rPr>
          <w:rStyle w:val="Emphasis"/>
        </w:rPr>
        <w:t>political</w:t>
      </w:r>
      <w:r w:rsidRPr="00A91F2C">
        <w:rPr>
          <w:u w:val="single"/>
        </w:rPr>
        <w:t xml:space="preserve">, or institutional </w:t>
      </w:r>
      <w:r w:rsidRPr="00A91F2C">
        <w:rPr>
          <w:rStyle w:val="Emphasis"/>
        </w:rPr>
        <w:t>change</w:t>
      </w:r>
      <w:r w:rsidRPr="00A91F2C">
        <w:rPr>
          <w:u w:val="single"/>
        </w:rPr>
        <w:t xml:space="preserve">—often </w:t>
      </w:r>
      <w:r w:rsidRPr="00A91F2C">
        <w:rPr>
          <w:rStyle w:val="Emphasis"/>
        </w:rPr>
        <w:t xml:space="preserve">for </w:t>
      </w:r>
      <w:r w:rsidRPr="00A91F2C">
        <w:rPr>
          <w:rStyle w:val="Emphasis"/>
          <w:highlight w:val="yellow"/>
        </w:rPr>
        <w:t>inclusion within existing policies or structures</w:t>
      </w:r>
      <w:r w:rsidRPr="00A91F2C">
        <w:rPr>
          <w:u w:val="single"/>
        </w:rPr>
        <w:t xml:space="preserve">—that can </w:t>
      </w:r>
      <w:r w:rsidRPr="00A91F2C">
        <w:rPr>
          <w:b/>
          <w:bCs/>
          <w:highlight w:val="yellow"/>
          <w:u w:val="single"/>
        </w:rPr>
        <w:t>skew</w:t>
      </w:r>
      <w:r w:rsidRPr="00A91F2C">
        <w:rPr>
          <w:u w:val="single"/>
        </w:rPr>
        <w:t xml:space="preserve"> visibility </w:t>
      </w:r>
      <w:r w:rsidRPr="00A91F2C">
        <w:rPr>
          <w:highlight w:val="yellow"/>
          <w:u w:val="single"/>
        </w:rPr>
        <w:t xml:space="preserve">politics </w:t>
      </w:r>
      <w:r w:rsidRPr="00A91F2C">
        <w:rPr>
          <w:b/>
          <w:bCs/>
          <w:highlight w:val="yellow"/>
          <w:u w:val="single"/>
        </w:rPr>
        <w:t>toward normativity</w:t>
      </w:r>
      <w:r w:rsidRPr="00A91F2C">
        <w:rPr>
          <w:sz w:val="14"/>
        </w:rPr>
        <w:t xml:space="preserve">.32 </w:t>
      </w:r>
      <w:r w:rsidRPr="00A91F2C">
        <w:rPr>
          <w:u w:val="single"/>
        </w:rPr>
        <w:t>As well, the ability to make inclusive demands signals the privilege, even if aspirational, of those making the demands, if only because such demands require normative access to voice.</w:t>
      </w:r>
    </w:p>
    <w:p w14:paraId="62C5EFF3" w14:textId="77777777" w:rsidR="008F27A0" w:rsidRPr="00CD2421" w:rsidRDefault="008F27A0" w:rsidP="008F27A0">
      <w:pPr>
        <w:pStyle w:val="Heading4"/>
        <w:rPr>
          <w:bCs/>
        </w:rPr>
      </w:pPr>
      <w:r w:rsidRPr="00CD2421">
        <w:rPr>
          <w:bCs/>
        </w:rPr>
        <w:t>Their nostalgia for the US</w:t>
      </w:r>
      <w:r>
        <w:rPr>
          <w:bCs/>
        </w:rPr>
        <w:t xml:space="preserve"> liberal democracy</w:t>
      </w:r>
      <w:r w:rsidRPr="00CD2421">
        <w:rPr>
          <w:bCs/>
        </w:rPr>
        <w:t xml:space="preserve"> deflects from the history of overt white supremacy that is inseparable from its foundation – all of their defensive arguments only prove the link because they frame the mass murder of millions as simply a tragic inevitability</w:t>
      </w:r>
    </w:p>
    <w:p w14:paraId="5E9328B9" w14:textId="77777777" w:rsidR="008F27A0" w:rsidRDefault="008F27A0" w:rsidP="008F27A0">
      <w:r>
        <w:rPr>
          <w:rStyle w:val="Style13ptBold"/>
        </w:rPr>
        <w:t>Morefield 19</w:t>
      </w:r>
      <w:r>
        <w:t xml:space="preserve"> (Jeanne Morefield, Professor of Politics at Whitman College, Professorial Fellow at the Institute for Social Justice at Australian Catholic University, PhD from Cornell University, January 8, 2019, “Trump’s Foreign Policy Isn’t the Problem,” </w:t>
      </w:r>
      <w:r>
        <w:rPr>
          <w:i/>
        </w:rPr>
        <w:t>Boston Review</w:t>
      </w:r>
      <w:r>
        <w:t xml:space="preserve">, </w:t>
      </w:r>
      <w:r w:rsidRPr="00393C3F">
        <w:t>https://bostonreview.net/politics/jeanne-morefield-trump%E2%80%99s-foreign-policy-isn%E2%80%99t-problem</w:t>
      </w:r>
      <w:r>
        <w:t xml:space="preserve">) </w:t>
      </w:r>
    </w:p>
    <w:p w14:paraId="2F3015ED" w14:textId="6AB08B3B" w:rsidR="008F27A0" w:rsidRPr="00BC635B" w:rsidRDefault="008F27A0" w:rsidP="0089215E">
      <w:pPr>
        <w:rPr>
          <w:sz w:val="16"/>
        </w:rPr>
      </w:pPr>
      <w:r w:rsidRPr="00BC635B">
        <w:rPr>
          <w:sz w:val="16"/>
        </w:rPr>
        <w:t xml:space="preserve">After two years of </w:t>
      </w:r>
      <w:r>
        <w:rPr>
          <w:rStyle w:val="StyleUnderline"/>
        </w:rPr>
        <w:t>President Donald Trump</w:t>
      </w:r>
      <w:r w:rsidRPr="00BC635B">
        <w:rPr>
          <w:sz w:val="16"/>
        </w:rPr>
        <w:t xml:space="preserve">, critics and commentators are still struggling to make sense of his foreign policy. Despite some hopes that he might mature into the role of commander in chief, he </w:t>
      </w:r>
      <w:r>
        <w:rPr>
          <w:rStyle w:val="StyleUnderline"/>
        </w:rPr>
        <w:t>has continued to thumb his nose at most mainstream academic frameworks for analyzing and conducting foreign policy</w:t>
      </w:r>
      <w:r w:rsidRPr="00BC635B">
        <w:rPr>
          <w:sz w:val="16"/>
        </w:rPr>
        <w:t xml:space="preserve">. Indeed, </w:t>
      </w:r>
      <w:r>
        <w:rPr>
          <w:rStyle w:val="StyleUnderline"/>
        </w:rPr>
        <w:t>what makes Trump’s interactions with the rest of the world so confusing is the way he flirts with, and then departs from, the script</w:t>
      </w:r>
      <w:r w:rsidRPr="00BC635B">
        <w:rPr>
          <w:sz w:val="16"/>
        </w:rPr>
        <w:t xml:space="preserve">. </w:t>
      </w:r>
      <w:r>
        <w:rPr>
          <w:rStyle w:val="StyleUnderline"/>
        </w:rPr>
        <w:t>He may issue policies and give speeches that include words such as “sovereignty,” “principled realism,” and “peace through strength,” but they frequently appear cheek by jowl with racist rants, crass opportunism, nationalist tirades, and unrestrained militarism</w:t>
      </w:r>
      <w:r w:rsidRPr="00BC635B">
        <w:rPr>
          <w:sz w:val="16"/>
        </w:rPr>
        <w:t xml:space="preserve">. It is </w:t>
      </w:r>
      <w:r>
        <w:rPr>
          <w:rStyle w:val="StyleUnderline"/>
        </w:rPr>
        <w:t>this uncomfortable mixture of familiar and jarring</w:t>
      </w:r>
      <w:r w:rsidRPr="00BC635B">
        <w:rPr>
          <w:sz w:val="16"/>
        </w:rPr>
        <w:t xml:space="preserve"> that </w:t>
      </w:r>
      <w:r>
        <w:rPr>
          <w:rStyle w:val="StyleUnderline"/>
        </w:rPr>
        <w:t>has proven disconcerting for many mainstream international relations scholars, particularly those “intellectual middlemen” who straddle the realms of academia, policy think tanks, and major news outlets</w:t>
      </w:r>
      <w:r w:rsidRPr="00BC635B">
        <w:rPr>
          <w:sz w:val="16"/>
        </w:rPr>
        <w:t xml:space="preserve">. </w:t>
      </w:r>
      <w:r>
        <w:rPr>
          <w:rStyle w:val="Emphasis"/>
        </w:rPr>
        <w:t xml:space="preserve">Yet rather than ask how U.S. foreign policy might have contributed to the global environment that made Trump’s election possible, </w:t>
      </w:r>
      <w:r w:rsidRPr="00D01CDD">
        <w:rPr>
          <w:rStyle w:val="Emphasis"/>
          <w:highlight w:val="yellow"/>
        </w:rPr>
        <w:t>most have responded to</w:t>
      </w:r>
      <w:r>
        <w:rPr>
          <w:rStyle w:val="Emphasis"/>
        </w:rPr>
        <w:t xml:space="preserve"> the inconsistencies of </w:t>
      </w:r>
      <w:r w:rsidRPr="00D01CDD">
        <w:rPr>
          <w:rStyle w:val="Emphasis"/>
          <w:highlight w:val="yellow"/>
        </w:rPr>
        <w:t>Trump</w:t>
      </w:r>
      <w:r>
        <w:rPr>
          <w:rStyle w:val="Emphasis"/>
        </w:rPr>
        <w:t xml:space="preserve">’s world vision </w:t>
      </w:r>
      <w:r w:rsidRPr="00D01CDD">
        <w:rPr>
          <w:rStyle w:val="Emphasis"/>
          <w:highlight w:val="yellow"/>
        </w:rPr>
        <w:t>by emphasizing its departure from everything that came before and demanding a return</w:t>
      </w:r>
      <w:r>
        <w:rPr>
          <w:rStyle w:val="Emphasis"/>
        </w:rPr>
        <w:t xml:space="preserve"> to more familiar times</w:t>
      </w:r>
      <w:r w:rsidRPr="00BC635B">
        <w:rPr>
          <w:sz w:val="16"/>
        </w:rPr>
        <w:t xml:space="preserve">. </w:t>
      </w:r>
      <w:r w:rsidRPr="00D01CDD">
        <w:rPr>
          <w:rStyle w:val="StyleUnderline"/>
        </w:rPr>
        <w:t xml:space="preserve">International relations </w:t>
      </w:r>
      <w:r w:rsidRPr="00CD2421">
        <w:rPr>
          <w:rStyle w:val="StyleUnderline"/>
          <w:highlight w:val="yellow"/>
        </w:rPr>
        <w:t>experts</w:t>
      </w:r>
      <w:r>
        <w:rPr>
          <w:rStyle w:val="StyleUnderline"/>
        </w:rPr>
        <w:t xml:space="preserve"> thus </w:t>
      </w:r>
      <w:r w:rsidRPr="00CD2421">
        <w:rPr>
          <w:rStyle w:val="Emphasis"/>
          <w:highlight w:val="yellow"/>
        </w:rPr>
        <w:t>express nostalgia for</w:t>
      </w:r>
      <w:r w:rsidRPr="00BC635B">
        <w:rPr>
          <w:sz w:val="16"/>
        </w:rPr>
        <w:t xml:space="preserve"> either </w:t>
      </w:r>
      <w:r w:rsidRPr="00CD2421">
        <w:rPr>
          <w:rStyle w:val="Emphasis"/>
          <w:highlight w:val="yellow"/>
        </w:rPr>
        <w:t>the “U.S.-led liberal order”</w:t>
      </w:r>
      <w:r w:rsidRPr="00BC635B">
        <w:rPr>
          <w:sz w:val="16"/>
        </w:rPr>
        <w:t xml:space="preserve"> or the Cold War while, in </w:t>
      </w:r>
      <w:r>
        <w:rPr>
          <w:rStyle w:val="StyleUnderline"/>
        </w:rPr>
        <w:t xml:space="preserve">outlets such as Foreign Affairs and the New York Times, </w:t>
      </w:r>
      <w:r w:rsidRPr="00CD2421">
        <w:rPr>
          <w:rStyle w:val="StyleUnderline"/>
          <w:highlight w:val="yellow"/>
        </w:rPr>
        <w:t xml:space="preserve">they offer </w:t>
      </w:r>
      <w:r w:rsidRPr="00CD2421">
        <w:rPr>
          <w:rStyle w:val="Emphasis"/>
          <w:highlight w:val="yellow"/>
        </w:rPr>
        <w:t>selective retellings of the country’s past</w:t>
      </w:r>
      <w:r>
        <w:rPr>
          <w:rStyle w:val="Emphasis"/>
        </w:rPr>
        <w:t xml:space="preserve"> foreign policies that make them look both shinier and clearer than they were</w:t>
      </w:r>
      <w:r w:rsidRPr="00BC635B">
        <w:rPr>
          <w:sz w:val="16"/>
        </w:rPr>
        <w:t xml:space="preserve">. These responses do not offer much insight into Trump himself, but they do have much to tell us about </w:t>
      </w:r>
      <w:r>
        <w:rPr>
          <w:rStyle w:val="StyleUnderline"/>
        </w:rPr>
        <w:t>the discourse of international relations in the United States</w:t>
      </w:r>
      <w:r w:rsidRPr="00BC635B">
        <w:rPr>
          <w:sz w:val="16"/>
        </w:rPr>
        <w:t xml:space="preserve"> today </w:t>
      </w:r>
      <w:r>
        <w:rPr>
          <w:rStyle w:val="StyleUnderline"/>
        </w:rPr>
        <w:t>and</w:t>
      </w:r>
      <w:r w:rsidRPr="00BC635B">
        <w:rPr>
          <w:sz w:val="16"/>
        </w:rPr>
        <w:t xml:space="preserve"> the way </w:t>
      </w:r>
      <w:r>
        <w:rPr>
          <w:rStyle w:val="StyleUnderline"/>
        </w:rPr>
        <w:t>its mainstream public analysts</w:t>
      </w:r>
      <w:r w:rsidRPr="00BC635B">
        <w:rPr>
          <w:sz w:val="16"/>
        </w:rPr>
        <w:t>—</w:t>
      </w:r>
      <w:r w:rsidRPr="00CD2421">
        <w:rPr>
          <w:rStyle w:val="Emphasis"/>
          <w:highlight w:val="yellow"/>
        </w:rPr>
        <w:t>liberals and realists alike</w:t>
      </w:r>
      <w:r w:rsidRPr="00BC635B">
        <w:rPr>
          <w:sz w:val="16"/>
          <w:highlight w:val="yellow"/>
        </w:rPr>
        <w:t>—</w:t>
      </w:r>
      <w:r w:rsidRPr="00CD2421">
        <w:rPr>
          <w:rStyle w:val="Emphasis"/>
          <w:highlight w:val="yellow"/>
        </w:rPr>
        <w:t>continue to disavow U.S. imperialism</w:t>
      </w:r>
      <w:r w:rsidRPr="00BC635B">
        <w:rPr>
          <w:sz w:val="16"/>
        </w:rPr>
        <w:t xml:space="preserve">. For example, </w:t>
      </w:r>
      <w:r>
        <w:rPr>
          <w:rStyle w:val="Emphasis"/>
        </w:rPr>
        <w:t>liberal internationalists such as John Ikenberry argue that Trump is guilty of endangering the U.S.-led global order</w:t>
      </w:r>
      <w:r w:rsidRPr="00BC635B">
        <w:rPr>
          <w:sz w:val="16"/>
        </w:rPr>
        <w:t xml:space="preserve">. </w:t>
      </w:r>
      <w:r>
        <w:rPr>
          <w:rStyle w:val="StyleUnderline"/>
        </w:rPr>
        <w:t xml:space="preserve">That system, according to Ikenberry and </w:t>
      </w:r>
      <w:r>
        <w:rPr>
          <w:rStyle w:val="Emphasis"/>
        </w:rPr>
        <w:t>Daniel Deudney</w:t>
      </w:r>
      <w:r>
        <w:rPr>
          <w:rStyle w:val="StyleUnderline"/>
        </w:rPr>
        <w:t>, emerged after World War II, when the liberal democracies of the world “joined together to create an international order that reflected their shared interests,” while simultaneously agreeing</w:t>
      </w:r>
      <w:r w:rsidRPr="00BC635B">
        <w:rPr>
          <w:sz w:val="16"/>
        </w:rPr>
        <w:t xml:space="preserve">, as Ikenberry once put it, </w:t>
      </w:r>
      <w:r>
        <w:rPr>
          <w:rStyle w:val="StyleUnderline"/>
        </w:rPr>
        <w:t>to transfer “the reins of power to Washington</w:t>
      </w:r>
      <w:r w:rsidRPr="00BC635B">
        <w:rPr>
          <w:sz w:val="16"/>
        </w:rPr>
        <w:t xml:space="preserve">, just as Hobbes’s individuals . . . voluntarily construct and hand over power to the Leviathan.” </w:t>
      </w:r>
      <w:r>
        <w:rPr>
          <w:rStyle w:val="StyleUnderline"/>
        </w:rPr>
        <w:t>The vision of cooperating nation-states may have originated in values that first “emerged in the West,” they argue, but these values have since “become universal.”</w:t>
      </w:r>
      <w:r w:rsidRPr="00BC635B">
        <w:rPr>
          <w:sz w:val="16"/>
        </w:rPr>
        <w:t xml:space="preserve"> </w:t>
      </w:r>
      <w:r>
        <w:rPr>
          <w:rStyle w:val="StyleUnderline"/>
        </w:rPr>
        <w:t xml:space="preserve">In this accounting, Trump threatens the stability of U.S. liberal hegemony in two ways: </w:t>
      </w:r>
      <w:r>
        <w:rPr>
          <w:rStyle w:val="Emphasis"/>
        </w:rPr>
        <w:t>by retreating from multilateral agreements</w:t>
      </w:r>
      <w:r>
        <w:rPr>
          <w:rStyle w:val="StyleUnderline"/>
        </w:rPr>
        <w:t xml:space="preserve"> such as the Iran nuclear deal, and by </w:t>
      </w:r>
      <w:r>
        <w:rPr>
          <w:rStyle w:val="Emphasis"/>
        </w:rPr>
        <w:t>refusing to participate in the narrative of enlightened U.S. leadership</w:t>
      </w:r>
      <w:r w:rsidRPr="00BC635B">
        <w:rPr>
          <w:sz w:val="16"/>
        </w:rPr>
        <w:t xml:space="preserve">. </w:t>
      </w:r>
      <w:r>
        <w:rPr>
          <w:rStyle w:val="StyleUnderline"/>
        </w:rPr>
        <w:t xml:space="preserve">Future great threats to global stability, </w:t>
      </w:r>
      <w:r>
        <w:rPr>
          <w:rStyle w:val="StyleUnderline"/>
          <w:sz w:val="28"/>
        </w:rPr>
        <w:t>Ikenberry grumbled</w:t>
      </w:r>
      <w:r>
        <w:rPr>
          <w:rStyle w:val="StyleUnderline"/>
        </w:rPr>
        <w:t>, were supposed to come from “hostile revisionist powers seeking to overturn the postwar order.”</w:t>
      </w:r>
      <w:r w:rsidRPr="00BC635B">
        <w:rPr>
          <w:sz w:val="16"/>
        </w:rPr>
        <w:t xml:space="preserve"> </w:t>
      </w:r>
      <w:r>
        <w:rPr>
          <w:rStyle w:val="StyleUnderline"/>
        </w:rPr>
        <w:t xml:space="preserve">Now a hostile revisionist power “sits in the Oval Office.” </w:t>
      </w:r>
      <w:r w:rsidRPr="00BC635B">
        <w:rPr>
          <w:sz w:val="16"/>
        </w:rPr>
        <w:t xml:space="preserve">By contrast, </w:t>
      </w:r>
      <w:r>
        <w:rPr>
          <w:rStyle w:val="StyleUnderline"/>
        </w:rPr>
        <w:t xml:space="preserve">when realists such as </w:t>
      </w:r>
      <w:r>
        <w:rPr>
          <w:rStyle w:val="Emphasis"/>
        </w:rPr>
        <w:t>Stephen Walt</w:t>
      </w:r>
      <w:r>
        <w:rPr>
          <w:rStyle w:val="StyleUnderline"/>
        </w:rPr>
        <w:t xml:space="preserve"> or </w:t>
      </w:r>
      <w:r>
        <w:rPr>
          <w:rStyle w:val="Emphasis"/>
        </w:rPr>
        <w:t>John Mearsheimer</w:t>
      </w:r>
      <w:r>
        <w:rPr>
          <w:rStyle w:val="StyleUnderline"/>
        </w:rPr>
        <w:t xml:space="preserve"> criticize Trump, they start from the position that the liberal world order is a delusion, perpetuated</w:t>
      </w:r>
      <w:r w:rsidRPr="00BC635B">
        <w:rPr>
          <w:sz w:val="16"/>
        </w:rPr>
        <w:t xml:space="preserve"> most recently </w:t>
      </w:r>
      <w:r>
        <w:rPr>
          <w:rStyle w:val="StyleUnderline"/>
        </w:rPr>
        <w:t>by</w:t>
      </w:r>
      <w:r w:rsidRPr="00BC635B">
        <w:rPr>
          <w:sz w:val="16"/>
        </w:rPr>
        <w:t xml:space="preserve"> post–Cold War members of </w:t>
      </w:r>
      <w:r>
        <w:rPr>
          <w:rStyle w:val="StyleUnderline"/>
        </w:rPr>
        <w:t>the “elite foreign policy establishment.”</w:t>
      </w:r>
      <w:r w:rsidRPr="00BC635B">
        <w:rPr>
          <w:sz w:val="16"/>
        </w:rPr>
        <w:t xml:space="preserve"> Walt and others rightly point to the baseline hypocrisy of a “liberal Leviathan,” noting that </w:t>
      </w:r>
      <w:r>
        <w:rPr>
          <w:rStyle w:val="Emphasis"/>
        </w:rPr>
        <w:t>the current fury over Russian election tampering and cyber espionage rings hollow given the long U.S. reliance on both strategies</w:t>
      </w:r>
      <w:r w:rsidRPr="00BC635B">
        <w:rPr>
          <w:sz w:val="16"/>
        </w:rPr>
        <w:t xml:space="preserve">. </w:t>
      </w:r>
      <w:r>
        <w:rPr>
          <w:rStyle w:val="StyleUnderline"/>
        </w:rPr>
        <w:t>This view accompanies a wistful longing for the putatively gimlet-eyed realism of the Cold War, a time when U.S. presidents understood that their role was to deter the Soviet Union, prevent the emergence of dangerous regional hegemons, and preserve “a global balance of power that enhanced American security.”</w:t>
      </w:r>
      <w:r w:rsidRPr="00BC635B">
        <w:rPr>
          <w:sz w:val="16"/>
        </w:rPr>
        <w:t xml:space="preserve"> Seen thus, </w:t>
      </w:r>
      <w:r>
        <w:rPr>
          <w:rStyle w:val="StyleUnderline"/>
        </w:rPr>
        <w:t>Trump’s hyperbolic and embarrassing nationalism is a symptom of the abandonment of great power politics, while his fawning treatment of Vladimir Putin shatters any remaining hope that his self-styled “principled realism” might take us back to a more strategically realistic time</w:t>
      </w:r>
      <w:r w:rsidRPr="00BC635B">
        <w:rPr>
          <w:sz w:val="16"/>
        </w:rPr>
        <w:t xml:space="preserve">. </w:t>
      </w:r>
      <w:r>
        <w:rPr>
          <w:rStyle w:val="StyleUnderline"/>
        </w:rPr>
        <w:t xml:space="preserve">In the words of former Secretary of Defense Ash Carter, watching the Trump–Putin news conference was like </w:t>
      </w:r>
      <w:r>
        <w:rPr>
          <w:rStyle w:val="Emphasis"/>
        </w:rPr>
        <w:t>“watching the destruction of a cathedral.”</w:t>
      </w:r>
      <w:r>
        <w:rPr>
          <w:rStyle w:val="StyleUnderline"/>
        </w:rPr>
        <w:t xml:space="preserve"> But</w:t>
      </w:r>
      <w:r w:rsidRPr="00BC635B">
        <w:rPr>
          <w:sz w:val="16"/>
        </w:rPr>
        <w:t xml:space="preserve"> what is Trump actually doing to destroy this cathedral? What makes Trump’s words and behavior so objectionable? Previous presidents have pulled out of multilateral agreements, entered into disputes with allies, and engaged in protectionism and trade wars. The majority of the Trump administration’s planned and ongoing military deployments are in regions where the military was already deployed by previous administrations in the name of the War on Terror. Moreover, </w:t>
      </w:r>
      <w:r>
        <w:rPr>
          <w:rStyle w:val="StyleUnderline"/>
        </w:rPr>
        <w:t xml:space="preserve">Trump’s national security and national policy statements are </w:t>
      </w:r>
      <w:r>
        <w:rPr>
          <w:rStyle w:val="Emphasis"/>
        </w:rPr>
        <w:t>littered with the vocabulary of the very experts who find him so terrifying</w:t>
      </w:r>
      <w:r w:rsidRPr="00BC635B">
        <w:rPr>
          <w:sz w:val="16"/>
        </w:rPr>
        <w:t xml:space="preserve">. </w:t>
      </w:r>
      <w:r>
        <w:rPr>
          <w:rStyle w:val="StyleUnderline"/>
        </w:rPr>
        <w:t>What</w:t>
      </w:r>
      <w:r w:rsidRPr="00BC635B">
        <w:rPr>
          <w:sz w:val="16"/>
        </w:rPr>
        <w:t xml:space="preserve">, then, </w:t>
      </w:r>
      <w:r>
        <w:rPr>
          <w:rStyle w:val="StyleUnderline"/>
        </w:rPr>
        <w:t xml:space="preserve">makes Trump’s foreign policy such a singular threat? Trump’s foreign policy is disturbing because </w:t>
      </w:r>
      <w:r>
        <w:rPr>
          <w:rStyle w:val="Emphasis"/>
        </w:rPr>
        <w:t>it is uncanny</w:t>
      </w:r>
      <w:r w:rsidRPr="00BC635B">
        <w:rPr>
          <w:sz w:val="16"/>
        </w:rPr>
        <w:t>—</w:t>
      </w:r>
      <w:r>
        <w:rPr>
          <w:rStyle w:val="Emphasis"/>
        </w:rPr>
        <w:t xml:space="preserve">both grotesque </w:t>
      </w:r>
      <w:r>
        <w:rPr>
          <w:rStyle w:val="Emphasis"/>
          <w:i/>
        </w:rPr>
        <w:t>and</w:t>
      </w:r>
      <w:r>
        <w:rPr>
          <w:rStyle w:val="Emphasis"/>
        </w:rPr>
        <w:t xml:space="preserve"> deeply familiar</w:t>
      </w:r>
      <w:r w:rsidRPr="00BC635B">
        <w:rPr>
          <w:sz w:val="16"/>
        </w:rPr>
        <w:t xml:space="preserve">. </w:t>
      </w:r>
      <w:r>
        <w:rPr>
          <w:rStyle w:val="StyleUnderline"/>
        </w:rPr>
        <w:t xml:space="preserve">Like a </w:t>
      </w:r>
      <w:r>
        <w:rPr>
          <w:rStyle w:val="Emphasis"/>
        </w:rPr>
        <w:t>funhouse mirror</w:t>
      </w:r>
      <w:r>
        <w:rPr>
          <w:rStyle w:val="StyleUnderline"/>
        </w:rPr>
        <w:t xml:space="preserve">, Trump’s vision of the world </w:t>
      </w:r>
      <w:r>
        <w:rPr>
          <w:rStyle w:val="Emphasis"/>
        </w:rPr>
        <w:t xml:space="preserve">reflects back a twisted image of U.S. global politics that </w:t>
      </w:r>
      <w:r>
        <w:rPr>
          <w:rStyle w:val="Emphasis"/>
          <w:i/>
        </w:rPr>
        <w:t>is</w:t>
      </w:r>
      <w:r>
        <w:rPr>
          <w:rStyle w:val="Emphasis"/>
        </w:rPr>
        <w:t xml:space="preserve"> and </w:t>
      </w:r>
      <w:r>
        <w:rPr>
          <w:rStyle w:val="Emphasis"/>
          <w:i/>
        </w:rPr>
        <w:t>is not</w:t>
      </w:r>
      <w:r>
        <w:rPr>
          <w:rStyle w:val="Emphasis"/>
        </w:rPr>
        <w:t xml:space="preserve"> who we are supposed to be</w:t>
      </w:r>
      <w:r w:rsidRPr="00BC635B">
        <w:rPr>
          <w:sz w:val="16"/>
        </w:rPr>
        <w:t xml:space="preserve">. </w:t>
      </w:r>
      <w:r>
        <w:rPr>
          <w:rStyle w:val="StyleUnderline"/>
        </w:rPr>
        <w:t xml:space="preserve">For instance, </w:t>
      </w:r>
      <w:r>
        <w:rPr>
          <w:rStyle w:val="Emphasis"/>
        </w:rPr>
        <w:t>deterrence strategy may require the rest of the world to believe that the U.S. president might use nuclear weapons</w:t>
      </w:r>
      <w:r>
        <w:rPr>
          <w:rStyle w:val="StyleUnderline"/>
        </w:rPr>
        <w:t xml:space="preserve">, but the president is </w:t>
      </w:r>
      <w:r>
        <w:rPr>
          <w:rStyle w:val="Emphasis"/>
          <w:i/>
        </w:rPr>
        <w:t>not</w:t>
      </w:r>
      <w:r>
        <w:rPr>
          <w:rStyle w:val="Emphasis"/>
        </w:rPr>
        <w:t xml:space="preserve"> supposed to hint that he might actually do so</w:t>
      </w:r>
      <w:r w:rsidRPr="00BC635B">
        <w:rPr>
          <w:sz w:val="16"/>
        </w:rPr>
        <w:t xml:space="preserve">. </w:t>
      </w:r>
      <w:r>
        <w:rPr>
          <w:rStyle w:val="StyleUnderline"/>
        </w:rPr>
        <w:t xml:space="preserve">The president is supposed to be concerned with regulating the flow of immigrants but </w:t>
      </w:r>
      <w:r>
        <w:rPr>
          <w:rStyle w:val="Emphasis"/>
        </w:rPr>
        <w:t>not reveal that race plays a role in these calculations</w:t>
      </w:r>
      <w:r>
        <w:rPr>
          <w:rStyle w:val="StyleUnderline"/>
        </w:rPr>
        <w:t xml:space="preserve"> by </w:t>
      </w:r>
      <w:r>
        <w:rPr>
          <w:rStyle w:val="Emphasis"/>
        </w:rPr>
        <w:t>blurting the phrase “shithole countries.”</w:t>
      </w:r>
      <w:r w:rsidRPr="00BC635B">
        <w:rPr>
          <w:sz w:val="16"/>
        </w:rPr>
        <w:t xml:space="preserve"> </w:t>
      </w:r>
      <w:r>
        <w:rPr>
          <w:rStyle w:val="StyleUnderline"/>
        </w:rPr>
        <w:t>The president is supposed to believe that the United States is the most blessed, exceptional country on Earth</w:t>
      </w:r>
      <w:r w:rsidRPr="00BC635B">
        <w:rPr>
          <w:sz w:val="16"/>
        </w:rPr>
        <w:t>—as Barack Obama put it, “I believe in American exceptionalism with every fiber of my being”—</w:t>
      </w:r>
      <w:r>
        <w:rPr>
          <w:rStyle w:val="StyleUnderline"/>
        </w:rPr>
        <w:t xml:space="preserve">but not engage in excessive nationalism by making “total allegiance” the “bedrock” of his politics, or combine it with a commitment to </w:t>
      </w:r>
      <w:r>
        <w:rPr>
          <w:rStyle w:val="Emphasis"/>
        </w:rPr>
        <w:t xml:space="preserve">“make our Military so big, powerful &amp; strong that no one will mess with us.” </w:t>
      </w:r>
      <w:r>
        <w:rPr>
          <w:rStyle w:val="StyleUnderline"/>
        </w:rPr>
        <w:t>Sometimes Trump’s utterances hit so close to home that they surpass uncanniness</w:t>
      </w:r>
      <w:r w:rsidRPr="00BC635B">
        <w:rPr>
          <w:sz w:val="16"/>
        </w:rPr>
        <w:t xml:space="preserve">. In an essay by Sigmund Freud on the uncanny, Freud says dolls and mannequins unsettle precisely because of the possibility that they might actually be alive, a discomfort that has inspired nightmares, works of literature, and horror movies. </w:t>
      </w:r>
      <w:r>
        <w:rPr>
          <w:rStyle w:val="StyleUnderline"/>
        </w:rPr>
        <w:t>Trump</w:t>
      </w:r>
      <w:r w:rsidRPr="00BC635B">
        <w:rPr>
          <w:sz w:val="16"/>
        </w:rPr>
        <w:t xml:space="preserve">, by contrast, </w:t>
      </w:r>
      <w:r>
        <w:rPr>
          <w:rStyle w:val="StyleUnderline"/>
        </w:rPr>
        <w:t>is a living nightmare</w:t>
      </w:r>
      <w:r w:rsidRPr="00BC635B">
        <w:rPr>
          <w:sz w:val="16"/>
        </w:rPr>
        <w:t xml:space="preserve">. </w:t>
      </w:r>
      <w:r>
        <w:rPr>
          <w:rStyle w:val="Emphasis"/>
        </w:rPr>
        <w:t>He opens his mouth and the things-which-must-never- be-said simply fall out</w:t>
      </w:r>
      <w:r w:rsidRPr="00BC635B">
        <w:rPr>
          <w:sz w:val="16"/>
        </w:rPr>
        <w:t xml:space="preserve">. Thus, </w:t>
      </w:r>
      <w:r>
        <w:rPr>
          <w:rStyle w:val="StyleUnderline"/>
        </w:rPr>
        <w:t xml:space="preserve">when Bill O’Reilly asked him why he supported Putin even though he is a “killer,” Trump shot back, “There are a lot of killers. You think our country’s so innocent?” Trump’s willingness to say such things has precipitated an </w:t>
      </w:r>
      <w:r>
        <w:rPr>
          <w:rStyle w:val="Emphasis"/>
        </w:rPr>
        <w:t>existential crisis in the international relations world</w:t>
      </w:r>
      <w:r w:rsidRPr="00BC635B">
        <w:rPr>
          <w:sz w:val="16"/>
        </w:rPr>
        <w:t xml:space="preserve">. </w:t>
      </w:r>
      <w:r>
        <w:rPr>
          <w:rStyle w:val="StyleUnderline"/>
        </w:rPr>
        <w:t>U.S. foreign policy, as an academic discourse and political practice, is built on the delicate foundation of</w:t>
      </w:r>
      <w:r w:rsidRPr="00BC635B">
        <w:rPr>
          <w:sz w:val="16"/>
        </w:rPr>
        <w:t xml:space="preserve"> what Robert Vitalis has called </w:t>
      </w:r>
      <w:r>
        <w:rPr>
          <w:rStyle w:val="Emphasis"/>
        </w:rPr>
        <w:t>the “norm against noticing,”</w:t>
      </w:r>
      <w:r w:rsidRPr="00BC635B">
        <w:rPr>
          <w:sz w:val="16"/>
        </w:rPr>
        <w:t xml:space="preserve"> </w:t>
      </w:r>
      <w:r>
        <w:rPr>
          <w:rStyle w:val="StyleUnderline"/>
        </w:rPr>
        <w:t xml:space="preserve">This </w:t>
      </w:r>
      <w:r>
        <w:rPr>
          <w:rStyle w:val="Emphasis"/>
        </w:rPr>
        <w:t>deflective move</w:t>
      </w:r>
      <w:r>
        <w:rPr>
          <w:rStyle w:val="StyleUnderline"/>
        </w:rPr>
        <w:t xml:space="preserve"> has long been the gold standard of international relations</w:t>
      </w:r>
      <w:r w:rsidRPr="00BC635B">
        <w:rPr>
          <w:sz w:val="16"/>
        </w:rPr>
        <w:t xml:space="preserve">; </w:t>
      </w:r>
      <w:r w:rsidRPr="00CD2421">
        <w:rPr>
          <w:rStyle w:val="Emphasis"/>
        </w:rPr>
        <w:t xml:space="preserve">under its rules of play, IR </w:t>
      </w:r>
      <w:r w:rsidRPr="00CD2421">
        <w:rPr>
          <w:rStyle w:val="Emphasis"/>
          <w:highlight w:val="yellow"/>
        </w:rPr>
        <w:t>experts act as if 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has never been an imperial power and that its foreign policy</w:t>
      </w:r>
      <w:r w:rsidRPr="00CD2421">
        <w:rPr>
          <w:rStyle w:val="Emphasis"/>
        </w:rPr>
        <w:t xml:space="preserve"> </w:t>
      </w:r>
      <w:r>
        <w:rPr>
          <w:rStyle w:val="Emphasis"/>
        </w:rPr>
        <w:t xml:space="preserve">is not, and </w:t>
      </w:r>
      <w:r w:rsidRPr="00CD2421">
        <w:rPr>
          <w:rStyle w:val="Emphasis"/>
          <w:highlight w:val="yellow"/>
        </w:rPr>
        <w:t>has never been, intentionally racist</w:t>
      </w:r>
      <w:r w:rsidRPr="00BC635B">
        <w:rPr>
          <w:sz w:val="16"/>
          <w:highlight w:val="yellow"/>
        </w:rPr>
        <w:t>.</w:t>
      </w:r>
      <w:r w:rsidRPr="00BC635B">
        <w:rPr>
          <w:sz w:val="16"/>
        </w:rPr>
        <w:t xml:space="preserve"> </w:t>
      </w:r>
      <w:r>
        <w:rPr>
          <w:rStyle w:val="StyleUnderline"/>
        </w:rPr>
        <w:t xml:space="preserve">The norm against noticing thus distinguishes between </w:t>
      </w:r>
      <w:r>
        <w:rPr>
          <w:rStyle w:val="Emphasis"/>
        </w:rPr>
        <w:t>the idea of the United States as a necessary world-historical actor</w:t>
      </w:r>
      <w:r>
        <w:rPr>
          <w:rStyle w:val="StyleUnderline"/>
        </w:rPr>
        <w:t xml:space="preserve"> and </w:t>
      </w:r>
      <w:r>
        <w:rPr>
          <w:rStyle w:val="Emphasis"/>
        </w:rPr>
        <w:t>the reality of how the United States acts</w:t>
      </w:r>
      <w:r w:rsidRPr="00BC635B">
        <w:rPr>
          <w:sz w:val="16"/>
        </w:rPr>
        <w:t xml:space="preserve">. </w:t>
      </w:r>
      <w:r>
        <w:rPr>
          <w:rStyle w:val="Emphasis"/>
        </w:rPr>
        <w:t xml:space="preserve">In that reality, </w:t>
      </w:r>
      <w:r w:rsidRPr="00CD2421">
        <w:rPr>
          <w:rStyle w:val="Emphasis"/>
          <w:highlight w:val="yellow"/>
        </w:rPr>
        <w:t>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has long been an imperial power with white nationalist aspirations</w:t>
      </w:r>
      <w:r w:rsidRPr="00BC635B">
        <w:rPr>
          <w:sz w:val="16"/>
        </w:rPr>
        <w:t xml:space="preserve">. </w:t>
      </w:r>
      <w:r>
        <w:rPr>
          <w:rStyle w:val="StyleUnderline"/>
        </w:rPr>
        <w:t>Given the racialized nature of U.S. imperial expansion, it makes sense that</w:t>
      </w:r>
      <w:r w:rsidRPr="00BC635B">
        <w:rPr>
          <w:sz w:val="16"/>
        </w:rPr>
        <w:t xml:space="preserve"> Alexis de </w:t>
      </w:r>
      <w:r>
        <w:rPr>
          <w:rStyle w:val="StyleUnderline"/>
        </w:rPr>
        <w:t>Tocqueville predicted, in a chapter entitled “The Three Races of the United States,” that the United States would one day govern “the destinies of half the globe.”</w:t>
      </w:r>
      <w:r w:rsidRPr="00BC635B">
        <w:rPr>
          <w:sz w:val="16"/>
        </w:rPr>
        <w:t xml:space="preserve"> In its early days, </w:t>
      </w:r>
      <w:r>
        <w:rPr>
          <w:rStyle w:val="StyleUnderline"/>
        </w:rPr>
        <w:t xml:space="preserve">while still </w:t>
      </w:r>
      <w:r w:rsidRPr="00CD2421">
        <w:rPr>
          <w:rStyle w:val="StyleUnderline"/>
          <w:highlight w:val="yellow"/>
        </w:rPr>
        <w:t xml:space="preserve">a </w:t>
      </w:r>
      <w:r w:rsidRPr="00CD2421">
        <w:rPr>
          <w:rStyle w:val="Emphasis"/>
          <w:highlight w:val="yellow"/>
        </w:rPr>
        <w:t>slave-holding country</w:t>
      </w:r>
      <w:r w:rsidRPr="00CD2421">
        <w:rPr>
          <w:rStyle w:val="StyleUnderline"/>
          <w:highlight w:val="yellow"/>
        </w:rPr>
        <w:t xml:space="preserve">, </w:t>
      </w:r>
      <w:r w:rsidRPr="00CD2421">
        <w:rPr>
          <w:rStyle w:val="Emphasis"/>
          <w:highlight w:val="yellow"/>
        </w:rPr>
        <w:t>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asserted its sovereignty through genocide</w:t>
      </w:r>
      <w:r>
        <w:rPr>
          <w:rStyle w:val="Emphasis"/>
        </w:rPr>
        <w:t xml:space="preserve"> on a continental scale</w:t>
      </w:r>
      <w:r>
        <w:rPr>
          <w:rStyle w:val="StyleUnderline"/>
        </w:rPr>
        <w:t xml:space="preserve"> and </w:t>
      </w:r>
      <w:r w:rsidRPr="00CD2421">
        <w:rPr>
          <w:rStyle w:val="Emphasis"/>
          <w:highlight w:val="yellow"/>
        </w:rPr>
        <w:t>annexed</w:t>
      </w:r>
      <w:r>
        <w:rPr>
          <w:rStyle w:val="Emphasis"/>
        </w:rPr>
        <w:t xml:space="preserve"> large portions of </w:t>
      </w:r>
      <w:r w:rsidRPr="00CD2421">
        <w:rPr>
          <w:rStyle w:val="Emphasis"/>
          <w:highlight w:val="yellow"/>
        </w:rPr>
        <w:t>northern Mexico</w:t>
      </w:r>
      <w:r w:rsidRPr="00BC635B">
        <w:rPr>
          <w:sz w:val="16"/>
        </w:rPr>
        <w:t xml:space="preserve">. </w:t>
      </w:r>
      <w:r>
        <w:rPr>
          <w:rStyle w:val="StyleUnderline"/>
        </w:rPr>
        <w:t xml:space="preserve">The country </w:t>
      </w:r>
      <w:r w:rsidRPr="00CD2421">
        <w:rPr>
          <w:rStyle w:val="StyleUnderline"/>
        </w:rPr>
        <w:t xml:space="preserve">went on to </w:t>
      </w:r>
      <w:r w:rsidRPr="00CD2421">
        <w:rPr>
          <w:rStyle w:val="Emphasis"/>
          <w:highlight w:val="yellow"/>
        </w:rPr>
        <w:t>overthrow</w:t>
      </w:r>
      <w:r>
        <w:rPr>
          <w:rStyle w:val="Emphasis"/>
        </w:rPr>
        <w:t xml:space="preserve"> the </w:t>
      </w:r>
      <w:r w:rsidRPr="00CD2421">
        <w:rPr>
          <w:rStyle w:val="Emphasis"/>
          <w:highlight w:val="yellow"/>
        </w:rPr>
        <w:t>independent</w:t>
      </w:r>
      <w:r>
        <w:rPr>
          <w:rStyle w:val="Emphasis"/>
        </w:rPr>
        <w:t xml:space="preserve"> state of </w:t>
      </w:r>
      <w:r w:rsidRPr="00CD2421">
        <w:rPr>
          <w:rStyle w:val="Emphasis"/>
          <w:highlight w:val="yellow"/>
        </w:rPr>
        <w:t>Hawaii</w:t>
      </w:r>
      <w:r>
        <w:rPr>
          <w:rStyle w:val="StyleUnderline"/>
        </w:rPr>
        <w:t xml:space="preserve">, </w:t>
      </w:r>
      <w:r w:rsidRPr="00CD2421">
        <w:rPr>
          <w:rStyle w:val="Emphasis"/>
          <w:highlight w:val="yellow"/>
        </w:rPr>
        <w:t>occupied the Philippines and Haiti</w:t>
      </w:r>
      <w:r>
        <w:rPr>
          <w:rStyle w:val="StyleUnderline"/>
        </w:rPr>
        <w:t xml:space="preserve">, </w:t>
      </w:r>
      <w:r>
        <w:rPr>
          <w:rStyle w:val="Emphasis"/>
        </w:rPr>
        <w:t>exerted its regional power throughout Latin America</w:t>
      </w:r>
      <w:r>
        <w:rPr>
          <w:rStyle w:val="StyleUnderline"/>
        </w:rPr>
        <w:t xml:space="preserve">, expanded its international hegemony after World War II, and became what it is today: the world’s </w:t>
      </w:r>
      <w:r>
        <w:rPr>
          <w:rStyle w:val="Emphasis"/>
        </w:rPr>
        <w:t>foremost military and nuclear power</w:t>
      </w:r>
      <w:r>
        <w:rPr>
          <w:rStyle w:val="StyleUnderline"/>
        </w:rPr>
        <w:t xml:space="preserve"> with a </w:t>
      </w:r>
      <w:r>
        <w:rPr>
          <w:rStyle w:val="Emphasis"/>
        </w:rPr>
        <w:t>$716 billion “defense” budget that exceeds the spending of all other major global powers combined</w:t>
      </w:r>
      <w:r w:rsidRPr="00BC635B">
        <w:rPr>
          <w:sz w:val="16"/>
        </w:rPr>
        <w:t xml:space="preserve">. “Taking over from the British Empire in the early twentieth-century,” argues James Tully, </w:t>
      </w:r>
      <w:r>
        <w:rPr>
          <w:rStyle w:val="StyleUnderline"/>
        </w:rPr>
        <w:t>the United States has used its many military bases located “outside its own borders”</w:t>
      </w:r>
      <w:r w:rsidRPr="00BC635B">
        <w:rPr>
          <w:sz w:val="16"/>
        </w:rPr>
        <w:t>—</w:t>
      </w:r>
      <w:r>
        <w:rPr>
          <w:rStyle w:val="StyleUnderline"/>
        </w:rPr>
        <w:t xml:space="preserve">now nearly </w:t>
      </w:r>
      <w:r>
        <w:rPr>
          <w:rStyle w:val="Emphasis"/>
        </w:rPr>
        <w:t>800 in over 80 countries</w:t>
      </w:r>
      <w:r w:rsidRPr="00BC635B">
        <w:rPr>
          <w:sz w:val="16"/>
        </w:rPr>
        <w:t xml:space="preserve">— </w:t>
      </w:r>
      <w:r>
        <w:rPr>
          <w:rStyle w:val="StyleUnderline"/>
        </w:rPr>
        <w:t xml:space="preserve">to </w:t>
      </w:r>
      <w:r>
        <w:rPr>
          <w:rStyle w:val="Emphasis"/>
        </w:rPr>
        <w:t>force open-door economic policies and antidemocratic regimes</w:t>
      </w:r>
      <w:r>
        <w:rPr>
          <w:rStyle w:val="StyleUnderline"/>
        </w:rPr>
        <w:t xml:space="preserve"> on states throughout the formerly colonized world</w:t>
      </w:r>
      <w:r w:rsidRPr="00BC635B">
        <w:rPr>
          <w:sz w:val="16"/>
        </w:rPr>
        <w:t xml:space="preserve">. </w:t>
      </w:r>
      <w:r w:rsidRPr="00CD2421">
        <w:rPr>
          <w:rStyle w:val="StyleUnderline"/>
          <w:highlight w:val="yellow"/>
        </w:rPr>
        <w:t>An</w:t>
      </w:r>
      <w:r w:rsidRPr="00CD2421">
        <w:rPr>
          <w:rStyle w:val="StyleUnderline"/>
        </w:rPr>
        <w:t xml:space="preserve"> extremely </w:t>
      </w:r>
      <w:r w:rsidRPr="00CD2421">
        <w:rPr>
          <w:rStyle w:val="StyleUnderline"/>
          <w:highlight w:val="yellow"/>
        </w:rPr>
        <w:t xml:space="preserve">partial list of </w:t>
      </w:r>
      <w:r w:rsidRPr="00CD2421">
        <w:rPr>
          <w:rStyle w:val="Emphasis"/>
          <w:highlight w:val="yellow"/>
        </w:rPr>
        <w:t>sovereign governments</w:t>
      </w:r>
      <w:r>
        <w:rPr>
          <w:rStyle w:val="Emphasis"/>
        </w:rPr>
        <w:t xml:space="preserve"> that the United States either </w:t>
      </w:r>
      <w:r w:rsidRPr="00CD2421">
        <w:rPr>
          <w:rStyle w:val="Emphasis"/>
          <w:highlight w:val="yellow"/>
        </w:rPr>
        <w:t>overthrew or attempted to subvert</w:t>
      </w:r>
      <w:r>
        <w:rPr>
          <w:rStyle w:val="StyleUnderline"/>
        </w:rPr>
        <w:t xml:space="preserve"> through </w:t>
      </w:r>
      <w:r>
        <w:rPr>
          <w:rStyle w:val="Emphasis"/>
        </w:rPr>
        <w:t>military means</w:t>
      </w:r>
      <w:r>
        <w:rPr>
          <w:rStyle w:val="StyleUnderline"/>
        </w:rPr>
        <w:t xml:space="preserve">, </w:t>
      </w:r>
      <w:r>
        <w:rPr>
          <w:rStyle w:val="Emphasis"/>
        </w:rPr>
        <w:t>assassinations</w:t>
      </w:r>
      <w:r>
        <w:rPr>
          <w:rStyle w:val="StyleUnderline"/>
        </w:rPr>
        <w:t xml:space="preserve">, or </w:t>
      </w:r>
      <w:r>
        <w:rPr>
          <w:rStyle w:val="Emphasis"/>
        </w:rPr>
        <w:t>election tampering</w:t>
      </w:r>
      <w:r>
        <w:rPr>
          <w:rStyle w:val="StyleUnderline"/>
        </w:rPr>
        <w:t xml:space="preserve"> since 1949 </w:t>
      </w:r>
      <w:r w:rsidRPr="00CD2421">
        <w:rPr>
          <w:rStyle w:val="StyleUnderline"/>
          <w:highlight w:val="yellow"/>
        </w:rPr>
        <w:t xml:space="preserve">includes </w:t>
      </w:r>
      <w:r w:rsidRPr="00CD2421">
        <w:rPr>
          <w:rStyle w:val="Emphasis"/>
          <w:highlight w:val="yellow"/>
        </w:rPr>
        <w:t>Syria</w:t>
      </w:r>
      <w:r w:rsidRPr="00CD2421">
        <w:rPr>
          <w:rStyle w:val="StyleUnderline"/>
          <w:highlight w:val="yellow"/>
        </w:rPr>
        <w:t xml:space="preserve">, </w:t>
      </w:r>
      <w:r w:rsidRPr="00CD2421">
        <w:rPr>
          <w:rStyle w:val="Emphasis"/>
          <w:highlight w:val="yellow"/>
        </w:rPr>
        <w:t>Iran</w:t>
      </w:r>
      <w:r>
        <w:rPr>
          <w:rStyle w:val="StyleUnderline"/>
        </w:rPr>
        <w:t xml:space="preserve">, </w:t>
      </w:r>
      <w:r>
        <w:rPr>
          <w:rStyle w:val="Emphasis"/>
        </w:rPr>
        <w:t>Guatemala</w:t>
      </w:r>
      <w:r>
        <w:rPr>
          <w:rStyle w:val="StyleUnderline"/>
        </w:rPr>
        <w:t xml:space="preserve">, </w:t>
      </w:r>
      <w:r>
        <w:rPr>
          <w:rStyle w:val="Emphasis"/>
        </w:rPr>
        <w:t>Lebanon</w:t>
      </w:r>
      <w:r>
        <w:rPr>
          <w:rStyle w:val="StyleUnderline"/>
        </w:rPr>
        <w:t xml:space="preserve">, </w:t>
      </w:r>
      <w:r>
        <w:rPr>
          <w:rStyle w:val="Emphasis"/>
        </w:rPr>
        <w:t>the Congo</w:t>
      </w:r>
      <w:r>
        <w:rPr>
          <w:rStyle w:val="StyleUnderline"/>
        </w:rPr>
        <w:t xml:space="preserve">, </w:t>
      </w:r>
      <w:r w:rsidRPr="00CD2421">
        <w:rPr>
          <w:rStyle w:val="Emphasis"/>
          <w:highlight w:val="yellow"/>
        </w:rPr>
        <w:t>Cuba</w:t>
      </w:r>
      <w:r>
        <w:rPr>
          <w:rStyle w:val="StyleUnderline"/>
        </w:rPr>
        <w:t xml:space="preserve">, </w:t>
      </w:r>
      <w:r>
        <w:rPr>
          <w:rStyle w:val="Emphasis"/>
        </w:rPr>
        <w:t>Chile</w:t>
      </w:r>
      <w:r>
        <w:rPr>
          <w:rStyle w:val="StyleUnderline"/>
        </w:rPr>
        <w:t xml:space="preserve">, </w:t>
      </w:r>
      <w:r>
        <w:rPr>
          <w:rStyle w:val="Emphasis"/>
        </w:rPr>
        <w:t>Afghanistan</w:t>
      </w:r>
      <w:r>
        <w:rPr>
          <w:rStyle w:val="StyleUnderline"/>
        </w:rPr>
        <w:t xml:space="preserve">, </w:t>
      </w:r>
      <w:r w:rsidRPr="00CD2421">
        <w:rPr>
          <w:rStyle w:val="Emphasis"/>
          <w:highlight w:val="yellow"/>
        </w:rPr>
        <w:t>Nicaragua</w:t>
      </w:r>
      <w:r>
        <w:rPr>
          <w:rStyle w:val="StyleUnderline"/>
        </w:rPr>
        <w:t xml:space="preserve">, </w:t>
      </w:r>
      <w:r>
        <w:rPr>
          <w:rStyle w:val="Emphasis"/>
        </w:rPr>
        <w:t>Grenada</w:t>
      </w:r>
      <w:r>
        <w:rPr>
          <w:rStyle w:val="StyleUnderline"/>
        </w:rPr>
        <w:t xml:space="preserve">, </w:t>
      </w:r>
      <w:r>
        <w:rPr>
          <w:rStyle w:val="Emphasis"/>
        </w:rPr>
        <w:t>Cuba</w:t>
      </w:r>
      <w:r>
        <w:rPr>
          <w:rStyle w:val="StyleUnderline"/>
        </w:rPr>
        <w:t xml:space="preserve">, </w:t>
      </w:r>
      <w:r w:rsidRPr="00CD2421">
        <w:rPr>
          <w:rStyle w:val="Emphasis"/>
          <w:highlight w:val="yellow"/>
        </w:rPr>
        <w:t>Korea</w:t>
      </w:r>
      <w:r>
        <w:rPr>
          <w:rStyle w:val="StyleUnderline"/>
        </w:rPr>
        <w:t xml:space="preserve">, </w:t>
      </w:r>
      <w:r w:rsidRPr="00CD2421">
        <w:rPr>
          <w:rStyle w:val="Emphasis"/>
          <w:highlight w:val="yellow"/>
        </w:rPr>
        <w:t>Vietnam</w:t>
      </w:r>
      <w:r>
        <w:rPr>
          <w:rStyle w:val="StyleUnderline"/>
        </w:rPr>
        <w:t xml:space="preserve">, </w:t>
      </w:r>
      <w:r w:rsidRPr="00CD2421">
        <w:rPr>
          <w:rStyle w:val="Emphasis"/>
          <w:highlight w:val="yellow"/>
        </w:rPr>
        <w:t>Cambodia</w:t>
      </w:r>
      <w:r>
        <w:rPr>
          <w:rStyle w:val="StyleUnderline"/>
        </w:rPr>
        <w:t xml:space="preserve">, </w:t>
      </w:r>
      <w:r>
        <w:rPr>
          <w:rStyle w:val="Emphasis"/>
        </w:rPr>
        <w:t>Iraq</w:t>
      </w:r>
      <w:r>
        <w:rPr>
          <w:rStyle w:val="StyleUnderline"/>
        </w:rPr>
        <w:t xml:space="preserve">, </w:t>
      </w:r>
      <w:r>
        <w:rPr>
          <w:rStyle w:val="Emphasis"/>
        </w:rPr>
        <w:t>Yemen</w:t>
      </w:r>
      <w:r>
        <w:rPr>
          <w:rStyle w:val="StyleUnderline"/>
        </w:rPr>
        <w:t xml:space="preserve">, </w:t>
      </w:r>
      <w:r>
        <w:rPr>
          <w:rStyle w:val="Emphasis"/>
        </w:rPr>
        <w:t>Australia</w:t>
      </w:r>
      <w:r>
        <w:rPr>
          <w:rStyle w:val="StyleUnderline"/>
        </w:rPr>
        <w:t xml:space="preserve">, </w:t>
      </w:r>
      <w:r>
        <w:rPr>
          <w:rStyle w:val="Emphasis"/>
        </w:rPr>
        <w:t>Greece</w:t>
      </w:r>
      <w:r>
        <w:rPr>
          <w:rStyle w:val="StyleUnderline"/>
        </w:rPr>
        <w:t xml:space="preserve">, </w:t>
      </w:r>
      <w:r w:rsidRPr="00CD2421">
        <w:rPr>
          <w:rStyle w:val="Emphasis"/>
          <w:highlight w:val="yellow"/>
        </w:rPr>
        <w:t>Bolivia</w:t>
      </w:r>
      <w:r>
        <w:rPr>
          <w:rStyle w:val="StyleUnderline"/>
        </w:rPr>
        <w:t xml:space="preserve">, and </w:t>
      </w:r>
      <w:r w:rsidRPr="00CD2421">
        <w:rPr>
          <w:rStyle w:val="Emphasis"/>
          <w:highlight w:val="yellow"/>
        </w:rPr>
        <w:t>Angola</w:t>
      </w:r>
      <w:r w:rsidRPr="00BC635B">
        <w:rPr>
          <w:sz w:val="16"/>
        </w:rPr>
        <w:t xml:space="preserve">. </w:t>
      </w:r>
      <w:r>
        <w:rPr>
          <w:rStyle w:val="StyleUnderline"/>
        </w:rPr>
        <w:t xml:space="preserve">Such </w:t>
      </w:r>
      <w:r w:rsidRPr="00CD2421">
        <w:rPr>
          <w:rStyle w:val="StyleUnderline"/>
          <w:highlight w:val="yellow"/>
        </w:rPr>
        <w:t xml:space="preserve">interventionist policies have </w:t>
      </w:r>
      <w:r w:rsidRPr="00CD2421">
        <w:rPr>
          <w:rStyle w:val="Emphasis"/>
          <w:highlight w:val="yellow"/>
        </w:rPr>
        <w:t>contributed substantially to</w:t>
      </w:r>
      <w:r>
        <w:rPr>
          <w:rStyle w:val="Emphasis"/>
        </w:rPr>
        <w:t xml:space="preserve"> today’s inegalitarian world</w:t>
      </w:r>
      <w:r>
        <w:rPr>
          <w:rStyle w:val="StyleUnderline"/>
        </w:rPr>
        <w:t xml:space="preserve"> in which an estimated </w:t>
      </w:r>
      <w:r w:rsidRPr="00CD2421">
        <w:rPr>
          <w:rStyle w:val="Emphasis"/>
          <w:highlight w:val="yellow"/>
        </w:rPr>
        <w:t>783 million people</w:t>
      </w:r>
      <w:r>
        <w:rPr>
          <w:rStyle w:val="Emphasis"/>
        </w:rPr>
        <w:t xml:space="preserve"> live </w:t>
      </w:r>
      <w:r w:rsidRPr="00CD2421">
        <w:rPr>
          <w:rStyle w:val="Emphasis"/>
          <w:highlight w:val="yellow"/>
        </w:rPr>
        <w:t>in</w:t>
      </w:r>
      <w:r>
        <w:rPr>
          <w:rStyle w:val="Emphasis"/>
        </w:rPr>
        <w:t xml:space="preserve"> profound </w:t>
      </w:r>
      <w:r w:rsidRPr="00CD2421">
        <w:rPr>
          <w:rStyle w:val="Emphasis"/>
          <w:highlight w:val="yellow"/>
        </w:rPr>
        <w:t>poverty</w:t>
      </w:r>
      <w:r w:rsidRPr="00BC635B">
        <w:rPr>
          <w:sz w:val="16"/>
        </w:rPr>
        <w:t xml:space="preserve">. In sum, </w:t>
      </w:r>
      <w:r w:rsidRPr="00CD2421">
        <w:rPr>
          <w:rStyle w:val="Emphasis"/>
          <w:highlight w:val="yellow"/>
        </w:rPr>
        <w:t>for untold millions of humans in the Global South</w:t>
      </w:r>
      <w:r>
        <w:rPr>
          <w:rStyle w:val="Emphasis"/>
        </w:rPr>
        <w:t xml:space="preserve">, the seventy years of worldwide order, security, and prosperity that Ikenberry and Deudney associate with </w:t>
      </w:r>
      <w:r w:rsidRPr="00CD2421">
        <w:rPr>
          <w:rStyle w:val="Emphasis"/>
          <w:highlight w:val="yellow"/>
        </w:rPr>
        <w:t>Pax Americana has been anything but</w:t>
      </w:r>
      <w:r>
        <w:rPr>
          <w:rStyle w:val="Emphasis"/>
        </w:rPr>
        <w:t xml:space="preserve"> ordered, </w:t>
      </w:r>
      <w:r w:rsidRPr="00CD2421">
        <w:rPr>
          <w:rStyle w:val="Emphasis"/>
          <w:highlight w:val="yellow"/>
        </w:rPr>
        <w:t>secure, or prosperous</w:t>
      </w:r>
      <w:r w:rsidRPr="00BC635B">
        <w:rPr>
          <w:sz w:val="16"/>
        </w:rPr>
        <w:t xml:space="preserve">. And yet </w:t>
      </w:r>
      <w:r>
        <w:rPr>
          <w:rStyle w:val="StyleUnderline"/>
        </w:rPr>
        <w:t xml:space="preserve">the norm against noticing </w:t>
      </w:r>
      <w:r>
        <w:rPr>
          <w:rStyle w:val="Emphasis"/>
        </w:rPr>
        <w:t>prevents foreign policy analysis from even acknowledging—let alone grappling with—the relationship between race and imperialism that has characterized U.S. international relations from the country’s earliest days</w:t>
      </w:r>
      <w:r w:rsidRPr="00BC635B">
        <w:rPr>
          <w:sz w:val="16"/>
        </w:rPr>
        <w:t xml:space="preserve">. </w:t>
      </w:r>
      <w:r>
        <w:rPr>
          <w:rStyle w:val="StyleUnderline"/>
        </w:rPr>
        <w:t xml:space="preserve">This regime of </w:t>
      </w:r>
      <w:r>
        <w:rPr>
          <w:rStyle w:val="Emphasis"/>
        </w:rPr>
        <w:t>politely un-seeing</w:t>
      </w:r>
      <w:r w:rsidRPr="00BC635B">
        <w:rPr>
          <w:sz w:val="16"/>
        </w:rPr>
        <w:t>—</w:t>
      </w:r>
      <w:r>
        <w:rPr>
          <w:rStyle w:val="StyleUnderline"/>
        </w:rPr>
        <w:t>of deflecting</w:t>
      </w:r>
      <w:r w:rsidRPr="00BC635B">
        <w:rPr>
          <w:sz w:val="16"/>
        </w:rPr>
        <w:t>—</w:t>
      </w:r>
      <w:r>
        <w:rPr>
          <w:rStyle w:val="Emphasis"/>
        </w:rPr>
        <w:t>connections between U.S. foreign policy, race hierarchy, and colonial administration</w:t>
      </w:r>
      <w:r w:rsidRPr="00BC635B">
        <w:rPr>
          <w:sz w:val="16"/>
        </w:rPr>
        <w:t xml:space="preserve"> was clearly not in effect when </w:t>
      </w:r>
      <w:r w:rsidRPr="00BC635B">
        <w:rPr>
          <w:i/>
          <w:sz w:val="16"/>
        </w:rPr>
        <w:t>Foreign Affairs</w:t>
      </w:r>
      <w:r w:rsidRPr="00BC635B">
        <w:rPr>
          <w:sz w:val="16"/>
        </w:rPr>
        <w:t xml:space="preserve"> was released under its original name: the </w:t>
      </w:r>
      <w:r w:rsidRPr="00BC635B">
        <w:rPr>
          <w:i/>
          <w:sz w:val="16"/>
        </w:rPr>
        <w:t>Journal of Race Development</w:t>
      </w:r>
      <w:r w:rsidRPr="00BC635B">
        <w:rPr>
          <w:sz w:val="16"/>
        </w:rPr>
        <w:t xml:space="preserve">. This began to change, however, in the 1920s. Among other contributing factors, World War I, the rise of anti-colonial revolutions, and the emergence of liberal internationalism as a popular ideology </w:t>
      </w:r>
      <w:r>
        <w:rPr>
          <w:rStyle w:val="StyleUnderline"/>
        </w:rPr>
        <w:t>helped convince foreign policy experts in the United States and Europe to adopt a policy language oriented toward “development” rather than imperialism or racial difference</w:t>
      </w:r>
      <w:r w:rsidRPr="00BC635B">
        <w:rPr>
          <w:sz w:val="16"/>
        </w:rPr>
        <w:t xml:space="preserve">. </w:t>
      </w:r>
      <w:r w:rsidRPr="00CD2421">
        <w:rPr>
          <w:rStyle w:val="Emphasis"/>
          <w:highlight w:val="yellow"/>
        </w:rPr>
        <w:t>Mainstream international relations scholarship today remains committed to a narrative in which the discipline</w:t>
      </w:r>
      <w:r>
        <w:rPr>
          <w:rStyle w:val="Emphasis"/>
        </w:rPr>
        <w:t xml:space="preserve"> itself </w:t>
      </w:r>
      <w:r w:rsidRPr="00CD2421">
        <w:rPr>
          <w:rStyle w:val="Emphasis"/>
          <w:highlight w:val="yellow"/>
        </w:rPr>
        <w:t>and U.S. foreign policy</w:t>
      </w:r>
      <w:r>
        <w:rPr>
          <w:rStyle w:val="Emphasis"/>
        </w:rPr>
        <w:t xml:space="preserve"> has always been and </w:t>
      </w:r>
      <w:r w:rsidRPr="00CD2421">
        <w:rPr>
          <w:rStyle w:val="Emphasis"/>
          <w:highlight w:val="yellow"/>
        </w:rPr>
        <w:t>remains race blind</w:t>
      </w:r>
      <w:r>
        <w:rPr>
          <w:rStyle w:val="StyleUnderline"/>
        </w:rPr>
        <w:t>, concerned solely with the relationship between sovereign states who cooperate, deter, or compete with one another in a global system in which the United States is</w:t>
      </w:r>
      <w:r w:rsidRPr="00BC635B">
        <w:rPr>
          <w:sz w:val="16"/>
        </w:rPr>
        <w:t xml:space="preserve"> simply, like Caesar, </w:t>
      </w:r>
      <w:r>
        <w:rPr>
          <w:rStyle w:val="StyleUnderline"/>
        </w:rPr>
        <w:t>the “first citizen” (Ikenberry) or “the luckiest great power in modern history” (Walt)</w:t>
      </w:r>
      <w:r w:rsidRPr="00BC635B">
        <w:rPr>
          <w:sz w:val="16"/>
        </w:rPr>
        <w:t xml:space="preserve">. </w:t>
      </w:r>
      <w:r>
        <w:rPr>
          <w:rStyle w:val="StyleUnderline"/>
        </w:rPr>
        <w:t xml:space="preserve">For liberals, </w:t>
      </w:r>
      <w:r w:rsidRPr="00CD2421">
        <w:rPr>
          <w:rStyle w:val="StyleUnderline"/>
          <w:highlight w:val="yellow"/>
        </w:rPr>
        <w:t xml:space="preserve">this involves a </w:t>
      </w:r>
      <w:r w:rsidRPr="00CD2421">
        <w:rPr>
          <w:rStyle w:val="Emphasis"/>
          <w:highlight w:val="yellow"/>
        </w:rPr>
        <w:t>studied erasure of the</w:t>
      </w:r>
      <w:r>
        <w:rPr>
          <w:rStyle w:val="Emphasis"/>
        </w:rPr>
        <w:t xml:space="preserve"> imperial origins of twentieth-century internationalism in </w:t>
      </w:r>
      <w:r w:rsidRPr="00CD2421">
        <w:rPr>
          <w:rStyle w:val="Emphasis"/>
          <w:highlight w:val="yellow"/>
        </w:rPr>
        <w:t>the League of Nations’ Mandate system and</w:t>
      </w:r>
      <w:r>
        <w:rPr>
          <w:rStyle w:val="Emphasis"/>
        </w:rPr>
        <w:t xml:space="preserve"> the complicity of Woodrow </w:t>
      </w:r>
      <w:r w:rsidRPr="00CD2421">
        <w:rPr>
          <w:rStyle w:val="Emphasis"/>
          <w:highlight w:val="yellow"/>
        </w:rPr>
        <w:t>Wilson</w:t>
      </w:r>
      <w:r>
        <w:rPr>
          <w:rStyle w:val="Emphasis"/>
        </w:rPr>
        <w:t xml:space="preserve"> in </w:t>
      </w:r>
      <w:r w:rsidRPr="00CD2421">
        <w:rPr>
          <w:rStyle w:val="Emphasis"/>
          <w:highlight w:val="yellow"/>
        </w:rPr>
        <w:t>preserving</w:t>
      </w:r>
      <w:r w:rsidRPr="00BC635B">
        <w:rPr>
          <w:sz w:val="16"/>
        </w:rPr>
        <w:t xml:space="preserve">, as Adom Getachew puts it, </w:t>
      </w:r>
      <w:r w:rsidRPr="00CD2421">
        <w:rPr>
          <w:rStyle w:val="Emphasis"/>
          <w:highlight w:val="yellow"/>
        </w:rPr>
        <w:t>“white supremacy on a global scale.”</w:t>
      </w:r>
      <w:r w:rsidRPr="00BC635B">
        <w:rPr>
          <w:sz w:val="16"/>
        </w:rPr>
        <w:t xml:space="preserve"> </w:t>
      </w:r>
      <w:r>
        <w:rPr>
          <w:rStyle w:val="StyleUnderline"/>
        </w:rPr>
        <w:t>For realists, it requires both forgetting the anti-Enlightenment origins of postwar realist thought and reinserting the “security dilemma” back into history so that</w:t>
      </w:r>
      <w:r w:rsidRPr="00BC635B">
        <w:rPr>
          <w:sz w:val="16"/>
        </w:rPr>
        <w:t xml:space="preserve">, with the help of Thucydides, Machiavelli, and Hobbes, </w:t>
      </w:r>
      <w:r>
        <w:rPr>
          <w:rStyle w:val="StyleUnderline"/>
        </w:rPr>
        <w:t>the world can</w:t>
      </w:r>
      <w:r w:rsidRPr="00BC635B">
        <w:rPr>
          <w:sz w:val="16"/>
        </w:rPr>
        <w:t>—as Slavoj Žižek says—</w:t>
      </w:r>
      <w:r>
        <w:rPr>
          <w:rStyle w:val="StyleUnderline"/>
        </w:rPr>
        <w:t>“become what it always was.”</w:t>
      </w:r>
      <w:r w:rsidRPr="00BC635B">
        <w:rPr>
          <w:sz w:val="16"/>
        </w:rPr>
        <w:t xml:space="preserve"> </w:t>
      </w:r>
      <w:r>
        <w:rPr>
          <w:rStyle w:val="StyleUnderline"/>
        </w:rPr>
        <w:t xml:space="preserve">International relations experts will acknowledge U.S. violence and overreach when necessary, but routinely </w:t>
      </w:r>
      <w:r>
        <w:rPr>
          <w:rStyle w:val="Emphasis"/>
        </w:rPr>
        <w:t>read the illiberalism of U.S. foreign policy as an exception that is not at all representative</w:t>
      </w:r>
      <w:r w:rsidRPr="00BC635B">
        <w:rPr>
          <w:sz w:val="16"/>
        </w:rPr>
        <w:t xml:space="preserve">, in Anne Marie Slaughter’s words, </w:t>
      </w:r>
      <w:r>
        <w:rPr>
          <w:rStyle w:val="Emphasis"/>
        </w:rPr>
        <w:t>of “the idea that is America.”</w:t>
      </w:r>
      <w:r w:rsidRPr="00BC635B">
        <w:rPr>
          <w:sz w:val="16"/>
        </w:rPr>
        <w:t xml:space="preserve"> </w:t>
      </w:r>
      <w:r>
        <w:rPr>
          <w:rStyle w:val="StyleUnderline"/>
        </w:rPr>
        <w:t xml:space="preserve">Slaughter, with Ikenberry, can consider bad behavior </w:t>
      </w:r>
      <w:r>
        <w:rPr>
          <w:rStyle w:val="Emphasis"/>
        </w:rPr>
        <w:t>only briefly</w:t>
      </w:r>
      <w:r>
        <w:rPr>
          <w:rStyle w:val="StyleUnderline"/>
        </w:rPr>
        <w:t xml:space="preserve"> and only in the service of insisting that what matters most is not what the United States actually does with its power but what it intends to do</w:t>
      </w:r>
      <w:r w:rsidRPr="00BC635B">
        <w:rPr>
          <w:sz w:val="16"/>
        </w:rPr>
        <w:t xml:space="preserve">. </w:t>
      </w:r>
      <w:r>
        <w:rPr>
          <w:rStyle w:val="StyleUnderline"/>
        </w:rPr>
        <w:t>Yes, “imperialism, slavery, and racism have marred Western history,” Ikenberry and Deudney argue, but what matters is that liberalism “has always been at the forefront of efforts</w:t>
      </w:r>
      <w:r w:rsidRPr="00BC635B">
        <w:rPr>
          <w:sz w:val="16"/>
        </w:rPr>
        <w:t>—</w:t>
      </w:r>
      <w:r>
        <w:rPr>
          <w:rStyle w:val="StyleUnderline"/>
        </w:rPr>
        <w:t>both peaceful and militant</w:t>
      </w:r>
      <w:r w:rsidRPr="00BC635B">
        <w:rPr>
          <w:sz w:val="16"/>
        </w:rPr>
        <w:t>—</w:t>
      </w:r>
      <w:r>
        <w:rPr>
          <w:rStyle w:val="StyleUnderline"/>
        </w:rPr>
        <w:t>to reform and end these practices.”</w:t>
      </w:r>
      <w:r w:rsidRPr="00BC635B">
        <w:rPr>
          <w:sz w:val="16"/>
        </w:rPr>
        <w:t xml:space="preserve"> Indeed, </w:t>
      </w:r>
      <w:r>
        <w:rPr>
          <w:rStyle w:val="StyleUnderline"/>
        </w:rPr>
        <w:t xml:space="preserve">even those public intellectuals such as </w:t>
      </w:r>
      <w:r>
        <w:rPr>
          <w:rStyle w:val="Emphasis"/>
        </w:rPr>
        <w:t>Niall Ferguson</w:t>
      </w:r>
      <w:r>
        <w:rPr>
          <w:rStyle w:val="StyleUnderline"/>
        </w:rPr>
        <w:t xml:space="preserve"> and </w:t>
      </w:r>
      <w:r>
        <w:rPr>
          <w:rStyle w:val="Emphasis"/>
        </w:rPr>
        <w:t>Michael Ignatieff</w:t>
      </w:r>
      <w:r>
        <w:rPr>
          <w:rStyle w:val="StyleUnderline"/>
        </w:rPr>
        <w:t xml:space="preserve"> who, after September 11, called for the United States to embrace its status as an imperial power, framed their arguments in deflective, liberal terms</w:t>
      </w:r>
      <w:r w:rsidRPr="00BC635B">
        <w:rPr>
          <w:sz w:val="16"/>
        </w:rPr>
        <w:t xml:space="preserve">. By contrast, </w:t>
      </w:r>
      <w:r w:rsidRPr="00CD2421">
        <w:rPr>
          <w:rStyle w:val="Emphasis"/>
          <w:highlight w:val="yellow"/>
        </w:rPr>
        <w:t>because realists project the security dilemma retroactively into history</w:t>
      </w:r>
      <w:r>
        <w:rPr>
          <w:rStyle w:val="Emphasis"/>
        </w:rPr>
        <w:t xml:space="preserve"> (while also simultaneously excising imperialism) </w:t>
      </w:r>
      <w:r w:rsidRPr="00CD2421">
        <w:rPr>
          <w:rStyle w:val="Emphasis"/>
          <w:highlight w:val="yellow"/>
        </w:rPr>
        <w:t>they can only see the</w:t>
      </w:r>
      <w:r>
        <w:rPr>
          <w:rStyle w:val="Emphasis"/>
        </w:rPr>
        <w:t xml:space="preserve"> U.S. </w:t>
      </w:r>
      <w:r w:rsidRPr="00CD2421">
        <w:rPr>
          <w:rStyle w:val="Emphasis"/>
          <w:highlight w:val="yellow"/>
        </w:rPr>
        <w:t>destabilization</w:t>
      </w:r>
      <w:r>
        <w:rPr>
          <w:rStyle w:val="Emphasis"/>
        </w:rPr>
        <w:t xml:space="preserve"> of Third World economies, </w:t>
      </w:r>
      <w:r w:rsidRPr="00CD2421">
        <w:rPr>
          <w:rStyle w:val="Emphasis"/>
          <w:highlight w:val="yellow"/>
        </w:rPr>
        <w:t>assassinations, and secret bombings as tragic necessities</w:t>
      </w:r>
      <w:r w:rsidRPr="00BC635B">
        <w:rPr>
          <w:sz w:val="16"/>
        </w:rPr>
        <w:t xml:space="preserve"> (</w:t>
      </w:r>
      <w:r>
        <w:rPr>
          <w:rStyle w:val="StyleUnderline"/>
        </w:rPr>
        <w:t xml:space="preserve">great powers, claims </w:t>
      </w:r>
      <w:r>
        <w:rPr>
          <w:rStyle w:val="Emphasis"/>
        </w:rPr>
        <w:t>Mearsheimer</w:t>
      </w:r>
      <w:r>
        <w:rPr>
          <w:rStyle w:val="StyleUnderline"/>
        </w:rPr>
        <w:t>, “have little choice but to pursue power and to seek to dominate the other states in the system”</w:t>
      </w:r>
      <w:r w:rsidRPr="00BC635B">
        <w:rPr>
          <w:sz w:val="16"/>
        </w:rPr>
        <w:t xml:space="preserve">) </w:t>
      </w:r>
      <w:r>
        <w:rPr>
          <w:rStyle w:val="StyleUnderline"/>
        </w:rPr>
        <w:t xml:space="preserve">or as the result of liberals’ ill-advised desire to </w:t>
      </w:r>
      <w:r>
        <w:rPr>
          <w:rStyle w:val="Emphasis"/>
        </w:rPr>
        <w:t>force “our” values on other nations</w:t>
      </w:r>
      <w:r w:rsidRPr="00BC635B">
        <w:rPr>
          <w:sz w:val="16"/>
        </w:rPr>
        <w:t xml:space="preserve">. </w:t>
      </w:r>
      <w:r>
        <w:rPr>
          <w:rStyle w:val="StyleUnderline"/>
        </w:rPr>
        <w:t xml:space="preserve">Both of these </w:t>
      </w:r>
      <w:r w:rsidRPr="00CD2421">
        <w:rPr>
          <w:rStyle w:val="StyleUnderline"/>
          <w:highlight w:val="yellow"/>
        </w:rPr>
        <w:t>deflective strategies reinforce the illusion that we live</w:t>
      </w:r>
      <w:r w:rsidRPr="00BC635B">
        <w:rPr>
          <w:sz w:val="16"/>
        </w:rPr>
        <w:t xml:space="preserve">, in Nikhil Pal Singh’s words, </w:t>
      </w:r>
      <w:r w:rsidRPr="00CD2421">
        <w:rPr>
          <w:rStyle w:val="StyleUnderline"/>
          <w:highlight w:val="yellow"/>
        </w:rPr>
        <w:t>in an “</w:t>
      </w:r>
      <w:r w:rsidRPr="00CD2421">
        <w:rPr>
          <w:rStyle w:val="Emphasis"/>
          <w:highlight w:val="yellow"/>
        </w:rPr>
        <w:t>American-centered, racially inclusive world</w:t>
      </w:r>
      <w:r>
        <w:rPr>
          <w:rStyle w:val="StyleUnderline"/>
        </w:rPr>
        <w:t xml:space="preserve">, one organized around formally equal and independent nation states” where some states just happen to have more power than others, </w:t>
      </w:r>
      <w:r>
        <w:rPr>
          <w:rStyle w:val="Emphasis"/>
        </w:rPr>
        <w:t xml:space="preserve">and </w:t>
      </w:r>
      <w:r w:rsidRPr="00CD2421">
        <w:rPr>
          <w:rStyle w:val="Emphasis"/>
          <w:highlight w:val="yellow"/>
        </w:rPr>
        <w:t>where the alternative—Russian or Chinese hegemony—is too frightening</w:t>
      </w:r>
      <w:r>
        <w:rPr>
          <w:rStyle w:val="Emphasis"/>
        </w:rPr>
        <w:t xml:space="preserve"> even </w:t>
      </w:r>
      <w:r w:rsidRPr="00CD2421">
        <w:rPr>
          <w:rStyle w:val="Emphasis"/>
          <w:highlight w:val="yellow"/>
        </w:rPr>
        <w:t>to contemplate</w:t>
      </w:r>
      <w:r w:rsidRPr="00BC635B">
        <w:rPr>
          <w:sz w:val="16"/>
        </w:rPr>
        <w:t xml:space="preserve">. </w:t>
      </w:r>
      <w:r>
        <w:rPr>
          <w:rStyle w:val="StyleUnderline"/>
        </w:rPr>
        <w:t xml:space="preserve">That deflection would play such an outsized role in supporting the </w:t>
      </w:r>
      <w:r>
        <w:rPr>
          <w:rStyle w:val="Emphasis"/>
        </w:rPr>
        <w:t>ideological edifice of international relations</w:t>
      </w:r>
      <w:r>
        <w:rPr>
          <w:rStyle w:val="StyleUnderline"/>
        </w:rPr>
        <w:t xml:space="preserve"> today is hardly surprising</w:t>
      </w:r>
      <w:r w:rsidRPr="00BC635B">
        <w:rPr>
          <w:sz w:val="16"/>
        </w:rPr>
        <w:t xml:space="preserve">. Turn-of-the-century British liberals who supported their empire also drew upon a variety of different deflective strategies to reconcile the violence and illiberalism of British imperial expansion with the stated liberal goals of the Empire. Such </w:t>
      </w:r>
      <w:r>
        <w:rPr>
          <w:rStyle w:val="StyleUnderline"/>
        </w:rPr>
        <w:t>deflection made it impossible for these thinkers</w:t>
      </w:r>
      <w:r w:rsidRPr="00BC635B">
        <w:rPr>
          <w:sz w:val="16"/>
        </w:rPr>
        <w:t>—many of whom would go on to work as some of the first international relations scholars in Britain and help found The Royal Institute of International Affairs—</w:t>
      </w:r>
      <w:r>
        <w:rPr>
          <w:rStyle w:val="Emphasis"/>
        </w:rPr>
        <w:t>to link the problems of empire with the violence and disruption of imperialism</w:t>
      </w:r>
      <w:r w:rsidRPr="00BC635B">
        <w:rPr>
          <w:sz w:val="16"/>
        </w:rPr>
        <w:t xml:space="preserve">. Similarly, </w:t>
      </w:r>
      <w:r w:rsidRPr="00CD2421">
        <w:rPr>
          <w:rStyle w:val="Emphasis"/>
          <w:highlight w:val="yellow"/>
        </w:rPr>
        <w:t>deflection</w:t>
      </w:r>
      <w:r>
        <w:rPr>
          <w:rStyle w:val="Emphasis"/>
        </w:rPr>
        <w:t xml:space="preserve"> within international relations today </w:t>
      </w:r>
      <w:r w:rsidRPr="00CD2421">
        <w:rPr>
          <w:rStyle w:val="Emphasis"/>
          <w:highlight w:val="yellow"/>
        </w:rPr>
        <w:t>obscures</w:t>
      </w:r>
      <w:r>
        <w:rPr>
          <w:rStyle w:val="Emphasis"/>
        </w:rPr>
        <w:t xml:space="preserve"> the U.S. role in maintaining the </w:t>
      </w:r>
      <w:r w:rsidRPr="00CD2421">
        <w:rPr>
          <w:rStyle w:val="Emphasis"/>
          <w:highlight w:val="yellow"/>
        </w:rPr>
        <w:t>profoundly hierarchical, racist</w:t>
      </w:r>
      <w:r>
        <w:rPr>
          <w:rStyle w:val="Emphasis"/>
        </w:rPr>
        <w:t xml:space="preserve">, insecure, deeply unjust </w:t>
      </w:r>
      <w:r w:rsidRPr="00CD2421">
        <w:rPr>
          <w:rStyle w:val="Emphasis"/>
          <w:highlight w:val="yellow"/>
        </w:rPr>
        <w:t>reality of the current global order</w:t>
      </w:r>
      <w:r w:rsidRPr="00BC635B">
        <w:rPr>
          <w:sz w:val="16"/>
        </w:rPr>
        <w:t xml:space="preserve">. </w:t>
      </w:r>
      <w:r>
        <w:rPr>
          <w:rStyle w:val="StyleUnderline"/>
        </w:rPr>
        <w:t xml:space="preserve">It also makes it impossible to address how </w:t>
      </w:r>
      <w:r w:rsidRPr="00CD2421">
        <w:rPr>
          <w:rStyle w:val="StyleUnderline"/>
          <w:highlight w:val="yellow"/>
        </w:rPr>
        <w:t>U.S. foreign policy</w:t>
      </w:r>
      <w:r w:rsidRPr="00BC635B">
        <w:rPr>
          <w:sz w:val="16"/>
        </w:rPr>
        <w:t xml:space="preserve"> (covert and overt) </w:t>
      </w:r>
      <w:r w:rsidRPr="00CD2421">
        <w:rPr>
          <w:rStyle w:val="StyleUnderline"/>
          <w:highlight w:val="yellow"/>
        </w:rPr>
        <w:t xml:space="preserve">has </w:t>
      </w:r>
      <w:r w:rsidRPr="00CD2421">
        <w:rPr>
          <w:rStyle w:val="Emphasis"/>
          <w:highlight w:val="yellow"/>
        </w:rPr>
        <w:t>contributed to</w:t>
      </w:r>
      <w:r>
        <w:rPr>
          <w:rStyle w:val="Emphasis"/>
        </w:rPr>
        <w:t xml:space="preserve"> the </w:t>
      </w:r>
      <w:r w:rsidRPr="00CD2421">
        <w:rPr>
          <w:rStyle w:val="Emphasis"/>
          <w:highlight w:val="yellow"/>
        </w:rPr>
        <w:t>destabilization</w:t>
      </w:r>
      <w:r>
        <w:rPr>
          <w:rStyle w:val="Emphasis"/>
        </w:rPr>
        <w:t xml:space="preserve"> of that order</w:t>
      </w:r>
      <w:r>
        <w:rPr>
          <w:rStyle w:val="StyleUnderline"/>
        </w:rPr>
        <w:t xml:space="preserve"> </w:t>
      </w:r>
      <w:r w:rsidRPr="00CD2421">
        <w:rPr>
          <w:rStyle w:val="StyleUnderline"/>
          <w:highlight w:val="yellow"/>
        </w:rPr>
        <w:t xml:space="preserve">by </w:t>
      </w:r>
      <w:r w:rsidRPr="00CD2421">
        <w:rPr>
          <w:rStyle w:val="Emphasis"/>
          <w:highlight w:val="yellow"/>
        </w:rPr>
        <w:t>creating the circumstances that give rise to “failed states,”</w:t>
      </w:r>
      <w:r>
        <w:rPr>
          <w:rStyle w:val="Emphasis"/>
        </w:rPr>
        <w:t xml:space="preserve"> “rogue regimes,” </w:t>
      </w:r>
      <w:r w:rsidRPr="00CD2421">
        <w:rPr>
          <w:rStyle w:val="Emphasis"/>
          <w:highlight w:val="yellow"/>
        </w:rPr>
        <w:t>and “</w:t>
      </w:r>
      <w:r>
        <w:rPr>
          <w:rStyle w:val="Emphasis"/>
        </w:rPr>
        <w:t xml:space="preserve">sponsors of </w:t>
      </w:r>
      <w:r w:rsidRPr="00CD2421">
        <w:rPr>
          <w:rStyle w:val="Emphasis"/>
          <w:highlight w:val="yellow"/>
        </w:rPr>
        <w:t>terrorism.”</w:t>
      </w:r>
      <w:r w:rsidRPr="00BC635B">
        <w:rPr>
          <w:sz w:val="16"/>
        </w:rPr>
        <w:t xml:space="preserve"> Moreover, </w:t>
      </w:r>
      <w:r>
        <w:rPr>
          <w:rStyle w:val="StyleUnderline"/>
        </w:rPr>
        <w:t xml:space="preserve">it impedes any theorizing about how </w:t>
      </w:r>
      <w:r w:rsidRPr="00CD2421">
        <w:rPr>
          <w:rStyle w:val="Emphasis"/>
          <w:highlight w:val="yellow"/>
        </w:rPr>
        <w:t>the widespread appeal of Trump’s xenophobia at home might</w:t>
      </w:r>
      <w:r>
        <w:rPr>
          <w:rStyle w:val="Emphasis"/>
        </w:rPr>
        <w:t xml:space="preserve">, in part, </w:t>
      </w:r>
      <w:r w:rsidRPr="00CD2421">
        <w:rPr>
          <w:rStyle w:val="Emphasis"/>
          <w:highlight w:val="yellow"/>
        </w:rPr>
        <w:t>be the product of U.S. foreign policy abroad</w:t>
      </w:r>
      <w:r>
        <w:rPr>
          <w:rStyle w:val="Emphasis"/>
        </w:rPr>
        <w:t>, the bitter fruit of the War on Terror and its equally violent predecessors</w:t>
      </w:r>
      <w:r w:rsidRPr="00BC635B">
        <w:rPr>
          <w:sz w:val="16"/>
        </w:rPr>
        <w:t xml:space="preserve">. In other words, </w:t>
      </w:r>
      <w:r>
        <w:rPr>
          <w:rStyle w:val="StyleUnderline"/>
        </w:rPr>
        <w:t xml:space="preserve">in the grand tradition of liberal empire, </w:t>
      </w:r>
      <w:r>
        <w:rPr>
          <w:rStyle w:val="Emphasis"/>
        </w:rPr>
        <w:t>U.S. foreign policy deflection actively disrupts the link between cause and effect that an entire science of international relations was created to explain</w:t>
      </w:r>
      <w:r w:rsidRPr="00BC635B">
        <w:rPr>
          <w:sz w:val="16"/>
        </w:rPr>
        <w:t xml:space="preserve">. </w:t>
      </w:r>
      <w:r>
        <w:rPr>
          <w:rStyle w:val="StyleUnderline"/>
        </w:rPr>
        <w:t xml:space="preserve">What makes </w:t>
      </w:r>
      <w:r w:rsidRPr="00CD2421">
        <w:rPr>
          <w:rStyle w:val="StyleUnderline"/>
          <w:highlight w:val="yellow"/>
        </w:rPr>
        <w:t>Trump</w:t>
      </w:r>
      <w:r>
        <w:rPr>
          <w:rStyle w:val="StyleUnderline"/>
        </w:rPr>
        <w:t>’s attitude toward foreign policy so uniquely unhinging for international relations experts</w:t>
      </w:r>
      <w:r w:rsidRPr="00BC635B">
        <w:rPr>
          <w:sz w:val="16"/>
        </w:rPr>
        <w:t xml:space="preserve">, then, </w:t>
      </w:r>
      <w:r>
        <w:rPr>
          <w:rStyle w:val="StyleUnderline"/>
        </w:rPr>
        <w:t xml:space="preserve">is the fact that </w:t>
      </w:r>
      <w:r>
        <w:rPr>
          <w:rStyle w:val="Emphasis"/>
        </w:rPr>
        <w:t>it is essentially undeflectable</w:t>
      </w:r>
      <w:r w:rsidRPr="00BC635B">
        <w:rPr>
          <w:sz w:val="16"/>
        </w:rPr>
        <w:t xml:space="preserve">. </w:t>
      </w:r>
      <w:r>
        <w:rPr>
          <w:rStyle w:val="StyleUnderline"/>
        </w:rPr>
        <w:t xml:space="preserve">When he explains to Theresa May that refugees threaten European culture or calls Mexican immigrants killers, </w:t>
      </w:r>
      <w:r>
        <w:rPr>
          <w:rStyle w:val="Emphasis"/>
        </w:rPr>
        <w:t xml:space="preserve">he </w:t>
      </w:r>
      <w:r w:rsidRPr="00CD2421">
        <w:rPr>
          <w:rStyle w:val="Emphasis"/>
          <w:highlight w:val="yellow"/>
        </w:rPr>
        <w:t>lays bare the meant-to-be unutterable fear of nonwhite migration that has haunted</w:t>
      </w:r>
      <w:r>
        <w:rPr>
          <w:rStyle w:val="Emphasis"/>
        </w:rPr>
        <w:t xml:space="preserve"> British, U.S., and European imperialists and </w:t>
      </w:r>
      <w:r w:rsidRPr="00CD2421">
        <w:rPr>
          <w:rStyle w:val="Emphasis"/>
          <w:highlight w:val="yellow"/>
        </w:rPr>
        <w:t>foreign policy experts</w:t>
      </w:r>
      <w:r>
        <w:rPr>
          <w:rStyle w:val="Emphasis"/>
        </w:rPr>
        <w:t xml:space="preserve"> for over a century</w:t>
      </w:r>
      <w:r w:rsidRPr="00BC635B">
        <w:rPr>
          <w:sz w:val="16"/>
        </w:rPr>
        <w:t xml:space="preserve">. </w:t>
      </w:r>
      <w:r>
        <w:rPr>
          <w:rStyle w:val="StyleUnderline"/>
        </w:rPr>
        <w:t xml:space="preserve">When he summons the fires of nationalism to demand an unprecedented increase in the military budget, and then </w:t>
      </w:r>
      <w:r>
        <w:rPr>
          <w:rStyle w:val="Emphasis"/>
        </w:rPr>
        <w:t>gets it with the overwhelming support of House and Senate Democrats</w:t>
      </w:r>
      <w:r>
        <w:rPr>
          <w:rStyle w:val="StyleUnderline"/>
        </w:rPr>
        <w:t xml:space="preserve">, he reveals </w:t>
      </w:r>
      <w:r>
        <w:rPr>
          <w:rStyle w:val="Emphasis"/>
        </w:rPr>
        <w:t>that constitutional checks on the commander in chief are only as good as the willingness of Congress to resist jingoism</w:t>
      </w:r>
      <w:r w:rsidRPr="00BC635B">
        <w:rPr>
          <w:sz w:val="16"/>
        </w:rPr>
        <w:t xml:space="preserve">. </w:t>
      </w:r>
      <w:r>
        <w:rPr>
          <w:rStyle w:val="StyleUnderline"/>
        </w:rPr>
        <w:t xml:space="preserve">When he calls nations populated by brown and black people shitholes, </w:t>
      </w:r>
      <w:r>
        <w:rPr>
          <w:rStyle w:val="Emphasis"/>
        </w:rPr>
        <w:t>he openly advertises the unspoken white supremacist edge that has informed U.S. economic, development, energy, and foreign policies since the late nineteenth century</w:t>
      </w:r>
      <w:r w:rsidRPr="00BC635B">
        <w:rPr>
          <w:sz w:val="16"/>
        </w:rPr>
        <w:t xml:space="preserve">. </w:t>
      </w:r>
      <w:r w:rsidRPr="00CD2421">
        <w:rPr>
          <w:rStyle w:val="Emphasis"/>
          <w:highlight w:val="yellow"/>
        </w:rPr>
        <w:t>Trump’s Muslim ban is simply the War on Terror on steroids</w:t>
      </w:r>
      <w:r w:rsidRPr="00BC635B">
        <w:rPr>
          <w:sz w:val="16"/>
        </w:rPr>
        <w:t xml:space="preserve">. In short, </w:t>
      </w:r>
      <w:r>
        <w:rPr>
          <w:rStyle w:val="StyleUnderline"/>
        </w:rPr>
        <w:t xml:space="preserve">Trump’s foreign policy is unprecedented not because of what it does, </w:t>
      </w:r>
      <w:r>
        <w:rPr>
          <w:rStyle w:val="Emphasis"/>
        </w:rPr>
        <w:t xml:space="preserve">but because Trump will openly </w:t>
      </w:r>
      <w:r>
        <w:rPr>
          <w:rStyle w:val="Emphasis"/>
          <w:i/>
        </w:rPr>
        <w:t>say</w:t>
      </w:r>
      <w:r>
        <w:rPr>
          <w:rStyle w:val="Emphasis"/>
        </w:rPr>
        <w:t xml:space="preserve"> what it does</w:t>
      </w:r>
      <w:r w:rsidRPr="00BC635B">
        <w:rPr>
          <w:sz w:val="16"/>
        </w:rPr>
        <w:t xml:space="preserve">—and because of what that then says about us as a nation. </w:t>
      </w:r>
      <w:r>
        <w:rPr>
          <w:rStyle w:val="Emphasis"/>
        </w:rPr>
        <w:t xml:space="preserve">The discomfort </w:t>
      </w:r>
      <w:r w:rsidRPr="00CD2421">
        <w:rPr>
          <w:rStyle w:val="Emphasis"/>
          <w:highlight w:val="yellow"/>
        </w:rPr>
        <w:t>Trump</w:t>
      </w:r>
      <w:r>
        <w:rPr>
          <w:rStyle w:val="Emphasis"/>
        </w:rPr>
        <w:t xml:space="preserve"> provokes</w:t>
      </w:r>
      <w:r>
        <w:rPr>
          <w:rStyle w:val="StyleUnderline"/>
        </w:rPr>
        <w:t xml:space="preserve"> </w:t>
      </w:r>
      <w:r w:rsidRPr="00CD2421">
        <w:rPr>
          <w:rStyle w:val="StyleUnderline"/>
          <w:highlight w:val="yellow"/>
        </w:rPr>
        <w:t>ought to prompt</w:t>
      </w:r>
      <w:r>
        <w:rPr>
          <w:rStyle w:val="StyleUnderline"/>
        </w:rPr>
        <w:t xml:space="preserve"> international relations </w:t>
      </w:r>
      <w:r w:rsidRPr="00CD2421">
        <w:rPr>
          <w:rStyle w:val="StyleUnderline"/>
          <w:highlight w:val="yellow"/>
        </w:rPr>
        <w:t xml:space="preserve">experts to </w:t>
      </w:r>
      <w:r w:rsidRPr="00CD2421">
        <w:rPr>
          <w:rStyle w:val="Emphasis"/>
          <w:highlight w:val="yellow"/>
        </w:rPr>
        <w:t>reflect on the failings of their discipline to reckon with the relationship between</w:t>
      </w:r>
      <w:r>
        <w:rPr>
          <w:rStyle w:val="Emphasis"/>
        </w:rPr>
        <w:t xml:space="preserve"> U.S. imperialism, </w:t>
      </w:r>
      <w:r w:rsidRPr="00CD2421">
        <w:rPr>
          <w:rStyle w:val="Emphasis"/>
          <w:highlight w:val="yellow"/>
        </w:rPr>
        <w:t>U.S. foreign policy, and</w:t>
      </w:r>
      <w:r>
        <w:rPr>
          <w:rStyle w:val="Emphasis"/>
        </w:rPr>
        <w:t xml:space="preserve"> the constellation of </w:t>
      </w:r>
      <w:r w:rsidRPr="00CD2421">
        <w:rPr>
          <w:rStyle w:val="Emphasis"/>
          <w:highlight w:val="yellow"/>
        </w:rPr>
        <w:t>xenophobia, militarism, racism, and nationalism</w:t>
      </w:r>
      <w:r>
        <w:rPr>
          <w:rStyle w:val="Emphasis"/>
        </w:rPr>
        <w:t xml:space="preserve"> that haunts our days</w:t>
      </w:r>
      <w:r w:rsidRPr="00BC635B">
        <w:rPr>
          <w:sz w:val="16"/>
        </w:rPr>
        <w:t xml:space="preserve">. </w:t>
      </w:r>
      <w:r>
        <w:rPr>
          <w:rStyle w:val="StyleUnderline"/>
        </w:rPr>
        <w:t xml:space="preserve">The fields of intellectual and legal history and political theory are </w:t>
      </w:r>
      <w:r>
        <w:rPr>
          <w:rStyle w:val="Emphasis"/>
        </w:rPr>
        <w:t>far ahead of international relations</w:t>
      </w:r>
      <w:r>
        <w:rPr>
          <w:rStyle w:val="StyleUnderline"/>
        </w:rPr>
        <w:t xml:space="preserve"> in their critical interrogation of the ideologies that sustain empire at home and abroad</w:t>
      </w:r>
      <w:r w:rsidRPr="00BC635B">
        <w:rPr>
          <w:sz w:val="16"/>
        </w:rPr>
        <w:t xml:space="preserve">. In addition, </w:t>
      </w:r>
      <w:r>
        <w:rPr>
          <w:rStyle w:val="Emphasis"/>
        </w:rPr>
        <w:t>Trump’s election has emboldened activists to make increasingly explicit the connections they see between a racialized, anti-immigrant politics of domestic dispossession and violence and the history of U.S. imperialism in the world</w:t>
      </w:r>
      <w:r w:rsidRPr="00BC635B">
        <w:rPr>
          <w:sz w:val="16"/>
        </w:rPr>
        <w:t xml:space="preserve">. </w:t>
      </w:r>
      <w:r>
        <w:rPr>
          <w:rStyle w:val="StyleUnderline"/>
        </w:rPr>
        <w:t>Unfortunately the same does not appear to be true for the majority of intellectual middlemen who set the public tone for U.S. foreign policy</w:t>
      </w:r>
      <w:r w:rsidRPr="00BC635B">
        <w:rPr>
          <w:sz w:val="16"/>
        </w:rPr>
        <w:t xml:space="preserve">. </w:t>
      </w:r>
      <w:r>
        <w:rPr>
          <w:rStyle w:val="Emphasis"/>
        </w:rPr>
        <w:t>Trump is, finally, both the emperor with no clothes and the pointing child, begging to hold a big military parade so we can collectively acknowledge the naked imperialist power at the heart of U.S. foreign policy</w:t>
      </w:r>
      <w:r w:rsidRPr="00BC635B">
        <w:rPr>
          <w:sz w:val="16"/>
        </w:rPr>
        <w:t xml:space="preserve">. </w:t>
      </w:r>
      <w:r>
        <w:rPr>
          <w:rStyle w:val="StyleUnderline"/>
        </w:rPr>
        <w:t>Trump practically screams at the United States to look at itself</w:t>
      </w:r>
      <w:r w:rsidRPr="00BC635B">
        <w:rPr>
          <w:sz w:val="16"/>
        </w:rPr>
        <w:t xml:space="preserve">. </w:t>
      </w:r>
      <w:r>
        <w:rPr>
          <w:rStyle w:val="StyleUnderline"/>
        </w:rPr>
        <w:t xml:space="preserve">And yet, the more he screams, </w:t>
      </w:r>
      <w:r>
        <w:rPr>
          <w:rStyle w:val="Emphasis"/>
        </w:rPr>
        <w:t>the more the intellectual enablers avert their eyes</w:t>
      </w:r>
      <w:r w:rsidRPr="00BC635B">
        <w:rPr>
          <w:sz w:val="16"/>
        </w:rPr>
        <w:t xml:space="preserve">. </w:t>
      </w:r>
      <w:r>
        <w:rPr>
          <w:rStyle w:val="StyleUnderline"/>
        </w:rPr>
        <w:t>They are busy looking elsewhere—anywhere really—except at that nakedness</w:t>
      </w:r>
      <w:r w:rsidRPr="00BC635B">
        <w:rPr>
          <w:sz w:val="16"/>
        </w:rPr>
        <w:t>.</w:t>
      </w:r>
    </w:p>
    <w:p w14:paraId="363E211E" w14:textId="77777777" w:rsidR="0089215E" w:rsidRPr="00045DC3" w:rsidRDefault="0089215E" w:rsidP="0089215E">
      <w:pPr>
        <w:pStyle w:val="Heading4"/>
      </w:pPr>
      <w:bookmarkStart w:id="0" w:name="_Hlk4343081"/>
      <w:r>
        <w:t xml:space="preserve">The alternative is to refuse to </w:t>
      </w:r>
      <w:r>
        <w:rPr>
          <w:u w:val="single"/>
        </w:rPr>
        <w:t>contain</w:t>
      </w:r>
      <w:r>
        <w:t xml:space="preserve"> the threat of race in favor of resi</w:t>
      </w:r>
      <w:r w:rsidRPr="00DC18CE">
        <w:rPr>
          <w:u w:val="single"/>
        </w:rPr>
        <w:t>g</w:t>
      </w:r>
      <w:r>
        <w:t>nifyin</w:t>
      </w:r>
      <w:r w:rsidRPr="00DC18CE">
        <w:rPr>
          <w:u w:val="single"/>
        </w:rPr>
        <w:t>g</w:t>
      </w:r>
      <w:r>
        <w:t xml:space="preserve"> </w:t>
      </w:r>
      <w:r w:rsidRPr="00045DC3">
        <w:rPr>
          <w:u w:val="single"/>
        </w:rPr>
        <w:t>agricultural</w:t>
      </w:r>
      <w:r>
        <w:rPr>
          <w:u w:val="single"/>
        </w:rPr>
        <w:t xml:space="preserve"> labor</w:t>
      </w:r>
      <w:r>
        <w:t xml:space="preserve"> </w:t>
      </w:r>
    </w:p>
    <w:p w14:paraId="08894ED9" w14:textId="77777777" w:rsidR="0089215E" w:rsidRPr="002E0EFC" w:rsidRDefault="0089215E" w:rsidP="0089215E">
      <w:r w:rsidRPr="002E0EFC">
        <w:rPr>
          <w:rStyle w:val="Style13ptBold"/>
        </w:rPr>
        <w:t>Flores 20</w:t>
      </w:r>
      <w:r w:rsidRPr="002E0EFC">
        <w:t xml:space="preserve"> (Lisa A.</w:t>
      </w:r>
      <w:r>
        <w:t xml:space="preserve">, </w:t>
      </w:r>
      <w:r w:rsidRPr="005B2811">
        <w:t>Weiss Chair of the Humanities; Professor of Communication Arts and Sciences, and Women's, Gender, and Sexuality Studies</w:t>
      </w:r>
      <w:r>
        <w:t xml:space="preserve"> at Penn State. PhD University of Georgia.</w:t>
      </w:r>
      <w:r w:rsidRPr="002E0EFC">
        <w:t> </w:t>
      </w:r>
      <w:r w:rsidRPr="002E0EFC">
        <w:rPr>
          <w:i/>
          <w:iCs/>
        </w:rPr>
        <w:t>Deportable and Disposable: Public Rhetoric and the Making of the Illegal Immigrant</w:t>
      </w:r>
      <w:r w:rsidRPr="002E0EFC">
        <w:t>, Pennsylvania State University Press, 2020</w:t>
      </w:r>
      <w:r>
        <w:t>)</w:t>
      </w:r>
    </w:p>
    <w:p w14:paraId="16A2913C" w14:textId="77777777" w:rsidR="0089215E" w:rsidRPr="0085691C" w:rsidRDefault="0089215E" w:rsidP="0089215E">
      <w:pPr>
        <w:ind w:firstLine="720"/>
        <w:rPr>
          <w:sz w:val="14"/>
        </w:rPr>
      </w:pPr>
      <w:r w:rsidRPr="00DC18CE">
        <w:rPr>
          <w:u w:val="single"/>
        </w:rPr>
        <w:t>Threat</w:t>
      </w:r>
      <w:r w:rsidRPr="0085691C">
        <w:rPr>
          <w:sz w:val="14"/>
        </w:rPr>
        <w:t xml:space="preserve">, that leaky affective excess that drips from the body, </w:t>
      </w:r>
      <w:r w:rsidRPr="00DC18CE">
        <w:rPr>
          <w:u w:val="single"/>
        </w:rPr>
        <w:t>emanates from the uncontrollability of race</w:t>
      </w:r>
      <w:r w:rsidRPr="0085691C">
        <w:rPr>
          <w:sz w:val="14"/>
        </w:rPr>
        <w:t xml:space="preserve">. </w:t>
      </w:r>
      <w:r w:rsidRPr="00DC18CE">
        <w:rPr>
          <w:u w:val="single"/>
        </w:rPr>
        <w:t>Manifest most visibly and viscerally in the mobility logics of race, threat is that aspect of race based in and reproductive of disgust</w:t>
      </w:r>
      <w:r w:rsidRPr="0085691C">
        <w:rPr>
          <w:sz w:val="14"/>
        </w:rPr>
        <w:t xml:space="preserve">. </w:t>
      </w:r>
      <w:r w:rsidRPr="00DC18CE">
        <w:rPr>
          <w:u w:val="single"/>
        </w:rPr>
        <w:t>With hope, threat sustains deportability and disposability</w:t>
      </w:r>
      <w:r w:rsidRPr="0085691C">
        <w:rPr>
          <w:sz w:val="14"/>
        </w:rPr>
        <w:t xml:space="preserve">. It is the peril of “illegal aliens,” who come to the nation in their criminality, taking from the nation as they move through it, of zoot suiters, whose danger lies in their ever-shifting gendered, raced, sexual, or national moves, and of “wetbacks,” whose sneaky, furtive entries and dirty, diseased bodies literally drip with their filth and disease, that mandates violent containment and exclusion. </w:t>
      </w:r>
      <w:r w:rsidRPr="0085691C">
        <w:rPr>
          <w:highlight w:val="yellow"/>
          <w:u w:val="single"/>
        </w:rPr>
        <w:t xml:space="preserve">The </w:t>
      </w:r>
      <w:r w:rsidRPr="0085691C">
        <w:rPr>
          <w:rStyle w:val="Emphasis"/>
          <w:highlight w:val="yellow"/>
        </w:rPr>
        <w:t>threat of race lies</w:t>
      </w:r>
      <w:r w:rsidRPr="00CF65B5">
        <w:rPr>
          <w:rStyle w:val="Emphasis"/>
        </w:rPr>
        <w:t xml:space="preserve"> partly </w:t>
      </w:r>
      <w:r w:rsidRPr="0085691C">
        <w:rPr>
          <w:rStyle w:val="Emphasis"/>
          <w:highlight w:val="yellow"/>
        </w:rPr>
        <w:t>in its mobility</w:t>
      </w:r>
      <w:r w:rsidRPr="00DC18CE">
        <w:rPr>
          <w:u w:val="single"/>
        </w:rPr>
        <w:t>.</w:t>
      </w:r>
      <w:r w:rsidRPr="0085691C">
        <w:rPr>
          <w:sz w:val="14"/>
        </w:rPr>
        <w:t xml:space="preserve"> “Illegal aliens,” zoot suiters, and “wetbacks” </w:t>
      </w:r>
      <w:r w:rsidRPr="00DC18CE">
        <w:rPr>
          <w:u w:val="single"/>
        </w:rPr>
        <w:t xml:space="preserve">were all </w:t>
      </w:r>
      <w:r w:rsidRPr="00CF65B5">
        <w:rPr>
          <w:b/>
          <w:bCs/>
          <w:u w:val="single"/>
        </w:rPr>
        <w:t xml:space="preserve">guilty of </w:t>
      </w:r>
      <w:r w:rsidRPr="0085691C">
        <w:rPr>
          <w:b/>
          <w:bCs/>
          <w:highlight w:val="yellow"/>
          <w:u w:val="single"/>
        </w:rPr>
        <w:t>moving</w:t>
      </w:r>
      <w:r w:rsidRPr="00CF65B5">
        <w:rPr>
          <w:b/>
          <w:bCs/>
          <w:u w:val="single"/>
        </w:rPr>
        <w:t xml:space="preserve"> into spaces deemed </w:t>
      </w:r>
      <w:r w:rsidRPr="0085691C">
        <w:rPr>
          <w:b/>
          <w:bCs/>
          <w:highlight w:val="yellow"/>
          <w:u w:val="single"/>
        </w:rPr>
        <w:t>out of bounds</w:t>
      </w:r>
      <w:r w:rsidRPr="00DC18CE">
        <w:rPr>
          <w:u w:val="single"/>
        </w:rPr>
        <w:t>.</w:t>
      </w:r>
      <w:r w:rsidRPr="0085691C">
        <w:rPr>
          <w:sz w:val="14"/>
        </w:rPr>
        <w:t xml:space="preserve"> </w:t>
      </w:r>
      <w:r w:rsidRPr="00DC18CE">
        <w:rPr>
          <w:u w:val="single"/>
        </w:rPr>
        <w:t>They all moved furtively and in numbers often too great to count. They were moved, thus, in ways that made them both visible and invisible</w:t>
      </w:r>
      <w:r w:rsidRPr="0085691C">
        <w:rPr>
          <w:sz w:val="14"/>
        </w:rPr>
        <w:t xml:space="preserve">. </w:t>
      </w:r>
      <w:r w:rsidRPr="00CF65B5">
        <w:rPr>
          <w:rStyle w:val="Emphasis"/>
        </w:rPr>
        <w:t>Too immense to be contained or defined within the “normal” parameters of humanity</w:t>
      </w:r>
      <w:r w:rsidRPr="00DC18CE">
        <w:rPr>
          <w:u w:val="single"/>
        </w:rPr>
        <w:t>, they scurried and scrambled, flooded and swarmed</w:t>
      </w:r>
      <w:r w:rsidRPr="0085691C">
        <w:rPr>
          <w:sz w:val="14"/>
        </w:rPr>
        <w:t xml:space="preserve">. </w:t>
      </w:r>
    </w:p>
    <w:p w14:paraId="75AA5953" w14:textId="77777777" w:rsidR="0089215E" w:rsidRPr="0085691C" w:rsidRDefault="0089215E" w:rsidP="0089215E">
      <w:pPr>
        <w:ind w:firstLine="720"/>
        <w:rPr>
          <w:sz w:val="14"/>
        </w:rPr>
      </w:pPr>
      <w:r w:rsidRPr="0085691C">
        <w:rPr>
          <w:sz w:val="14"/>
        </w:rPr>
        <w:t xml:space="preserve">But </w:t>
      </w:r>
      <w:r w:rsidRPr="00CF65B5">
        <w:rPr>
          <w:b/>
          <w:bCs/>
          <w:highlight w:val="yellow"/>
          <w:u w:val="single"/>
        </w:rPr>
        <w:t>when</w:t>
      </w:r>
      <w:r w:rsidRPr="00CF65B5">
        <w:rPr>
          <w:highlight w:val="yellow"/>
          <w:u w:val="single"/>
        </w:rPr>
        <w:t xml:space="preserve"> </w:t>
      </w:r>
      <w:r w:rsidRPr="00CF65B5">
        <w:rPr>
          <w:rStyle w:val="Emphasis"/>
          <w:highlight w:val="yellow"/>
        </w:rPr>
        <w:t>the threat of race is contained</w:t>
      </w:r>
      <w:r w:rsidRPr="00C67456">
        <w:rPr>
          <w:u w:val="single"/>
        </w:rPr>
        <w:t xml:space="preserve">, </w:t>
      </w:r>
      <w:r w:rsidRPr="00C67456">
        <w:rPr>
          <w:rStyle w:val="Emphasis"/>
        </w:rPr>
        <w:t xml:space="preserve">kept </w:t>
      </w:r>
      <w:r w:rsidRPr="00CF65B5">
        <w:rPr>
          <w:rStyle w:val="Emphasis"/>
          <w:highlight w:val="yellow"/>
        </w:rPr>
        <w:t>in its place</w:t>
      </w:r>
      <w:r w:rsidRPr="00C67456">
        <w:rPr>
          <w:u w:val="single"/>
        </w:rPr>
        <w:t xml:space="preserve"> and time, </w:t>
      </w:r>
      <w:r w:rsidRPr="00CF65B5">
        <w:rPr>
          <w:rStyle w:val="Emphasis"/>
          <w:highlight w:val="yellow"/>
        </w:rPr>
        <w:t>race as hope circulates</w:t>
      </w:r>
      <w:r w:rsidRPr="00C67456">
        <w:rPr>
          <w:u w:val="single"/>
        </w:rPr>
        <w:t>.</w:t>
      </w:r>
      <w:r w:rsidRPr="0085691C">
        <w:rPr>
          <w:sz w:val="14"/>
        </w:rPr>
        <w:t xml:space="preserve"> </w:t>
      </w:r>
      <w:r w:rsidRPr="002D5C5E">
        <w:rPr>
          <w:u w:val="single"/>
        </w:rPr>
        <w:t xml:space="preserve">Such </w:t>
      </w:r>
      <w:r w:rsidRPr="002D5C5E">
        <w:rPr>
          <w:b/>
          <w:bCs/>
          <w:u w:val="single"/>
        </w:rPr>
        <w:t>hope</w:t>
      </w:r>
      <w:r w:rsidRPr="002D5C5E">
        <w:rPr>
          <w:u w:val="single"/>
        </w:rPr>
        <w:t xml:space="preserve"> manifests in </w:t>
      </w:r>
      <w:r w:rsidRPr="00CF65B5">
        <w:rPr>
          <w:highlight w:val="yellow"/>
          <w:u w:val="single"/>
        </w:rPr>
        <w:t xml:space="preserve">the </w:t>
      </w:r>
      <w:r w:rsidRPr="00CF65B5">
        <w:rPr>
          <w:rStyle w:val="Emphasis"/>
          <w:highlight w:val="yellow"/>
        </w:rPr>
        <w:t>celebratory language</w:t>
      </w:r>
      <w:r w:rsidRPr="00CF65B5">
        <w:rPr>
          <w:highlight w:val="yellow"/>
          <w:u w:val="single"/>
        </w:rPr>
        <w:t xml:space="preserve"> of </w:t>
      </w:r>
      <w:r w:rsidRPr="00CF65B5">
        <w:rPr>
          <w:rStyle w:val="Emphasis"/>
          <w:highlight w:val="yellow"/>
        </w:rPr>
        <w:t>the Bracero Program</w:t>
      </w:r>
      <w:r w:rsidRPr="0085691C">
        <w:rPr>
          <w:sz w:val="14"/>
        </w:rPr>
        <w:t xml:space="preserve">, where braceros could be imported and then exported, </w:t>
      </w:r>
      <w:r w:rsidRPr="002D5C5E">
        <w:rPr>
          <w:u w:val="single"/>
        </w:rPr>
        <w:t xml:space="preserve">their </w:t>
      </w:r>
      <w:r w:rsidRPr="002D5C5E">
        <w:rPr>
          <w:b/>
          <w:bCs/>
          <w:u w:val="single"/>
        </w:rPr>
        <w:t>immense movement</w:t>
      </w:r>
      <w:r w:rsidRPr="002D5C5E">
        <w:rPr>
          <w:u w:val="single"/>
        </w:rPr>
        <w:t xml:space="preserve"> </w:t>
      </w:r>
      <w:r w:rsidRPr="002D5C5E">
        <w:rPr>
          <w:rStyle w:val="Emphasis"/>
        </w:rPr>
        <w:t>contained</w:t>
      </w:r>
      <w:r w:rsidRPr="002D5C5E">
        <w:rPr>
          <w:u w:val="single"/>
        </w:rPr>
        <w:t xml:space="preserve"> in the </w:t>
      </w:r>
      <w:r w:rsidRPr="002D5C5E">
        <w:rPr>
          <w:rStyle w:val="Emphasis"/>
        </w:rPr>
        <w:t>careful and controlled efficiency of the nation</w:t>
      </w:r>
      <w:r w:rsidRPr="0085691C">
        <w:rPr>
          <w:sz w:val="14"/>
        </w:rPr>
        <w:t xml:space="preserve">. </w:t>
      </w:r>
      <w:r w:rsidRPr="002D5C5E">
        <w:rPr>
          <w:rStyle w:val="Emphasis"/>
        </w:rPr>
        <w:t xml:space="preserve">Their </w:t>
      </w:r>
      <w:r w:rsidRPr="0085691C">
        <w:rPr>
          <w:rStyle w:val="Emphasis"/>
          <w:highlight w:val="yellow"/>
        </w:rPr>
        <w:t>willing submission</w:t>
      </w:r>
      <w:r w:rsidRPr="0085691C">
        <w:rPr>
          <w:highlight w:val="yellow"/>
          <w:u w:val="single"/>
        </w:rPr>
        <w:t xml:space="preserve"> emerged as </w:t>
      </w:r>
      <w:r w:rsidRPr="0085691C">
        <w:rPr>
          <w:b/>
          <w:bCs/>
          <w:highlight w:val="yellow"/>
          <w:u w:val="single"/>
        </w:rPr>
        <w:t>proof of</w:t>
      </w:r>
      <w:r w:rsidRPr="002D5C5E">
        <w:rPr>
          <w:u w:val="single"/>
        </w:rPr>
        <w:t xml:space="preserve"> their </w:t>
      </w:r>
      <w:r w:rsidRPr="0085691C">
        <w:rPr>
          <w:rStyle w:val="Emphasis"/>
          <w:highlight w:val="yellow"/>
        </w:rPr>
        <w:t>innate</w:t>
      </w:r>
      <w:r w:rsidRPr="002D5C5E">
        <w:rPr>
          <w:u w:val="single"/>
        </w:rPr>
        <w:t xml:space="preserve">, even </w:t>
      </w:r>
      <w:r w:rsidRPr="002D5C5E">
        <w:rPr>
          <w:rStyle w:val="Emphasis"/>
        </w:rPr>
        <w:t>biological</w:t>
      </w:r>
      <w:r w:rsidRPr="002D5C5E">
        <w:rPr>
          <w:u w:val="single"/>
        </w:rPr>
        <w:t xml:space="preserve">, </w:t>
      </w:r>
      <w:r w:rsidRPr="0085691C">
        <w:rPr>
          <w:rStyle w:val="Emphasis"/>
          <w:highlight w:val="yellow"/>
        </w:rPr>
        <w:t>inferiority</w:t>
      </w:r>
      <w:r w:rsidRPr="002D5C5E">
        <w:rPr>
          <w:u w:val="single"/>
        </w:rPr>
        <w:t>. Like threat, hope is layered with mobility, temporality, spatiality, and proximity</w:t>
      </w:r>
      <w:r w:rsidRPr="0085691C">
        <w:rPr>
          <w:sz w:val="14"/>
        </w:rPr>
        <w:t xml:space="preserve">. </w:t>
      </w:r>
      <w:r w:rsidRPr="0085691C">
        <w:rPr>
          <w:rStyle w:val="Emphasis"/>
          <w:highlight w:val="yellow"/>
        </w:rPr>
        <w:t>Happy braceros</w:t>
      </w:r>
      <w:r w:rsidRPr="0085691C">
        <w:rPr>
          <w:highlight w:val="yellow"/>
          <w:u w:val="single"/>
        </w:rPr>
        <w:t xml:space="preserve"> can be</w:t>
      </w:r>
      <w:r w:rsidRPr="002D5C5E">
        <w:rPr>
          <w:u w:val="single"/>
        </w:rPr>
        <w:t xml:space="preserve"> </w:t>
      </w:r>
      <w:r w:rsidRPr="002D5C5E">
        <w:rPr>
          <w:rStyle w:val="Emphasis"/>
        </w:rPr>
        <w:t>discursively embraced</w:t>
      </w:r>
      <w:r w:rsidRPr="002D5C5E">
        <w:rPr>
          <w:u w:val="single"/>
        </w:rPr>
        <w:t xml:space="preserve">, even </w:t>
      </w:r>
      <w:r w:rsidRPr="0085691C">
        <w:rPr>
          <w:rStyle w:val="Emphasis"/>
          <w:highlight w:val="yellow"/>
        </w:rPr>
        <w:t>welcomed</w:t>
      </w:r>
      <w:r w:rsidRPr="002D5C5E">
        <w:rPr>
          <w:u w:val="single"/>
        </w:rPr>
        <w:t xml:space="preserve">, the premise of their </w:t>
      </w:r>
      <w:r w:rsidRPr="002D5C5E">
        <w:rPr>
          <w:b/>
          <w:bCs/>
          <w:u w:val="single"/>
        </w:rPr>
        <w:t>containable</w:t>
      </w:r>
      <w:r w:rsidRPr="002D5C5E">
        <w:rPr>
          <w:u w:val="single"/>
        </w:rPr>
        <w:t xml:space="preserve"> </w:t>
      </w:r>
      <w:r w:rsidRPr="002D5C5E">
        <w:rPr>
          <w:b/>
          <w:bCs/>
          <w:u w:val="single"/>
        </w:rPr>
        <w:t>docility</w:t>
      </w:r>
      <w:r w:rsidRPr="002D5C5E">
        <w:rPr>
          <w:u w:val="single"/>
        </w:rPr>
        <w:t xml:space="preserve"> making space for a carefully restricted and temporally limited connection</w:t>
      </w:r>
      <w:r w:rsidRPr="0085691C">
        <w:rPr>
          <w:sz w:val="14"/>
        </w:rPr>
        <w:t xml:space="preserve">. Like threat, </w:t>
      </w:r>
      <w:r w:rsidRPr="0085691C">
        <w:rPr>
          <w:rStyle w:val="Emphasis"/>
          <w:highlight w:val="yellow"/>
        </w:rPr>
        <w:t>the hope of race</w:t>
      </w:r>
      <w:r w:rsidRPr="002D5C5E">
        <w:rPr>
          <w:u w:val="single"/>
        </w:rPr>
        <w:t xml:space="preserve"> is critical to the tensions between desire and disgust; it </w:t>
      </w:r>
      <w:r w:rsidRPr="0085691C">
        <w:rPr>
          <w:highlight w:val="yellow"/>
          <w:u w:val="single"/>
        </w:rPr>
        <w:t xml:space="preserve">is </w:t>
      </w:r>
      <w:r w:rsidRPr="0085691C">
        <w:rPr>
          <w:b/>
          <w:bCs/>
          <w:highlight w:val="yellow"/>
          <w:u w:val="single"/>
        </w:rPr>
        <w:t>pivotal</w:t>
      </w:r>
      <w:r w:rsidRPr="0085691C">
        <w:rPr>
          <w:highlight w:val="yellow"/>
          <w:u w:val="single"/>
        </w:rPr>
        <w:t xml:space="preserve"> to the</w:t>
      </w:r>
      <w:r w:rsidRPr="002D5C5E">
        <w:rPr>
          <w:u w:val="single"/>
        </w:rPr>
        <w:t xml:space="preserve"> </w:t>
      </w:r>
      <w:r w:rsidRPr="002D5C5E">
        <w:rPr>
          <w:rStyle w:val="Emphasis"/>
        </w:rPr>
        <w:t xml:space="preserve">relentless </w:t>
      </w:r>
      <w:r w:rsidRPr="0085691C">
        <w:rPr>
          <w:rStyle w:val="Emphasis"/>
          <w:highlight w:val="yellow"/>
        </w:rPr>
        <w:t>demands</w:t>
      </w:r>
      <w:r w:rsidRPr="002D5C5E">
        <w:rPr>
          <w:rStyle w:val="Emphasis"/>
        </w:rPr>
        <w:t xml:space="preserve"> of the nation </w:t>
      </w:r>
      <w:r w:rsidRPr="0085691C">
        <w:rPr>
          <w:rStyle w:val="Emphasis"/>
          <w:highlight w:val="yellow"/>
        </w:rPr>
        <w:t>for</w:t>
      </w:r>
      <w:r w:rsidRPr="002D5C5E">
        <w:rPr>
          <w:rStyle w:val="Emphasis"/>
        </w:rPr>
        <w:t xml:space="preserve"> ever </w:t>
      </w:r>
      <w:r w:rsidRPr="0085691C">
        <w:rPr>
          <w:rStyle w:val="Emphasis"/>
          <w:highlight w:val="yellow"/>
        </w:rPr>
        <w:t>more disposable bodies</w:t>
      </w:r>
      <w:r w:rsidRPr="0085691C">
        <w:rPr>
          <w:sz w:val="14"/>
        </w:rPr>
        <w:t xml:space="preserve">. </w:t>
      </w:r>
      <w:r w:rsidRPr="002D5C5E">
        <w:rPr>
          <w:u w:val="single"/>
        </w:rPr>
        <w:t xml:space="preserve">It is </w:t>
      </w:r>
      <w:r w:rsidRPr="002D5C5E">
        <w:rPr>
          <w:rStyle w:val="Emphasis"/>
        </w:rPr>
        <w:t>the mechanism of whiteness</w:t>
      </w:r>
      <w:r w:rsidRPr="002D5C5E">
        <w:rPr>
          <w:u w:val="single"/>
        </w:rPr>
        <w:t xml:space="preserve"> </w:t>
      </w:r>
      <w:r w:rsidRPr="0085691C">
        <w:rPr>
          <w:highlight w:val="yellow"/>
          <w:u w:val="single"/>
        </w:rPr>
        <w:t xml:space="preserve">that </w:t>
      </w:r>
      <w:r w:rsidRPr="0085691C">
        <w:rPr>
          <w:b/>
          <w:bCs/>
          <w:highlight w:val="yellow"/>
          <w:u w:val="single"/>
        </w:rPr>
        <w:t>allows</w:t>
      </w:r>
      <w:r w:rsidRPr="0085691C">
        <w:rPr>
          <w:highlight w:val="yellow"/>
          <w:u w:val="single"/>
        </w:rPr>
        <w:t xml:space="preserve"> </w:t>
      </w:r>
      <w:r w:rsidRPr="0085691C">
        <w:rPr>
          <w:b/>
          <w:bCs/>
          <w:highlight w:val="yellow"/>
          <w:u w:val="single"/>
        </w:rPr>
        <w:t>the</w:t>
      </w:r>
      <w:r w:rsidRPr="0085691C">
        <w:rPr>
          <w:highlight w:val="yellow"/>
          <w:u w:val="single"/>
        </w:rPr>
        <w:t xml:space="preserve"> </w:t>
      </w:r>
      <w:r w:rsidRPr="0085691C">
        <w:rPr>
          <w:b/>
          <w:bCs/>
          <w:highlight w:val="yellow"/>
          <w:u w:val="single"/>
        </w:rPr>
        <w:t>nation</w:t>
      </w:r>
      <w:r w:rsidRPr="0085691C">
        <w:rPr>
          <w:highlight w:val="yellow"/>
          <w:u w:val="single"/>
        </w:rPr>
        <w:t xml:space="preserve"> to </w:t>
      </w:r>
      <w:r w:rsidRPr="0085691C">
        <w:rPr>
          <w:rStyle w:val="Emphasis"/>
          <w:highlight w:val="yellow"/>
        </w:rPr>
        <w:t>glory</w:t>
      </w:r>
      <w:r w:rsidRPr="0085691C">
        <w:rPr>
          <w:highlight w:val="yellow"/>
          <w:u w:val="single"/>
        </w:rPr>
        <w:t xml:space="preserve"> in its </w:t>
      </w:r>
      <w:r w:rsidRPr="0085691C">
        <w:rPr>
          <w:rStyle w:val="Emphasis"/>
          <w:highlight w:val="yellow"/>
        </w:rPr>
        <w:t>benevolent</w:t>
      </w:r>
      <w:r w:rsidRPr="002D5C5E">
        <w:rPr>
          <w:u w:val="single"/>
        </w:rPr>
        <w:t xml:space="preserve">, </w:t>
      </w:r>
      <w:r w:rsidRPr="002D5C5E">
        <w:rPr>
          <w:rStyle w:val="Emphasis"/>
        </w:rPr>
        <w:t xml:space="preserve">enlightened </w:t>
      </w:r>
      <w:r w:rsidRPr="0085691C">
        <w:rPr>
          <w:rStyle w:val="Emphasis"/>
          <w:highlight w:val="yellow"/>
        </w:rPr>
        <w:t>superiority while it continues to rely upon</w:t>
      </w:r>
      <w:r w:rsidRPr="002D5C5E">
        <w:rPr>
          <w:rStyle w:val="Emphasis"/>
        </w:rPr>
        <w:t xml:space="preserve"> newer</w:t>
      </w:r>
      <w:r w:rsidRPr="002D5C5E">
        <w:rPr>
          <w:u w:val="single"/>
        </w:rPr>
        <w:t xml:space="preserve">, and perhaps </w:t>
      </w:r>
      <w:r w:rsidRPr="0085691C">
        <w:rPr>
          <w:rStyle w:val="Emphasis"/>
          <w:highlight w:val="yellow"/>
        </w:rPr>
        <w:t>more sophisticated</w:t>
      </w:r>
      <w:r w:rsidRPr="002D5C5E">
        <w:rPr>
          <w:u w:val="single"/>
        </w:rPr>
        <w:t xml:space="preserve">, or more subtle, </w:t>
      </w:r>
      <w:r w:rsidRPr="002D5C5E">
        <w:rPr>
          <w:rStyle w:val="Emphasis"/>
        </w:rPr>
        <w:t xml:space="preserve">contemporary guest </w:t>
      </w:r>
      <w:r w:rsidRPr="0085691C">
        <w:rPr>
          <w:rStyle w:val="Emphasis"/>
          <w:highlight w:val="yellow"/>
        </w:rPr>
        <w:t>worker programs</w:t>
      </w:r>
      <w:r w:rsidRPr="0085691C">
        <w:rPr>
          <w:sz w:val="14"/>
        </w:rPr>
        <w:t xml:space="preserve">. If we reflect upon the intensity of the threat of zoot suiters that framed most of the mediated accounts of the June 1943 violence and the consequent heightened embrace across much of the nation’s response to the “cleanup” campaign of sailors and soldiers, what is clear is that </w:t>
      </w:r>
      <w:r w:rsidRPr="001A29A3">
        <w:rPr>
          <w:rStyle w:val="Emphasis"/>
        </w:rPr>
        <w:t>the hope of race is whiteness</w:t>
      </w:r>
      <w:r w:rsidRPr="001A29A3">
        <w:rPr>
          <w:u w:val="single"/>
        </w:rPr>
        <w:t xml:space="preserve">—that it is </w:t>
      </w:r>
      <w:r w:rsidRPr="001A29A3">
        <w:rPr>
          <w:b/>
          <w:bCs/>
          <w:u w:val="single"/>
        </w:rPr>
        <w:t>superior</w:t>
      </w:r>
      <w:r w:rsidRPr="001A29A3">
        <w:rPr>
          <w:u w:val="single"/>
        </w:rPr>
        <w:t xml:space="preserve">, justified, </w:t>
      </w:r>
      <w:r w:rsidRPr="001A29A3">
        <w:rPr>
          <w:rStyle w:val="Emphasis"/>
        </w:rPr>
        <w:t>legitimate</w:t>
      </w:r>
      <w:r w:rsidRPr="001A29A3">
        <w:rPr>
          <w:u w:val="single"/>
        </w:rPr>
        <w:t>, and ever powerful</w:t>
      </w:r>
      <w:r w:rsidRPr="0085691C">
        <w:rPr>
          <w:sz w:val="14"/>
        </w:rPr>
        <w:t xml:space="preserve">. Where the threat of race cultivates community in union against enemies, the hope of race does so through hierarchy, morality, and superiority. </w:t>
      </w:r>
      <w:r w:rsidRPr="001A29A3">
        <w:rPr>
          <w:u w:val="single"/>
        </w:rPr>
        <w:t xml:space="preserve">Both are </w:t>
      </w:r>
      <w:r w:rsidRPr="001A29A3">
        <w:rPr>
          <w:rStyle w:val="Emphasis"/>
        </w:rPr>
        <w:t>mechanisms of containment</w:t>
      </w:r>
      <w:r w:rsidRPr="0085691C">
        <w:rPr>
          <w:sz w:val="14"/>
        </w:rPr>
        <w:t xml:space="preserve">. Hope, as Ahmed explains, simply marshals whiteness with greater subtlety and sophistication.4 </w:t>
      </w:r>
    </w:p>
    <w:p w14:paraId="2331BDA4" w14:textId="77777777" w:rsidR="0089215E" w:rsidRPr="0085691C" w:rsidRDefault="0089215E" w:rsidP="0089215E">
      <w:pPr>
        <w:rPr>
          <w:sz w:val="14"/>
        </w:rPr>
      </w:pPr>
      <w:r w:rsidRPr="0085691C">
        <w:rPr>
          <w:sz w:val="14"/>
        </w:rPr>
        <w:t xml:space="preserve">Racial Performatives and the Rhetorical Making of Race </w:t>
      </w:r>
    </w:p>
    <w:p w14:paraId="4644F30D" w14:textId="77777777" w:rsidR="0089215E" w:rsidRPr="0085691C" w:rsidRDefault="0089215E" w:rsidP="0089215E">
      <w:pPr>
        <w:rPr>
          <w:sz w:val="14"/>
        </w:rPr>
      </w:pPr>
      <w:r w:rsidRPr="001A29A3">
        <w:rPr>
          <w:u w:val="single"/>
        </w:rPr>
        <w:t>If</w:t>
      </w:r>
      <w:r w:rsidRPr="0085691C">
        <w:rPr>
          <w:sz w:val="14"/>
        </w:rPr>
        <w:t xml:space="preserve"> indeed </w:t>
      </w:r>
      <w:r w:rsidRPr="001A29A3">
        <w:rPr>
          <w:u w:val="single"/>
        </w:rPr>
        <w:t>the racialization of Mexican migrants</w:t>
      </w:r>
      <w:r w:rsidRPr="0085691C">
        <w:rPr>
          <w:sz w:val="14"/>
        </w:rPr>
        <w:t xml:space="preserve"> historically has been </w:t>
      </w:r>
      <w:r w:rsidRPr="001A29A3">
        <w:rPr>
          <w:u w:val="single"/>
        </w:rPr>
        <w:t>into deportability, disposability</w:t>
      </w:r>
      <w:r w:rsidRPr="0085691C">
        <w:rPr>
          <w:sz w:val="14"/>
        </w:rPr>
        <w:t xml:space="preserve">, and “illegality,” </w:t>
      </w:r>
      <w:r w:rsidRPr="001A29A3">
        <w:rPr>
          <w:u w:val="single"/>
        </w:rPr>
        <w:t xml:space="preserve">what are the critical lessons here? </w:t>
      </w:r>
      <w:r w:rsidRPr="0085691C">
        <w:rPr>
          <w:sz w:val="14"/>
        </w:rPr>
        <w:t xml:space="preserve">What does it mean to think racialization as rhetorical? I return to my argument that </w:t>
      </w:r>
      <w:r w:rsidRPr="001A29A3">
        <w:rPr>
          <w:u w:val="single"/>
        </w:rPr>
        <w:t>racialization</w:t>
      </w:r>
      <w:r w:rsidRPr="0085691C">
        <w:rPr>
          <w:sz w:val="14"/>
        </w:rPr>
        <w:t xml:space="preserve"> of Mexican migrants </w:t>
      </w:r>
      <w:r w:rsidRPr="001A29A3">
        <w:rPr>
          <w:u w:val="single"/>
        </w:rPr>
        <w:t>should be understood as a racial project and racial performative</w:t>
      </w:r>
      <w:r w:rsidRPr="0085691C">
        <w:rPr>
          <w:sz w:val="14"/>
        </w:rPr>
        <w:t xml:space="preserve">. It is to think race as inherently rhetorical. I have traced four figurations of Mexican migrants that function to make Mexican “illegality.” Though I name explicitly only “illegal aliens” and “wetbacks” as racial performatives, each of the four figures—“illegal aliens,” braceros, zoot suiters, and “wetbacks”—function discursively in ways akin to Butler’s emphasis on “Look, it’s a girl!” or Ehlers’s turn to Fanon’s proclamation, “Look, a Negro!”5 As I hope each of my chapters makes clear, these four figures were not just sprinkled across the dominant public discourse of each moment of rhetorical crisis; they were and sometimes still are pervasive and inescapable. Each mention of each figure called forth and called out Mexican migrants, asking if not demanding that citizens saw “illegal aliens,” braceros, zoot suiters, and “wetbacks.” There is a reason that Butler, Fanon, and Ehlers pause on the verb “look.” They direct us to the critical role of recognition. Each invocation was not simply a calling forth of the individual body but of the larger scopic histories that are both contained in and exceed Mexican migrants. And in that persistent and pervasive iteration, Mexican migrants come to be seen and known—recognized, “overdetermined from without.”6 </w:t>
      </w:r>
    </w:p>
    <w:p w14:paraId="5E2D1595" w14:textId="77777777" w:rsidR="0089215E" w:rsidRPr="0085691C" w:rsidRDefault="0089215E" w:rsidP="0089215E">
      <w:pPr>
        <w:ind w:firstLine="720"/>
        <w:rPr>
          <w:sz w:val="14"/>
        </w:rPr>
      </w:pPr>
      <w:r w:rsidRPr="0085691C">
        <w:rPr>
          <w:sz w:val="14"/>
        </w:rPr>
        <w:t xml:space="preserve">Informed by Molina’s concept of racial scripts, I have thus suggested that </w:t>
      </w:r>
      <w:r w:rsidRPr="0085691C">
        <w:rPr>
          <w:rStyle w:val="Emphasis"/>
          <w:highlight w:val="yellow"/>
        </w:rPr>
        <w:t>racial projects</w:t>
      </w:r>
      <w:r w:rsidRPr="001A29A3">
        <w:rPr>
          <w:u w:val="single"/>
        </w:rPr>
        <w:t xml:space="preserve"> and </w:t>
      </w:r>
      <w:r w:rsidRPr="001A29A3">
        <w:rPr>
          <w:b/>
          <w:bCs/>
          <w:u w:val="single"/>
        </w:rPr>
        <w:t>racial</w:t>
      </w:r>
      <w:r w:rsidRPr="001A29A3">
        <w:rPr>
          <w:u w:val="single"/>
        </w:rPr>
        <w:t xml:space="preserve"> </w:t>
      </w:r>
      <w:r w:rsidRPr="001A29A3">
        <w:rPr>
          <w:b/>
          <w:bCs/>
          <w:u w:val="single"/>
        </w:rPr>
        <w:t>performatives</w:t>
      </w:r>
      <w:r w:rsidRPr="0085691C">
        <w:rPr>
          <w:sz w:val="14"/>
        </w:rPr>
        <w:t xml:space="preserve"> of Mexican migrants </w:t>
      </w:r>
      <w:r w:rsidRPr="0085691C">
        <w:rPr>
          <w:highlight w:val="yellow"/>
          <w:u w:val="single"/>
        </w:rPr>
        <w:t>emerge out of</w:t>
      </w:r>
      <w:r w:rsidRPr="001A29A3">
        <w:rPr>
          <w:u w:val="single"/>
        </w:rPr>
        <w:t xml:space="preserve"> dual, almost parallel but still distinct, body logics of race and </w:t>
      </w:r>
      <w:r w:rsidRPr="001A29A3">
        <w:rPr>
          <w:rStyle w:val="Emphasis"/>
        </w:rPr>
        <w:t xml:space="preserve">mobility </w:t>
      </w:r>
      <w:r w:rsidRPr="0085691C">
        <w:rPr>
          <w:rStyle w:val="Emphasis"/>
          <w:highlight w:val="yellow"/>
        </w:rPr>
        <w:t>logics of borders</w:t>
      </w:r>
      <w:r w:rsidRPr="0085691C">
        <w:rPr>
          <w:sz w:val="14"/>
        </w:rPr>
        <w:t xml:space="preserve">. In short, the making of Mexican migrant “illegality” occurs across US poles of race as Black and white and of citizenship as citizen and alien. </w:t>
      </w:r>
      <w:r w:rsidRPr="001A29A3">
        <w:rPr>
          <w:u w:val="single"/>
        </w:rPr>
        <w:t>Both logics turn on the fictive loci of race, color and blood</w:t>
      </w:r>
      <w:r w:rsidRPr="0085691C">
        <w:rPr>
          <w:sz w:val="14"/>
        </w:rPr>
        <w:t xml:space="preserve">.7 Mexican </w:t>
      </w:r>
      <w:r w:rsidRPr="001A29A3">
        <w:rPr>
          <w:u w:val="single"/>
        </w:rPr>
        <w:t xml:space="preserve">migrants are </w:t>
      </w:r>
      <w:r w:rsidRPr="0085691C">
        <w:rPr>
          <w:b/>
          <w:bCs/>
          <w:highlight w:val="yellow"/>
          <w:u w:val="single"/>
        </w:rPr>
        <w:t>made</w:t>
      </w:r>
      <w:r w:rsidRPr="0085691C">
        <w:rPr>
          <w:sz w:val="14"/>
        </w:rPr>
        <w:t>—recognized, seen, known—</w:t>
      </w:r>
      <w:r w:rsidRPr="0085691C">
        <w:rPr>
          <w:rStyle w:val="Emphasis"/>
          <w:highlight w:val="yellow"/>
        </w:rPr>
        <w:t>through discourses</w:t>
      </w:r>
      <w:r w:rsidRPr="001A29A3">
        <w:rPr>
          <w:u w:val="single"/>
        </w:rPr>
        <w:t xml:space="preserve"> that name their bodies and their character.</w:t>
      </w:r>
      <w:r w:rsidRPr="0085691C">
        <w:rPr>
          <w:sz w:val="14"/>
        </w:rPr>
        <w:t xml:space="preserve"> </w:t>
      </w:r>
      <w:r w:rsidRPr="001A29A3">
        <w:rPr>
          <w:rStyle w:val="Emphasis"/>
        </w:rPr>
        <w:t>These fictive loci are critical in the making of race</w:t>
      </w:r>
      <w:r w:rsidRPr="0085691C">
        <w:rPr>
          <w:sz w:val="14"/>
        </w:rPr>
        <w:t xml:space="preserve">, whether Mexican migrant or other. In the intersection, </w:t>
      </w:r>
      <w:r w:rsidRPr="001A29A3">
        <w:rPr>
          <w:rStyle w:val="Emphasis"/>
        </w:rPr>
        <w:t>the fictive loci produce the ontological certainty of race</w:t>
      </w:r>
      <w:r w:rsidRPr="001A29A3">
        <w:rPr>
          <w:u w:val="single"/>
        </w:rPr>
        <w:t>; one is other because one looks other and/or because one acts other</w:t>
      </w:r>
      <w:r w:rsidRPr="0085691C">
        <w:rPr>
          <w:sz w:val="14"/>
        </w:rPr>
        <w:t xml:space="preserve">. That is, if color (skin) is a way to see race, it circulates as indisputable proof of the ontological truth of race. At least in US public parlance, it is difficult to interrupt a logic that turns attention to skin, hair, eyes, nose. Guterl says it this way: “In a nation where everyone is carefully—if sometimes unconsciously—scrutinized and then classified according to the imprecise dictates of certain visual cues (namely, skin color), we all learn to assume that race exists as a public marker of supposedly real social, cultural, and genetic differences.”8 His invocation of imprecise is critical for the ways it intersects with and draws force on “blood,” or character. If and when raced bodies cannot be definitively known through their physicality—if they can ever be so known—blood serves to confirm that knowing. In some ways, though I engage this argument most explicitly in chapter 4, we might think of chapter 2 as telling. Zoot suiters, whose “skin” coding lies overwhelmingly in their clothing, are more firmly made in their blood. They move and act in raced ways. Their gang mentality, their propensity to a brutish, if not primitive, form of violence, and their flagrant rejection of nation and patriotism crystallize and confirm their racial otherness. But of course Guterl, and to a degree Ehlers, theorize skin visually. What does it mean to advance this argument rhetorically? </w:t>
      </w:r>
    </w:p>
    <w:p w14:paraId="02A1E97F" w14:textId="77777777" w:rsidR="0089215E" w:rsidRPr="0085691C" w:rsidRDefault="0089215E" w:rsidP="0089215E">
      <w:pPr>
        <w:ind w:firstLine="720"/>
        <w:rPr>
          <w:sz w:val="14"/>
        </w:rPr>
      </w:pPr>
      <w:r w:rsidRPr="0085691C">
        <w:rPr>
          <w:sz w:val="14"/>
        </w:rPr>
        <w:t xml:space="preserve">To think the public discourse I have traced here as a racial project and racial performative is to engage what we might think of as a discursive “seeing” of race. Recall Jacobson’s turn to what I envision as the perceptual/conceptual collapse. To “see” race on the body is to know race in the body—to see “skin” and assume “blood.” But it is also to know race in the body and thus to see race on the body. The collapse enables—even demands—a discursive seeing of race. It provides for what Dickinson and Anderson name a bit of magic.9 Or what Molina alludes to in her discussion of racial scripts. That is, </w:t>
      </w:r>
      <w:r w:rsidRPr="001A29A3">
        <w:rPr>
          <w:rStyle w:val="Emphasis"/>
        </w:rPr>
        <w:t>race can constantly be made</w:t>
      </w:r>
      <w:r w:rsidRPr="001A29A3">
        <w:rPr>
          <w:u w:val="single"/>
        </w:rPr>
        <w:t xml:space="preserve"> in the moment, the past, and the future. It is temporal and spatial. </w:t>
      </w:r>
      <w:r w:rsidRPr="001A29A3">
        <w:rPr>
          <w:b/>
          <w:bCs/>
          <w:u w:val="single"/>
        </w:rPr>
        <w:t>Racial scripts</w:t>
      </w:r>
      <w:r w:rsidRPr="001A29A3">
        <w:rPr>
          <w:u w:val="single"/>
        </w:rPr>
        <w:t xml:space="preserve"> attentive to physicality and character manifest </w:t>
      </w:r>
      <w:r w:rsidRPr="001A29A3">
        <w:rPr>
          <w:rStyle w:val="Emphasis"/>
        </w:rPr>
        <w:t>across</w:t>
      </w:r>
      <w:r w:rsidRPr="001A29A3">
        <w:rPr>
          <w:u w:val="single"/>
        </w:rPr>
        <w:t xml:space="preserve"> a wide and never-ending range of affiliations—agency, </w:t>
      </w:r>
      <w:r w:rsidRPr="001A29A3">
        <w:rPr>
          <w:rStyle w:val="Emphasis"/>
        </w:rPr>
        <w:t>disease</w:t>
      </w:r>
      <w:r w:rsidRPr="001A29A3">
        <w:rPr>
          <w:u w:val="single"/>
        </w:rPr>
        <w:t xml:space="preserve"> and </w:t>
      </w:r>
      <w:r w:rsidRPr="001A29A3">
        <w:rPr>
          <w:rStyle w:val="Emphasis"/>
        </w:rPr>
        <w:t>dirtiness</w:t>
      </w:r>
      <w:r w:rsidRPr="001A29A3">
        <w:rPr>
          <w:u w:val="single"/>
        </w:rPr>
        <w:t xml:space="preserve">, housing, </w:t>
      </w:r>
      <w:r w:rsidRPr="001A29A3">
        <w:rPr>
          <w:rStyle w:val="Emphasis"/>
        </w:rPr>
        <w:t>labor</w:t>
      </w:r>
      <w:r w:rsidRPr="001A29A3">
        <w:rPr>
          <w:u w:val="single"/>
        </w:rPr>
        <w:t>, religion, docility</w:t>
      </w:r>
      <w:r w:rsidRPr="0085691C">
        <w:rPr>
          <w:sz w:val="14"/>
        </w:rPr>
        <w:t xml:space="preserve">. The racial scripts of the past and future offer seemingly endless points of affiliation, and the politics of the moment prompt the particular connection. </w:t>
      </w:r>
      <w:r w:rsidRPr="001A29A3">
        <w:rPr>
          <w:u w:val="single"/>
        </w:rPr>
        <w:t xml:space="preserve">We can </w:t>
      </w:r>
      <w:r w:rsidRPr="001A29A3">
        <w:rPr>
          <w:rStyle w:val="Emphasis"/>
        </w:rPr>
        <w:t xml:space="preserve">think </w:t>
      </w:r>
      <w:r w:rsidRPr="0085691C">
        <w:rPr>
          <w:rStyle w:val="Emphasis"/>
          <w:highlight w:val="yellow"/>
        </w:rPr>
        <w:t>discourse</w:t>
      </w:r>
      <w:r w:rsidRPr="001A29A3">
        <w:rPr>
          <w:u w:val="single"/>
        </w:rPr>
        <w:t xml:space="preserve">, then, </w:t>
      </w:r>
      <w:r w:rsidRPr="0085691C">
        <w:rPr>
          <w:highlight w:val="yellow"/>
          <w:u w:val="single"/>
        </w:rPr>
        <w:t>as</w:t>
      </w:r>
      <w:r w:rsidRPr="001A29A3">
        <w:rPr>
          <w:u w:val="single"/>
        </w:rPr>
        <w:t xml:space="preserve"> </w:t>
      </w:r>
      <w:r w:rsidRPr="001A29A3">
        <w:rPr>
          <w:rStyle w:val="Emphasis"/>
        </w:rPr>
        <w:t xml:space="preserve">that </w:t>
      </w:r>
      <w:r w:rsidRPr="0085691C">
        <w:rPr>
          <w:rStyle w:val="Emphasis"/>
          <w:highlight w:val="yellow"/>
        </w:rPr>
        <w:t>constellation of vocabularies that makes</w:t>
      </w:r>
      <w:r w:rsidRPr="001A29A3">
        <w:rPr>
          <w:rStyle w:val="Emphasis"/>
        </w:rPr>
        <w:t xml:space="preserve"> Mexican </w:t>
      </w:r>
      <w:r w:rsidRPr="0085691C">
        <w:rPr>
          <w:rStyle w:val="Emphasis"/>
          <w:highlight w:val="yellow"/>
        </w:rPr>
        <w:t>migrants</w:t>
      </w:r>
      <w:r w:rsidRPr="001A29A3">
        <w:rPr>
          <w:rStyle w:val="Emphasis"/>
        </w:rPr>
        <w:t xml:space="preserve"> seeable and </w:t>
      </w:r>
      <w:r w:rsidRPr="0085691C">
        <w:rPr>
          <w:rStyle w:val="Emphasis"/>
          <w:highlight w:val="yellow"/>
        </w:rPr>
        <w:t>knowable</w:t>
      </w:r>
      <w:r w:rsidRPr="001A29A3">
        <w:rPr>
          <w:u w:val="single"/>
        </w:rPr>
        <w:t>.</w:t>
      </w:r>
      <w:r w:rsidRPr="0085691C">
        <w:rPr>
          <w:sz w:val="14"/>
        </w:rPr>
        <w:t xml:space="preserve"> To conceptualize this argument, consider the iterations of each of the four figures I trace in this book as what Ahmed would name a “strange encounter,” an encounter, or meeting, with a stranger. Such encounters, she writes, are figurations, of both familiarity and strangeness, figurations who are welcomed or excluded: “It is the processes of expelling or welcoming the one who is the stranger that produce the figure of the stranger in the first place.”10 The strange familiarity of race that haunts my analyses is pivotal. Race is made at the intersection of the knowable and unknowable, the familiar and the strange. Most often, the strange manifests in otherness, whether the otherness of the unknown or the exotic. It is, perhaps, the particularity of racial difference. Familiarity emerges in a kind of likeness, most often facilitated by the mobilization in discourse of racial scripts that have already tapped into some version of the discursive truth at play. As I argue in my discussion of white women and zoot suiter violence, “we” know white women are at risk because “we” know that zoot suiters are a menace. That part is familiar. The strange lies in the particularities of the moment. Which white woman will be struck next? When? Where? And by whom? That production is ontological. It is a persistent response to the ontological insecurity of race and a consistent attempt to fix that racial vulnerability. </w:t>
      </w:r>
    </w:p>
    <w:p w14:paraId="188763FD" w14:textId="77777777" w:rsidR="0089215E" w:rsidRPr="0085691C" w:rsidRDefault="0089215E" w:rsidP="0089215E">
      <w:pPr>
        <w:ind w:firstLine="720"/>
        <w:rPr>
          <w:sz w:val="14"/>
        </w:rPr>
      </w:pPr>
      <w:r w:rsidRPr="0085691C">
        <w:rPr>
          <w:sz w:val="14"/>
        </w:rPr>
        <w:t xml:space="preserve">Taken together, what </w:t>
      </w:r>
      <w:r w:rsidRPr="001A29A3">
        <w:rPr>
          <w:u w:val="single"/>
        </w:rPr>
        <w:t xml:space="preserve">we see is that larger </w:t>
      </w:r>
      <w:r w:rsidRPr="001A29A3">
        <w:rPr>
          <w:b/>
          <w:bCs/>
          <w:u w:val="single"/>
        </w:rPr>
        <w:t>discourses</w:t>
      </w:r>
      <w:r w:rsidRPr="001A29A3">
        <w:rPr>
          <w:u w:val="single"/>
        </w:rPr>
        <w:t>, such as</w:t>
      </w:r>
      <w:r w:rsidRPr="0085691C">
        <w:rPr>
          <w:sz w:val="14"/>
        </w:rPr>
        <w:t xml:space="preserve"> those of </w:t>
      </w:r>
      <w:r w:rsidRPr="001A29A3">
        <w:rPr>
          <w:u w:val="single"/>
        </w:rPr>
        <w:t xml:space="preserve">deportability, </w:t>
      </w:r>
      <w:r w:rsidRPr="001A29A3">
        <w:rPr>
          <w:rStyle w:val="Emphasis"/>
        </w:rPr>
        <w:t>disposability</w:t>
      </w:r>
      <w:r w:rsidRPr="0085691C">
        <w:rPr>
          <w:sz w:val="14"/>
        </w:rPr>
        <w:t xml:space="preserve">, and “illegality,” much like particular figures, such as “wetback,” </w:t>
      </w:r>
      <w:r w:rsidRPr="001A29A3">
        <w:rPr>
          <w:b/>
          <w:bCs/>
          <w:u w:val="single"/>
        </w:rPr>
        <w:t>function as racial performatives</w:t>
      </w:r>
      <w:r w:rsidRPr="0085691C">
        <w:rPr>
          <w:sz w:val="14"/>
        </w:rPr>
        <w:t xml:space="preserve">. The absence of controversy around larger practices of deportability and disposability, both historically and in contemporary culture, suggests that the bodies invoked are already raced in deportability and disposability. I argue in chapter 4 that the figure of the “wetback” arises in the 1950s both as an accumulation of the rhetorical scripts woven through “illegal alien,” bracero, and zoot suiter, and as a figure of the moment. In that intersection, the figure of the “wetback” must be named and named and named; newly circulating at the time, it had to be made knowable and seeable, produced as ontologically secure, evidence of the truth of race. </w:t>
      </w:r>
    </w:p>
    <w:p w14:paraId="1D1392E4" w14:textId="77777777" w:rsidR="0089215E" w:rsidRPr="0085691C" w:rsidRDefault="0089215E" w:rsidP="0089215E">
      <w:pPr>
        <w:ind w:firstLine="720"/>
        <w:rPr>
          <w:sz w:val="14"/>
        </w:rPr>
      </w:pPr>
      <w:r w:rsidRPr="0085691C">
        <w:rPr>
          <w:sz w:val="14"/>
        </w:rPr>
        <w:t xml:space="preserve">Across the discourse of the “wetback problem,” the term “wetback” was inescapable. It was infused in public and political discourse. Today, it does not have the same overt presence. Instead, the national discourse surrounding the various “threats” to the nation moves across multiple vocabularies, referencing families, children, immigrants, migrants, border crossers, and offenders. Sometimes, there is little reference to particular countries of origin. For instance, amid recent border controversies, while the Trump administration invoked the phrasing of illegality, referencing “alien families”11 and naming the crossing of migrants across the US–Mexico border into the country an “invasion,”12 most of the discourse was not mired in the explicit language of illegality. Instead, there was a discursive practice at play that is seemingly at odds with the narratives I have traced across this book. Unlike during the debates of the 1920s, 1930s, 1940s, and 1950s, there is no narrowly named figure populating this coverage. </w:t>
      </w:r>
    </w:p>
    <w:p w14:paraId="12F7053B" w14:textId="77777777" w:rsidR="0089215E" w:rsidRPr="0085691C" w:rsidRDefault="0089215E" w:rsidP="0089215E">
      <w:pPr>
        <w:ind w:firstLine="720"/>
        <w:rPr>
          <w:sz w:val="14"/>
        </w:rPr>
      </w:pPr>
      <w:r w:rsidRPr="0085691C">
        <w:rPr>
          <w:sz w:val="14"/>
        </w:rPr>
        <w:t xml:space="preserve">What to make of the contemporary discursive departure from the long narrative history? My sense is that there are at least three things at play here, all of which are instructive for the ways we think racial performatives and the rhetorical making of race. The first, and more optimistic, lies in the ways the current </w:t>
      </w:r>
      <w:r w:rsidRPr="0085691C">
        <w:rPr>
          <w:rStyle w:val="Emphasis"/>
          <w:highlight w:val="yellow"/>
        </w:rPr>
        <w:t>conversations</w:t>
      </w:r>
      <w:r w:rsidRPr="0085691C">
        <w:rPr>
          <w:highlight w:val="yellow"/>
          <w:u w:val="single"/>
        </w:rPr>
        <w:t xml:space="preserve"> prompt a </w:t>
      </w:r>
      <w:r w:rsidRPr="0085691C">
        <w:rPr>
          <w:rStyle w:val="Emphasis"/>
          <w:highlight w:val="yellow"/>
        </w:rPr>
        <w:t>fissure</w:t>
      </w:r>
      <w:r w:rsidRPr="0085691C">
        <w:rPr>
          <w:highlight w:val="yellow"/>
          <w:u w:val="single"/>
        </w:rPr>
        <w:t xml:space="preserve"> in</w:t>
      </w:r>
      <w:r w:rsidRPr="001A29A3">
        <w:rPr>
          <w:u w:val="single"/>
        </w:rPr>
        <w:t xml:space="preserve"> </w:t>
      </w:r>
      <w:r w:rsidRPr="0085691C">
        <w:rPr>
          <w:highlight w:val="yellow"/>
          <w:u w:val="single"/>
        </w:rPr>
        <w:t>the</w:t>
      </w:r>
      <w:r w:rsidRPr="001A29A3">
        <w:rPr>
          <w:u w:val="single"/>
        </w:rPr>
        <w:t xml:space="preserve"> larger </w:t>
      </w:r>
      <w:r w:rsidRPr="0085691C">
        <w:rPr>
          <w:b/>
          <w:bCs/>
          <w:highlight w:val="yellow"/>
          <w:u w:val="single"/>
        </w:rPr>
        <w:t>signification of race</w:t>
      </w:r>
      <w:r w:rsidRPr="0085691C">
        <w:rPr>
          <w:sz w:val="14"/>
          <w:highlight w:val="yellow"/>
        </w:rPr>
        <w:t>.</w:t>
      </w:r>
      <w:r w:rsidRPr="0085691C">
        <w:rPr>
          <w:sz w:val="14"/>
        </w:rPr>
        <w:t xml:space="preserve"> What if we consider the persistent broad vocabulary as a form of racial passing? That is, just as “José” and the “wetbacks” searching for employment in South Texas during the 1950s moved into—performed—a kind of citizenship that disrupted the ontological force of the figure of the “wetback,” prompting accounts of their belonging, so too do the contemporary references to families and children in conversations of family separation and child detention interrupt. When news reports of family separation and the detention of children and the US–Mexico border reference videos in which detained children are calling out, “Papa! Papa!,”13 when young detained girls are reportedly teaching other children how to change diapers,14 when children are kept in “cage-like detention facilities,”15 that intensified conversation prompts an affective response. In part, that </w:t>
      </w:r>
      <w:r w:rsidRPr="001A29A3">
        <w:rPr>
          <w:u w:val="single"/>
        </w:rPr>
        <w:t>response cultivates recognition</w:t>
      </w:r>
      <w:r w:rsidRPr="0085691C">
        <w:rPr>
          <w:sz w:val="14"/>
        </w:rPr>
        <w:t xml:space="preserve">. </w:t>
      </w:r>
      <w:r w:rsidRPr="001A29A3">
        <w:rPr>
          <w:u w:val="single"/>
        </w:rPr>
        <w:t>Notably, this is not the racial recognition</w:t>
      </w:r>
      <w:r w:rsidRPr="0085691C">
        <w:rPr>
          <w:sz w:val="14"/>
        </w:rPr>
        <w:t xml:space="preserve"> that I discuss in chapter 4. </w:t>
      </w:r>
      <w:r w:rsidRPr="001A29A3">
        <w:rPr>
          <w:u w:val="single"/>
        </w:rPr>
        <w:t>Instead, it is that recognition premised on seeing/feeling/understanding the other in relation to ourselves and in that relation, feeling a mutuality.</w:t>
      </w:r>
      <w:r w:rsidRPr="0085691C">
        <w:rPr>
          <w:sz w:val="14"/>
        </w:rPr>
        <w:t xml:space="preserve">16 When children are invoked across the various refugee and migrant crises of the late 2010s and early 2020s, those children prompt recognition. </w:t>
      </w:r>
      <w:r w:rsidRPr="001A29A3">
        <w:rPr>
          <w:u w:val="single"/>
        </w:rPr>
        <w:t xml:space="preserve">Framed in many ways as </w:t>
      </w:r>
      <w:r w:rsidRPr="005354D3">
        <w:rPr>
          <w:rStyle w:val="Emphasis"/>
        </w:rPr>
        <w:t xml:space="preserve">a kind of </w:t>
      </w:r>
      <w:r w:rsidRPr="0085691C">
        <w:rPr>
          <w:rStyle w:val="Emphasis"/>
          <w:highlight w:val="yellow"/>
        </w:rPr>
        <w:t>witnessing</w:t>
      </w:r>
      <w:r w:rsidRPr="001A29A3">
        <w:rPr>
          <w:u w:val="single"/>
        </w:rPr>
        <w:t xml:space="preserve">, that which as Kelly Oliver notes </w:t>
      </w:r>
      <w:r w:rsidRPr="0085691C">
        <w:rPr>
          <w:b/>
          <w:bCs/>
          <w:highlight w:val="yellow"/>
          <w:u w:val="single"/>
        </w:rPr>
        <w:t>enables</w:t>
      </w:r>
      <w:r w:rsidRPr="0085691C">
        <w:rPr>
          <w:highlight w:val="yellow"/>
          <w:u w:val="single"/>
        </w:rPr>
        <w:t xml:space="preserve"> “</w:t>
      </w:r>
      <w:r w:rsidRPr="0085691C">
        <w:rPr>
          <w:rStyle w:val="Emphasis"/>
          <w:highlight w:val="yellow"/>
        </w:rPr>
        <w:t>relationality</w:t>
      </w:r>
      <w:r w:rsidRPr="001A29A3">
        <w:rPr>
          <w:u w:val="single"/>
        </w:rPr>
        <w:t xml:space="preserve"> and </w:t>
      </w:r>
      <w:r w:rsidRPr="005354D3">
        <w:rPr>
          <w:rStyle w:val="Emphasis"/>
        </w:rPr>
        <w:t>responsivity</w:t>
      </w:r>
      <w:r w:rsidRPr="001A29A3">
        <w:rPr>
          <w:u w:val="single"/>
        </w:rPr>
        <w:t xml:space="preserve">,” or </w:t>
      </w:r>
      <w:r w:rsidRPr="005354D3">
        <w:rPr>
          <w:rStyle w:val="Emphasis"/>
        </w:rPr>
        <w:t xml:space="preserve">a way of thinking </w:t>
      </w:r>
      <w:r w:rsidRPr="0085691C">
        <w:rPr>
          <w:rStyle w:val="Emphasis"/>
          <w:highlight w:val="yellow"/>
        </w:rPr>
        <w:t>connection that does not require sameness</w:t>
      </w:r>
      <w:r w:rsidRPr="001A29A3">
        <w:rPr>
          <w:u w:val="single"/>
        </w:rPr>
        <w:t>,</w:t>
      </w:r>
      <w:r w:rsidRPr="0085691C">
        <w:rPr>
          <w:sz w:val="14"/>
        </w:rPr>
        <w:t xml:space="preserve">17 child and family </w:t>
      </w:r>
      <w:r w:rsidRPr="001A29A3">
        <w:rPr>
          <w:u w:val="single"/>
        </w:rPr>
        <w:t>enable ways of seeing that connect and link</w:t>
      </w:r>
      <w:r w:rsidRPr="0085691C">
        <w:rPr>
          <w:sz w:val="14"/>
        </w:rPr>
        <w:t xml:space="preserve">. </w:t>
      </w:r>
      <w:r w:rsidRPr="005354D3">
        <w:rPr>
          <w:b/>
          <w:bCs/>
          <w:u w:val="single"/>
        </w:rPr>
        <w:t>In doing so</w:t>
      </w:r>
      <w:r w:rsidRPr="001A29A3">
        <w:rPr>
          <w:u w:val="single"/>
        </w:rPr>
        <w:t xml:space="preserve">, </w:t>
      </w:r>
      <w:r w:rsidRPr="005354D3">
        <w:rPr>
          <w:b/>
          <w:bCs/>
          <w:u w:val="single"/>
        </w:rPr>
        <w:t>they disrupt grand narratives</w:t>
      </w:r>
      <w:r w:rsidRPr="001A29A3">
        <w:rPr>
          <w:u w:val="single"/>
        </w:rPr>
        <w:t xml:space="preserve">, </w:t>
      </w:r>
      <w:r w:rsidRPr="005354D3">
        <w:rPr>
          <w:rStyle w:val="Emphasis"/>
        </w:rPr>
        <w:t xml:space="preserve">potentially </w:t>
      </w:r>
      <w:r w:rsidRPr="0085691C">
        <w:rPr>
          <w:rStyle w:val="Emphasis"/>
          <w:highlight w:val="yellow"/>
        </w:rPr>
        <w:t>replacing disposability with</w:t>
      </w:r>
      <w:r w:rsidRPr="005354D3">
        <w:rPr>
          <w:rStyle w:val="Emphasis"/>
        </w:rPr>
        <w:t xml:space="preserve"> a kind of </w:t>
      </w:r>
      <w:r w:rsidRPr="0085691C">
        <w:rPr>
          <w:rStyle w:val="Emphasis"/>
          <w:highlight w:val="yellow"/>
        </w:rPr>
        <w:t>humanity</w:t>
      </w:r>
      <w:r w:rsidRPr="001A29A3">
        <w:rPr>
          <w:u w:val="single"/>
        </w:rPr>
        <w:t xml:space="preserve">. This </w:t>
      </w:r>
      <w:r w:rsidRPr="0085691C">
        <w:rPr>
          <w:rStyle w:val="Emphasis"/>
          <w:highlight w:val="yellow"/>
        </w:rPr>
        <w:t>resignification is critical</w:t>
      </w:r>
      <w:r w:rsidRPr="001A29A3">
        <w:rPr>
          <w:u w:val="single"/>
        </w:rPr>
        <w:t xml:space="preserve">, </w:t>
      </w:r>
      <w:r w:rsidRPr="005354D3">
        <w:rPr>
          <w:b/>
          <w:bCs/>
          <w:u w:val="single"/>
        </w:rPr>
        <w:t>particularly in light of the massive force of racializations</w:t>
      </w:r>
      <w:r w:rsidRPr="001A29A3">
        <w:rPr>
          <w:u w:val="single"/>
        </w:rPr>
        <w:t xml:space="preserve"> into deportability and “illegality</w:t>
      </w:r>
      <w:r w:rsidRPr="0085691C">
        <w:rPr>
          <w:sz w:val="14"/>
        </w:rPr>
        <w:t xml:space="preserve">.” </w:t>
      </w:r>
      <w:r w:rsidRPr="005354D3">
        <w:rPr>
          <w:rStyle w:val="Emphasis"/>
        </w:rPr>
        <w:t xml:space="preserve">There is </w:t>
      </w:r>
      <w:r w:rsidRPr="0085691C">
        <w:rPr>
          <w:rStyle w:val="Emphasis"/>
          <w:highlight w:val="yellow"/>
        </w:rPr>
        <w:t>an opening here for a different making of race</w:t>
      </w:r>
      <w:r w:rsidRPr="0085691C">
        <w:rPr>
          <w:sz w:val="14"/>
        </w:rPr>
        <w:t xml:space="preserve">.18 </w:t>
      </w:r>
      <w:r w:rsidRPr="005354D3">
        <w:rPr>
          <w:u w:val="single"/>
        </w:rPr>
        <w:t>Despite</w:t>
      </w:r>
      <w:r w:rsidRPr="0085691C">
        <w:rPr>
          <w:sz w:val="14"/>
        </w:rPr>
        <w:t xml:space="preserve"> their </w:t>
      </w:r>
      <w:r w:rsidRPr="005354D3">
        <w:rPr>
          <w:u w:val="single"/>
        </w:rPr>
        <w:t>being laden with</w:t>
      </w:r>
      <w:r w:rsidRPr="0085691C">
        <w:rPr>
          <w:sz w:val="14"/>
        </w:rPr>
        <w:t xml:space="preserve"> what Ehlers names “ambivalent implications,” or </w:t>
      </w:r>
      <w:r w:rsidRPr="005354D3">
        <w:rPr>
          <w:u w:val="single"/>
        </w:rPr>
        <w:t xml:space="preserve">the </w:t>
      </w:r>
      <w:r w:rsidRPr="005354D3">
        <w:rPr>
          <w:b/>
          <w:bCs/>
          <w:u w:val="single"/>
        </w:rPr>
        <w:t>varying likelihoods of success or failure</w:t>
      </w:r>
      <w:r w:rsidRPr="005354D3">
        <w:rPr>
          <w:u w:val="single"/>
        </w:rPr>
        <w:t xml:space="preserve">, </w:t>
      </w:r>
      <w:r w:rsidRPr="0085691C">
        <w:rPr>
          <w:highlight w:val="yellow"/>
          <w:u w:val="single"/>
        </w:rPr>
        <w:t>each</w:t>
      </w:r>
      <w:r w:rsidRPr="005354D3">
        <w:rPr>
          <w:u w:val="single"/>
        </w:rPr>
        <w:t xml:space="preserve"> such </w:t>
      </w:r>
      <w:r w:rsidRPr="0085691C">
        <w:rPr>
          <w:rStyle w:val="Emphasis"/>
          <w:highlight w:val="yellow"/>
        </w:rPr>
        <w:t>moment</w:t>
      </w:r>
      <w:r w:rsidRPr="005354D3">
        <w:rPr>
          <w:rStyle w:val="Emphasis"/>
        </w:rPr>
        <w:t xml:space="preserve"> of potential resignification </w:t>
      </w:r>
      <w:r w:rsidRPr="0085691C">
        <w:rPr>
          <w:rStyle w:val="Emphasis"/>
          <w:highlight w:val="yellow"/>
        </w:rPr>
        <w:t>is instructive</w:t>
      </w:r>
      <w:r w:rsidRPr="005354D3">
        <w:rPr>
          <w:u w:val="single"/>
        </w:rPr>
        <w:t>: “</w:t>
      </w:r>
      <w:r w:rsidRPr="005354D3">
        <w:rPr>
          <w:b/>
          <w:bCs/>
          <w:u w:val="single"/>
        </w:rPr>
        <w:t>Reflecting on</w:t>
      </w:r>
      <w:r w:rsidRPr="005354D3">
        <w:rPr>
          <w:u w:val="single"/>
        </w:rPr>
        <w:t xml:space="preserve"> the genealogies of our identities—</w:t>
      </w:r>
      <w:r w:rsidRPr="0085691C">
        <w:rPr>
          <w:rStyle w:val="Emphasis"/>
          <w:highlight w:val="yellow"/>
        </w:rPr>
        <w:t>how</w:t>
      </w:r>
      <w:r w:rsidRPr="005354D3">
        <w:rPr>
          <w:rStyle w:val="Emphasis"/>
        </w:rPr>
        <w:t xml:space="preserve"> specific racial </w:t>
      </w:r>
      <w:r w:rsidRPr="0085691C">
        <w:rPr>
          <w:rStyle w:val="Emphasis"/>
          <w:highlight w:val="yellow"/>
        </w:rPr>
        <w:t>subjectivities have been formed</w:t>
      </w:r>
      <w:r w:rsidRPr="005354D3">
        <w:rPr>
          <w:u w:val="single"/>
        </w:rPr>
        <w:t xml:space="preserve">—and on our past practices of resistance will </w:t>
      </w:r>
      <w:r w:rsidRPr="0085691C">
        <w:rPr>
          <w:rStyle w:val="Emphasis"/>
          <w:highlight w:val="yellow"/>
        </w:rPr>
        <w:t>aid in pointing out</w:t>
      </w:r>
      <w:r w:rsidRPr="005354D3">
        <w:rPr>
          <w:rStyle w:val="Emphasis"/>
        </w:rPr>
        <w:t xml:space="preserve"> certain </w:t>
      </w:r>
      <w:r w:rsidRPr="0085691C">
        <w:rPr>
          <w:rStyle w:val="Emphasis"/>
          <w:highlight w:val="yellow"/>
        </w:rPr>
        <w:t>actions that could prove favorable</w:t>
      </w:r>
      <w:r w:rsidRPr="005354D3">
        <w:rPr>
          <w:rStyle w:val="Emphasis"/>
        </w:rPr>
        <w:t xml:space="preserve"> or successful.</w:t>
      </w:r>
      <w:r w:rsidRPr="0085691C">
        <w:rPr>
          <w:sz w:val="14"/>
        </w:rPr>
        <w:t xml:space="preserve">”19 </w:t>
      </w:r>
    </w:p>
    <w:p w14:paraId="29905817" w14:textId="77777777" w:rsidR="0089215E" w:rsidRPr="0085691C" w:rsidRDefault="0089215E" w:rsidP="0089215E">
      <w:pPr>
        <w:ind w:firstLine="720"/>
        <w:rPr>
          <w:sz w:val="14"/>
        </w:rPr>
      </w:pPr>
      <w:r w:rsidRPr="0085691C">
        <w:rPr>
          <w:sz w:val="14"/>
        </w:rPr>
        <w:t xml:space="preserve">However, there is an alternate implication of this instability. And that is that this incompleteness, this possibility for race to be persistently made and remade, done and undone, is yet one more layer in the deportation regime. In the contradictory needs of capitalism and nation, racial instability is a mechanism that enables the persistent tension between inclusion and exclusion, desire and disgust. Mexican migrants must remain antithetical to and central to the nation and the national body. Disgust must circulate, be managed and tamed. This is the “troublesome ambivalence” that surrounds—and shrouds—national conversations on Mexican migrants. It is the very force of deportability and disposability, both of which require a perpetual revolving door. </w:t>
      </w:r>
    </w:p>
    <w:p w14:paraId="219031EA" w14:textId="77777777" w:rsidR="0089215E" w:rsidRPr="00404BDE" w:rsidRDefault="0089215E" w:rsidP="0089215E">
      <w:pPr>
        <w:ind w:firstLine="720"/>
        <w:rPr>
          <w:u w:val="single"/>
        </w:rPr>
      </w:pPr>
      <w:r w:rsidRPr="0085691C">
        <w:rPr>
          <w:sz w:val="14"/>
        </w:rPr>
        <w:t xml:space="preserve">The final implication of this turn in vocabulary is simply this: Mexican migrant “illegality” has achieved considerable ontological security. That security, while never complete, is so secure, perhaps, that the figures of the “illegal alien” and the “wetback” are no longer necessary. While mindful of the likelihood that many of those currently enduring the traumas of dislocation and migration are Central American, not Mexican, I want to suggest that the relative invisibility of any explicitly racialized language, such as that of “illegality,” is both telling and frightening. Is it that “illegality” and deportability are now so firmly attached to all Latinx bodies crossing the US–Mexico border that the language of illegality is just not necessary? Are “we” already so fixed in our responses that we need little discursive guidance? Figures, Ahmed suggests, prompt bodily reactions and orientations.20 We move close or we retreat. We embrace or we shudder. Our propensity is to embrace the child, even the family, but deport the alien. Not surprisingly, we seem equally able to do both, embrace and deport, almost simultaneously. There is a sense in which such as response should not be surprising. After all, a latent argument across this book—more explicit perhaps in chapters 2 and 3—is that the various racializations of Mexican migrants into deportability and “illegality” are also racializations of the nation and its citizens into whiteness. I am reminded of the insights offered by those assessing race talk and postracialism and the clear moves within contemporary political culture away from the explicit language of race.21 As Goldberg argues, “Postracialism suggests . . . wiping away the terms of reference.”22 In the place of the explicit language of race is a move to color-blind language.23 Happe suggests that </w:t>
      </w:r>
      <w:r w:rsidRPr="00404BDE">
        <w:rPr>
          <w:rStyle w:val="Emphasis"/>
        </w:rPr>
        <w:t>in the absence of explicit language of race</w:t>
      </w:r>
      <w:r w:rsidRPr="00404BDE">
        <w:rPr>
          <w:u w:val="single"/>
        </w:rPr>
        <w:t xml:space="preserve">, </w:t>
      </w:r>
      <w:r w:rsidRPr="00404BDE">
        <w:rPr>
          <w:b/>
          <w:bCs/>
          <w:u w:val="single"/>
        </w:rPr>
        <w:t>dominant</w:t>
      </w:r>
      <w:r w:rsidRPr="00404BDE">
        <w:rPr>
          <w:u w:val="single"/>
        </w:rPr>
        <w:t xml:space="preserve"> (white) </w:t>
      </w:r>
      <w:r w:rsidRPr="00404BDE">
        <w:rPr>
          <w:b/>
          <w:bCs/>
          <w:u w:val="single"/>
        </w:rPr>
        <w:t>populations are able to navigate</w:t>
      </w:r>
      <w:r w:rsidRPr="00404BDE">
        <w:rPr>
          <w:u w:val="single"/>
        </w:rPr>
        <w:t xml:space="preserve">, almost in private, </w:t>
      </w:r>
      <w:r w:rsidRPr="00404BDE">
        <w:rPr>
          <w:rStyle w:val="Emphasis"/>
        </w:rPr>
        <w:t>their affiliations to racial ontologies</w:t>
      </w:r>
      <w:r w:rsidRPr="00404BDE">
        <w:rPr>
          <w:u w:val="single"/>
        </w:rPr>
        <w:t xml:space="preserve"> and their respective perpetuations of racial hierarchies. As she suggests, </w:t>
      </w:r>
      <w:r w:rsidRPr="0085691C">
        <w:rPr>
          <w:rStyle w:val="Emphasis"/>
          <w:highlight w:val="yellow"/>
        </w:rPr>
        <w:t>disavowals of racism</w:t>
      </w:r>
      <w:r w:rsidRPr="00404BDE">
        <w:rPr>
          <w:u w:val="single"/>
        </w:rPr>
        <w:t xml:space="preserve">, such as those that emerge in racially neutral language, </w:t>
      </w:r>
      <w:r w:rsidRPr="0085691C">
        <w:rPr>
          <w:rStyle w:val="Emphasis"/>
          <w:highlight w:val="yellow"/>
        </w:rPr>
        <w:t>are often</w:t>
      </w:r>
      <w:r w:rsidRPr="00404BDE">
        <w:rPr>
          <w:rStyle w:val="Emphasis"/>
        </w:rPr>
        <w:t xml:space="preserve"> the very </w:t>
      </w:r>
      <w:r w:rsidRPr="0085691C">
        <w:rPr>
          <w:rStyle w:val="Emphasis"/>
          <w:highlight w:val="yellow"/>
        </w:rPr>
        <w:t>avowals of race</w:t>
      </w:r>
      <w:r w:rsidRPr="00404BDE">
        <w:rPr>
          <w:u w:val="single"/>
        </w:rPr>
        <w:t>.</w:t>
      </w:r>
      <w:r w:rsidRPr="0085691C">
        <w:rPr>
          <w:sz w:val="14"/>
        </w:rPr>
        <w:t xml:space="preserve"> “</w:t>
      </w:r>
      <w:r w:rsidRPr="00404BDE">
        <w:rPr>
          <w:rStyle w:val="Emphasis"/>
        </w:rPr>
        <w:t>Consent to the status quo</w:t>
      </w:r>
      <w:r w:rsidRPr="00404BDE">
        <w:rPr>
          <w:u w:val="single"/>
        </w:rPr>
        <w:t xml:space="preserve">,” she concludes, </w:t>
      </w:r>
      <w:r w:rsidRPr="00404BDE">
        <w:rPr>
          <w:b/>
          <w:bCs/>
          <w:u w:val="single"/>
        </w:rPr>
        <w:t>makes</w:t>
      </w:r>
      <w:r w:rsidRPr="00404BDE">
        <w:rPr>
          <w:u w:val="single"/>
        </w:rPr>
        <w:t xml:space="preserve"> “</w:t>
      </w:r>
      <w:r w:rsidRPr="00404BDE">
        <w:rPr>
          <w:rStyle w:val="Emphasis"/>
        </w:rPr>
        <w:t>radical anti-racism</w:t>
      </w:r>
      <w:r w:rsidRPr="00404BDE">
        <w:rPr>
          <w:u w:val="single"/>
        </w:rPr>
        <w:t xml:space="preserve"> measures . . . </w:t>
      </w:r>
      <w:r w:rsidRPr="00404BDE">
        <w:rPr>
          <w:b/>
          <w:bCs/>
          <w:u w:val="single"/>
        </w:rPr>
        <w:t>unthinkable</w:t>
      </w:r>
      <w:r w:rsidRPr="00404BDE">
        <w:rPr>
          <w:u w:val="single"/>
        </w:rPr>
        <w:t xml:space="preserve">.”24 In other words, it may be the very absence of explicit racial discourse in the current moment that confirms the perpetuity of race. </w:t>
      </w:r>
    </w:p>
    <w:p w14:paraId="33D7A364" w14:textId="77777777" w:rsidR="0089215E" w:rsidRPr="0085691C" w:rsidRDefault="0089215E" w:rsidP="0089215E">
      <w:pPr>
        <w:rPr>
          <w:sz w:val="14"/>
        </w:rPr>
      </w:pPr>
      <w:r w:rsidRPr="0085691C">
        <w:rPr>
          <w:sz w:val="14"/>
        </w:rPr>
        <w:t xml:space="preserve">Pasts, Presents, and Future </w:t>
      </w:r>
    </w:p>
    <w:p w14:paraId="72A414CF" w14:textId="77777777" w:rsidR="0089215E" w:rsidRPr="0085691C" w:rsidRDefault="0089215E" w:rsidP="0089215E">
      <w:pPr>
        <w:rPr>
          <w:sz w:val="14"/>
        </w:rPr>
      </w:pPr>
      <w:r w:rsidRPr="0085691C">
        <w:rPr>
          <w:sz w:val="14"/>
        </w:rPr>
        <w:t xml:space="preserve">Without question, we are living in rhetorical climates of deportability and disposability. For instance, in the Trump administration, the “problem” of immigration and the turn to deportability have dominated national public conversation. Three clear spectacles, the kinds that I would argue constitute what I named in the introduction as moments of rhetorical crisis, have driven much of the contemporary debate. Those three spectacles—the announced potential end of Deferred Action for Childhood Arrivals (DACA), the separation of families and detention of children, and the violent responses to the caravan of migrants—have kept immigration politics at the center of the public eye, generating both outrage and support. Less overtly visible to the general public but as key to the cultivation of deportability are the daily practices of Immigration and Customs Enforcement (ICE). On January 25, 2017, just five days into Trump’s presidency, he issued his third and fourth executive orders (EOs). Between the two orders, Trump stressed the dangers to the nation from “aliens”25 within the country and those who “illegally enter”26 the country. Under EO 13768, “Enhancing Public Safety in the Interior of the United States,” more immigration officers are to be hired, sanctuary cities will lose federal money, regular public reports of the criminal activities of undocumented migrants will be made available, and state and local police have the authority to arrest and detain folks suspected of being undocumented. While the executive order stresses criminal arrests and removals, it defines such criminality broadly, construing criminality in “willful misrepresentation” on official matters—or in undocumented entry and residency. Additionally, it grants authority to immigration officers to arrest and detain those who “otherwise pose a risk to public safety or national security.”27 EO 13767, “Border Security and Immigration Enforcement Improvements,” calls for the building of a wall on the US–Mexico border, detention of those “suspected” of the violation of laws, “expedited” removal of undocumented migrants, and the end of “catch and release,” that practice in which undocumented migrants are released rather than detained and/or arrested.28 Together, particularly in their emphasis on widespread, seemingly indiscriminate detention and arrest as well as their invocation of danger and threat, the EOs advance a rhetorical climate of deportability and disposability. Notably, in 2017, the total number of ICE “removals” was lower than it was in 2016, a consequence, claims ICE, of greater border security.29 The Trump administration has consistently advanced a narrative of danger and a turn to protection through deportation. Still, </w:t>
      </w:r>
      <w:r w:rsidRPr="00EA260A">
        <w:rPr>
          <w:u w:val="single"/>
        </w:rPr>
        <w:t>despite the appalling politics at play under Trump, this climate is not new. If deportations have dropped in the Trump administration, they rose under the Obama administration</w:t>
      </w:r>
      <w:r w:rsidRPr="0085691C">
        <w:rPr>
          <w:sz w:val="14"/>
        </w:rPr>
        <w:t xml:space="preserve">.30 </w:t>
      </w:r>
      <w:r w:rsidRPr="00EA260A">
        <w:rPr>
          <w:u w:val="single"/>
        </w:rPr>
        <w:t>Under Obama, as under Trump and every presidential administration in recent times, undocumented migrants in the United States have lived within rhetorical climates of deportability and disposability</w:t>
      </w:r>
      <w:r w:rsidRPr="0085691C">
        <w:rPr>
          <w:sz w:val="14"/>
        </w:rPr>
        <w:t xml:space="preserve">. From 1997 through 2012, total removals and returns were, proportionally, forty times higher than in the “deportation delirium” of the 1920s.31 </w:t>
      </w:r>
    </w:p>
    <w:p w14:paraId="1BBF2F1B" w14:textId="77777777" w:rsidR="0089215E" w:rsidRPr="00EA260A" w:rsidRDefault="0089215E" w:rsidP="0089215E">
      <w:pPr>
        <w:ind w:firstLine="720"/>
        <w:rPr>
          <w:rStyle w:val="Emphasis"/>
        </w:rPr>
      </w:pPr>
      <w:r w:rsidRPr="0085691C">
        <w:rPr>
          <w:sz w:val="14"/>
        </w:rPr>
        <w:t xml:space="preserve">Given the intensity of the moment, why turn to the past in this book? Why advance a critical genealogy of Mexican migrant racialization into deportability, disposability, and “illegality”? </w:t>
      </w:r>
      <w:r w:rsidRPr="00EA260A">
        <w:rPr>
          <w:u w:val="single"/>
        </w:rPr>
        <w:t>The answer lies in what I name accumulations—that rhetorical effect of the racial project and racial performative of deportability</w:t>
      </w:r>
      <w:r w:rsidRPr="0085691C">
        <w:rPr>
          <w:sz w:val="14"/>
        </w:rPr>
        <w:t xml:space="preserve">. Ehlers argues that </w:t>
      </w:r>
      <w:r w:rsidRPr="00EA260A">
        <w:rPr>
          <w:u w:val="single"/>
        </w:rPr>
        <w:t>the very technologies of race</w:t>
      </w:r>
      <w:r w:rsidRPr="0085691C">
        <w:rPr>
          <w:sz w:val="14"/>
        </w:rPr>
        <w:t xml:space="preserve">, its everyday as well as legal, cultural, and political instantiations, “function to fabricate race as ontologically sound.”32 </w:t>
      </w:r>
      <w:r w:rsidRPr="00EA260A">
        <w:rPr>
          <w:u w:val="single"/>
        </w:rPr>
        <w:t>This compulsion to so make race, to fix it and name it, belies the fear that it is mere phantasy</w:t>
      </w:r>
      <w:r w:rsidRPr="0085691C">
        <w:rPr>
          <w:sz w:val="14"/>
        </w:rPr>
        <w:t xml:space="preserve">. </w:t>
      </w:r>
      <w:r w:rsidRPr="00EA260A">
        <w:rPr>
          <w:u w:val="single"/>
        </w:rPr>
        <w:t>Ahmed’s insistence</w:t>
      </w:r>
      <w:r w:rsidRPr="0085691C">
        <w:rPr>
          <w:sz w:val="14"/>
        </w:rPr>
        <w:t xml:space="preserve">, then, </w:t>
      </w:r>
      <w:r w:rsidRPr="00EA260A">
        <w:rPr>
          <w:u w:val="single"/>
        </w:rPr>
        <w:t xml:space="preserve">that we </w:t>
      </w:r>
      <w:r w:rsidRPr="00EA260A">
        <w:rPr>
          <w:rStyle w:val="Emphasis"/>
        </w:rPr>
        <w:t>remain wary of the discursive force of figures</w:t>
      </w:r>
      <w:r w:rsidRPr="00EA260A">
        <w:rPr>
          <w:u w:val="single"/>
        </w:rPr>
        <w:t xml:space="preserve">, who in </w:t>
      </w:r>
      <w:r w:rsidRPr="00EA260A">
        <w:rPr>
          <w:rStyle w:val="Emphasis"/>
        </w:rPr>
        <w:t>their very circulation as static figures proclaim ontological security</w:t>
      </w:r>
      <w:r w:rsidRPr="00EA260A">
        <w:rPr>
          <w:u w:val="single"/>
        </w:rPr>
        <w:t xml:space="preserve">, is all the more </w:t>
      </w:r>
      <w:r w:rsidRPr="00EA260A">
        <w:rPr>
          <w:b/>
          <w:bCs/>
          <w:u w:val="single"/>
        </w:rPr>
        <w:t>heightened</w:t>
      </w:r>
      <w:r w:rsidRPr="0085691C">
        <w:rPr>
          <w:sz w:val="14"/>
        </w:rPr>
        <w:t xml:space="preserve">.33 </w:t>
      </w:r>
      <w:r w:rsidRPr="00EA260A">
        <w:rPr>
          <w:u w:val="single"/>
        </w:rPr>
        <w:t xml:space="preserve">That </w:t>
      </w:r>
      <w:r w:rsidRPr="0085691C">
        <w:rPr>
          <w:rStyle w:val="Emphasis"/>
          <w:highlight w:val="yellow"/>
        </w:rPr>
        <w:t>ontological security is the effect of accumulation</w:t>
      </w:r>
      <w:r w:rsidRPr="00EA260A">
        <w:rPr>
          <w:u w:val="single"/>
        </w:rPr>
        <w:t xml:space="preserve">, that </w:t>
      </w:r>
      <w:r w:rsidRPr="0085691C">
        <w:rPr>
          <w:rStyle w:val="Emphasis"/>
          <w:highlight w:val="yellow"/>
        </w:rPr>
        <w:t>layering of racial scripts across time</w:t>
      </w:r>
      <w:r w:rsidRPr="00EA260A">
        <w:rPr>
          <w:u w:val="single"/>
        </w:rPr>
        <w:t xml:space="preserve"> and in the moment</w:t>
      </w:r>
      <w:r w:rsidRPr="0085691C">
        <w:rPr>
          <w:sz w:val="14"/>
        </w:rPr>
        <w:t>, of the “wetback,” who is akin to but not reducible to the “illegal alien” of the 1930s. The “wetback” in the 1950s carries the racialized mobility of the 1930s’ “illegal alien,” the docility and happiness of the 1940s’ bracero, and the Blackened violence of the 1940s’ zoot suiter and can easily attach to or separate from other circulating raced, gendered, sexed, and national figures. If we are to understand contemporary discourses of vulnerability, deportability, disposability, and “illegality,” we must recognize and understand the rhetorical significance of deportability and disposability in the moment, and we have to turn to the past</w:t>
      </w:r>
      <w:r w:rsidRPr="00EA260A">
        <w:rPr>
          <w:u w:val="single"/>
        </w:rPr>
        <w:t xml:space="preserve">. When scholars assess the </w:t>
      </w:r>
      <w:r w:rsidRPr="00EA260A">
        <w:rPr>
          <w:b/>
          <w:bCs/>
          <w:u w:val="single"/>
        </w:rPr>
        <w:t>accumulations</w:t>
      </w:r>
      <w:r w:rsidRPr="00EA260A">
        <w:rPr>
          <w:u w:val="single"/>
        </w:rPr>
        <w:t xml:space="preserve"> with precision, </w:t>
      </w:r>
      <w:r w:rsidRPr="00EA260A">
        <w:rPr>
          <w:b/>
          <w:bCs/>
          <w:u w:val="single"/>
        </w:rPr>
        <w:t>we become better attuned to the rhetorical turns</w:t>
      </w:r>
      <w:r w:rsidRPr="00EA260A">
        <w:rPr>
          <w:u w:val="single"/>
        </w:rPr>
        <w:t xml:space="preserve"> and moves of deportability, disposability, and “illegality.”</w:t>
      </w:r>
      <w:r w:rsidRPr="0085691C">
        <w:rPr>
          <w:sz w:val="14"/>
        </w:rPr>
        <w:t xml:space="preserve"> We can better trace its virtual collapse with Mexican migrants and come to see </w:t>
      </w:r>
      <w:r w:rsidRPr="00EA260A">
        <w:rPr>
          <w:u w:val="single"/>
        </w:rPr>
        <w:t>the ways it shrouds</w:t>
      </w:r>
      <w:r w:rsidRPr="0085691C">
        <w:rPr>
          <w:sz w:val="14"/>
        </w:rPr>
        <w:t xml:space="preserve"> other migrant </w:t>
      </w:r>
      <w:r w:rsidRPr="00EA260A">
        <w:rPr>
          <w:rStyle w:val="Emphasis"/>
        </w:rPr>
        <w:t>groups</w:t>
      </w:r>
      <w:r w:rsidRPr="0085691C">
        <w:rPr>
          <w:sz w:val="14"/>
        </w:rPr>
        <w:t xml:space="preserve">. In our attention to the moments and the accumulations, </w:t>
      </w:r>
      <w:r w:rsidRPr="00EA260A">
        <w:rPr>
          <w:u w:val="single"/>
        </w:rPr>
        <w:t>we come to understand race as a rhetorical effect</w:t>
      </w:r>
      <w:r w:rsidRPr="0085691C">
        <w:rPr>
          <w:sz w:val="14"/>
        </w:rPr>
        <w:t xml:space="preserve">. And this understanding, this rhetoricity of race, ultimately, is the project of this book. As rhetorical scholars, </w:t>
      </w:r>
      <w:r w:rsidRPr="0085691C">
        <w:rPr>
          <w:highlight w:val="yellow"/>
          <w:u w:val="single"/>
        </w:rPr>
        <w:t>as</w:t>
      </w:r>
      <w:r w:rsidRPr="0085691C">
        <w:rPr>
          <w:sz w:val="14"/>
        </w:rPr>
        <w:t xml:space="preserve"> racial rhetorical </w:t>
      </w:r>
      <w:r w:rsidRPr="0085691C">
        <w:rPr>
          <w:rStyle w:val="Emphasis"/>
          <w:highlight w:val="yellow"/>
        </w:rPr>
        <w:t>critics</w:t>
      </w:r>
      <w:r w:rsidRPr="0085691C">
        <w:rPr>
          <w:highlight w:val="yellow"/>
          <w:u w:val="single"/>
        </w:rPr>
        <w:t xml:space="preserve">, </w:t>
      </w:r>
      <w:r w:rsidRPr="0085691C">
        <w:rPr>
          <w:rStyle w:val="Emphasis"/>
          <w:highlight w:val="yellow"/>
        </w:rPr>
        <w:t>our task</w:t>
      </w:r>
      <w:r w:rsidRPr="00EA260A">
        <w:rPr>
          <w:rStyle w:val="Emphasis"/>
        </w:rPr>
        <w:t xml:space="preserve"> must be </w:t>
      </w:r>
      <w:r w:rsidRPr="0085691C">
        <w:rPr>
          <w:rStyle w:val="Emphasis"/>
          <w:highlight w:val="yellow"/>
        </w:rPr>
        <w:t>to think through</w:t>
      </w:r>
      <w:r w:rsidRPr="0085691C">
        <w:rPr>
          <w:highlight w:val="yellow"/>
          <w:u w:val="single"/>
        </w:rPr>
        <w:t xml:space="preserve"> and </w:t>
      </w:r>
      <w:r w:rsidRPr="0085691C">
        <w:rPr>
          <w:b/>
          <w:bCs/>
          <w:highlight w:val="yellow"/>
          <w:u w:val="single"/>
        </w:rPr>
        <w:t>assess</w:t>
      </w:r>
      <w:r w:rsidRPr="0085691C">
        <w:rPr>
          <w:highlight w:val="yellow"/>
          <w:u w:val="single"/>
        </w:rPr>
        <w:t xml:space="preserve"> </w:t>
      </w:r>
      <w:r w:rsidRPr="0085691C">
        <w:rPr>
          <w:rStyle w:val="Emphasis"/>
          <w:highlight w:val="yellow"/>
        </w:rPr>
        <w:t>representations</w:t>
      </w:r>
      <w:r w:rsidRPr="00EA260A">
        <w:rPr>
          <w:u w:val="single"/>
        </w:rPr>
        <w:t xml:space="preserve"> and </w:t>
      </w:r>
      <w:r w:rsidRPr="00EA260A">
        <w:rPr>
          <w:rStyle w:val="Emphasis"/>
        </w:rPr>
        <w:t xml:space="preserve">vocabularies </w:t>
      </w:r>
      <w:r w:rsidRPr="0085691C">
        <w:rPr>
          <w:rStyle w:val="Emphasis"/>
          <w:highlight w:val="yellow"/>
        </w:rPr>
        <w:t>of race</w:t>
      </w:r>
      <w:r w:rsidRPr="00EA260A">
        <w:rPr>
          <w:u w:val="single"/>
        </w:rPr>
        <w:t xml:space="preserve"> across a wide range of racial projects, so as </w:t>
      </w:r>
      <w:r w:rsidRPr="00EA260A">
        <w:rPr>
          <w:b/>
          <w:bCs/>
          <w:u w:val="single"/>
        </w:rPr>
        <w:t>to build a complex,</w:t>
      </w:r>
      <w:r w:rsidRPr="00EA260A">
        <w:rPr>
          <w:u w:val="single"/>
        </w:rPr>
        <w:t xml:space="preserve"> likely contradictory, </w:t>
      </w:r>
      <w:r w:rsidRPr="00EA260A">
        <w:rPr>
          <w:rStyle w:val="Emphasis"/>
        </w:rPr>
        <w:t>theory of race as a racial performative</w:t>
      </w:r>
      <w:r w:rsidRPr="00EA260A">
        <w:rPr>
          <w:u w:val="single"/>
        </w:rPr>
        <w:t xml:space="preserve">. </w:t>
      </w:r>
      <w:r w:rsidRPr="0085691C">
        <w:rPr>
          <w:rStyle w:val="Emphasis"/>
          <w:highlight w:val="yellow"/>
        </w:rPr>
        <w:t>It is in doing so that we understand the rhetorical logics of race that</w:t>
      </w:r>
      <w:r w:rsidRPr="00EA260A">
        <w:rPr>
          <w:rStyle w:val="Emphasis"/>
        </w:rPr>
        <w:t xml:space="preserve"> continue to </w:t>
      </w:r>
      <w:r w:rsidRPr="0085691C">
        <w:rPr>
          <w:rStyle w:val="Emphasis"/>
          <w:highlight w:val="yellow"/>
        </w:rPr>
        <w:t>fuel its force.</w:t>
      </w:r>
    </w:p>
    <w:bookmarkEnd w:id="0"/>
    <w:p w14:paraId="592A46F0" w14:textId="1247019D" w:rsidR="005F00C8" w:rsidRDefault="00B344BF" w:rsidP="00B344BF">
      <w:pPr>
        <w:pStyle w:val="Heading2"/>
      </w:pPr>
      <w:r>
        <w:t>Case</w:t>
      </w:r>
    </w:p>
    <w:p w14:paraId="4355F49B" w14:textId="142C251C" w:rsidR="000F01A4" w:rsidRPr="000F01A4" w:rsidRDefault="000F01A4" w:rsidP="000F01A4">
      <w:pPr>
        <w:pStyle w:val="Heading3"/>
      </w:pPr>
      <w:r>
        <w:t>Solvency</w:t>
      </w:r>
    </w:p>
    <w:p w14:paraId="2B26D7E0" w14:textId="1AFC1227" w:rsidR="00401809" w:rsidRDefault="00B17925" w:rsidP="00B17925">
      <w:pPr>
        <w:pStyle w:val="Heading4"/>
      </w:pPr>
      <w:r>
        <w:t>No solvency – Trump ICE raids circumvent union power to protect undocumented immigrants – they prioritize cooperation over government union busting</w:t>
      </w:r>
    </w:p>
    <w:p w14:paraId="4A42E6CE" w14:textId="77777777" w:rsidR="00E72B02" w:rsidRDefault="00E72B02" w:rsidP="00E72B02"/>
    <w:p w14:paraId="42F814AB" w14:textId="70C73B5E" w:rsidR="00E72B02" w:rsidRDefault="00E72B02" w:rsidP="00E72B02">
      <w:pPr>
        <w:pStyle w:val="Heading4"/>
      </w:pPr>
      <w:r>
        <w:t xml:space="preserve">The AFF requires </w:t>
      </w:r>
      <w:r w:rsidR="00500F44">
        <w:t>corporations</w:t>
      </w:r>
      <w:r>
        <w:t xml:space="preserve"> to agree to contracts that </w:t>
      </w:r>
      <w:r w:rsidR="00500F44">
        <w:t>protect undocumented workers – they won’t. They will rather fight the union and capitulate to Trump</w:t>
      </w:r>
    </w:p>
    <w:p w14:paraId="79E7F6B7" w14:textId="77777777" w:rsidR="00E72B02" w:rsidRDefault="00E72B02" w:rsidP="00E72B02"/>
    <w:p w14:paraId="7AA22D0F" w14:textId="46029FBB" w:rsidR="00E72B02" w:rsidRDefault="00E72B02" w:rsidP="00E72B02">
      <w:pPr>
        <w:pStyle w:val="Heading4"/>
      </w:pPr>
      <w:r>
        <w:t>Arbitration goes through a corrupt NLRB that will strike down any immigration clauses in contracts</w:t>
      </w:r>
    </w:p>
    <w:p w14:paraId="0D4682B2" w14:textId="77777777" w:rsidR="008847B1" w:rsidRDefault="008847B1" w:rsidP="008847B1"/>
    <w:p w14:paraId="4C79E045" w14:textId="5F23646E" w:rsidR="008847B1" w:rsidRDefault="00F91B8E" w:rsidP="008847B1">
      <w:pPr>
        <w:pStyle w:val="Heading4"/>
      </w:pPr>
      <w:r>
        <w:t xml:space="preserve">Expansion makes undocumented people </w:t>
      </w:r>
      <w:r>
        <w:rPr>
          <w:u w:val="single"/>
        </w:rPr>
        <w:t>more precarious</w:t>
      </w:r>
      <w:r>
        <w:t xml:space="preserve"> – ICE will focus on unions that telegraph they protect undocumented workers</w:t>
      </w:r>
    </w:p>
    <w:p w14:paraId="14D08433" w14:textId="77777777" w:rsidR="00A51E11" w:rsidRPr="00A51E11" w:rsidRDefault="00A51E11" w:rsidP="00A51E11"/>
    <w:p w14:paraId="57F96401" w14:textId="3A3F8476" w:rsidR="00A51E11" w:rsidRPr="00851643" w:rsidRDefault="00A51E11" w:rsidP="00A51E11">
      <w:pPr>
        <w:pStyle w:val="Heading4"/>
      </w:pPr>
      <w:r>
        <w:t>Employe</w:t>
      </w:r>
      <w:r>
        <w:t>r</w:t>
      </w:r>
      <w:r>
        <w:t>s will refuse to hire unionized labor—</w:t>
      </w:r>
      <w:r>
        <w:rPr>
          <w:u w:val="single"/>
        </w:rPr>
        <w:t>they incur</w:t>
      </w:r>
      <w:r>
        <w:t xml:space="preserve"> significant risk in hiring </w:t>
      </w:r>
      <w:r>
        <w:rPr>
          <w:u w:val="single"/>
        </w:rPr>
        <w:t>undocumented workers</w:t>
      </w:r>
      <w:r w:rsidRPr="00E51F0A">
        <w:t xml:space="preserve"> already</w:t>
      </w:r>
      <w:r>
        <w:t>—</w:t>
      </w:r>
      <w:r>
        <w:rPr>
          <w:u w:val="single"/>
        </w:rPr>
        <w:t>raising labor prices</w:t>
      </w:r>
      <w:r>
        <w:t xml:space="preserve"> tips over the edge.</w:t>
      </w:r>
    </w:p>
    <w:p w14:paraId="157E5567" w14:textId="77777777" w:rsidR="00A51E11" w:rsidRPr="00522F5C" w:rsidRDefault="00A51E11" w:rsidP="00A51E11">
      <w:pPr>
        <w:shd w:val="clear" w:color="auto" w:fill="FFFFFF"/>
      </w:pPr>
      <w:r w:rsidRPr="00522F5C">
        <w:rPr>
          <w:rStyle w:val="Style13ptBold"/>
        </w:rPr>
        <w:t>Gleeson and Griffith 21</w:t>
      </w:r>
      <w:r>
        <w:t xml:space="preserve"> (</w:t>
      </w:r>
      <w:r w:rsidRPr="00851643">
        <w:t>Shannon, Edmund Ezra Day Professor, Labor Relations, Law and History at Cornell University ILR school.</w:t>
      </w:r>
      <w:r>
        <w:t xml:space="preserve"> Ph.D. University of California – Berkeley, Sociology &amp; Demography</w:t>
      </w:r>
      <w:r w:rsidRPr="00522F5C">
        <w:t xml:space="preserve"> Kati L. </w:t>
      </w:r>
      <w:r w:rsidRPr="00851643">
        <w:t>Griffith, the Jean McKelvey-Alice Grant Professor at Cornell University ILR school</w:t>
      </w:r>
      <w:r>
        <w:t xml:space="preserve">. J.D. NYU. </w:t>
      </w:r>
      <w:r w:rsidRPr="00851643">
        <w:t>"Employers</w:t>
      </w:r>
      <w:r w:rsidRPr="00522F5C">
        <w:t xml:space="preserve"> as subjects of the immigration state: How the state foments employment insecurity for temporary immigrant workers." </w:t>
      </w:r>
      <w:r w:rsidRPr="00522F5C">
        <w:rPr>
          <w:i/>
          <w:iCs/>
        </w:rPr>
        <w:t>Law &amp; Social Inquiry</w:t>
      </w:r>
      <w:r w:rsidRPr="00522F5C">
        <w:t> 46, no. 1 (2021): 92-115</w:t>
      </w:r>
      <w:r>
        <w:t>)</w:t>
      </w:r>
    </w:p>
    <w:p w14:paraId="2A9F1E7F" w14:textId="77777777" w:rsidR="00A51E11" w:rsidRPr="00522F5C" w:rsidRDefault="00A51E11" w:rsidP="00A51E11">
      <w:pPr>
        <w:rPr>
          <w:sz w:val="12"/>
        </w:rPr>
      </w:pPr>
      <w:r w:rsidRPr="00522F5C">
        <w:rPr>
          <w:sz w:val="12"/>
        </w:rPr>
        <w:t xml:space="preserve">Our approach considers how </w:t>
      </w:r>
      <w:r w:rsidRPr="00522F5C">
        <w:rPr>
          <w:u w:val="single"/>
        </w:rPr>
        <w:t>the state’s</w:t>
      </w:r>
      <w:r w:rsidRPr="00522F5C">
        <w:rPr>
          <w:sz w:val="12"/>
        </w:rPr>
        <w:t xml:space="preserve"> coercive and bureaucratic </w:t>
      </w:r>
      <w:r w:rsidRPr="00522F5C">
        <w:rPr>
          <w:u w:val="single"/>
        </w:rPr>
        <w:t>power shapes employers’ incentives around hiring and retention. Employers are subject to investigation and face liability exposure if they do not follow</w:t>
      </w:r>
      <w:r w:rsidRPr="00522F5C">
        <w:rPr>
          <w:sz w:val="12"/>
        </w:rPr>
        <w:t xml:space="preserve"> paperwork review </w:t>
      </w:r>
      <w:r w:rsidRPr="00522F5C">
        <w:rPr>
          <w:u w:val="single"/>
        </w:rPr>
        <w:t>procedures</w:t>
      </w:r>
      <w:r w:rsidRPr="00522F5C">
        <w:rPr>
          <w:sz w:val="12"/>
        </w:rPr>
        <w:t xml:space="preserve">, or if they fail to terminate TPS workers who lost their status. </w:t>
      </w:r>
      <w:r w:rsidRPr="00522F5C">
        <w:rPr>
          <w:u w:val="single"/>
        </w:rPr>
        <w:t xml:space="preserve">While many industries have simply accepted the risk of immigration enforcement as the cost of doing business, </w:t>
      </w:r>
      <w:r w:rsidRPr="00851643">
        <w:rPr>
          <w:rStyle w:val="Emphasis"/>
        </w:rPr>
        <w:t>employers</w:t>
      </w:r>
      <w:r w:rsidRPr="00851643">
        <w:rPr>
          <w:u w:val="single"/>
        </w:rPr>
        <w:t xml:space="preserve"> could become subject to</w:t>
      </w:r>
      <w:r w:rsidRPr="00851643">
        <w:rPr>
          <w:sz w:val="12"/>
        </w:rPr>
        <w:t xml:space="preserve"> an audit and/or </w:t>
      </w:r>
      <w:r w:rsidRPr="00851643">
        <w:rPr>
          <w:rStyle w:val="Emphasis"/>
        </w:rPr>
        <w:t>sanctions</w:t>
      </w:r>
      <w:r w:rsidRPr="00851643">
        <w:rPr>
          <w:u w:val="single"/>
        </w:rPr>
        <w:t xml:space="preserve"> for employing unauthorized employees</w:t>
      </w:r>
      <w:r w:rsidRPr="00522F5C">
        <w:rPr>
          <w:u w:val="single"/>
        </w:rPr>
        <w:t>, and</w:t>
      </w:r>
      <w:r w:rsidRPr="00522F5C">
        <w:rPr>
          <w:sz w:val="12"/>
        </w:rPr>
        <w:t xml:space="preserve"> may therefore </w:t>
      </w:r>
      <w:r w:rsidRPr="00522F5C">
        <w:rPr>
          <w:u w:val="single"/>
        </w:rPr>
        <w:t>have less appetite for risk</w:t>
      </w:r>
      <w:r w:rsidRPr="00522F5C">
        <w:rPr>
          <w:sz w:val="12"/>
        </w:rPr>
        <w:t xml:space="preserve">. </w:t>
      </w:r>
      <w:r w:rsidRPr="00851643">
        <w:rPr>
          <w:rStyle w:val="Emphasis"/>
          <w:highlight w:val="yellow"/>
        </w:rPr>
        <w:t>Employers</w:t>
      </w:r>
      <w:r w:rsidRPr="00851643">
        <w:rPr>
          <w:highlight w:val="yellow"/>
          <w:u w:val="single"/>
        </w:rPr>
        <w:t xml:space="preserve"> must keep </w:t>
      </w:r>
      <w:r w:rsidRPr="00851643">
        <w:rPr>
          <w:b/>
          <w:bCs/>
          <w:highlight w:val="yellow"/>
          <w:u w:val="single"/>
        </w:rPr>
        <w:t>abreast</w:t>
      </w:r>
      <w:r w:rsidRPr="00851643">
        <w:rPr>
          <w:highlight w:val="yellow"/>
          <w:u w:val="single"/>
        </w:rPr>
        <w:t xml:space="preserve"> of a </w:t>
      </w:r>
      <w:r w:rsidRPr="00851643">
        <w:rPr>
          <w:rStyle w:val="Emphasis"/>
          <w:highlight w:val="yellow"/>
        </w:rPr>
        <w:t>turbulent</w:t>
      </w:r>
      <w:r w:rsidRPr="00522F5C">
        <w:rPr>
          <w:rStyle w:val="Emphasis"/>
        </w:rPr>
        <w:t xml:space="preserve"> </w:t>
      </w:r>
      <w:r w:rsidRPr="00851643">
        <w:rPr>
          <w:rStyle w:val="Emphasis"/>
          <w:highlight w:val="yellow"/>
        </w:rPr>
        <w:t>immigration</w:t>
      </w:r>
      <w:r w:rsidRPr="00522F5C">
        <w:rPr>
          <w:rStyle w:val="Emphasis"/>
        </w:rPr>
        <w:t xml:space="preserve"> policy </w:t>
      </w:r>
      <w:r w:rsidRPr="00851643">
        <w:rPr>
          <w:rStyle w:val="Emphasis"/>
          <w:highlight w:val="yellow"/>
        </w:rPr>
        <w:t>regime</w:t>
      </w:r>
      <w:r w:rsidRPr="00522F5C">
        <w:rPr>
          <w:sz w:val="12"/>
        </w:rPr>
        <w:t xml:space="preserve"> as their TPS workers renew their status every six to eighteen months, </w:t>
      </w:r>
      <w:r w:rsidRPr="00851643">
        <w:rPr>
          <w:highlight w:val="yellow"/>
          <w:u w:val="single"/>
        </w:rPr>
        <w:t xml:space="preserve">according to </w:t>
      </w:r>
      <w:r w:rsidRPr="00851643">
        <w:rPr>
          <w:rStyle w:val="Emphasis"/>
          <w:highlight w:val="yellow"/>
        </w:rPr>
        <w:t>the will of</w:t>
      </w:r>
      <w:r w:rsidRPr="00522F5C">
        <w:rPr>
          <w:rStyle w:val="Emphasis"/>
        </w:rPr>
        <w:t xml:space="preserve"> political </w:t>
      </w:r>
      <w:r w:rsidRPr="00851643">
        <w:rPr>
          <w:rStyle w:val="Emphasis"/>
          <w:highlight w:val="yellow"/>
        </w:rPr>
        <w:t>leaders</w:t>
      </w:r>
      <w:r w:rsidRPr="00522F5C">
        <w:rPr>
          <w:sz w:val="12"/>
        </w:rPr>
        <w:t>. The documentation that TPS workers are given to prove work authorization is often misleading, which can make it challenging for employers to ensure they are properly following employee authorization requirements. Employers have few market incentives to assume the risks and costs of hiring and verifying TPS workers, especially in the absence of a collective bargaining agreement. Furthermore, the weak discrimination protections for noncitizens make it easier to pass over—or let go—a TPS worker. Instead of viewing employers’ treatment of immigrants as simply taking part in the state’s deportation machinery, we argue that employers are also subject to the penalties and costs of the immigration state. This state-employer interplay in turn generates employment insecurity, even for authorized TPS workers.</w:t>
      </w:r>
    </w:p>
    <w:p w14:paraId="3561ABF4" w14:textId="77777777" w:rsidR="00A51E11" w:rsidRPr="00522F5C" w:rsidRDefault="00A51E11" w:rsidP="00A51E11">
      <w:pPr>
        <w:rPr>
          <w:sz w:val="12"/>
        </w:rPr>
      </w:pPr>
      <w:r w:rsidRPr="00522F5C">
        <w:rPr>
          <w:sz w:val="12"/>
        </w:rPr>
        <w:t>To build our approach, we draw from scholars who have revealed that state power can create systemic effects that shape behavior regardless of the intentions of specific individuals. For example, based on an ethnographic analysis of policing, Armenta (Reference Armenta2017) shows that undocumented immigrants can find themselves caught in a pipeline of deportability over seemingly benign encounters with law enforcement, such as a routine traffic stop. While officers have discretion in theory, they often view their actions as hemmed in by institutional policies. They often have little understanding of the consequences of their actions for the deportability of the migrants they arrest and detain. Rather, the structural aspects of the profession (and the various incentives and disincentives that drive law enforcement within a particular institution) in effect racializes the largely Latino unauthorized population.</w:t>
      </w:r>
    </w:p>
    <w:p w14:paraId="7F0E83DB" w14:textId="77777777" w:rsidR="00A51E11" w:rsidRPr="00522F5C" w:rsidRDefault="00A51E11" w:rsidP="00A51E11">
      <w:pPr>
        <w:rPr>
          <w:u w:val="single"/>
        </w:rPr>
      </w:pPr>
      <w:r w:rsidRPr="00522F5C">
        <w:rPr>
          <w:sz w:val="12"/>
        </w:rPr>
        <w:t xml:space="preserve">Similarly, </w:t>
      </w:r>
      <w:r w:rsidRPr="00522F5C">
        <w:rPr>
          <w:u w:val="single"/>
        </w:rPr>
        <w:t>regardless of the various biases and intentions of individual employers, they are bound by the state’s rules and regulations</w:t>
      </w:r>
      <w:r w:rsidRPr="00522F5C">
        <w:rPr>
          <w:sz w:val="12"/>
        </w:rPr>
        <w:t xml:space="preserve"> with respect to the 1986 employer sanctions regime. </w:t>
      </w:r>
      <w:r w:rsidRPr="00522F5C">
        <w:rPr>
          <w:u w:val="single"/>
        </w:rPr>
        <w:t>These rules</w:t>
      </w:r>
      <w:r w:rsidRPr="00522F5C">
        <w:rPr>
          <w:sz w:val="12"/>
        </w:rPr>
        <w:t xml:space="preserve">, which human resources departments and hiring managers must follow, </w:t>
      </w:r>
      <w:r w:rsidRPr="00522F5C">
        <w:rPr>
          <w:u w:val="single"/>
        </w:rPr>
        <w:t xml:space="preserve">subject employers to </w:t>
      </w:r>
      <w:r w:rsidRPr="00851643">
        <w:rPr>
          <w:highlight w:val="yellow"/>
          <w:u w:val="single"/>
        </w:rPr>
        <w:t xml:space="preserve">the </w:t>
      </w:r>
      <w:r w:rsidRPr="00851643">
        <w:rPr>
          <w:rStyle w:val="Emphasis"/>
          <w:highlight w:val="yellow"/>
        </w:rPr>
        <w:t>state’s</w:t>
      </w:r>
      <w:r w:rsidRPr="00522F5C">
        <w:rPr>
          <w:u w:val="single"/>
        </w:rPr>
        <w:t xml:space="preserve"> coercive and bureaucratic </w:t>
      </w:r>
      <w:r w:rsidRPr="00851643">
        <w:rPr>
          <w:highlight w:val="yellow"/>
          <w:u w:val="single"/>
        </w:rPr>
        <w:t>power</w:t>
      </w:r>
      <w:r w:rsidRPr="00522F5C">
        <w:rPr>
          <w:u w:val="single"/>
        </w:rPr>
        <w:t xml:space="preserve"> around immigration enforcement. They </w:t>
      </w:r>
      <w:r w:rsidRPr="00851643">
        <w:rPr>
          <w:highlight w:val="yellow"/>
          <w:u w:val="single"/>
        </w:rPr>
        <w:t>require employers to verify</w:t>
      </w:r>
      <w:r w:rsidRPr="00522F5C">
        <w:rPr>
          <w:sz w:val="12"/>
        </w:rPr>
        <w:t xml:space="preserve"> the </w:t>
      </w:r>
      <w:r w:rsidRPr="00851643">
        <w:rPr>
          <w:rStyle w:val="Emphasis"/>
        </w:rPr>
        <w:t xml:space="preserve">work </w:t>
      </w:r>
      <w:r w:rsidRPr="00851643">
        <w:rPr>
          <w:rStyle w:val="Emphasis"/>
          <w:highlight w:val="yellow"/>
        </w:rPr>
        <w:t>authorization</w:t>
      </w:r>
      <w:r w:rsidRPr="00851643">
        <w:rPr>
          <w:highlight w:val="yellow"/>
          <w:u w:val="single"/>
        </w:rPr>
        <w:t xml:space="preserve"> of</w:t>
      </w:r>
      <w:r w:rsidRPr="00522F5C">
        <w:rPr>
          <w:u w:val="single"/>
        </w:rPr>
        <w:t xml:space="preserve"> their employees </w:t>
      </w:r>
      <w:r w:rsidRPr="00851643">
        <w:rPr>
          <w:highlight w:val="yellow"/>
          <w:u w:val="single"/>
        </w:rPr>
        <w:t xml:space="preserve">or </w:t>
      </w:r>
      <w:r w:rsidRPr="00851643">
        <w:rPr>
          <w:b/>
          <w:bCs/>
          <w:highlight w:val="yellow"/>
          <w:u w:val="single"/>
        </w:rPr>
        <w:t>face</w:t>
      </w:r>
      <w:r w:rsidRPr="00851643">
        <w:rPr>
          <w:highlight w:val="yellow"/>
          <w:u w:val="single"/>
        </w:rPr>
        <w:t xml:space="preserve"> </w:t>
      </w:r>
      <w:r w:rsidRPr="00851643">
        <w:rPr>
          <w:rStyle w:val="Emphasis"/>
          <w:highlight w:val="yellow"/>
        </w:rPr>
        <w:t>significant civil</w:t>
      </w:r>
      <w:r w:rsidRPr="00851643">
        <w:rPr>
          <w:highlight w:val="yellow"/>
          <w:u w:val="single"/>
        </w:rPr>
        <w:t xml:space="preserve"> and</w:t>
      </w:r>
      <w:r w:rsidRPr="00522F5C">
        <w:rPr>
          <w:u w:val="single"/>
        </w:rPr>
        <w:t xml:space="preserve">/or </w:t>
      </w:r>
      <w:r w:rsidRPr="00851643">
        <w:rPr>
          <w:rStyle w:val="Emphasis"/>
          <w:highlight w:val="yellow"/>
        </w:rPr>
        <w:t>criminal penalties</w:t>
      </w:r>
      <w:r w:rsidRPr="00522F5C">
        <w:rPr>
          <w:u w:val="single"/>
        </w:rPr>
        <w:t>. The state can</w:t>
      </w:r>
      <w:r w:rsidRPr="00522F5C">
        <w:rPr>
          <w:sz w:val="12"/>
        </w:rPr>
        <w:t xml:space="preserve"> then </w:t>
      </w:r>
      <w:r w:rsidRPr="00522F5C">
        <w:rPr>
          <w:u w:val="single"/>
        </w:rPr>
        <w:t>audit and inspect these employer records to ensure compliance, exacting penalties where they detect irregularities.</w:t>
      </w:r>
    </w:p>
    <w:p w14:paraId="6AE56F0D" w14:textId="77777777" w:rsidR="00A51E11" w:rsidRPr="00522F5C" w:rsidRDefault="00A51E11" w:rsidP="00A51E11">
      <w:pPr>
        <w:rPr>
          <w:sz w:val="12"/>
        </w:rPr>
      </w:pPr>
      <w:r w:rsidRPr="00522F5C">
        <w:rPr>
          <w:sz w:val="12"/>
        </w:rPr>
        <w:t xml:space="preserve">Employers are also operating within a system of labor regulation, characterized by low unionization rates and weak protections under labor and employment law. At-will employees are not entitled to legally mandated “for cause” job security protections. That is, </w:t>
      </w:r>
      <w:r w:rsidRPr="00851643">
        <w:rPr>
          <w:highlight w:val="yellow"/>
          <w:u w:val="single"/>
        </w:rPr>
        <w:t xml:space="preserve">employers are </w:t>
      </w:r>
      <w:r w:rsidRPr="00851643">
        <w:rPr>
          <w:rStyle w:val="Emphasis"/>
          <w:highlight w:val="yellow"/>
        </w:rPr>
        <w:t>not required to give a reason for firing</w:t>
      </w:r>
      <w:r w:rsidRPr="00522F5C">
        <w:rPr>
          <w:sz w:val="12"/>
        </w:rPr>
        <w:t xml:space="preserve"> them, </w:t>
      </w:r>
      <w:r w:rsidRPr="00522F5C">
        <w:rPr>
          <w:u w:val="single"/>
        </w:rPr>
        <w:t xml:space="preserve">and they are allowed to do so </w:t>
      </w:r>
      <w:r w:rsidRPr="00851643">
        <w:rPr>
          <w:rStyle w:val="Emphasis"/>
        </w:rPr>
        <w:t>for any reason</w:t>
      </w:r>
      <w:r w:rsidRPr="00522F5C">
        <w:rPr>
          <w:u w:val="single"/>
        </w:rPr>
        <w:t>, as long as they do not run afoul of the few legally mandated protections</w:t>
      </w:r>
      <w:r w:rsidRPr="00522F5C">
        <w:rPr>
          <w:sz w:val="12"/>
        </w:rPr>
        <w:t>. In this context</w:t>
      </w:r>
      <w:r w:rsidRPr="00851643">
        <w:rPr>
          <w:sz w:val="12"/>
          <w:highlight w:val="yellow"/>
        </w:rPr>
        <w:t xml:space="preserve">, </w:t>
      </w:r>
      <w:r w:rsidRPr="00851643">
        <w:rPr>
          <w:rStyle w:val="Emphasis"/>
          <w:highlight w:val="yellow"/>
        </w:rPr>
        <w:t>employers have little incentive</w:t>
      </w:r>
      <w:r w:rsidRPr="00851643">
        <w:rPr>
          <w:highlight w:val="yellow"/>
          <w:u w:val="single"/>
        </w:rPr>
        <w:t xml:space="preserve"> to assume</w:t>
      </w:r>
      <w:r w:rsidRPr="00522F5C">
        <w:rPr>
          <w:u w:val="single"/>
        </w:rPr>
        <w:t xml:space="preserve"> the </w:t>
      </w:r>
      <w:r w:rsidRPr="00851643">
        <w:rPr>
          <w:rStyle w:val="Emphasis"/>
          <w:highlight w:val="yellow"/>
        </w:rPr>
        <w:t>additional liability risks</w:t>
      </w:r>
      <w:r w:rsidRPr="00851643">
        <w:rPr>
          <w:highlight w:val="yellow"/>
          <w:u w:val="single"/>
        </w:rPr>
        <w:t xml:space="preserve"> and </w:t>
      </w:r>
      <w:r w:rsidRPr="00851643">
        <w:rPr>
          <w:rStyle w:val="Emphasis"/>
          <w:highlight w:val="yellow"/>
        </w:rPr>
        <w:t>costs</w:t>
      </w:r>
      <w:r w:rsidRPr="00522F5C">
        <w:rPr>
          <w:u w:val="single"/>
        </w:rPr>
        <w:t xml:space="preserve"> posed by the</w:t>
      </w:r>
      <w:r w:rsidRPr="00522F5C">
        <w:rPr>
          <w:sz w:val="12"/>
        </w:rPr>
        <w:t xml:space="preserve"> coercive and bureaucratic apparatus of the </w:t>
      </w:r>
      <w:r w:rsidRPr="00851643">
        <w:rPr>
          <w:rStyle w:val="Emphasis"/>
        </w:rPr>
        <w:t>immigration state</w:t>
      </w:r>
      <w:r w:rsidRPr="00522F5C">
        <w:rPr>
          <w:u w:val="single"/>
        </w:rPr>
        <w:t xml:space="preserve">. While </w:t>
      </w:r>
      <w:r w:rsidRPr="00E51F0A">
        <w:rPr>
          <w:highlight w:val="yellow"/>
          <w:u w:val="single"/>
        </w:rPr>
        <w:t>many</w:t>
      </w:r>
      <w:r w:rsidRPr="00522F5C">
        <w:rPr>
          <w:u w:val="single"/>
        </w:rPr>
        <w:t xml:space="preserve"> employers are willing to </w:t>
      </w:r>
      <w:r w:rsidRPr="00E51F0A">
        <w:rPr>
          <w:rStyle w:val="Emphasis"/>
          <w:highlight w:val="yellow"/>
        </w:rPr>
        <w:t>assume these risks and costs for some</w:t>
      </w:r>
      <w:r w:rsidRPr="00522F5C">
        <w:rPr>
          <w:u w:val="single"/>
        </w:rPr>
        <w:t xml:space="preserve"> workers, </w:t>
      </w:r>
      <w:r w:rsidRPr="00E51F0A">
        <w:rPr>
          <w:highlight w:val="yellow"/>
          <w:u w:val="single"/>
        </w:rPr>
        <w:t>they</w:t>
      </w:r>
      <w:r w:rsidRPr="00522F5C">
        <w:rPr>
          <w:u w:val="single"/>
        </w:rPr>
        <w:t xml:space="preserve"> certainly </w:t>
      </w:r>
      <w:r w:rsidRPr="00E51F0A">
        <w:rPr>
          <w:highlight w:val="yellow"/>
          <w:u w:val="single"/>
        </w:rPr>
        <w:t>have a large pool to choose from</w:t>
      </w:r>
      <w:r w:rsidRPr="00522F5C">
        <w:rPr>
          <w:u w:val="single"/>
        </w:rPr>
        <w:t>, thus allowing them to determine for whom such outlays are worthwhile</w:t>
      </w:r>
      <w:r w:rsidRPr="00522F5C">
        <w:rPr>
          <w:sz w:val="12"/>
        </w:rPr>
        <w:t>.</w:t>
      </w:r>
    </w:p>
    <w:p w14:paraId="7EE247B8" w14:textId="77777777" w:rsidR="00A51E11" w:rsidRPr="00522F5C" w:rsidRDefault="00A51E11" w:rsidP="00A51E11">
      <w:pPr>
        <w:rPr>
          <w:sz w:val="12"/>
        </w:rPr>
      </w:pPr>
      <w:r w:rsidRPr="00522F5C">
        <w:rPr>
          <w:sz w:val="12"/>
        </w:rPr>
        <w:t xml:space="preserve">Longstanding observations in organizational theory also support our employers-as-subjects approach. Pfeffer and Salancik’s (Reference Pfeffer and Salancik1978) classic account of resource dependence argues that </w:t>
      </w:r>
      <w:r w:rsidRPr="00851643">
        <w:rPr>
          <w:rStyle w:val="Emphasis"/>
          <w:highlight w:val="yellow"/>
        </w:rPr>
        <w:t>organizations adapt</w:t>
      </w:r>
      <w:r w:rsidRPr="00851643">
        <w:rPr>
          <w:highlight w:val="yellow"/>
          <w:u w:val="single"/>
        </w:rPr>
        <w:t xml:space="preserve"> when they </w:t>
      </w:r>
      <w:r w:rsidRPr="00851643">
        <w:rPr>
          <w:rStyle w:val="Emphasis"/>
          <w:highlight w:val="yellow"/>
        </w:rPr>
        <w:t>perceive</w:t>
      </w:r>
      <w:r w:rsidRPr="00851643">
        <w:rPr>
          <w:highlight w:val="yellow"/>
          <w:u w:val="single"/>
        </w:rPr>
        <w:t xml:space="preserve"> a</w:t>
      </w:r>
      <w:r w:rsidRPr="00522F5C">
        <w:rPr>
          <w:u w:val="single"/>
        </w:rPr>
        <w:t xml:space="preserve"> certain </w:t>
      </w:r>
      <w:r w:rsidRPr="00851643">
        <w:rPr>
          <w:highlight w:val="yellow"/>
          <w:u w:val="single"/>
        </w:rPr>
        <w:t xml:space="preserve">resource </w:t>
      </w:r>
      <w:r w:rsidRPr="00851643">
        <w:rPr>
          <w:rStyle w:val="Emphasis"/>
          <w:highlight w:val="yellow"/>
        </w:rPr>
        <w:t>becoming more costly</w:t>
      </w:r>
      <w:r w:rsidRPr="00522F5C">
        <w:rPr>
          <w:u w:val="single"/>
        </w:rPr>
        <w:t xml:space="preserve"> or uncertain</w:t>
      </w:r>
      <w:r w:rsidRPr="00522F5C">
        <w:rPr>
          <w:sz w:val="12"/>
        </w:rPr>
        <w:t xml:space="preserve"> (see also Hillman et al. Reference Hillman, Withers and Collins2009). </w:t>
      </w:r>
      <w:r w:rsidRPr="00522F5C">
        <w:rPr>
          <w:u w:val="single"/>
        </w:rPr>
        <w:t>Scholarship</w:t>
      </w:r>
      <w:r w:rsidRPr="00522F5C">
        <w:rPr>
          <w:sz w:val="12"/>
        </w:rPr>
        <w:t xml:space="preserve"> on high-skilled immigrant workers, which has interrogated how employers intersect with the complex immigration bureaucracy (see also Rissing and Castilla 2014; Reference Rissing and Castilla2016), </w:t>
      </w:r>
      <w:r w:rsidRPr="00522F5C">
        <w:rPr>
          <w:u w:val="single"/>
        </w:rPr>
        <w:t xml:space="preserve">finds that </w:t>
      </w:r>
      <w:r w:rsidRPr="00851643">
        <w:rPr>
          <w:highlight w:val="yellow"/>
          <w:u w:val="single"/>
        </w:rPr>
        <w:t xml:space="preserve">the </w:t>
      </w:r>
      <w:r w:rsidRPr="00851643">
        <w:rPr>
          <w:rStyle w:val="Emphasis"/>
          <w:highlight w:val="yellow"/>
        </w:rPr>
        <w:t>costs associated</w:t>
      </w:r>
      <w:r w:rsidRPr="00851643">
        <w:rPr>
          <w:highlight w:val="yellow"/>
          <w:u w:val="single"/>
        </w:rPr>
        <w:t xml:space="preserve"> with sponsoring</w:t>
      </w:r>
      <w:r w:rsidRPr="00522F5C">
        <w:rPr>
          <w:u w:val="single"/>
        </w:rPr>
        <w:t xml:space="preserve"> such </w:t>
      </w:r>
      <w:r w:rsidRPr="00851643">
        <w:rPr>
          <w:highlight w:val="yellow"/>
          <w:u w:val="single"/>
        </w:rPr>
        <w:t xml:space="preserve">employees </w:t>
      </w:r>
      <w:r w:rsidRPr="00851643">
        <w:rPr>
          <w:rStyle w:val="Emphasis"/>
          <w:highlight w:val="yellow"/>
        </w:rPr>
        <w:t>decreases</w:t>
      </w:r>
      <w:r w:rsidRPr="00522F5C">
        <w:rPr>
          <w:rStyle w:val="Emphasis"/>
        </w:rPr>
        <w:t xml:space="preserve"> employers’ </w:t>
      </w:r>
      <w:r w:rsidRPr="00851643">
        <w:rPr>
          <w:rStyle w:val="Emphasis"/>
          <w:highlight w:val="yellow"/>
        </w:rPr>
        <w:t>willingness to hire</w:t>
      </w:r>
      <w:r w:rsidRPr="00522F5C">
        <w:rPr>
          <w:sz w:val="12"/>
        </w:rPr>
        <w:t xml:space="preserve"> them. </w:t>
      </w:r>
      <w:r w:rsidRPr="00522F5C">
        <w:rPr>
          <w:u w:val="single"/>
        </w:rPr>
        <w:t xml:space="preserve">This is </w:t>
      </w:r>
      <w:r w:rsidRPr="00E51F0A">
        <w:rPr>
          <w:rStyle w:val="Emphasis"/>
          <w:highlight w:val="yellow"/>
        </w:rPr>
        <w:t>especially</w:t>
      </w:r>
      <w:r w:rsidRPr="00E51F0A">
        <w:rPr>
          <w:rStyle w:val="Emphasis"/>
        </w:rPr>
        <w:t xml:space="preserve"> the case </w:t>
      </w:r>
      <w:r w:rsidRPr="00E51F0A">
        <w:rPr>
          <w:rStyle w:val="Emphasis"/>
          <w:highlight w:val="yellow"/>
        </w:rPr>
        <w:t>with</w:t>
      </w:r>
      <w:r w:rsidRPr="00E51F0A">
        <w:rPr>
          <w:rStyle w:val="Emphasis"/>
        </w:rPr>
        <w:t xml:space="preserve"> inherently </w:t>
      </w:r>
      <w:r w:rsidRPr="00E51F0A">
        <w:rPr>
          <w:rStyle w:val="Emphasis"/>
          <w:highlight w:val="yellow"/>
        </w:rPr>
        <w:t>risky endeavors</w:t>
      </w:r>
      <w:r w:rsidRPr="00522F5C">
        <w:rPr>
          <w:sz w:val="12"/>
        </w:rPr>
        <w:t xml:space="preserve"> like startups (Roach and Skrentny Reference Roach and Skrentny2019). If we consider that worker pay is a reflection of this differential cost to the organization, it is telling that immigrants garner differential earnings based on their prior visa status. Simply put, temporary work authorization seems to carry a particular tax. Holding all else constant, those workers with prior temporary visas earn less than workers with more stable statuses. This may reflect green card holders’ greater mobility in the US labor market (their work visa status is not dependent upon a sponsoring employer) or also the costs of uncertainty (Mithas and Lucas Reference Mithas and Lucas2010).</w:t>
      </w:r>
    </w:p>
    <w:p w14:paraId="49E663BE" w14:textId="77777777" w:rsidR="00A51E11" w:rsidRPr="00E51F0A" w:rsidRDefault="00A51E11" w:rsidP="00A51E11">
      <w:pPr>
        <w:pStyle w:val="Heading4"/>
      </w:pPr>
      <w:r>
        <w:t xml:space="preserve">Employers default towards fired </w:t>
      </w:r>
      <w:r w:rsidRPr="00E51F0A">
        <w:rPr>
          <w:u w:val="single"/>
        </w:rPr>
        <w:t>unionized</w:t>
      </w:r>
      <w:r>
        <w:t xml:space="preserve"> </w:t>
      </w:r>
      <w:r>
        <w:rPr>
          <w:u w:val="single"/>
        </w:rPr>
        <w:t>undocumented</w:t>
      </w:r>
      <w:r>
        <w:t xml:space="preserve"> workers, even when they don’t have to. They </w:t>
      </w:r>
      <w:r>
        <w:rPr>
          <w:u w:val="single"/>
        </w:rPr>
        <w:t>don’t understand</w:t>
      </w:r>
      <w:r>
        <w:t xml:space="preserve"> the law and </w:t>
      </w:r>
      <w:r>
        <w:rPr>
          <w:u w:val="single"/>
        </w:rPr>
        <w:t>err</w:t>
      </w:r>
      <w:r>
        <w:t xml:space="preserve"> on the side of caution.</w:t>
      </w:r>
    </w:p>
    <w:p w14:paraId="268D3A47" w14:textId="77777777" w:rsidR="00A51E11" w:rsidRPr="00522F5C" w:rsidRDefault="00A51E11" w:rsidP="00A51E11">
      <w:pPr>
        <w:shd w:val="clear" w:color="auto" w:fill="FFFFFF"/>
      </w:pPr>
      <w:r w:rsidRPr="00522F5C">
        <w:rPr>
          <w:rStyle w:val="Style13ptBold"/>
        </w:rPr>
        <w:t>Gleeson and Griffith 21</w:t>
      </w:r>
      <w:r>
        <w:t xml:space="preserve"> (</w:t>
      </w:r>
      <w:r w:rsidRPr="00851643">
        <w:t>Shannon, Edmund Ezra Day Professor, Labor Relations, Law and History at Cornell University ILR school.</w:t>
      </w:r>
      <w:r>
        <w:t xml:space="preserve"> Ph.D. University of California – Berkeley, Sociology &amp; Demography</w:t>
      </w:r>
      <w:r w:rsidRPr="00522F5C">
        <w:t xml:space="preserve"> Kati L. </w:t>
      </w:r>
      <w:r w:rsidRPr="00851643">
        <w:t>Griffith, the Jean McKelvey-Alice Grant Professor at Cornell University ILR school</w:t>
      </w:r>
      <w:r>
        <w:t xml:space="preserve">. J.D. NYU. </w:t>
      </w:r>
      <w:r w:rsidRPr="00851643">
        <w:t>"Employers</w:t>
      </w:r>
      <w:r w:rsidRPr="00522F5C">
        <w:t xml:space="preserve"> as subjects of the immigration state: How the state foments employment insecurity for temporary immigrant workers." </w:t>
      </w:r>
      <w:r w:rsidRPr="00522F5C">
        <w:rPr>
          <w:i/>
          <w:iCs/>
        </w:rPr>
        <w:t>Law &amp; Social Inquiry</w:t>
      </w:r>
      <w:r w:rsidRPr="00522F5C">
        <w:t> 46, no. 1 (2021): 92-115</w:t>
      </w:r>
      <w:r>
        <w:t>)</w:t>
      </w:r>
    </w:p>
    <w:p w14:paraId="13018FDC" w14:textId="77777777" w:rsidR="00A51E11" w:rsidRPr="00E51F0A" w:rsidRDefault="00A51E11" w:rsidP="00A51E11">
      <w:pPr>
        <w:rPr>
          <w:sz w:val="14"/>
        </w:rPr>
      </w:pPr>
      <w:r w:rsidRPr="00E51F0A">
        <w:rPr>
          <w:szCs w:val="24"/>
          <w:u w:val="single"/>
        </w:rPr>
        <w:t>The</w:t>
      </w:r>
      <w:r w:rsidRPr="00E51F0A">
        <w:rPr>
          <w:u w:val="single"/>
        </w:rPr>
        <w:t xml:space="preserve"> state’s coercive power over employers was a recurring theme</w:t>
      </w:r>
      <w:r w:rsidRPr="00E51F0A">
        <w:rPr>
          <w:sz w:val="14"/>
        </w:rPr>
        <w:t xml:space="preserve"> in our interviews. As one advocate put it, </w:t>
      </w:r>
      <w:r w:rsidRPr="00E51F0A">
        <w:rPr>
          <w:highlight w:val="yellow"/>
          <w:u w:val="single"/>
        </w:rPr>
        <w:t>employers</w:t>
      </w:r>
      <w:r w:rsidRPr="00E51F0A">
        <w:rPr>
          <w:u w:val="single"/>
        </w:rPr>
        <w:t xml:space="preserve"> have to constantly interact with “the enforcement wing” of the immigration state and need to “mak[e] sure their bases are covered</w:t>
      </w:r>
      <w:r w:rsidRPr="00E51F0A">
        <w:rPr>
          <w:sz w:val="14"/>
        </w:rPr>
        <w:t xml:space="preserve">.” </w:t>
      </w:r>
      <w:r w:rsidRPr="00E51F0A">
        <w:rPr>
          <w:u w:val="single"/>
        </w:rPr>
        <w:t xml:space="preserve">As a result, they </w:t>
      </w:r>
      <w:r w:rsidRPr="00E51F0A">
        <w:rPr>
          <w:b/>
          <w:bCs/>
          <w:highlight w:val="yellow"/>
          <w:u w:val="single"/>
        </w:rPr>
        <w:t>often</w:t>
      </w:r>
      <w:r w:rsidRPr="00E51F0A">
        <w:rPr>
          <w:u w:val="single"/>
        </w:rPr>
        <w:t xml:space="preserve"> “pause” employment relationships—effectively </w:t>
      </w:r>
      <w:r w:rsidRPr="00E51F0A">
        <w:rPr>
          <w:rStyle w:val="Emphasis"/>
          <w:highlight w:val="yellow"/>
        </w:rPr>
        <w:t>fir</w:t>
      </w:r>
      <w:r w:rsidRPr="00E51F0A">
        <w:rPr>
          <w:rStyle w:val="Emphasis"/>
          <w:b w:val="0"/>
          <w:bCs/>
        </w:rPr>
        <w:t>ing</w:t>
      </w:r>
      <w:r w:rsidRPr="00E51F0A">
        <w:rPr>
          <w:rStyle w:val="Emphasis"/>
        </w:rPr>
        <w:t xml:space="preserve"> </w:t>
      </w:r>
      <w:r w:rsidRPr="00E51F0A">
        <w:rPr>
          <w:rStyle w:val="Emphasis"/>
          <w:highlight w:val="yellow"/>
        </w:rPr>
        <w:t>a worker</w:t>
      </w:r>
      <w:r w:rsidRPr="00E51F0A">
        <w:rPr>
          <w:u w:val="single"/>
        </w:rPr>
        <w:t xml:space="preserve"> for a time—</w:t>
      </w:r>
      <w:r w:rsidRPr="00E51F0A">
        <w:rPr>
          <w:rStyle w:val="Emphasis"/>
          <w:highlight w:val="yellow"/>
        </w:rPr>
        <w:t>even</w:t>
      </w:r>
      <w:r w:rsidRPr="00E51F0A">
        <w:rPr>
          <w:rStyle w:val="Emphasis"/>
        </w:rPr>
        <w:t xml:space="preserve"> in cases </w:t>
      </w:r>
      <w:r w:rsidRPr="00E51F0A">
        <w:rPr>
          <w:rStyle w:val="Emphasis"/>
          <w:highlight w:val="yellow"/>
        </w:rPr>
        <w:t>where they are not legally required</w:t>
      </w:r>
      <w:r w:rsidRPr="00E51F0A">
        <w:rPr>
          <w:rStyle w:val="Emphasis"/>
        </w:rPr>
        <w:t xml:space="preserve"> to do so</w:t>
      </w:r>
      <w:r w:rsidRPr="00E51F0A">
        <w:rPr>
          <w:u w:val="single"/>
        </w:rPr>
        <w:t>.</w:t>
      </w:r>
      <w:r w:rsidRPr="00E51F0A">
        <w:rPr>
          <w:sz w:val="14"/>
        </w:rPr>
        <w:t xml:space="preserve"> In effect, </w:t>
      </w:r>
      <w:r w:rsidRPr="00E51F0A">
        <w:rPr>
          <w:highlight w:val="yellow"/>
          <w:u w:val="single"/>
        </w:rPr>
        <w:t xml:space="preserve">they would </w:t>
      </w:r>
      <w:r w:rsidRPr="00E51F0A">
        <w:rPr>
          <w:rStyle w:val="Emphasis"/>
          <w:highlight w:val="yellow"/>
        </w:rPr>
        <w:t>rather err on the side of caution</w:t>
      </w:r>
      <w:r w:rsidRPr="00E51F0A">
        <w:rPr>
          <w:highlight w:val="yellow"/>
          <w:u w:val="single"/>
        </w:rPr>
        <w:t xml:space="preserve"> than </w:t>
      </w:r>
      <w:r w:rsidRPr="00E51F0A">
        <w:rPr>
          <w:rStyle w:val="Emphasis"/>
          <w:highlight w:val="yellow"/>
        </w:rPr>
        <w:t>risk</w:t>
      </w:r>
      <w:r w:rsidRPr="00E51F0A">
        <w:rPr>
          <w:rStyle w:val="Emphasis"/>
        </w:rPr>
        <w:t xml:space="preserve"> surveillance or </w:t>
      </w:r>
      <w:r w:rsidRPr="00E51F0A">
        <w:rPr>
          <w:rStyle w:val="Emphasis"/>
          <w:highlight w:val="yellow"/>
        </w:rPr>
        <w:t>punishment</w:t>
      </w:r>
      <w:r w:rsidRPr="00E51F0A">
        <w:rPr>
          <w:sz w:val="14"/>
        </w:rPr>
        <w:t>. Employers voiced these same concerns during a conference of large and high-profile service sector employers, which we attended.Footnote4</w:t>
      </w:r>
    </w:p>
    <w:p w14:paraId="3DF8AB23" w14:textId="77777777" w:rsidR="00A51E11" w:rsidRPr="00E51F0A" w:rsidRDefault="00A51E11" w:rsidP="00A51E11">
      <w:pPr>
        <w:rPr>
          <w:sz w:val="14"/>
        </w:rPr>
      </w:pPr>
      <w:r w:rsidRPr="00E51F0A">
        <w:rPr>
          <w:sz w:val="14"/>
        </w:rPr>
        <w:t>TPS workers we spoke to indeed felt the effects of the state’s coercive power over employers. Gessica, a Honduran TPS holder from a suburb north of New York City, talked about the anxiety she experienced around renewal periods because her EAD card would show an expired date.Footnote5 She recounted that during every renewal period, the human resources staff of the wholesale grocery company she worked for would threaten her job if they did not receive her new EAD on time, which was completely out of her control. Similarly, Marta, a Salvadoran TPS holder from Long Island who works in elder care, reported losing a job opportunity because her card expired during a renewal period.Footnote6 Carmen, a Nicaraguan TPS holder from Long Island, lost her job at a major fast-food hamburger chain because the supervisor demanded an actual EAD and refused her offer to supply the (legally sufficient) copy of the Federal Register as temporary proof of work authorization.Footnote7 For her and others, work stoppages, even if brief, further exacerbated the already insecure work environment faced by low-wage and at-will employees. The economic consequences of these disruptions were significant. As one advocate for low-wage Haitian workers confirmed, missing a paycheck “because you’re put on hold … throws everything [out of] whack” because low-wage TPS workers “live paycheck to paycheck.”Footnote8</w:t>
      </w:r>
    </w:p>
    <w:p w14:paraId="07CA2ABF" w14:textId="77777777" w:rsidR="00A51E11" w:rsidRPr="00E51F0A" w:rsidRDefault="00A51E11" w:rsidP="00A51E11">
      <w:pPr>
        <w:rPr>
          <w:rStyle w:val="Emphasis"/>
        </w:rPr>
      </w:pPr>
      <w:r w:rsidRPr="00E51F0A">
        <w:rPr>
          <w:u w:val="single"/>
        </w:rPr>
        <w:t xml:space="preserve">A primary source of </w:t>
      </w:r>
      <w:r w:rsidRPr="00E51F0A">
        <w:rPr>
          <w:sz w:val="14"/>
        </w:rPr>
        <w:t xml:space="preserve">this insecurity, and </w:t>
      </w:r>
      <w:r w:rsidRPr="00E51F0A">
        <w:rPr>
          <w:u w:val="single"/>
        </w:rPr>
        <w:t>employer fear about liability, are the ways that the coercive state intersects with the bureaucratic apparatus that implements work authorization</w:t>
      </w:r>
      <w:r w:rsidRPr="00E51F0A">
        <w:rPr>
          <w:sz w:val="14"/>
        </w:rPr>
        <w:t xml:space="preserve">. Advocates were often called upon to educate employers and allay their concerns about falling out of compliance and being hit with employer audits and/or sanctions. These worker allies often had to explain legal details to wary employers, for example that other documentation could demonstrate authorization in the absence of a current EAD. </w:t>
      </w:r>
      <w:r w:rsidRPr="00E51F0A">
        <w:rPr>
          <w:rStyle w:val="Emphasis"/>
          <w:highlight w:val="yellow"/>
        </w:rPr>
        <w:t>Employers “don’t know really the nuances</w:t>
      </w:r>
      <w:r w:rsidRPr="00E51F0A">
        <w:rPr>
          <w:u w:val="single"/>
        </w:rPr>
        <w:t xml:space="preserve">” </w:t>
      </w:r>
      <w:r w:rsidRPr="00E51F0A">
        <w:rPr>
          <w:sz w:val="14"/>
        </w:rPr>
        <w:t>of TPS, one advocate explained.Footnote9 </w:t>
      </w:r>
      <w:r w:rsidRPr="00E51F0A">
        <w:rPr>
          <w:u w:val="single"/>
        </w:rPr>
        <w:t xml:space="preserve">Even </w:t>
      </w:r>
      <w:r w:rsidRPr="00E51F0A">
        <w:rPr>
          <w:highlight w:val="yellow"/>
          <w:u w:val="single"/>
        </w:rPr>
        <w:t xml:space="preserve">for </w:t>
      </w:r>
      <w:r w:rsidRPr="00E51F0A">
        <w:rPr>
          <w:rStyle w:val="Emphasis"/>
          <w:highlight w:val="yellow"/>
        </w:rPr>
        <w:t>unionized workers</w:t>
      </w:r>
      <w:r w:rsidRPr="00E51F0A">
        <w:rPr>
          <w:u w:val="single"/>
        </w:rPr>
        <w:t xml:space="preserve">, </w:t>
      </w:r>
      <w:r w:rsidRPr="00E51F0A">
        <w:rPr>
          <w:highlight w:val="yellow"/>
          <w:u w:val="single"/>
        </w:rPr>
        <w:t>union leaders had to</w:t>
      </w:r>
      <w:r w:rsidRPr="00E51F0A">
        <w:rPr>
          <w:u w:val="single"/>
        </w:rPr>
        <w:t xml:space="preserve"> regularly </w:t>
      </w:r>
      <w:r w:rsidRPr="00E51F0A">
        <w:rPr>
          <w:highlight w:val="yellow"/>
          <w:u w:val="single"/>
        </w:rPr>
        <w:t>clarify</w:t>
      </w:r>
      <w:r w:rsidRPr="00E51F0A">
        <w:rPr>
          <w:u w:val="single"/>
        </w:rPr>
        <w:t xml:space="preserve"> for employers </w:t>
      </w:r>
      <w:r w:rsidRPr="00E51F0A">
        <w:rPr>
          <w:highlight w:val="yellow"/>
          <w:u w:val="single"/>
        </w:rPr>
        <w:t>that</w:t>
      </w:r>
      <w:r w:rsidRPr="00E51F0A">
        <w:rPr>
          <w:sz w:val="14"/>
        </w:rPr>
        <w:t>—per the official DHS policy recorded in the Federal Register—</w:t>
      </w:r>
      <w:r w:rsidRPr="00E51F0A">
        <w:rPr>
          <w:highlight w:val="yellow"/>
          <w:u w:val="single"/>
        </w:rPr>
        <w:t>workers were eligible</w:t>
      </w:r>
      <w:r w:rsidRPr="00E51F0A">
        <w:rPr>
          <w:u w:val="single"/>
        </w:rPr>
        <w:t xml:space="preserve"> to continue working even after their authorization card termination date passed</w:t>
      </w:r>
      <w:r w:rsidRPr="00E51F0A">
        <w:rPr>
          <w:sz w:val="14"/>
        </w:rPr>
        <w:t xml:space="preserve">. In some cases, this assurance was enough to allay employer fears, but </w:t>
      </w:r>
      <w:r w:rsidRPr="00E51F0A">
        <w:rPr>
          <w:rStyle w:val="Emphasis"/>
          <w:highlight w:val="yellow"/>
        </w:rPr>
        <w:t>many</w:t>
      </w:r>
      <w:r w:rsidRPr="00E51F0A">
        <w:rPr>
          <w:u w:val="single"/>
        </w:rPr>
        <w:t xml:space="preserve"> still </w:t>
      </w:r>
      <w:r w:rsidRPr="00E51F0A">
        <w:rPr>
          <w:rStyle w:val="Emphasis"/>
          <w:highlight w:val="yellow"/>
        </w:rPr>
        <w:t>seemed unwilling to assume additional</w:t>
      </w:r>
      <w:r w:rsidRPr="00E51F0A">
        <w:rPr>
          <w:highlight w:val="yellow"/>
          <w:u w:val="single"/>
        </w:rPr>
        <w:t xml:space="preserve"> and </w:t>
      </w:r>
      <w:r w:rsidRPr="00E51F0A">
        <w:rPr>
          <w:rStyle w:val="Emphasis"/>
          <w:highlight w:val="yellow"/>
        </w:rPr>
        <w:t>unnecessary risk.</w:t>
      </w:r>
    </w:p>
    <w:p w14:paraId="71D68A5F" w14:textId="77777777" w:rsidR="00A51E11" w:rsidRPr="00E51F0A" w:rsidRDefault="00A51E11" w:rsidP="00A51E11">
      <w:pPr>
        <w:rPr>
          <w:sz w:val="14"/>
        </w:rPr>
      </w:pPr>
      <w:r w:rsidRPr="00E51F0A">
        <w:rPr>
          <w:u w:val="single"/>
        </w:rPr>
        <w:t>For</w:t>
      </w:r>
      <w:r w:rsidRPr="00E51F0A">
        <w:rPr>
          <w:sz w:val="14"/>
        </w:rPr>
        <w:t xml:space="preserve"> some </w:t>
      </w:r>
      <w:r w:rsidRPr="00E51F0A">
        <w:rPr>
          <w:b/>
          <w:bCs/>
          <w:u w:val="single"/>
        </w:rPr>
        <w:t>employers</w:t>
      </w:r>
      <w:r w:rsidRPr="00E51F0A">
        <w:rPr>
          <w:u w:val="single"/>
        </w:rPr>
        <w:t xml:space="preserve">, </w:t>
      </w:r>
      <w:r w:rsidRPr="00E51F0A">
        <w:rPr>
          <w:highlight w:val="yellow"/>
          <w:u w:val="single"/>
        </w:rPr>
        <w:t xml:space="preserve">the </w:t>
      </w:r>
      <w:r w:rsidRPr="00E51F0A">
        <w:rPr>
          <w:rStyle w:val="Emphasis"/>
          <w:highlight w:val="yellow"/>
        </w:rPr>
        <w:t>risk of</w:t>
      </w:r>
      <w:r w:rsidRPr="00E51F0A">
        <w:rPr>
          <w:rStyle w:val="Emphasis"/>
        </w:rPr>
        <w:t xml:space="preserve"> government </w:t>
      </w:r>
      <w:r w:rsidRPr="00E51F0A">
        <w:rPr>
          <w:rStyle w:val="Emphasis"/>
          <w:highlight w:val="yellow"/>
        </w:rPr>
        <w:t>surveillance</w:t>
      </w:r>
      <w:r w:rsidRPr="00E51F0A">
        <w:rPr>
          <w:highlight w:val="yellow"/>
          <w:u w:val="single"/>
        </w:rPr>
        <w:t xml:space="preserve"> and </w:t>
      </w:r>
      <w:r w:rsidRPr="00E51F0A">
        <w:rPr>
          <w:rStyle w:val="Emphasis"/>
          <w:highlight w:val="yellow"/>
        </w:rPr>
        <w:t>sanctions</w:t>
      </w:r>
      <w:r w:rsidRPr="00E51F0A">
        <w:rPr>
          <w:highlight w:val="yellow"/>
          <w:u w:val="single"/>
        </w:rPr>
        <w:t xml:space="preserve"> </w:t>
      </w:r>
      <w:r w:rsidRPr="00E51F0A">
        <w:rPr>
          <w:rStyle w:val="Emphasis"/>
          <w:highlight w:val="yellow"/>
        </w:rPr>
        <w:t>outweighed their interest in</w:t>
      </w:r>
      <w:r w:rsidRPr="00E51F0A">
        <w:rPr>
          <w:u w:val="single"/>
        </w:rPr>
        <w:t xml:space="preserve"> keeping </w:t>
      </w:r>
      <w:r w:rsidRPr="00E51F0A">
        <w:rPr>
          <w:rStyle w:val="Emphasis"/>
          <w:highlight w:val="yellow"/>
        </w:rPr>
        <w:t>workers</w:t>
      </w:r>
      <w:r w:rsidRPr="00E51F0A">
        <w:rPr>
          <w:u w:val="single"/>
        </w:rPr>
        <w:t xml:space="preserve"> with expired work authorization</w:t>
      </w:r>
      <w:r w:rsidRPr="00E51F0A">
        <w:rPr>
          <w:sz w:val="14"/>
        </w:rPr>
        <w:t xml:space="preserve"> cards on staff. One advocate estimated that the organization was successful in allaying employer concerns only about half of the time. In cases where employers responded negatively, workers were granted perhaps a couple of weeks to sort out their affairs. After that, these workers would “have to wait” and “can’t come back to work until they have the proper documentation to continue working.”Footnote10 According to many employers who interacted with our interviewees and their advocates, the only “proper documentation” was a work authorization card with a viable end date.</w:t>
      </w:r>
    </w:p>
    <w:p w14:paraId="16CEC5BC" w14:textId="77777777" w:rsidR="00A51E11" w:rsidRDefault="00A51E11" w:rsidP="00A51E11">
      <w:pPr>
        <w:pStyle w:val="Heading4"/>
      </w:pPr>
      <w:r>
        <w:t>Migrants don’t unionize – they’re terrified of being deported in retaliation</w:t>
      </w:r>
    </w:p>
    <w:p w14:paraId="1584762C" w14:textId="77777777" w:rsidR="00A51E11" w:rsidRDefault="00A51E11" w:rsidP="00A51E11">
      <w:r w:rsidRPr="00956D10">
        <w:rPr>
          <w:rStyle w:val="Style13ptBold"/>
        </w:rPr>
        <w:t>Kelly, 24</w:t>
      </w:r>
      <w:r>
        <w:t xml:space="preserve"> – recently graduated from Lewis &amp; Clark Law School with a J.D. and a certificate in Animal Law</w:t>
      </w:r>
    </w:p>
    <w:p w14:paraId="15B6244B" w14:textId="77777777" w:rsidR="00A51E11" w:rsidRDefault="00A51E11" w:rsidP="00A51E11">
      <w:r>
        <w:t>[Caitlyn Kelly, "</w:t>
      </w:r>
      <w:r w:rsidRPr="00956D10">
        <w:t xml:space="preserve"> </w:t>
      </w:r>
      <w:r>
        <w:t>Exploited: The Unexpected Victims of Animal Agriculture," Animal Law, https://heinonline.org/HOL/Page?handle=hein.journals/anim30&amp;amp;div=9&amp;amp;g_sent=1&amp;amp;casa_token=&amp;amp;collection=journals, accessed 8-26-2025]</w:t>
      </w:r>
    </w:p>
    <w:p w14:paraId="079B0E77" w14:textId="77777777" w:rsidR="00A51E11" w:rsidRPr="00956D10" w:rsidRDefault="00A51E11" w:rsidP="00A51E11"/>
    <w:p w14:paraId="6286AE11" w14:textId="77777777" w:rsidR="00A51E11" w:rsidRPr="00956D10" w:rsidRDefault="00A51E11" w:rsidP="00A51E11">
      <w:pPr>
        <w:rPr>
          <w:sz w:val="16"/>
        </w:rPr>
      </w:pPr>
      <w:r w:rsidRPr="000A01D2">
        <w:rPr>
          <w:rStyle w:val="StyleUnderline"/>
          <w:highlight w:val="yellow"/>
        </w:rPr>
        <w:t>Even if an employee knows their rights, they may be hesitant to report</w:t>
      </w:r>
      <w:r w:rsidRPr="00956D10">
        <w:rPr>
          <w:rStyle w:val="StyleUnderline"/>
        </w:rPr>
        <w:t xml:space="preserve"> injuries or work safety violations</w:t>
      </w:r>
      <w:r w:rsidRPr="00956D10">
        <w:rPr>
          <w:sz w:val="16"/>
        </w:rPr>
        <w:t xml:space="preserve"> to OSHA—or illegally low wages to FLSA—</w:t>
      </w:r>
      <w:r w:rsidRPr="000A01D2">
        <w:rPr>
          <w:rStyle w:val="StyleUnderline"/>
          <w:highlight w:val="yellow"/>
        </w:rPr>
        <w:t>for fear of retaliation</w:t>
      </w:r>
      <w:r w:rsidRPr="00956D10">
        <w:rPr>
          <w:sz w:val="16"/>
        </w:rPr>
        <w:t xml:space="preserve">.100 And </w:t>
      </w:r>
      <w:r w:rsidRPr="00956D10">
        <w:rPr>
          <w:rStyle w:val="StyleUnderline"/>
        </w:rPr>
        <w:t xml:space="preserve">the fact that </w:t>
      </w:r>
      <w:r w:rsidRPr="000A01D2">
        <w:rPr>
          <w:rStyle w:val="Emphasis"/>
          <w:highlight w:val="yellow"/>
        </w:rPr>
        <w:t>undocumented workers can be fired, deported, or replaced with ease dissuades</w:t>
      </w:r>
      <w:r w:rsidRPr="000A01D2">
        <w:rPr>
          <w:rStyle w:val="Emphasis"/>
        </w:rPr>
        <w:t xml:space="preserve"> </w:t>
      </w:r>
      <w:r w:rsidRPr="000A01D2">
        <w:rPr>
          <w:rStyle w:val="Emphasis"/>
          <w:b w:val="0"/>
          <w:bCs/>
        </w:rPr>
        <w:t>any attempts at</w:t>
      </w:r>
      <w:r w:rsidRPr="000A01D2">
        <w:rPr>
          <w:rStyle w:val="Emphasis"/>
        </w:rPr>
        <w:t xml:space="preserve"> </w:t>
      </w:r>
      <w:r w:rsidRPr="000A01D2">
        <w:rPr>
          <w:rStyle w:val="Emphasis"/>
          <w:highlight w:val="yellow"/>
        </w:rPr>
        <w:t>unionizing or bargaining</w:t>
      </w:r>
      <w:r w:rsidRPr="00956D10">
        <w:rPr>
          <w:rStyle w:val="StyleUnderline"/>
        </w:rPr>
        <w:t xml:space="preserve"> for better treatment, thus diminishing the NLRA’s protections</w:t>
      </w:r>
      <w:r w:rsidRPr="00956D10">
        <w:rPr>
          <w:sz w:val="16"/>
        </w:rPr>
        <w:t xml:space="preserve">.101 For example, </w:t>
      </w:r>
      <w:r w:rsidRPr="000A01D2">
        <w:rPr>
          <w:rStyle w:val="Emphasis"/>
          <w:highlight w:val="yellow"/>
        </w:rPr>
        <w:t xml:space="preserve">when slaughterhouse workers </w:t>
      </w:r>
      <w:r w:rsidRPr="000A01D2">
        <w:rPr>
          <w:rStyle w:val="Emphasis"/>
          <w:b w:val="0"/>
          <w:bCs/>
        </w:rPr>
        <w:t>at Nebraska Beef</w:t>
      </w:r>
      <w:r w:rsidRPr="000A01D2">
        <w:rPr>
          <w:rStyle w:val="Emphasis"/>
        </w:rPr>
        <w:t xml:space="preserve"> </w:t>
      </w:r>
      <w:r w:rsidRPr="000A01D2">
        <w:rPr>
          <w:rStyle w:val="Emphasis"/>
          <w:highlight w:val="yellow"/>
        </w:rPr>
        <w:t>tried to organize</w:t>
      </w:r>
      <w:r w:rsidRPr="00956D10">
        <w:rPr>
          <w:sz w:val="16"/>
        </w:rPr>
        <w:t>, Immigration and Naturalization Service (</w:t>
      </w:r>
      <w:r w:rsidRPr="000A01D2">
        <w:rPr>
          <w:rStyle w:val="Emphasis"/>
          <w:highlight w:val="yellow"/>
        </w:rPr>
        <w:t>INS) raided</w:t>
      </w:r>
      <w:r w:rsidRPr="000A01D2">
        <w:rPr>
          <w:rStyle w:val="Emphasis"/>
        </w:rPr>
        <w:t xml:space="preserve"> </w:t>
      </w:r>
      <w:r w:rsidRPr="000A01D2">
        <w:rPr>
          <w:rStyle w:val="Emphasis"/>
          <w:b w:val="0"/>
          <w:bCs/>
        </w:rPr>
        <w:t>the slaughterhouse</w:t>
      </w:r>
      <w:r w:rsidRPr="000A01D2">
        <w:rPr>
          <w:rStyle w:val="Emphasis"/>
        </w:rPr>
        <w:t xml:space="preserve"> </w:t>
      </w:r>
      <w:r w:rsidRPr="000A01D2">
        <w:rPr>
          <w:rStyle w:val="Emphasis"/>
          <w:highlight w:val="yellow"/>
        </w:rPr>
        <w:t>and deported over two hundred employees</w:t>
      </w:r>
      <w:r w:rsidRPr="00956D10">
        <w:rPr>
          <w:sz w:val="16"/>
        </w:rPr>
        <w:t xml:space="preserve">, (including children), who were illegally hired at the plant.102 INS guidelines require agents to investigate if there was an employee organization attempt before conducting a raid to ensure the raid does not interfere with workers’ rights to organize.103 They failed to do so.104 The day following the raid, an undocumented worker who had managed to hide and avoid deportation told the Human Rights Watch that everyone who was not deported was hack on the kill line, working full speed and threatened with being fired if they couldn’t keep up—despite having two hundred fewer employees.105 </w:t>
      </w:r>
      <w:r w:rsidRPr="00956D10">
        <w:rPr>
          <w:rStyle w:val="StyleUnderline"/>
        </w:rPr>
        <w:t xml:space="preserve">Five </w:t>
      </w:r>
      <w:r w:rsidRPr="000A01D2">
        <w:rPr>
          <w:rStyle w:val="StyleUnderline"/>
          <w:highlight w:val="yellow"/>
        </w:rPr>
        <w:t>employees who spoke up</w:t>
      </w:r>
      <w:r w:rsidRPr="00956D10">
        <w:rPr>
          <w:rStyle w:val="StyleUnderline"/>
        </w:rPr>
        <w:t xml:space="preserve"> on behalf of their coworkers</w:t>
      </w:r>
      <w:r w:rsidRPr="00956D10">
        <w:rPr>
          <w:sz w:val="16"/>
        </w:rPr>
        <w:t xml:space="preserve">, advocating for either slowing the speed down or raising their pay, </w:t>
      </w:r>
      <w:r w:rsidRPr="000A01D2">
        <w:rPr>
          <w:rStyle w:val="StyleUnderline"/>
          <w:highlight w:val="yellow"/>
        </w:rPr>
        <w:t>were fired</w:t>
      </w:r>
      <w:r w:rsidRPr="00956D10">
        <w:rPr>
          <w:sz w:val="16"/>
        </w:rPr>
        <w:t>.106</w:t>
      </w:r>
    </w:p>
    <w:p w14:paraId="463C155A" w14:textId="77777777" w:rsidR="00A51E11" w:rsidRDefault="00A51E11" w:rsidP="00A51E11">
      <w:pPr>
        <w:pStyle w:val="Heading4"/>
      </w:pPr>
      <w:r>
        <w:t>Removing exemption isn’t sufficient – Ag is too expansive</w:t>
      </w:r>
    </w:p>
    <w:p w14:paraId="0A0BF31E" w14:textId="77777777" w:rsidR="00A51E11" w:rsidRDefault="00A51E11" w:rsidP="00A51E11">
      <w:r w:rsidRPr="00721073">
        <w:rPr>
          <w:rStyle w:val="Style13ptBold"/>
        </w:rPr>
        <w:t>Coffman, 22</w:t>
      </w:r>
      <w:r>
        <w:t xml:space="preserve"> – J.D. Drake University Law School</w:t>
      </w:r>
    </w:p>
    <w:p w14:paraId="077A7C13" w14:textId="77777777" w:rsidR="00A51E11" w:rsidRDefault="00A51E11" w:rsidP="00A51E11">
      <w:r>
        <w:t>[Dustin Coffman, "Law Journal Library," Drake Journal of AgriculturalLaw, 2022, https://heinonline.org/HOL/Page?handle=hein.journals/dragl27&amp;amp;div=8&amp;amp;g_sent=1&amp;amp;casa_token=&amp;amp;collection=journals, accessed 8-15-2025]</w:t>
      </w:r>
    </w:p>
    <w:p w14:paraId="00F6A4E5" w14:textId="77777777" w:rsidR="00A51E11" w:rsidRDefault="00A51E11" w:rsidP="00A51E11"/>
    <w:p w14:paraId="11209D51" w14:textId="77777777" w:rsidR="00A51E11" w:rsidRPr="000F01A4" w:rsidRDefault="00A51E11" w:rsidP="00A51E11">
      <w:pPr>
        <w:rPr>
          <w:sz w:val="16"/>
        </w:rPr>
      </w:pPr>
      <w:r w:rsidRPr="000F01A4">
        <w:rPr>
          <w:sz w:val="16"/>
        </w:rPr>
        <w:t xml:space="preserve">Despite the need for removing exclusionary language, there are legitimate concerns with a simple amendment extending the NLRA’s protections to farm workers. </w:t>
      </w:r>
      <w:r w:rsidRPr="005D13C7">
        <w:rPr>
          <w:highlight w:val="yellow"/>
          <w:u w:val="single"/>
        </w:rPr>
        <w:t>The</w:t>
      </w:r>
      <w:r w:rsidRPr="0085540B">
        <w:rPr>
          <w:u w:val="single"/>
        </w:rPr>
        <w:t xml:space="preserve"> structure and processes within the </w:t>
      </w:r>
      <w:r w:rsidRPr="005D13C7">
        <w:rPr>
          <w:highlight w:val="yellow"/>
          <w:u w:val="single"/>
        </w:rPr>
        <w:t>NLRA may not fit perfectly</w:t>
      </w:r>
      <w:r w:rsidRPr="0085540B">
        <w:rPr>
          <w:u w:val="single"/>
        </w:rPr>
        <w:t>— without modification and flexibility—</w:t>
      </w:r>
      <w:r w:rsidRPr="005D13C7">
        <w:rPr>
          <w:highlight w:val="yellow"/>
          <w:u w:val="single"/>
        </w:rPr>
        <w:t>to every farm laborer’s circumstances</w:t>
      </w:r>
      <w:r w:rsidRPr="0085540B">
        <w:rPr>
          <w:u w:val="single"/>
        </w:rPr>
        <w:t>.</w:t>
      </w:r>
      <w:r w:rsidRPr="000F01A4">
        <w:rPr>
          <w:sz w:val="16"/>
        </w:rPr>
        <w:t xml:space="preserve">190 For example, </w:t>
      </w:r>
      <w:r w:rsidRPr="0085540B">
        <w:rPr>
          <w:u w:val="single"/>
        </w:rPr>
        <w:t xml:space="preserve">there are </w:t>
      </w:r>
      <w:r w:rsidRPr="005D13C7">
        <w:rPr>
          <w:rStyle w:val="Emphasis"/>
          <w:highlight w:val="yellow"/>
        </w:rPr>
        <w:t>certain crops</w:t>
      </w:r>
      <w:r w:rsidRPr="005D13C7">
        <w:rPr>
          <w:rStyle w:val="Emphasis"/>
        </w:rPr>
        <w:t xml:space="preserve"> </w:t>
      </w:r>
      <w:r w:rsidRPr="005D13C7">
        <w:rPr>
          <w:rStyle w:val="Emphasis"/>
          <w:b w:val="0"/>
          <w:bCs/>
        </w:rPr>
        <w:t xml:space="preserve">in specific regions that </w:t>
      </w:r>
      <w:r w:rsidRPr="005D13C7">
        <w:rPr>
          <w:rStyle w:val="Emphasis"/>
          <w:highlight w:val="yellow"/>
        </w:rPr>
        <w:t>are only harvested</w:t>
      </w:r>
      <w:r w:rsidRPr="005D13C7">
        <w:rPr>
          <w:rStyle w:val="Emphasis"/>
        </w:rPr>
        <w:t xml:space="preserve"> </w:t>
      </w:r>
      <w:r w:rsidRPr="005D13C7">
        <w:rPr>
          <w:rStyle w:val="Emphasis"/>
          <w:b w:val="0"/>
          <w:bCs/>
        </w:rPr>
        <w:t xml:space="preserve">for </w:t>
      </w:r>
      <w:r w:rsidRPr="005D13C7">
        <w:rPr>
          <w:rStyle w:val="Emphasis"/>
          <w:highlight w:val="yellow"/>
        </w:rPr>
        <w:t>a few weeks a year.</w:t>
      </w:r>
      <w:r w:rsidRPr="005D13C7">
        <w:rPr>
          <w:highlight w:val="yellow"/>
          <w:u w:val="single"/>
        </w:rPr>
        <w:t xml:space="preserve"> This would be difficult to implement</w:t>
      </w:r>
      <w:r w:rsidRPr="0085540B">
        <w:rPr>
          <w:u w:val="single"/>
        </w:rPr>
        <w:t xml:space="preserve"> some of </w:t>
      </w:r>
      <w:r w:rsidRPr="005D13C7">
        <w:rPr>
          <w:highlight w:val="yellow"/>
          <w:u w:val="single"/>
        </w:rPr>
        <w:t>the NLRA’s rigid</w:t>
      </w:r>
      <w:r w:rsidRPr="0085540B">
        <w:rPr>
          <w:u w:val="single"/>
        </w:rPr>
        <w:t xml:space="preserve"> representation </w:t>
      </w:r>
      <w:r w:rsidRPr="005D13C7">
        <w:rPr>
          <w:highlight w:val="yellow"/>
          <w:u w:val="single"/>
        </w:rPr>
        <w:t>procedures.</w:t>
      </w:r>
      <w:r w:rsidRPr="000F01A4">
        <w:rPr>
          <w:sz w:val="16"/>
        </w:rPr>
        <w:t>191 However, such an approach presupposes that the right to unionize—and the steps required to form a union—would be respected by solitary farms. Instead, a farm labor union could—and arguably should—exist externally to any single farm, such that union elections, for example, are not held at or solely binding on isolated farms. There does not appear to be any obstacle which would prevent Congress from both amending the NLRA to remove the farm worker exception and tailor the remainder of the statute to fit the specific needs of agricultural work.</w:t>
      </w:r>
    </w:p>
    <w:p w14:paraId="6F96B119" w14:textId="77777777" w:rsidR="000F01A4" w:rsidRDefault="000F01A4" w:rsidP="000F01A4">
      <w:pPr>
        <w:pStyle w:val="Heading4"/>
      </w:pPr>
      <w:r>
        <w:t>The Aff cannot overcome weak unionization rates</w:t>
      </w:r>
    </w:p>
    <w:p w14:paraId="031503D2" w14:textId="77777777" w:rsidR="000F01A4" w:rsidRDefault="000F01A4" w:rsidP="000F01A4">
      <w:r w:rsidRPr="004871F2">
        <w:rPr>
          <w:rStyle w:val="Style13ptBold"/>
        </w:rPr>
        <w:t>Greco, 23</w:t>
      </w:r>
      <w:r>
        <w:t xml:space="preserve"> – J.D. Candidate Harvard law School</w:t>
      </w:r>
    </w:p>
    <w:p w14:paraId="58404CF4" w14:textId="77777777" w:rsidR="000F01A4" w:rsidRDefault="000F01A4" w:rsidP="000F01A4">
      <w:r>
        <w:t>[Luca Greco, "An Environmental Justice Analysis of the Exclusion of Farmworkers from the National Labor Relations Act," Northeastern University, 2023, https://heinonline.org/HOL/Page?handle=hein.journals/helr47&amp;amp;div=9&amp;amp;g_sent=1&amp;amp;casa_token=&amp;amp;collection=journals, accessed 8-15-2025]</w:t>
      </w:r>
    </w:p>
    <w:p w14:paraId="35D5194A" w14:textId="77777777" w:rsidR="000F01A4" w:rsidRPr="00A937C3" w:rsidRDefault="000F01A4" w:rsidP="000F01A4"/>
    <w:p w14:paraId="3F20BD4D" w14:textId="70A9C984" w:rsidR="000F01A4" w:rsidRPr="00E551E8" w:rsidRDefault="000F01A4" w:rsidP="000F01A4">
      <w:pPr>
        <w:rPr>
          <w:sz w:val="16"/>
        </w:rPr>
      </w:pPr>
      <w:r w:rsidRPr="00A937C3">
        <w:rPr>
          <w:rStyle w:val="StyleUnderline"/>
        </w:rPr>
        <w:t xml:space="preserve">Granting </w:t>
      </w:r>
      <w:r w:rsidRPr="005D13C7">
        <w:rPr>
          <w:rStyle w:val="StyleUnderline"/>
          <w:highlight w:val="yellow"/>
        </w:rPr>
        <w:t>NLRA protections to farmworkers would be</w:t>
      </w:r>
      <w:r w:rsidRPr="00A937C3">
        <w:rPr>
          <w:rStyle w:val="StyleUnderline"/>
        </w:rPr>
        <w:t xml:space="preserve"> an </w:t>
      </w:r>
      <w:r w:rsidRPr="005D13C7">
        <w:rPr>
          <w:rStyle w:val="StyleUnderline"/>
          <w:highlight w:val="yellow"/>
        </w:rPr>
        <w:t>incomplete</w:t>
      </w:r>
      <w:r w:rsidRPr="00A937C3">
        <w:rPr>
          <w:rStyle w:val="StyleUnderline"/>
        </w:rPr>
        <w:t xml:space="preserve"> solution</w:t>
      </w:r>
      <w:r w:rsidRPr="00A937C3">
        <w:rPr>
          <w:sz w:val="16"/>
        </w:rPr>
        <w:t xml:space="preserve"> without also creating a sectoral bargaining system for agriculture that would allow representatives for farmworkers and farm owners to negotiate and establish minimum standards for the entire industry. While NLRA protections would be an important step toward protecting workers, </w:t>
      </w:r>
      <w:r w:rsidRPr="005D13C7">
        <w:rPr>
          <w:rStyle w:val="StyleUnderline"/>
          <w:highlight w:val="yellow"/>
        </w:rPr>
        <w:t>the current</w:t>
      </w:r>
      <w:r w:rsidRPr="00A937C3">
        <w:rPr>
          <w:rStyle w:val="StyleUnderline"/>
        </w:rPr>
        <w:t xml:space="preserve"> state of the </w:t>
      </w:r>
      <w:r w:rsidRPr="005D13C7">
        <w:rPr>
          <w:rStyle w:val="StyleUnderline"/>
          <w:highlight w:val="yellow"/>
        </w:rPr>
        <w:t>labor movement</w:t>
      </w:r>
      <w:r w:rsidRPr="00A937C3">
        <w:rPr>
          <w:rStyle w:val="StyleUnderline"/>
        </w:rPr>
        <w:t xml:space="preserve"> in the United States </w:t>
      </w:r>
      <w:r w:rsidRPr="005D13C7">
        <w:rPr>
          <w:rStyle w:val="StyleUnderline"/>
          <w:highlight w:val="yellow"/>
        </w:rPr>
        <w:t>would</w:t>
      </w:r>
      <w:r w:rsidRPr="00A937C3">
        <w:rPr>
          <w:rStyle w:val="StyleUnderline"/>
        </w:rPr>
        <w:t xml:space="preserve"> likely </w:t>
      </w:r>
      <w:r w:rsidRPr="005D13C7">
        <w:rPr>
          <w:rStyle w:val="StyleUnderline"/>
          <w:highlight w:val="yellow"/>
        </w:rPr>
        <w:t>undermine the full potential of</w:t>
      </w:r>
      <w:r w:rsidRPr="00A937C3">
        <w:rPr>
          <w:rStyle w:val="StyleUnderline"/>
        </w:rPr>
        <w:t xml:space="preserve"> those </w:t>
      </w:r>
      <w:r w:rsidRPr="005D13C7">
        <w:rPr>
          <w:rStyle w:val="StyleUnderline"/>
          <w:highlight w:val="yellow"/>
        </w:rPr>
        <w:t>protections</w:t>
      </w:r>
      <w:r w:rsidRPr="005D13C7">
        <w:rPr>
          <w:sz w:val="16"/>
          <w:highlight w:val="yellow"/>
        </w:rPr>
        <w:t>.</w:t>
      </w:r>
      <w:r w:rsidRPr="00A937C3">
        <w:rPr>
          <w:sz w:val="16"/>
        </w:rPr>
        <w:t xml:space="preserve"> In 2021, </w:t>
      </w:r>
      <w:r w:rsidRPr="005D13C7">
        <w:rPr>
          <w:rStyle w:val="StyleUnderline"/>
          <w:highlight w:val="yellow"/>
        </w:rPr>
        <w:t>unionization rates</w:t>
      </w:r>
      <w:r w:rsidRPr="00A937C3">
        <w:rPr>
          <w:rStyle w:val="StyleUnderline"/>
        </w:rPr>
        <w:t xml:space="preserve"> in the United States </w:t>
      </w:r>
      <w:r w:rsidRPr="005D13C7">
        <w:rPr>
          <w:rStyle w:val="StyleUnderline"/>
          <w:highlight w:val="yellow"/>
        </w:rPr>
        <w:t>were only 10.3%</w:t>
      </w:r>
      <w:r w:rsidRPr="005D13C7">
        <w:rPr>
          <w:sz w:val="16"/>
          <w:highlight w:val="yellow"/>
        </w:rPr>
        <w:t>,</w:t>
      </w:r>
      <w:r w:rsidRPr="00A937C3">
        <w:rPr>
          <w:sz w:val="16"/>
        </w:rPr>
        <w:t xml:space="preserve"> tying the record lowest rate of unionization since the passage of the NLRA.195 </w:t>
      </w:r>
      <w:r w:rsidRPr="005D13C7">
        <w:rPr>
          <w:rStyle w:val="Emphasis"/>
          <w:highlight w:val="yellow"/>
        </w:rPr>
        <w:t>With</w:t>
      </w:r>
      <w:r w:rsidRPr="005D13C7">
        <w:rPr>
          <w:rStyle w:val="Emphasis"/>
        </w:rPr>
        <w:t xml:space="preserve"> </w:t>
      </w:r>
      <w:r w:rsidRPr="005D13C7">
        <w:rPr>
          <w:rStyle w:val="Emphasis"/>
          <w:b w:val="0"/>
          <w:bCs/>
        </w:rPr>
        <w:t>such</w:t>
      </w:r>
      <w:r w:rsidRPr="005D13C7">
        <w:rPr>
          <w:rStyle w:val="Emphasis"/>
        </w:rPr>
        <w:t xml:space="preserve"> </w:t>
      </w:r>
      <w:r w:rsidRPr="005D13C7">
        <w:rPr>
          <w:rStyle w:val="Emphasis"/>
          <w:highlight w:val="yellow"/>
        </w:rPr>
        <w:t>a weak labor movement, unions</w:t>
      </w:r>
      <w:r w:rsidRPr="005D13C7">
        <w:rPr>
          <w:rStyle w:val="Emphasis"/>
        </w:rPr>
        <w:t xml:space="preserve"> </w:t>
      </w:r>
      <w:r w:rsidRPr="005D13C7">
        <w:rPr>
          <w:rStyle w:val="Emphasis"/>
          <w:b w:val="0"/>
          <w:bCs/>
        </w:rPr>
        <w:t>and workers would</w:t>
      </w:r>
      <w:r w:rsidRPr="005D13C7">
        <w:rPr>
          <w:rStyle w:val="Emphasis"/>
        </w:rPr>
        <w:t xml:space="preserve"> </w:t>
      </w:r>
      <w:r w:rsidRPr="005D13C7">
        <w:rPr>
          <w:rStyle w:val="Emphasis"/>
          <w:highlight w:val="yellow"/>
        </w:rPr>
        <w:t>face a massive challenge in effectively organizing farmworkers</w:t>
      </w:r>
      <w:r w:rsidRPr="00A937C3">
        <w:rPr>
          <w:rStyle w:val="StyleUnderline"/>
        </w:rPr>
        <w:t xml:space="preserve"> and developing the power necessary to gain the advantages of unionization, </w:t>
      </w:r>
      <w:r w:rsidRPr="005D13C7">
        <w:rPr>
          <w:rStyle w:val="Emphasis"/>
          <w:highlight w:val="yellow"/>
        </w:rPr>
        <w:t>even with</w:t>
      </w:r>
      <w:r w:rsidRPr="005D13C7">
        <w:rPr>
          <w:rStyle w:val="Emphasis"/>
        </w:rPr>
        <w:t xml:space="preserve"> </w:t>
      </w:r>
      <w:r w:rsidRPr="005D13C7">
        <w:rPr>
          <w:rStyle w:val="Emphasis"/>
          <w:b w:val="0"/>
          <w:bCs/>
        </w:rPr>
        <w:t>the core protections of</w:t>
      </w:r>
      <w:r w:rsidRPr="005D13C7">
        <w:rPr>
          <w:rStyle w:val="Emphasis"/>
        </w:rPr>
        <w:t xml:space="preserve"> </w:t>
      </w:r>
      <w:r w:rsidRPr="005D13C7">
        <w:rPr>
          <w:rStyle w:val="Emphasis"/>
          <w:highlight w:val="yellow"/>
        </w:rPr>
        <w:t>the NLRA</w:t>
      </w:r>
      <w:r w:rsidRPr="00A937C3">
        <w:rPr>
          <w:sz w:val="16"/>
        </w:rPr>
        <w:t xml:space="preserve"> and the reforms noted above.</w:t>
      </w:r>
    </w:p>
    <w:p w14:paraId="73B73F04" w14:textId="3301CC51" w:rsidR="00A51E11" w:rsidRPr="00A51E11" w:rsidRDefault="00EC7C67" w:rsidP="00EC7C67">
      <w:pPr>
        <w:pStyle w:val="Heading3"/>
      </w:pPr>
      <w:r>
        <w:t>Framing</w:t>
      </w:r>
    </w:p>
    <w:p w14:paraId="7D23F93D" w14:textId="77777777" w:rsidR="000F01A4" w:rsidRPr="009B55D2" w:rsidRDefault="000F01A4" w:rsidP="000F01A4">
      <w:pPr>
        <w:pStyle w:val="Heading4"/>
      </w:pPr>
      <w:r>
        <w:t xml:space="preserve">Unions use </w:t>
      </w:r>
      <w:r>
        <w:rPr>
          <w:u w:val="single"/>
        </w:rPr>
        <w:t>political</w:t>
      </w:r>
      <w:r>
        <w:t xml:space="preserve"> and </w:t>
      </w:r>
      <w:r>
        <w:rPr>
          <w:u w:val="single"/>
        </w:rPr>
        <w:t>economic clout</w:t>
      </w:r>
      <w:r>
        <w:t xml:space="preserve"> to carry out imperial foreign policy in the name of “promoting democracy” and “challenging illiberalism”</w:t>
      </w:r>
    </w:p>
    <w:p w14:paraId="681D91A5" w14:textId="77777777" w:rsidR="000F01A4" w:rsidRPr="002232D5" w:rsidRDefault="000F01A4" w:rsidP="000F01A4">
      <w:r w:rsidRPr="00595648">
        <w:rPr>
          <w:rStyle w:val="Style13ptBold"/>
        </w:rPr>
        <w:t>Schuhrke 24</w:t>
      </w:r>
      <w:r w:rsidRPr="00595648">
        <w:t xml:space="preserve"> (Jeff, labor historian and assistant professor at the Harry Van Arsdale Jr. School of Labor Studies, SUNY Empire State Universi</w:t>
      </w:r>
      <w:r>
        <w:t>ty. PhD in History from University of Illinois at Chicago. MS in Labor Studies from the University of Massachusetts Amherst.</w:t>
      </w:r>
      <w:r w:rsidRPr="002232D5">
        <w:t xml:space="preserve"> </w:t>
      </w:r>
      <w:r w:rsidRPr="002232D5">
        <w:rPr>
          <w:i/>
          <w:iCs/>
        </w:rPr>
        <w:t>Blue-Collar Empire: The Untold Story of US Labor's Global Anticommunist Crusade</w:t>
      </w:r>
      <w:r>
        <w:rPr>
          <w:i/>
          <w:iCs/>
        </w:rPr>
        <w:t xml:space="preserve"> </w:t>
      </w:r>
      <w:r>
        <w:t>Verso books, unpaginated ebook version. Lang. edited in brackets)</w:t>
      </w:r>
    </w:p>
    <w:p w14:paraId="516943C7" w14:textId="77777777" w:rsidR="000F01A4" w:rsidRPr="009356B0" w:rsidRDefault="000F01A4" w:rsidP="000F01A4">
      <w:pPr>
        <w:ind w:firstLine="720"/>
        <w:rPr>
          <w:rStyle w:val="Emphasis"/>
        </w:rPr>
      </w:pPr>
      <w:r w:rsidRPr="00F61593">
        <w:rPr>
          <w:sz w:val="16"/>
        </w:rPr>
        <w:t xml:space="preserve">While Wurf remained quiet about </w:t>
      </w:r>
      <w:r w:rsidRPr="00F61593">
        <w:rPr>
          <w:u w:val="single"/>
        </w:rPr>
        <w:t xml:space="preserve">the </w:t>
      </w:r>
      <w:r w:rsidRPr="000575CE">
        <w:rPr>
          <w:rStyle w:val="Emphasis"/>
          <w:highlight w:val="yellow"/>
        </w:rPr>
        <w:t>AFSCME</w:t>
      </w:r>
      <w:r w:rsidRPr="00F61593">
        <w:rPr>
          <w:sz w:val="16"/>
        </w:rPr>
        <w:t xml:space="preserve">-CIA relationship that he ended, three years later, investigative reporters from the New York Times and Washington Post brought the story to the public’s attention amid a series of exposés of various organizations the Agency had secretly bankrolled over the years. The most significant and shocking revelation was that in 1963, just a year before Wurf became AFSCME president, the union </w:t>
      </w:r>
      <w:r w:rsidRPr="000575CE">
        <w:rPr>
          <w:highlight w:val="yellow"/>
          <w:u w:val="single"/>
        </w:rPr>
        <w:t>disbursed</w:t>
      </w:r>
      <w:r w:rsidRPr="00F61593">
        <w:rPr>
          <w:u w:val="single"/>
        </w:rPr>
        <w:t xml:space="preserve"> as much as $1 million in </w:t>
      </w:r>
      <w:r w:rsidRPr="000575CE">
        <w:rPr>
          <w:rStyle w:val="Emphasis"/>
          <w:highlight w:val="yellow"/>
        </w:rPr>
        <w:t>CIA funds</w:t>
      </w:r>
      <w:r w:rsidRPr="000575CE">
        <w:rPr>
          <w:highlight w:val="yellow"/>
          <w:u w:val="single"/>
        </w:rPr>
        <w:t xml:space="preserve"> to support</w:t>
      </w:r>
      <w:r w:rsidRPr="00F61593">
        <w:rPr>
          <w:u w:val="single"/>
        </w:rPr>
        <w:t xml:space="preserve"> an eighty-day </w:t>
      </w:r>
      <w:r w:rsidRPr="009356B0">
        <w:rPr>
          <w:b/>
          <w:bCs/>
          <w:u w:val="single"/>
        </w:rPr>
        <w:t xml:space="preserve">general </w:t>
      </w:r>
      <w:r w:rsidRPr="000575CE">
        <w:rPr>
          <w:b/>
          <w:bCs/>
          <w:highlight w:val="yellow"/>
          <w:u w:val="single"/>
        </w:rPr>
        <w:t>strike</w:t>
      </w:r>
      <w:r w:rsidRPr="000575CE">
        <w:rPr>
          <w:highlight w:val="yellow"/>
          <w:u w:val="single"/>
        </w:rPr>
        <w:t xml:space="preserve"> in</w:t>
      </w:r>
      <w:r w:rsidRPr="00F61593">
        <w:rPr>
          <w:u w:val="single"/>
        </w:rPr>
        <w:t xml:space="preserve"> a tiny South American country with the aim of destabilizing its democratically elected government</w:t>
      </w:r>
      <w:r w:rsidRPr="00F61593">
        <w:rPr>
          <w:sz w:val="16"/>
        </w:rPr>
        <w:t xml:space="preserve">. Later dubbed “the world’s longest general strike” by a pair of historians, </w:t>
      </w:r>
      <w:r w:rsidRPr="00F61593">
        <w:rPr>
          <w:u w:val="single"/>
        </w:rPr>
        <w:t xml:space="preserve">the work stoppage took place in </w:t>
      </w:r>
      <w:r w:rsidRPr="000575CE">
        <w:rPr>
          <w:rStyle w:val="Emphasis"/>
          <w:highlight w:val="yellow"/>
        </w:rPr>
        <w:t>Guyana</w:t>
      </w:r>
      <w:r w:rsidRPr="00F61593">
        <w:rPr>
          <w:u w:val="single"/>
        </w:rPr>
        <w:t xml:space="preserve">, which was then a </w:t>
      </w:r>
      <w:r w:rsidRPr="009356B0">
        <w:rPr>
          <w:b/>
          <w:bCs/>
          <w:u w:val="single"/>
        </w:rPr>
        <w:t>colony</w:t>
      </w:r>
      <w:r w:rsidRPr="00F61593">
        <w:rPr>
          <w:u w:val="single"/>
        </w:rPr>
        <w:t xml:space="preserve"> of the United Kingdom called British Guiana. The strike’s purpose was </w:t>
      </w:r>
      <w:r w:rsidRPr="000575CE">
        <w:rPr>
          <w:highlight w:val="yellow"/>
          <w:u w:val="single"/>
        </w:rPr>
        <w:t xml:space="preserve">to </w:t>
      </w:r>
      <w:r w:rsidRPr="000575CE">
        <w:rPr>
          <w:b/>
          <w:bCs/>
          <w:highlight w:val="yellow"/>
          <w:u w:val="single"/>
        </w:rPr>
        <w:t>undermine</w:t>
      </w:r>
      <w:r w:rsidRPr="00F61593">
        <w:rPr>
          <w:u w:val="single"/>
        </w:rPr>
        <w:t xml:space="preserve"> the colony’s chief minister</w:t>
      </w:r>
      <w:r w:rsidRPr="00F61593">
        <w:rPr>
          <w:sz w:val="16"/>
        </w:rPr>
        <w:t xml:space="preserve">, </w:t>
      </w:r>
      <w:r w:rsidRPr="00F61593">
        <w:rPr>
          <w:u w:val="single"/>
        </w:rPr>
        <w:t xml:space="preserve">Cheddi </w:t>
      </w:r>
      <w:r w:rsidRPr="009356B0">
        <w:rPr>
          <w:rStyle w:val="Emphasis"/>
        </w:rPr>
        <w:t>Jagan</w:t>
      </w:r>
      <w:r w:rsidRPr="00F61593">
        <w:rPr>
          <w:u w:val="single"/>
        </w:rPr>
        <w:t xml:space="preserve">, whose government </w:t>
      </w:r>
      <w:r w:rsidRPr="009356B0">
        <w:rPr>
          <w:rStyle w:val="Emphasis"/>
        </w:rPr>
        <w:t>operated semi-autonomously from the British.</w:t>
      </w:r>
    </w:p>
    <w:p w14:paraId="4E5A0528" w14:textId="77777777" w:rsidR="000F01A4" w:rsidRPr="00F61593" w:rsidRDefault="000F01A4" w:rsidP="000F01A4">
      <w:pPr>
        <w:ind w:firstLine="720"/>
        <w:rPr>
          <w:u w:val="single"/>
        </w:rPr>
      </w:pPr>
      <w:r w:rsidRPr="00F61593">
        <w:rPr>
          <w:u w:val="single"/>
        </w:rPr>
        <w:t xml:space="preserve">An open </w:t>
      </w:r>
      <w:r w:rsidRPr="009356B0">
        <w:rPr>
          <w:b/>
          <w:bCs/>
          <w:u w:val="single"/>
        </w:rPr>
        <w:t>Marxist</w:t>
      </w:r>
      <w:r w:rsidRPr="00F61593">
        <w:rPr>
          <w:u w:val="single"/>
        </w:rPr>
        <w:t xml:space="preserve"> and staunch </w:t>
      </w:r>
      <w:r w:rsidRPr="009356B0">
        <w:rPr>
          <w:rStyle w:val="Emphasis"/>
        </w:rPr>
        <w:t>democrat</w:t>
      </w:r>
      <w:r w:rsidRPr="00F61593">
        <w:rPr>
          <w:u w:val="single"/>
        </w:rPr>
        <w:t xml:space="preserve">, Jagan sought to lead the colony through its planned transition to </w:t>
      </w:r>
      <w:r w:rsidRPr="009356B0">
        <w:rPr>
          <w:rStyle w:val="Emphasis"/>
        </w:rPr>
        <w:t xml:space="preserve">full </w:t>
      </w:r>
      <w:r w:rsidRPr="000575CE">
        <w:rPr>
          <w:rStyle w:val="Emphasis"/>
          <w:highlight w:val="yellow"/>
        </w:rPr>
        <w:t>independence</w:t>
      </w:r>
      <w:r w:rsidRPr="00F61593">
        <w:rPr>
          <w:sz w:val="16"/>
        </w:rPr>
        <w:t xml:space="preserve"> and implement socialist reforms like nationalizing the sugar industry. </w:t>
      </w:r>
      <w:r w:rsidRPr="00F61593">
        <w:rPr>
          <w:u w:val="single"/>
        </w:rPr>
        <w:t>Unwilling to tolerate another explicitly leftist government</w:t>
      </w:r>
      <w:r w:rsidRPr="00F61593">
        <w:rPr>
          <w:sz w:val="16"/>
        </w:rPr>
        <w:t xml:space="preserve"> in the Western Hemisphere after Cuba’s Fidel Castro declared himself a communist, President John F. Kennedy was determined to see Jagan removed from power before British Guiana became independent. </w:t>
      </w:r>
      <w:r w:rsidRPr="00F61593">
        <w:rPr>
          <w:u w:val="single"/>
        </w:rPr>
        <w:t>The</w:t>
      </w:r>
      <w:r w:rsidRPr="00F61593">
        <w:rPr>
          <w:sz w:val="16"/>
        </w:rPr>
        <w:t xml:space="preserve"> US </w:t>
      </w:r>
      <w:r w:rsidRPr="00F61593">
        <w:rPr>
          <w:u w:val="single"/>
        </w:rPr>
        <w:t>State Department and CIA got to work on a covert plan to destabilize Jagan’s government, which involved wooing</w:t>
      </w:r>
      <w:r w:rsidRPr="00F61593">
        <w:rPr>
          <w:sz w:val="16"/>
        </w:rPr>
        <w:t xml:space="preserve"> and financing some of </w:t>
      </w:r>
      <w:r w:rsidRPr="00F61593">
        <w:rPr>
          <w:u w:val="single"/>
        </w:rPr>
        <w:t>the colony’s trade unions</w:t>
      </w:r>
      <w:r w:rsidRPr="00F61593">
        <w:rPr>
          <w:sz w:val="16"/>
        </w:rPr>
        <w:t xml:space="preserve">—those </w:t>
      </w:r>
      <w:r w:rsidRPr="00F61593">
        <w:rPr>
          <w:u w:val="single"/>
        </w:rPr>
        <w:t xml:space="preserve">affiliated with the domestic political opposition. </w:t>
      </w:r>
    </w:p>
    <w:p w14:paraId="6E849D87" w14:textId="77777777" w:rsidR="000F01A4" w:rsidRPr="00F61593" w:rsidRDefault="000F01A4" w:rsidP="000F01A4">
      <w:pPr>
        <w:ind w:firstLine="720"/>
        <w:rPr>
          <w:u w:val="single"/>
        </w:rPr>
      </w:pPr>
      <w:r w:rsidRPr="00F61593">
        <w:rPr>
          <w:sz w:val="16"/>
        </w:rPr>
        <w:t xml:space="preserve">In April 1963, with Washington’s backing, </w:t>
      </w:r>
      <w:r w:rsidRPr="00F61593">
        <w:rPr>
          <w:u w:val="single"/>
        </w:rPr>
        <w:t xml:space="preserve">the anti-Jagan unions launched a </w:t>
      </w:r>
      <w:r w:rsidRPr="009356B0">
        <w:rPr>
          <w:rStyle w:val="Emphasis"/>
        </w:rPr>
        <w:t>general strike</w:t>
      </w:r>
      <w:r w:rsidRPr="00F61593">
        <w:rPr>
          <w:u w:val="single"/>
        </w:rPr>
        <w:t xml:space="preserve">, ostensibly to </w:t>
      </w:r>
      <w:r w:rsidRPr="009356B0">
        <w:rPr>
          <w:b/>
          <w:bCs/>
          <w:u w:val="single"/>
        </w:rPr>
        <w:t>protest</w:t>
      </w:r>
      <w:r w:rsidRPr="00F61593">
        <w:rPr>
          <w:u w:val="single"/>
        </w:rPr>
        <w:t xml:space="preserve"> a </w:t>
      </w:r>
      <w:r w:rsidRPr="009356B0">
        <w:rPr>
          <w:rStyle w:val="Emphasis"/>
        </w:rPr>
        <w:t>labor reform</w:t>
      </w:r>
      <w:r w:rsidRPr="00F61593">
        <w:rPr>
          <w:u w:val="single"/>
        </w:rPr>
        <w:t xml:space="preserve"> bill the chief minister had proposed</w:t>
      </w:r>
      <w:r w:rsidRPr="00F61593">
        <w:rPr>
          <w:sz w:val="16"/>
        </w:rPr>
        <w:t xml:space="preserve">. The work stoppage brought British Guiana’s economy to a standstill, </w:t>
      </w:r>
      <w:r w:rsidRPr="00F61593">
        <w:rPr>
          <w:u w:val="single"/>
        </w:rPr>
        <w:t>leading to shortages of food and fuel</w:t>
      </w:r>
      <w:r w:rsidRPr="00F61593">
        <w:rPr>
          <w:sz w:val="16"/>
        </w:rPr>
        <w:t xml:space="preserve">, while scaring away potential foreign investors. It also </w:t>
      </w:r>
      <w:r w:rsidRPr="00F61593">
        <w:rPr>
          <w:u w:val="single"/>
        </w:rPr>
        <w:t>exacerbated racial tensions in the colony, which was divided between Indo-Guyanese</w:t>
      </w:r>
      <w:r w:rsidRPr="00F61593">
        <w:rPr>
          <w:sz w:val="16"/>
        </w:rPr>
        <w:t xml:space="preserve"> (who mostly supported Jagan, who was of East Indian descent) </w:t>
      </w:r>
      <w:r w:rsidRPr="00F61593">
        <w:rPr>
          <w:u w:val="single"/>
        </w:rPr>
        <w:t>and Afro-Guyanese</w:t>
      </w:r>
      <w:r w:rsidRPr="00F61593">
        <w:rPr>
          <w:sz w:val="16"/>
        </w:rPr>
        <w:t xml:space="preserve"> (who generally supported Jagan’s Black political rival). As Jagan supporters refused to participate in the strike—which they recognized as a foreign-backed, politically motivated effort—they were physically attacked by strikers, whom they then attacked in return. </w:t>
      </w:r>
      <w:r w:rsidRPr="00F61593">
        <w:rPr>
          <w:u w:val="single"/>
        </w:rPr>
        <w:t xml:space="preserve">Violent </w:t>
      </w:r>
      <w:r w:rsidRPr="009356B0">
        <w:rPr>
          <w:rStyle w:val="Emphasis"/>
        </w:rPr>
        <w:t>race riots soon broke out</w:t>
      </w:r>
      <w:r w:rsidRPr="00F61593">
        <w:rPr>
          <w:u w:val="single"/>
        </w:rPr>
        <w:t xml:space="preserve">. </w:t>
      </w:r>
    </w:p>
    <w:p w14:paraId="709C479D" w14:textId="77777777" w:rsidR="000F01A4" w:rsidRPr="00F61593" w:rsidRDefault="000F01A4" w:rsidP="000F01A4">
      <w:pPr>
        <w:ind w:firstLine="720"/>
        <w:rPr>
          <w:u w:val="single"/>
        </w:rPr>
      </w:pPr>
      <w:r w:rsidRPr="00F61593">
        <w:rPr>
          <w:sz w:val="16"/>
        </w:rPr>
        <w:t xml:space="preserve">With British Guiana’s economy and social fabric in tatters, a defeated Jagan shelved his labor reform bill in July. Declaring victory, the political opposition called an end to the general strike. </w:t>
      </w:r>
      <w:r w:rsidRPr="00F61593">
        <w:rPr>
          <w:u w:val="single"/>
        </w:rPr>
        <w:t xml:space="preserve">The following year, in an election rife with </w:t>
      </w:r>
      <w:r w:rsidRPr="009356B0">
        <w:rPr>
          <w:rStyle w:val="Emphasis"/>
        </w:rPr>
        <w:t>US meddling</w:t>
      </w:r>
      <w:r w:rsidRPr="00F61593">
        <w:rPr>
          <w:u w:val="single"/>
        </w:rPr>
        <w:t xml:space="preserve">, Jagan and his leftist political party were voted out of power. </w:t>
      </w:r>
    </w:p>
    <w:p w14:paraId="367450BD" w14:textId="77777777" w:rsidR="000F01A4" w:rsidRPr="00F61593" w:rsidRDefault="000F01A4" w:rsidP="000F01A4">
      <w:pPr>
        <w:ind w:firstLine="720"/>
        <w:rPr>
          <w:sz w:val="16"/>
        </w:rPr>
      </w:pPr>
      <w:r w:rsidRPr="00F61593">
        <w:rPr>
          <w:u w:val="single"/>
        </w:rPr>
        <w:t xml:space="preserve">While </w:t>
      </w:r>
      <w:r w:rsidRPr="009356B0">
        <w:rPr>
          <w:rStyle w:val="Emphasis"/>
        </w:rPr>
        <w:t>general strikes</w:t>
      </w:r>
      <w:r w:rsidRPr="00F61593">
        <w:rPr>
          <w:u w:val="single"/>
        </w:rPr>
        <w:t xml:space="preserve"> around the world usually last for a matter of days or weeks, the one in British Guiana </w:t>
      </w:r>
      <w:r w:rsidRPr="009356B0">
        <w:rPr>
          <w:b/>
          <w:bCs/>
          <w:u w:val="single"/>
        </w:rPr>
        <w:t>lasted nearly three months</w:t>
      </w:r>
      <w:r w:rsidRPr="00F61593">
        <w:rPr>
          <w:sz w:val="16"/>
        </w:rPr>
        <w:t xml:space="preserve">. It was </w:t>
      </w:r>
      <w:r w:rsidRPr="009356B0">
        <w:rPr>
          <w:rStyle w:val="Emphasis"/>
        </w:rPr>
        <w:t>sustained only thanks</w:t>
      </w:r>
      <w:r w:rsidRPr="00F61593">
        <w:rPr>
          <w:u w:val="single"/>
        </w:rPr>
        <w:t xml:space="preserve"> to the infusion of </w:t>
      </w:r>
      <w:r w:rsidRPr="009356B0">
        <w:rPr>
          <w:rStyle w:val="Emphasis"/>
        </w:rPr>
        <w:t>US cash</w:t>
      </w:r>
      <w:r w:rsidRPr="00F61593">
        <w:rPr>
          <w:u w:val="single"/>
        </w:rPr>
        <w:t xml:space="preserve"> that allowed the approximately 50,000 strikers to feed their families and maintain a roof over their heads while they went without pay</w:t>
      </w:r>
      <w:r w:rsidRPr="00F61593">
        <w:rPr>
          <w:sz w:val="16"/>
        </w:rPr>
        <w:t xml:space="preserve">. </w:t>
      </w:r>
      <w:r w:rsidRPr="00F61593">
        <w:rPr>
          <w:u w:val="single"/>
        </w:rPr>
        <w:t xml:space="preserve">Originating with the </w:t>
      </w:r>
      <w:r w:rsidRPr="009356B0">
        <w:rPr>
          <w:rStyle w:val="Emphasis"/>
        </w:rPr>
        <w:t>CIA</w:t>
      </w:r>
      <w:r w:rsidRPr="00F61593">
        <w:rPr>
          <w:u w:val="single"/>
        </w:rPr>
        <w:t xml:space="preserve">, the money was </w:t>
      </w:r>
      <w:r w:rsidRPr="009356B0">
        <w:rPr>
          <w:b/>
          <w:bCs/>
          <w:u w:val="single"/>
        </w:rPr>
        <w:t>transmitted to the local unions</w:t>
      </w:r>
      <w:r w:rsidRPr="00F61593">
        <w:rPr>
          <w:u w:val="single"/>
        </w:rPr>
        <w:t xml:space="preserve"> primarily by </w:t>
      </w:r>
      <w:r w:rsidRPr="009356B0">
        <w:rPr>
          <w:rStyle w:val="Emphasis"/>
        </w:rPr>
        <w:t>AFSCME’s International Relations Department</w:t>
      </w:r>
      <w:r w:rsidRPr="00F61593">
        <w:rPr>
          <w:sz w:val="16"/>
        </w:rPr>
        <w:t xml:space="preserve">, the same department Jerry Wurf would shutter a year later.1 </w:t>
      </w:r>
    </w:p>
    <w:p w14:paraId="274A427F" w14:textId="77777777" w:rsidR="000F01A4" w:rsidRPr="00F61593" w:rsidRDefault="000F01A4" w:rsidP="000F01A4">
      <w:pPr>
        <w:ind w:firstLine="720"/>
        <w:rPr>
          <w:sz w:val="16"/>
        </w:rPr>
      </w:pPr>
      <w:r w:rsidRPr="00A75A6E">
        <w:rPr>
          <w:rStyle w:val="Emphasis"/>
        </w:rPr>
        <w:t>AFSCME</w:t>
      </w:r>
      <w:r w:rsidRPr="00F61593">
        <w:rPr>
          <w:sz w:val="16"/>
        </w:rPr>
        <w:t xml:space="preserve">, </w:t>
      </w:r>
      <w:r w:rsidRPr="009356B0">
        <w:rPr>
          <w:highlight w:val="yellow"/>
          <w:u w:val="single"/>
        </w:rPr>
        <w:t>the union that</w:t>
      </w:r>
      <w:r w:rsidRPr="00A75A6E">
        <w:rPr>
          <w:u w:val="single"/>
        </w:rPr>
        <w:t xml:space="preserve"> famously </w:t>
      </w:r>
      <w:r w:rsidRPr="009356B0">
        <w:rPr>
          <w:b/>
          <w:bCs/>
          <w:highlight w:val="yellow"/>
          <w:u w:val="single"/>
        </w:rPr>
        <w:t>empowered</w:t>
      </w:r>
      <w:r w:rsidRPr="00A75A6E">
        <w:rPr>
          <w:u w:val="single"/>
        </w:rPr>
        <w:t xml:space="preserve"> hundreds of thousands of long-exploited </w:t>
      </w:r>
      <w:r w:rsidRPr="009356B0">
        <w:rPr>
          <w:rStyle w:val="Emphasis"/>
          <w:highlight w:val="yellow"/>
        </w:rPr>
        <w:t>public sector workers</w:t>
      </w:r>
      <w:r w:rsidRPr="00A75A6E">
        <w:rPr>
          <w:u w:val="single"/>
        </w:rPr>
        <w:t xml:space="preserve"> in the </w:t>
      </w:r>
      <w:r w:rsidRPr="00A75A6E">
        <w:rPr>
          <w:rStyle w:val="Emphasis"/>
        </w:rPr>
        <w:t>U</w:t>
      </w:r>
      <w:r w:rsidRPr="00A75A6E">
        <w:rPr>
          <w:u w:val="single"/>
        </w:rPr>
        <w:t xml:space="preserve">nited </w:t>
      </w:r>
      <w:r w:rsidRPr="00A75A6E">
        <w:rPr>
          <w:rStyle w:val="Emphasis"/>
        </w:rPr>
        <w:t>S</w:t>
      </w:r>
      <w:r w:rsidRPr="00A75A6E">
        <w:rPr>
          <w:u w:val="single"/>
        </w:rPr>
        <w:t xml:space="preserve">tates </w:t>
      </w:r>
      <w:r w:rsidRPr="00F61593">
        <w:rPr>
          <w:sz w:val="16"/>
        </w:rPr>
        <w:t xml:space="preserve">and partnered with Martin Luther King Jr. in the heroic 1968 Memphis sanitation workers’ strike, </w:t>
      </w:r>
      <w:r w:rsidRPr="00A75A6E">
        <w:rPr>
          <w:u w:val="single"/>
        </w:rPr>
        <w:t>had also</w:t>
      </w:r>
      <w:r w:rsidRPr="00F61593">
        <w:rPr>
          <w:sz w:val="16"/>
        </w:rPr>
        <w:t>—only a few years earlier—</w:t>
      </w:r>
      <w:r w:rsidRPr="009356B0">
        <w:rPr>
          <w:highlight w:val="yellow"/>
          <w:u w:val="single"/>
        </w:rPr>
        <w:t>helped</w:t>
      </w:r>
      <w:r w:rsidRPr="00A75A6E">
        <w:rPr>
          <w:u w:val="single"/>
        </w:rPr>
        <w:t xml:space="preserve"> to </w:t>
      </w:r>
      <w:r w:rsidRPr="009356B0">
        <w:rPr>
          <w:b/>
          <w:bCs/>
          <w:highlight w:val="yellow"/>
          <w:u w:val="single"/>
        </w:rPr>
        <w:t>sabotage</w:t>
      </w:r>
      <w:r w:rsidRPr="009356B0">
        <w:rPr>
          <w:highlight w:val="yellow"/>
          <w:u w:val="single"/>
        </w:rPr>
        <w:t xml:space="preserve"> a</w:t>
      </w:r>
      <w:r w:rsidRPr="00A75A6E">
        <w:rPr>
          <w:u w:val="single"/>
        </w:rPr>
        <w:t xml:space="preserve"> progressive and </w:t>
      </w:r>
      <w:r w:rsidRPr="009356B0">
        <w:rPr>
          <w:highlight w:val="yellow"/>
          <w:u w:val="single"/>
        </w:rPr>
        <w:t xml:space="preserve">democratic </w:t>
      </w:r>
      <w:r w:rsidRPr="009356B0">
        <w:rPr>
          <w:rStyle w:val="Emphasis"/>
          <w:highlight w:val="yellow"/>
        </w:rPr>
        <w:t>government</w:t>
      </w:r>
      <w:r w:rsidRPr="00A75A6E">
        <w:rPr>
          <w:u w:val="single"/>
        </w:rPr>
        <w:t xml:space="preserve"> in a </w:t>
      </w:r>
      <w:r w:rsidRPr="00A75A6E">
        <w:rPr>
          <w:rStyle w:val="Emphasis"/>
        </w:rPr>
        <w:t>small</w:t>
      </w:r>
      <w:r w:rsidRPr="00A75A6E">
        <w:rPr>
          <w:u w:val="single"/>
        </w:rPr>
        <w:t xml:space="preserve">, </w:t>
      </w:r>
      <w:r w:rsidRPr="00A75A6E">
        <w:rPr>
          <w:rStyle w:val="Emphasis"/>
        </w:rPr>
        <w:t>impoverished colony</w:t>
      </w:r>
      <w:r w:rsidRPr="00A75A6E">
        <w:rPr>
          <w:u w:val="single"/>
        </w:rPr>
        <w:t xml:space="preserve"> by</w:t>
      </w:r>
      <w:r w:rsidRPr="00F61593">
        <w:rPr>
          <w:sz w:val="16"/>
        </w:rPr>
        <w:t xml:space="preserve"> </w:t>
      </w:r>
      <w:r w:rsidRPr="00F61593">
        <w:rPr>
          <w:strike/>
          <w:sz w:val="16"/>
        </w:rPr>
        <w:t>crippling</w:t>
      </w:r>
      <w:r w:rsidRPr="00F61593">
        <w:rPr>
          <w:sz w:val="16"/>
        </w:rPr>
        <w:t xml:space="preserve"> [</w:t>
      </w:r>
      <w:r w:rsidRPr="009356B0">
        <w:rPr>
          <w:highlight w:val="yellow"/>
          <w:u w:val="single"/>
        </w:rPr>
        <w:t>destroying</w:t>
      </w:r>
      <w:r w:rsidRPr="00F61593">
        <w:rPr>
          <w:sz w:val="16"/>
        </w:rPr>
        <w:t xml:space="preserve">] </w:t>
      </w:r>
      <w:r w:rsidRPr="009356B0">
        <w:rPr>
          <w:highlight w:val="yellow"/>
          <w:u w:val="single"/>
        </w:rPr>
        <w:t xml:space="preserve">its </w:t>
      </w:r>
      <w:r w:rsidRPr="009356B0">
        <w:rPr>
          <w:b/>
          <w:bCs/>
          <w:highlight w:val="yellow"/>
          <w:u w:val="single"/>
        </w:rPr>
        <w:t>economy</w:t>
      </w:r>
      <w:r w:rsidRPr="009356B0">
        <w:rPr>
          <w:highlight w:val="yellow"/>
          <w:u w:val="single"/>
        </w:rPr>
        <w:t xml:space="preserve"> and </w:t>
      </w:r>
      <w:r w:rsidRPr="009356B0">
        <w:rPr>
          <w:rStyle w:val="Emphasis"/>
          <w:highlight w:val="yellow"/>
        </w:rPr>
        <w:t>stoking racial violence</w:t>
      </w:r>
      <w:r w:rsidRPr="00F61593">
        <w:rPr>
          <w:sz w:val="16"/>
        </w:rPr>
        <w:t xml:space="preserve">. </w:t>
      </w:r>
    </w:p>
    <w:p w14:paraId="66E5C1D3" w14:textId="77777777" w:rsidR="000F01A4" w:rsidRPr="00F61593" w:rsidRDefault="000F01A4" w:rsidP="000F01A4">
      <w:pPr>
        <w:ind w:firstLine="720"/>
        <w:rPr>
          <w:sz w:val="16"/>
        </w:rPr>
      </w:pPr>
      <w:r w:rsidRPr="00F61593">
        <w:rPr>
          <w:sz w:val="16"/>
        </w:rPr>
        <w:t xml:space="preserve">On a broader scale, </w:t>
      </w:r>
      <w:r w:rsidRPr="002A5A84">
        <w:rPr>
          <w:u w:val="single"/>
        </w:rPr>
        <w:t>the</w:t>
      </w:r>
      <w:r w:rsidRPr="00F61593">
        <w:rPr>
          <w:sz w:val="16"/>
        </w:rPr>
        <w:t xml:space="preserve"> same twentieth-century </w:t>
      </w:r>
      <w:r w:rsidRPr="002A5A84">
        <w:rPr>
          <w:u w:val="single"/>
        </w:rPr>
        <w:t>American labor movement that brought a measure of economic security</w:t>
      </w:r>
      <w:r w:rsidRPr="00F61593">
        <w:rPr>
          <w:sz w:val="16"/>
        </w:rPr>
        <w:t xml:space="preserve"> and personal dignity </w:t>
      </w:r>
      <w:r w:rsidRPr="002A5A84">
        <w:rPr>
          <w:u w:val="single"/>
        </w:rPr>
        <w:t>to millions of working people also participated in some of the most shameful and destructive episodes in the history of US imperialism</w:t>
      </w:r>
      <w:r w:rsidRPr="00F61593">
        <w:rPr>
          <w:sz w:val="16"/>
        </w:rPr>
        <w:t xml:space="preserve">. For decades, trade unionists in the United States have struggled to make sense of this, reluctant to discuss or even think about it. But </w:t>
      </w:r>
      <w:r w:rsidRPr="002A5A84">
        <w:rPr>
          <w:u w:val="single"/>
        </w:rPr>
        <w:t>with</w:t>
      </w:r>
      <w:r w:rsidRPr="00F61593">
        <w:rPr>
          <w:sz w:val="16"/>
        </w:rPr>
        <w:t xml:space="preserve"> the </w:t>
      </w:r>
      <w:r w:rsidRPr="002A5A84">
        <w:rPr>
          <w:u w:val="single"/>
        </w:rPr>
        <w:t>US labor</w:t>
      </w:r>
      <w:r w:rsidRPr="00F61593">
        <w:rPr>
          <w:sz w:val="16"/>
        </w:rPr>
        <w:t xml:space="preserve"> movement </w:t>
      </w:r>
      <w:r w:rsidRPr="002A5A84">
        <w:rPr>
          <w:u w:val="single"/>
        </w:rPr>
        <w:t>now undergoing a</w:t>
      </w:r>
      <w:r w:rsidRPr="00F61593">
        <w:rPr>
          <w:sz w:val="16"/>
        </w:rPr>
        <w:t xml:space="preserve"> youth-led </w:t>
      </w:r>
      <w:r w:rsidRPr="002A5A84">
        <w:rPr>
          <w:u w:val="single"/>
        </w:rPr>
        <w:t>renaissance</w:t>
      </w:r>
      <w:r w:rsidRPr="00F61593">
        <w:rPr>
          <w:sz w:val="16"/>
        </w:rPr>
        <w:t xml:space="preserve">, and with renewed “great power” rivalries threatening billions of lives amid a host of other planetary crises, </w:t>
      </w:r>
      <w:r w:rsidRPr="002A5A84">
        <w:rPr>
          <w:u w:val="single"/>
        </w:rPr>
        <w:t>it is long past time for a thorough reckoning</w:t>
      </w:r>
      <w:r w:rsidRPr="00F61593">
        <w:rPr>
          <w:sz w:val="16"/>
        </w:rPr>
        <w:t xml:space="preserve">. </w:t>
      </w:r>
    </w:p>
    <w:p w14:paraId="1749A4A1" w14:textId="77777777" w:rsidR="000F01A4" w:rsidRPr="00F61593" w:rsidRDefault="000F01A4" w:rsidP="000F01A4">
      <w:pPr>
        <w:rPr>
          <w:sz w:val="16"/>
        </w:rPr>
      </w:pPr>
      <w:r w:rsidRPr="002A5A84">
        <w:rPr>
          <w:u w:val="single"/>
        </w:rPr>
        <w:t>There is power in a union</w:t>
      </w:r>
      <w:r w:rsidRPr="00F61593">
        <w:rPr>
          <w:sz w:val="16"/>
        </w:rPr>
        <w:t xml:space="preserve">. Not only the power </w:t>
      </w:r>
      <w:r w:rsidRPr="002A5A84">
        <w:rPr>
          <w:u w:val="single"/>
        </w:rPr>
        <w:t xml:space="preserve">to </w:t>
      </w:r>
      <w:r w:rsidRPr="00965887">
        <w:rPr>
          <w:rStyle w:val="Emphasis"/>
        </w:rPr>
        <w:t>secure pay raises</w:t>
      </w:r>
      <w:r w:rsidRPr="002A5A84">
        <w:rPr>
          <w:u w:val="single"/>
        </w:rPr>
        <w:t xml:space="preserve"> and employee </w:t>
      </w:r>
      <w:r w:rsidRPr="00965887">
        <w:rPr>
          <w:rStyle w:val="Emphasis"/>
        </w:rPr>
        <w:t>benefits</w:t>
      </w:r>
      <w:r w:rsidRPr="00F61593">
        <w:rPr>
          <w:sz w:val="16"/>
        </w:rPr>
        <w:t>, but also—as the 1963 general strike in British Guiana demonstrates—the power to bring economies to a halt and overthrow governments. In the latter half of the twentieth century, the American foreign policy establishment wholly recognized this power. US officials particularly understood that labor movements abroad would play a decisive role in determining the outcome of the Cold War contest for worldwide ideological, geopolitical, and economic supremacy.</w:t>
      </w:r>
    </w:p>
    <w:p w14:paraId="7F3D7A51" w14:textId="77777777" w:rsidR="000F01A4" w:rsidRPr="00F61593" w:rsidRDefault="000F01A4" w:rsidP="000F01A4">
      <w:pPr>
        <w:rPr>
          <w:sz w:val="16"/>
        </w:rPr>
      </w:pPr>
      <w:r w:rsidRPr="00F61593">
        <w:rPr>
          <w:sz w:val="16"/>
        </w:rPr>
        <w:tab/>
        <w:t xml:space="preserve">Coming out of the crises of the Great Depression and World War II, and fearing the growing influence of communism, </w:t>
      </w:r>
      <w:r w:rsidRPr="002A5A84">
        <w:rPr>
          <w:u w:val="single"/>
        </w:rPr>
        <w:t xml:space="preserve">Washington planners built what was intended to be a well-managed </w:t>
      </w:r>
      <w:r w:rsidRPr="00965887">
        <w:rPr>
          <w:rStyle w:val="Emphasis"/>
        </w:rPr>
        <w:t>international capitalist system</w:t>
      </w:r>
      <w:r w:rsidRPr="002A5A84">
        <w:rPr>
          <w:u w:val="single"/>
        </w:rPr>
        <w:t xml:space="preserve"> backed by </w:t>
      </w:r>
      <w:r w:rsidRPr="00965887">
        <w:rPr>
          <w:rStyle w:val="Emphasis"/>
        </w:rPr>
        <w:t>US economic</w:t>
      </w:r>
      <w:r w:rsidRPr="002A5A84">
        <w:rPr>
          <w:u w:val="single"/>
        </w:rPr>
        <w:t xml:space="preserve"> and </w:t>
      </w:r>
      <w:r w:rsidRPr="00965887">
        <w:rPr>
          <w:rStyle w:val="Emphasis"/>
        </w:rPr>
        <w:t>military strength</w:t>
      </w:r>
      <w:r w:rsidRPr="00F61593">
        <w:rPr>
          <w:sz w:val="16"/>
        </w:rPr>
        <w:t xml:space="preserve">. This system would be </w:t>
      </w:r>
      <w:r w:rsidRPr="002A5A84">
        <w:rPr>
          <w:u w:val="single"/>
        </w:rPr>
        <w:t>protected and expanded through what many scholars call an “informal empire,”</w:t>
      </w:r>
      <w:r w:rsidRPr="00F61593">
        <w:rPr>
          <w:sz w:val="16"/>
        </w:rPr>
        <w:t xml:space="preserve"> based not on outright territorial conquest, but on political, economic, and cultural dominance. </w:t>
      </w:r>
      <w:r w:rsidRPr="002A5A84">
        <w:rPr>
          <w:u w:val="single"/>
        </w:rPr>
        <w:t>In administering such an informal empire</w:t>
      </w:r>
      <w:r w:rsidRPr="00F61593">
        <w:rPr>
          <w:sz w:val="16"/>
        </w:rPr>
        <w:t xml:space="preserve">, where indirect influence rather than explicit control was often (though hardly always) the modus operandi, </w:t>
      </w:r>
      <w:r w:rsidRPr="00965887">
        <w:rPr>
          <w:rStyle w:val="Emphasis"/>
          <w:highlight w:val="yellow"/>
        </w:rPr>
        <w:t>the</w:t>
      </w:r>
      <w:r w:rsidRPr="00965887">
        <w:rPr>
          <w:rStyle w:val="Emphasis"/>
        </w:rPr>
        <w:t xml:space="preserve"> American </w:t>
      </w:r>
      <w:r w:rsidRPr="00965887">
        <w:rPr>
          <w:rStyle w:val="Emphasis"/>
          <w:highlight w:val="yellow"/>
        </w:rPr>
        <w:t>state would exert power</w:t>
      </w:r>
      <w:r w:rsidRPr="00965887">
        <w:rPr>
          <w:highlight w:val="yellow"/>
          <w:u w:val="single"/>
        </w:rPr>
        <w:t xml:space="preserve"> through</w:t>
      </w:r>
      <w:r w:rsidRPr="002A5A84">
        <w:rPr>
          <w:u w:val="single"/>
        </w:rPr>
        <w:t xml:space="preserve"> numerous nongovernment </w:t>
      </w:r>
      <w:r w:rsidRPr="00965887">
        <w:rPr>
          <w:rStyle w:val="Emphasis"/>
        </w:rPr>
        <w:t>subsidiaries</w:t>
      </w:r>
      <w:r w:rsidRPr="002A5A84">
        <w:rPr>
          <w:u w:val="single"/>
        </w:rPr>
        <w:t>. These included financial institutions</w:t>
      </w:r>
      <w:r w:rsidRPr="00F61593">
        <w:rPr>
          <w:sz w:val="16"/>
        </w:rPr>
        <w:t>, business associations, scholarly societies, news outlets, publishing houses, political parties, private charities, student organizations—</w:t>
      </w:r>
      <w:r w:rsidRPr="002A5A84">
        <w:rPr>
          <w:u w:val="single"/>
        </w:rPr>
        <w:t xml:space="preserve">and, importantly, trade </w:t>
      </w:r>
      <w:r w:rsidRPr="00965887">
        <w:rPr>
          <w:rStyle w:val="Emphasis"/>
          <w:highlight w:val="yellow"/>
        </w:rPr>
        <w:t>unions</w:t>
      </w:r>
      <w:r w:rsidRPr="00F61593">
        <w:rPr>
          <w:sz w:val="16"/>
        </w:rPr>
        <w:t xml:space="preserve">. </w:t>
      </w:r>
    </w:p>
    <w:p w14:paraId="748A80B7" w14:textId="77777777" w:rsidR="000F01A4" w:rsidRPr="002A5A84" w:rsidRDefault="000F01A4" w:rsidP="000F01A4">
      <w:pPr>
        <w:ind w:firstLine="720"/>
        <w:rPr>
          <w:u w:val="single"/>
        </w:rPr>
      </w:pPr>
      <w:r w:rsidRPr="00F61593">
        <w:rPr>
          <w:sz w:val="16"/>
        </w:rPr>
        <w:t xml:space="preserve">As enemies, foreign </w:t>
      </w:r>
      <w:r w:rsidRPr="002A5A84">
        <w:rPr>
          <w:u w:val="single"/>
        </w:rPr>
        <w:t>unions</w:t>
      </w:r>
      <w:r w:rsidRPr="00F61593">
        <w:rPr>
          <w:sz w:val="16"/>
        </w:rPr>
        <w:t xml:space="preserve"> could seriously upset US imperial designs. But as allies, they </w:t>
      </w:r>
      <w:r w:rsidRPr="002A5A84">
        <w:rPr>
          <w:u w:val="single"/>
        </w:rPr>
        <w:t xml:space="preserve">could be </w:t>
      </w:r>
      <w:r w:rsidRPr="00965887">
        <w:rPr>
          <w:rStyle w:val="Emphasis"/>
          <w:highlight w:val="yellow"/>
        </w:rPr>
        <w:t>invaluable assets</w:t>
      </w:r>
      <w:r w:rsidRPr="00965887">
        <w:rPr>
          <w:highlight w:val="yellow"/>
          <w:u w:val="single"/>
        </w:rPr>
        <w:t xml:space="preserve"> for</w:t>
      </w:r>
      <w:r w:rsidRPr="002A5A84">
        <w:rPr>
          <w:u w:val="single"/>
        </w:rPr>
        <w:t xml:space="preserve"> </w:t>
      </w:r>
      <w:r w:rsidRPr="002A5A84">
        <w:rPr>
          <w:b/>
          <w:bCs/>
          <w:u w:val="single"/>
        </w:rPr>
        <w:t>maintaining</w:t>
      </w:r>
      <w:r w:rsidRPr="002A5A84">
        <w:rPr>
          <w:u w:val="single"/>
        </w:rPr>
        <w:t xml:space="preserve"> and </w:t>
      </w:r>
      <w:r w:rsidRPr="002A5A84">
        <w:rPr>
          <w:rStyle w:val="Emphasis"/>
        </w:rPr>
        <w:t xml:space="preserve">expanding </w:t>
      </w:r>
      <w:r w:rsidRPr="008B4D97">
        <w:rPr>
          <w:rStyle w:val="Emphasis"/>
        </w:rPr>
        <w:t>capitalism</w:t>
      </w:r>
      <w:r w:rsidRPr="002A5A84">
        <w:rPr>
          <w:u w:val="single"/>
        </w:rPr>
        <w:t xml:space="preserve">, while also </w:t>
      </w:r>
      <w:r w:rsidRPr="00965887">
        <w:rPr>
          <w:b/>
          <w:bCs/>
          <w:u w:val="single"/>
        </w:rPr>
        <w:t>stymieing</w:t>
      </w:r>
      <w:r w:rsidRPr="002A5A84">
        <w:rPr>
          <w:u w:val="single"/>
        </w:rPr>
        <w:t xml:space="preserve"> the spread of </w:t>
      </w:r>
      <w:r w:rsidRPr="002A5A84">
        <w:rPr>
          <w:rStyle w:val="Emphasis"/>
        </w:rPr>
        <w:t>communism</w:t>
      </w:r>
      <w:r w:rsidRPr="00F61593">
        <w:rPr>
          <w:sz w:val="16"/>
        </w:rPr>
        <w:t xml:space="preserve">. Labor movements abroad therefore became a crucial target of US imperial intervention: rather than allow them to risk the ongoing accumulation of capital by radicalizing workers and fueling leftist political movements like the one led by Cheddi Jagan, unions would need to be turned into </w:t>
      </w:r>
      <w:r w:rsidRPr="002A5A84">
        <w:rPr>
          <w:b/>
          <w:bCs/>
          <w:u w:val="single"/>
        </w:rPr>
        <w:t>instruments</w:t>
      </w:r>
      <w:r w:rsidRPr="002A5A84">
        <w:rPr>
          <w:u w:val="single"/>
        </w:rPr>
        <w:t xml:space="preserve"> for </w:t>
      </w:r>
      <w:r w:rsidRPr="000575CE">
        <w:rPr>
          <w:rStyle w:val="Emphasis"/>
          <w:highlight w:val="yellow"/>
        </w:rPr>
        <w:t xml:space="preserve">containing </w:t>
      </w:r>
      <w:r w:rsidRPr="00965887">
        <w:rPr>
          <w:rStyle w:val="Emphasis"/>
          <w:highlight w:val="yellow"/>
        </w:rPr>
        <w:t xml:space="preserve">the </w:t>
      </w:r>
      <w:r w:rsidRPr="000575CE">
        <w:rPr>
          <w:rStyle w:val="Emphasis"/>
        </w:rPr>
        <w:t xml:space="preserve">global </w:t>
      </w:r>
      <w:r w:rsidRPr="00965887">
        <w:rPr>
          <w:rStyle w:val="Emphasis"/>
          <w:highlight w:val="yellow"/>
        </w:rPr>
        <w:t>working class</w:t>
      </w:r>
      <w:r w:rsidRPr="002A5A84">
        <w:rPr>
          <w:u w:val="single"/>
        </w:rPr>
        <w:t xml:space="preserve"> and its disruptive potential. </w:t>
      </w:r>
    </w:p>
    <w:p w14:paraId="0078E019" w14:textId="77777777" w:rsidR="000F01A4" w:rsidRPr="00F61593" w:rsidRDefault="000F01A4" w:rsidP="000F01A4">
      <w:pPr>
        <w:ind w:firstLine="720"/>
        <w:rPr>
          <w:u w:val="single"/>
        </w:rPr>
      </w:pPr>
      <w:r w:rsidRPr="002A5A84">
        <w:rPr>
          <w:u w:val="single"/>
        </w:rPr>
        <w:t xml:space="preserve">To subvert overseas unions for their own imperial ends, </w:t>
      </w:r>
      <w:r w:rsidRPr="00965887">
        <w:rPr>
          <w:rStyle w:val="Emphasis"/>
          <w:highlight w:val="yellow"/>
        </w:rPr>
        <w:t>Washington</w:t>
      </w:r>
      <w:r w:rsidRPr="002A5A84">
        <w:rPr>
          <w:u w:val="single"/>
        </w:rPr>
        <w:t xml:space="preserve"> officials </w:t>
      </w:r>
      <w:r w:rsidRPr="00965887">
        <w:rPr>
          <w:highlight w:val="yellow"/>
          <w:u w:val="single"/>
        </w:rPr>
        <w:t xml:space="preserve">found </w:t>
      </w:r>
      <w:r w:rsidRPr="00965887">
        <w:rPr>
          <w:rStyle w:val="Emphasis"/>
          <w:highlight w:val="yellow"/>
        </w:rPr>
        <w:t>an enthusiastic partner</w:t>
      </w:r>
      <w:r w:rsidRPr="00965887">
        <w:rPr>
          <w:highlight w:val="yellow"/>
          <w:u w:val="single"/>
        </w:rPr>
        <w:t xml:space="preserve"> in</w:t>
      </w:r>
      <w:r w:rsidRPr="002A5A84">
        <w:rPr>
          <w:u w:val="single"/>
        </w:rPr>
        <w:t xml:space="preserve"> the </w:t>
      </w:r>
      <w:r w:rsidRPr="002A5A84">
        <w:rPr>
          <w:rStyle w:val="Emphasis"/>
        </w:rPr>
        <w:t>A</w:t>
      </w:r>
      <w:r w:rsidRPr="002A5A84">
        <w:rPr>
          <w:u w:val="single"/>
        </w:rPr>
        <w:t xml:space="preserve">merican </w:t>
      </w:r>
      <w:r w:rsidRPr="002A5A84">
        <w:rPr>
          <w:rStyle w:val="Emphasis"/>
        </w:rPr>
        <w:t>F</w:t>
      </w:r>
      <w:r w:rsidRPr="002A5A84">
        <w:rPr>
          <w:u w:val="single"/>
        </w:rPr>
        <w:t xml:space="preserve">ederation of </w:t>
      </w:r>
      <w:r w:rsidRPr="002A5A84">
        <w:rPr>
          <w:rStyle w:val="Emphasis"/>
        </w:rPr>
        <w:t>L</w:t>
      </w:r>
      <w:r w:rsidRPr="002A5A84">
        <w:rPr>
          <w:u w:val="single"/>
        </w:rPr>
        <w:t xml:space="preserve">abor and </w:t>
      </w:r>
      <w:r w:rsidRPr="002A5A84">
        <w:rPr>
          <w:rStyle w:val="Emphasis"/>
        </w:rPr>
        <w:t>C</w:t>
      </w:r>
      <w:r w:rsidRPr="002A5A84">
        <w:rPr>
          <w:u w:val="single"/>
        </w:rPr>
        <w:t xml:space="preserve">ongress of </w:t>
      </w:r>
      <w:r w:rsidRPr="002A5A84">
        <w:rPr>
          <w:rStyle w:val="Emphasis"/>
        </w:rPr>
        <w:t>I</w:t>
      </w:r>
      <w:r w:rsidRPr="002A5A84">
        <w:rPr>
          <w:u w:val="single"/>
        </w:rPr>
        <w:t xml:space="preserve">ndustrial </w:t>
      </w:r>
      <w:r w:rsidRPr="002A5A84">
        <w:rPr>
          <w:rStyle w:val="Emphasis"/>
        </w:rPr>
        <w:t>O</w:t>
      </w:r>
      <w:r w:rsidRPr="002A5A84">
        <w:rPr>
          <w:u w:val="single"/>
        </w:rPr>
        <w:t xml:space="preserve">rganizations—the national labor federation that comprised </w:t>
      </w:r>
      <w:r w:rsidRPr="000575CE">
        <w:rPr>
          <w:rStyle w:val="Emphasis"/>
          <w:sz w:val="28"/>
          <w:szCs w:val="28"/>
          <w:highlight w:val="yellow"/>
        </w:rPr>
        <w:t>most</w:t>
      </w:r>
      <w:r w:rsidRPr="000575CE">
        <w:rPr>
          <w:rStyle w:val="Emphasis"/>
          <w:sz w:val="28"/>
          <w:szCs w:val="28"/>
        </w:rPr>
        <w:t xml:space="preserve"> of the country’s </w:t>
      </w:r>
      <w:r w:rsidRPr="000575CE">
        <w:rPr>
          <w:rStyle w:val="Emphasis"/>
          <w:sz w:val="28"/>
          <w:szCs w:val="28"/>
          <w:highlight w:val="yellow"/>
        </w:rPr>
        <w:t>unions</w:t>
      </w:r>
      <w:r w:rsidRPr="002A5A84">
        <w:rPr>
          <w:u w:val="single"/>
        </w:rPr>
        <w:t xml:space="preserve">, including AFSCME. Anticommunism was not new to AFL-CIO leaders, </w:t>
      </w:r>
      <w:r w:rsidRPr="00965887">
        <w:rPr>
          <w:highlight w:val="yellow"/>
          <w:u w:val="single"/>
        </w:rPr>
        <w:t>who</w:t>
      </w:r>
      <w:r w:rsidRPr="002A5A84">
        <w:rPr>
          <w:u w:val="single"/>
        </w:rPr>
        <w:t xml:space="preserve"> already </w:t>
      </w:r>
      <w:r w:rsidRPr="00965887">
        <w:rPr>
          <w:highlight w:val="yellow"/>
          <w:u w:val="single"/>
        </w:rPr>
        <w:t xml:space="preserve">had a history of </w:t>
      </w:r>
      <w:r w:rsidRPr="00965887">
        <w:rPr>
          <w:rStyle w:val="Emphasis"/>
          <w:highlight w:val="yellow"/>
        </w:rPr>
        <w:t>fighting communists</w:t>
      </w:r>
      <w:r w:rsidRPr="002A5A84">
        <w:rPr>
          <w:u w:val="single"/>
        </w:rPr>
        <w:t xml:space="preserve"> and other leftists for control of their </w:t>
      </w:r>
      <w:r w:rsidRPr="00965887">
        <w:rPr>
          <w:highlight w:val="yellow"/>
          <w:u w:val="single"/>
        </w:rPr>
        <w:t>unions</w:t>
      </w:r>
      <w:r w:rsidRPr="002A5A84">
        <w:rPr>
          <w:u w:val="single"/>
        </w:rPr>
        <w:t xml:space="preserve"> that long predated the Cold War</w:t>
      </w:r>
      <w:r w:rsidRPr="00F61593">
        <w:rPr>
          <w:sz w:val="16"/>
        </w:rPr>
        <w:t xml:space="preserve">. Strategically positioning themselves as the dependable opponents of radicals, AFL-CIO </w:t>
      </w:r>
      <w:r w:rsidRPr="008B4D97">
        <w:rPr>
          <w:u w:val="single"/>
        </w:rPr>
        <w:t>officials</w:t>
      </w:r>
      <w:r w:rsidRPr="00F61593">
        <w:rPr>
          <w:u w:val="single"/>
        </w:rPr>
        <w:t xml:space="preserve"> </w:t>
      </w:r>
      <w:r w:rsidRPr="00965887">
        <w:rPr>
          <w:rStyle w:val="Emphasis"/>
          <w:highlight w:val="yellow"/>
        </w:rPr>
        <w:t>eschewed</w:t>
      </w:r>
      <w:r w:rsidRPr="00965887">
        <w:rPr>
          <w:rStyle w:val="Emphasis"/>
        </w:rPr>
        <w:t xml:space="preserve"> ideas of </w:t>
      </w:r>
      <w:r w:rsidRPr="008B4D97">
        <w:rPr>
          <w:rStyle w:val="Emphasis"/>
          <w:highlight w:val="yellow"/>
        </w:rPr>
        <w:t>class conflict</w:t>
      </w:r>
      <w:r w:rsidRPr="00F61593">
        <w:rPr>
          <w:u w:val="single"/>
        </w:rPr>
        <w:t xml:space="preserve"> and </w:t>
      </w:r>
      <w:r w:rsidRPr="008B4D97">
        <w:rPr>
          <w:rStyle w:val="Emphasis"/>
        </w:rPr>
        <w:t>toppling capitalism</w:t>
      </w:r>
      <w:r w:rsidRPr="00F61593">
        <w:rPr>
          <w:sz w:val="16"/>
        </w:rPr>
        <w:t xml:space="preserve">. </w:t>
      </w:r>
      <w:r w:rsidRPr="00965887">
        <w:rPr>
          <w:highlight w:val="yellow"/>
          <w:u w:val="single"/>
        </w:rPr>
        <w:t xml:space="preserve">They </w:t>
      </w:r>
      <w:r w:rsidRPr="000575CE">
        <w:rPr>
          <w:highlight w:val="yellow"/>
          <w:u w:val="single"/>
        </w:rPr>
        <w:t>adhered to</w:t>
      </w:r>
      <w:r w:rsidRPr="00F61593">
        <w:rPr>
          <w:u w:val="single"/>
        </w:rPr>
        <w:t xml:space="preserve"> the durable notion that class </w:t>
      </w:r>
      <w:r w:rsidRPr="00965887">
        <w:rPr>
          <w:rStyle w:val="Emphasis"/>
        </w:rPr>
        <w:t>collaboration</w:t>
      </w:r>
      <w:r w:rsidRPr="00F61593">
        <w:rPr>
          <w:u w:val="single"/>
        </w:rPr>
        <w:t xml:space="preserve"> and limited </w:t>
      </w:r>
      <w:r w:rsidRPr="000575CE">
        <w:rPr>
          <w:rStyle w:val="Emphasis"/>
          <w:sz w:val="26"/>
          <w:szCs w:val="26"/>
          <w:highlight w:val="yellow"/>
        </w:rPr>
        <w:t>workplace bargaining</w:t>
      </w:r>
      <w:r w:rsidRPr="00F61593">
        <w:rPr>
          <w:u w:val="single"/>
        </w:rPr>
        <w:t xml:space="preserve"> over “</w:t>
      </w:r>
      <w:r w:rsidRPr="00F61593">
        <w:rPr>
          <w:b/>
          <w:bCs/>
          <w:u w:val="single"/>
        </w:rPr>
        <w:t>bread and butter</w:t>
      </w:r>
      <w:r w:rsidRPr="00F61593">
        <w:rPr>
          <w:u w:val="single"/>
        </w:rPr>
        <w:t xml:space="preserve">” </w:t>
      </w:r>
      <w:r w:rsidRPr="00F61593">
        <w:rPr>
          <w:b/>
          <w:bCs/>
          <w:u w:val="single"/>
        </w:rPr>
        <w:t>issues</w:t>
      </w:r>
      <w:r w:rsidRPr="00F61593">
        <w:rPr>
          <w:u w:val="single"/>
        </w:rPr>
        <w:t xml:space="preserve"> would bring </w:t>
      </w:r>
      <w:r w:rsidRPr="00F61593">
        <w:rPr>
          <w:b/>
          <w:bCs/>
          <w:u w:val="single"/>
        </w:rPr>
        <w:t>workers</w:t>
      </w:r>
      <w:r w:rsidRPr="00F61593">
        <w:rPr>
          <w:u w:val="single"/>
        </w:rPr>
        <w:t xml:space="preserve"> all the </w:t>
      </w:r>
      <w:r w:rsidRPr="00F61593">
        <w:rPr>
          <w:rStyle w:val="Emphasis"/>
        </w:rPr>
        <w:t>prosperity</w:t>
      </w:r>
      <w:r w:rsidRPr="00F61593">
        <w:rPr>
          <w:u w:val="single"/>
        </w:rPr>
        <w:t xml:space="preserve"> they needed</w:t>
      </w:r>
      <w:r w:rsidRPr="00F61593">
        <w:rPr>
          <w:sz w:val="16"/>
        </w:rPr>
        <w:t xml:space="preserve">. Further, </w:t>
      </w:r>
      <w:r w:rsidRPr="00F61593">
        <w:rPr>
          <w:u w:val="single"/>
        </w:rPr>
        <w:t xml:space="preserve">they believed free trade </w:t>
      </w:r>
      <w:r w:rsidRPr="00965887">
        <w:rPr>
          <w:highlight w:val="yellow"/>
          <w:u w:val="single"/>
        </w:rPr>
        <w:t>and</w:t>
      </w:r>
      <w:r w:rsidRPr="00F61593">
        <w:rPr>
          <w:u w:val="single"/>
        </w:rPr>
        <w:t xml:space="preserve"> the </w:t>
      </w:r>
      <w:r w:rsidRPr="00965887">
        <w:rPr>
          <w:b/>
          <w:bCs/>
          <w:highlight w:val="yellow"/>
          <w:u w:val="single"/>
        </w:rPr>
        <w:t xml:space="preserve">extension </w:t>
      </w:r>
      <w:r w:rsidRPr="008B4D97">
        <w:rPr>
          <w:b/>
          <w:bCs/>
          <w:u w:val="single"/>
        </w:rPr>
        <w:t>of American capital</w:t>
      </w:r>
      <w:r w:rsidRPr="008B4D97">
        <w:rPr>
          <w:u w:val="single"/>
        </w:rPr>
        <w:t xml:space="preserve"> </w:t>
      </w:r>
      <w:r w:rsidRPr="00965887">
        <w:rPr>
          <w:highlight w:val="yellow"/>
          <w:u w:val="single"/>
        </w:rPr>
        <w:t xml:space="preserve">into </w:t>
      </w:r>
      <w:r w:rsidRPr="00965887">
        <w:rPr>
          <w:b/>
          <w:bCs/>
          <w:highlight w:val="yellow"/>
          <w:u w:val="single"/>
        </w:rPr>
        <w:t>foreign markets</w:t>
      </w:r>
      <w:r w:rsidRPr="00965887">
        <w:rPr>
          <w:highlight w:val="yellow"/>
          <w:u w:val="single"/>
        </w:rPr>
        <w:t xml:space="preserve"> would </w:t>
      </w:r>
      <w:r w:rsidRPr="00965887">
        <w:rPr>
          <w:rStyle w:val="Emphasis"/>
          <w:highlight w:val="yellow"/>
        </w:rPr>
        <w:t>benefit workers</w:t>
      </w:r>
      <w:r w:rsidRPr="00F61593">
        <w:rPr>
          <w:sz w:val="16"/>
        </w:rPr>
        <w:t xml:space="preserve"> both </w:t>
      </w:r>
      <w:r w:rsidRPr="008B4D97">
        <w:rPr>
          <w:b/>
          <w:bCs/>
          <w:u w:val="single"/>
        </w:rPr>
        <w:t>at home</w:t>
      </w:r>
      <w:r w:rsidRPr="00F61593">
        <w:rPr>
          <w:sz w:val="16"/>
        </w:rPr>
        <w:t xml:space="preserve"> and abroad </w:t>
      </w:r>
      <w:r w:rsidRPr="00F61593">
        <w:rPr>
          <w:u w:val="single"/>
        </w:rPr>
        <w:t xml:space="preserve">by </w:t>
      </w:r>
      <w:r w:rsidRPr="00F61593">
        <w:rPr>
          <w:rStyle w:val="Emphasis"/>
        </w:rPr>
        <w:t>raising wages</w:t>
      </w:r>
      <w:r w:rsidRPr="00F61593">
        <w:rPr>
          <w:u w:val="single"/>
        </w:rPr>
        <w:t xml:space="preserve"> and living standards. </w:t>
      </w:r>
    </w:p>
    <w:p w14:paraId="3839DD0C" w14:textId="77777777" w:rsidR="000F01A4" w:rsidRPr="00F61593" w:rsidRDefault="000F01A4" w:rsidP="000F01A4">
      <w:pPr>
        <w:ind w:firstLine="720"/>
        <w:rPr>
          <w:sz w:val="16"/>
        </w:rPr>
      </w:pPr>
      <w:r w:rsidRPr="00F61593">
        <w:rPr>
          <w:sz w:val="16"/>
        </w:rPr>
        <w:t xml:space="preserve">This book tells the story of US labor officialdom’s quest to control the workers’ movements of Europe, Latin America, Africa, and Asia between the 1940s and 1990s—and the bitter conflicts exacerbated along the way. When thinking about labor’s role in the Cold War, it is important to understand that “the Cold War” was not only an East-West struggle between rival superpowers, but also a series of imperial, often grotesquely violent intrusions by the Global North into the Global South. Like a roving picket marching from country to country, </w:t>
      </w:r>
      <w:r w:rsidRPr="00F61593">
        <w:rPr>
          <w:u w:val="single"/>
        </w:rPr>
        <w:t xml:space="preserve">the </w:t>
      </w:r>
      <w:r w:rsidRPr="00F61593">
        <w:rPr>
          <w:b/>
          <w:bCs/>
          <w:u w:val="single"/>
        </w:rPr>
        <w:t xml:space="preserve">AFL-CIO’s international </w:t>
      </w:r>
      <w:r w:rsidRPr="00965887">
        <w:rPr>
          <w:b/>
          <w:bCs/>
          <w:highlight w:val="yellow"/>
          <w:u w:val="single"/>
        </w:rPr>
        <w:t>agents</w:t>
      </w:r>
      <w:r w:rsidRPr="00965887">
        <w:rPr>
          <w:highlight w:val="yellow"/>
          <w:u w:val="single"/>
        </w:rPr>
        <w:t xml:space="preserve"> carried out</w:t>
      </w:r>
      <w:r w:rsidRPr="00F61593">
        <w:rPr>
          <w:u w:val="single"/>
        </w:rPr>
        <w:t xml:space="preserve"> their own </w:t>
      </w:r>
      <w:r w:rsidRPr="00965887">
        <w:rPr>
          <w:rStyle w:val="Emphasis"/>
          <w:highlight w:val="yellow"/>
        </w:rPr>
        <w:t>imperial intrusions</w:t>
      </w:r>
      <w:r w:rsidRPr="00965887">
        <w:rPr>
          <w:highlight w:val="yellow"/>
          <w:u w:val="single"/>
        </w:rPr>
        <w:t>, expending</w:t>
      </w:r>
      <w:r w:rsidRPr="00F61593">
        <w:rPr>
          <w:u w:val="single"/>
        </w:rPr>
        <w:t xml:space="preserve"> incredible </w:t>
      </w:r>
      <w:r w:rsidRPr="00F61593">
        <w:rPr>
          <w:rStyle w:val="Emphasis"/>
        </w:rPr>
        <w:t>energy</w:t>
      </w:r>
      <w:r w:rsidRPr="00F61593">
        <w:rPr>
          <w:u w:val="single"/>
        </w:rPr>
        <w:t xml:space="preserve"> and </w:t>
      </w:r>
      <w:r w:rsidRPr="00965887">
        <w:rPr>
          <w:rStyle w:val="Emphasis"/>
          <w:highlight w:val="yellow"/>
        </w:rPr>
        <w:t>resources</w:t>
      </w:r>
      <w:r w:rsidRPr="00965887">
        <w:rPr>
          <w:highlight w:val="yellow"/>
          <w:u w:val="single"/>
        </w:rPr>
        <w:t xml:space="preserve"> to </w:t>
      </w:r>
      <w:r w:rsidRPr="008B4D97">
        <w:rPr>
          <w:rStyle w:val="Emphasis"/>
          <w:highlight w:val="yellow"/>
        </w:rPr>
        <w:t xml:space="preserve">block </w:t>
      </w:r>
      <w:r w:rsidRPr="008B4D97">
        <w:rPr>
          <w:rStyle w:val="Emphasis"/>
        </w:rPr>
        <w:t>revolutionary</w:t>
      </w:r>
      <w:r w:rsidRPr="00F61593">
        <w:rPr>
          <w:rStyle w:val="Emphasis"/>
        </w:rPr>
        <w:t xml:space="preserve"> ideologies</w:t>
      </w:r>
      <w:r w:rsidRPr="00F61593">
        <w:rPr>
          <w:u w:val="single"/>
        </w:rPr>
        <w:t xml:space="preserve"> and </w:t>
      </w:r>
      <w:r w:rsidRPr="008B4D97">
        <w:rPr>
          <w:rStyle w:val="Emphasis"/>
        </w:rPr>
        <w:t>militant class consciousness</w:t>
      </w:r>
      <w:r w:rsidRPr="00F61593">
        <w:rPr>
          <w:u w:val="single"/>
        </w:rPr>
        <w:t xml:space="preserve"> from taking hold in </w:t>
      </w:r>
      <w:r w:rsidRPr="008B4D97">
        <w:rPr>
          <w:b/>
          <w:bCs/>
          <w:u w:val="single"/>
        </w:rPr>
        <w:t xml:space="preserve">foreign </w:t>
      </w:r>
      <w:r w:rsidRPr="008B4D97">
        <w:rPr>
          <w:b/>
          <w:bCs/>
          <w:highlight w:val="yellow"/>
          <w:u w:val="single"/>
        </w:rPr>
        <w:t>labor movements</w:t>
      </w:r>
      <w:r w:rsidRPr="00F61593">
        <w:rPr>
          <w:u w:val="single"/>
        </w:rPr>
        <w:t>.</w:t>
      </w:r>
      <w:r w:rsidRPr="00F61593">
        <w:rPr>
          <w:sz w:val="16"/>
        </w:rPr>
        <w:t xml:space="preserve"> </w:t>
      </w:r>
    </w:p>
    <w:p w14:paraId="1EE1F785" w14:textId="77777777" w:rsidR="000F01A4" w:rsidRPr="00F61593" w:rsidRDefault="000F01A4" w:rsidP="000F01A4">
      <w:pPr>
        <w:ind w:firstLine="720"/>
        <w:rPr>
          <w:sz w:val="16"/>
        </w:rPr>
      </w:pPr>
      <w:r w:rsidRPr="00F61593">
        <w:rPr>
          <w:sz w:val="16"/>
        </w:rPr>
        <w:t xml:space="preserve">In practice, </w:t>
      </w:r>
      <w:r w:rsidRPr="00F61593">
        <w:rPr>
          <w:u w:val="single"/>
        </w:rPr>
        <w:t xml:space="preserve">this meant </w:t>
      </w:r>
      <w:r w:rsidRPr="00965887">
        <w:rPr>
          <w:rStyle w:val="Emphasis"/>
          <w:highlight w:val="yellow"/>
        </w:rPr>
        <w:t>meddling</w:t>
      </w:r>
      <w:r w:rsidRPr="00965887">
        <w:rPr>
          <w:highlight w:val="yellow"/>
          <w:u w:val="single"/>
        </w:rPr>
        <w:t xml:space="preserve"> in</w:t>
      </w:r>
      <w:r w:rsidRPr="00F61593">
        <w:rPr>
          <w:u w:val="single"/>
        </w:rPr>
        <w:t xml:space="preserve"> the internal processes of other </w:t>
      </w:r>
      <w:r w:rsidRPr="00F61593">
        <w:rPr>
          <w:rStyle w:val="Emphasis"/>
        </w:rPr>
        <w:t xml:space="preserve">countries’ </w:t>
      </w:r>
      <w:r w:rsidRPr="00965887">
        <w:rPr>
          <w:rStyle w:val="Emphasis"/>
          <w:highlight w:val="yellow"/>
        </w:rPr>
        <w:t>unions</w:t>
      </w:r>
      <w:r w:rsidRPr="00F61593">
        <w:rPr>
          <w:u w:val="single"/>
        </w:rPr>
        <w:t xml:space="preserve">, </w:t>
      </w:r>
      <w:r w:rsidRPr="00F61593">
        <w:rPr>
          <w:b/>
          <w:bCs/>
          <w:u w:val="single"/>
        </w:rPr>
        <w:t>stoking</w:t>
      </w:r>
      <w:r w:rsidRPr="00F61593">
        <w:rPr>
          <w:u w:val="single"/>
        </w:rPr>
        <w:t xml:space="preserve"> internecine </w:t>
      </w:r>
      <w:r w:rsidRPr="00F61593">
        <w:rPr>
          <w:rStyle w:val="Emphasis"/>
        </w:rPr>
        <w:t>rivalries</w:t>
      </w:r>
      <w:r w:rsidRPr="00F61593">
        <w:rPr>
          <w:u w:val="single"/>
        </w:rPr>
        <w:t xml:space="preserve">, </w:t>
      </w:r>
      <w:r w:rsidRPr="00F61593">
        <w:rPr>
          <w:rStyle w:val="Emphasis"/>
        </w:rPr>
        <w:t xml:space="preserve">creating and financially </w:t>
      </w:r>
      <w:r w:rsidRPr="00965887">
        <w:rPr>
          <w:rStyle w:val="Emphasis"/>
          <w:highlight w:val="yellow"/>
        </w:rPr>
        <w:t>propping up splinter</w:t>
      </w:r>
      <w:r w:rsidRPr="00F61593">
        <w:rPr>
          <w:rStyle w:val="Emphasis"/>
        </w:rPr>
        <w:t xml:space="preserve"> labor </w:t>
      </w:r>
      <w:r w:rsidRPr="00965887">
        <w:rPr>
          <w:rStyle w:val="Emphasis"/>
          <w:highlight w:val="yellow"/>
        </w:rPr>
        <w:t>org</w:t>
      </w:r>
      <w:r w:rsidRPr="00F61593">
        <w:rPr>
          <w:rStyle w:val="Emphasis"/>
        </w:rPr>
        <w:t>anization</w:t>
      </w:r>
      <w:r w:rsidRPr="00965887">
        <w:rPr>
          <w:rStyle w:val="Emphasis"/>
          <w:highlight w:val="yellow"/>
        </w:rPr>
        <w:t>s</w:t>
      </w:r>
      <w:r w:rsidRPr="00F61593">
        <w:rPr>
          <w:u w:val="single"/>
        </w:rPr>
        <w:t xml:space="preserve">, </w:t>
      </w:r>
      <w:r w:rsidRPr="00965887">
        <w:rPr>
          <w:b/>
          <w:bCs/>
          <w:highlight w:val="yellow"/>
          <w:u w:val="single"/>
        </w:rPr>
        <w:t>grooming</w:t>
      </w:r>
      <w:r w:rsidRPr="00F61593">
        <w:rPr>
          <w:u w:val="single"/>
        </w:rPr>
        <w:t xml:space="preserve"> cadres of </w:t>
      </w:r>
      <w:r w:rsidRPr="00965887">
        <w:rPr>
          <w:rStyle w:val="Emphasis"/>
          <w:highlight w:val="yellow"/>
        </w:rPr>
        <w:t>conservative unionists</w:t>
      </w:r>
      <w:r w:rsidRPr="00F61593">
        <w:rPr>
          <w:u w:val="single"/>
        </w:rPr>
        <w:t xml:space="preserve">, </w:t>
      </w:r>
      <w:r w:rsidRPr="00965887">
        <w:rPr>
          <w:highlight w:val="yellow"/>
          <w:u w:val="single"/>
        </w:rPr>
        <w:t>and</w:t>
      </w:r>
      <w:r w:rsidRPr="00F61593">
        <w:rPr>
          <w:u w:val="single"/>
        </w:rPr>
        <w:t xml:space="preserve"> occasionally </w:t>
      </w:r>
      <w:r w:rsidRPr="00F61593">
        <w:rPr>
          <w:rStyle w:val="Emphasis"/>
        </w:rPr>
        <w:t>using the power of the strike</w:t>
      </w:r>
      <w:r w:rsidRPr="00F61593">
        <w:rPr>
          <w:u w:val="single"/>
        </w:rPr>
        <w:t xml:space="preserve"> to </w:t>
      </w:r>
      <w:r w:rsidRPr="00965887">
        <w:rPr>
          <w:rStyle w:val="Emphasis"/>
          <w:highlight w:val="yellow"/>
        </w:rPr>
        <w:t>sabotage left-wing governments</w:t>
      </w:r>
      <w:r w:rsidRPr="00F61593">
        <w:rPr>
          <w:sz w:val="16"/>
        </w:rPr>
        <w:t xml:space="preserve">. American labor officials usually carried out such activities without the full knowledge or approval of the rank-and-file union members they purported to represent. In the few instances where US unionists became aware of what their national leaders were up to in foreign lands, they forcefully protested. </w:t>
      </w:r>
    </w:p>
    <w:p w14:paraId="5DE1664E" w14:textId="77777777" w:rsidR="000F01A4" w:rsidRPr="00F61593" w:rsidRDefault="000F01A4" w:rsidP="000F01A4">
      <w:pPr>
        <w:ind w:firstLine="720"/>
        <w:rPr>
          <w:u w:val="single"/>
        </w:rPr>
      </w:pPr>
      <w:r w:rsidRPr="00F61593">
        <w:rPr>
          <w:sz w:val="16"/>
        </w:rPr>
        <w:t xml:space="preserve">Union activists, journalists, and scholars first began documenting US labor’s Cold War intrigues in the late 1960s, the same period when AFSCME’s partnership with the CIA in British Guiana came to light. </w:t>
      </w:r>
      <w:r w:rsidRPr="00F61593">
        <w:rPr>
          <w:u w:val="single"/>
        </w:rPr>
        <w:t>Early</w:t>
      </w:r>
      <w:r w:rsidRPr="00F61593">
        <w:rPr>
          <w:sz w:val="16"/>
        </w:rPr>
        <w:t xml:space="preserve"> studies and </w:t>
      </w:r>
      <w:r w:rsidRPr="00F61593">
        <w:rPr>
          <w:u w:val="single"/>
        </w:rPr>
        <w:t>exposés characterized the AFL-CIO as being little more than a puppet of the US government</w:t>
      </w:r>
      <w:r w:rsidRPr="00F61593">
        <w:rPr>
          <w:sz w:val="16"/>
        </w:rPr>
        <w:t xml:space="preserve">. The spotlight was especially shone on labor’s shadowy ties to the CIA. </w:t>
      </w:r>
      <w:r w:rsidRPr="00F61593">
        <w:rPr>
          <w:u w:val="single"/>
        </w:rPr>
        <w:t>Many assumed the spy agency was corrupting hapless union leaders</w:t>
      </w:r>
      <w:r w:rsidRPr="00F61593">
        <w:rPr>
          <w:sz w:val="16"/>
        </w:rPr>
        <w:t xml:space="preserve">, while many others mockingly called the labor federation the “AFL-CIA.”2 </w:t>
      </w:r>
      <w:r w:rsidRPr="00F61593">
        <w:rPr>
          <w:u w:val="single"/>
        </w:rPr>
        <w:t xml:space="preserve">More recent studies have demonstrated how the CIA was only the most notorious government entity that organized labor partnered with. In reality, the </w:t>
      </w:r>
      <w:r w:rsidRPr="00965887">
        <w:rPr>
          <w:rStyle w:val="Emphasis"/>
        </w:rPr>
        <w:t>AFL-CIO</w:t>
      </w:r>
      <w:r w:rsidRPr="00F61593">
        <w:rPr>
          <w:u w:val="single"/>
        </w:rPr>
        <w:t xml:space="preserve"> became </w:t>
      </w:r>
      <w:r w:rsidRPr="000575CE">
        <w:rPr>
          <w:b/>
          <w:bCs/>
          <w:highlight w:val="yellow"/>
          <w:u w:val="single"/>
        </w:rPr>
        <w:t>closely allied</w:t>
      </w:r>
      <w:r w:rsidRPr="000575CE">
        <w:rPr>
          <w:highlight w:val="yellow"/>
          <w:u w:val="single"/>
        </w:rPr>
        <w:t xml:space="preserve"> with</w:t>
      </w:r>
      <w:r w:rsidRPr="00F61593">
        <w:rPr>
          <w:u w:val="single"/>
        </w:rPr>
        <w:t xml:space="preserve"> almost </w:t>
      </w:r>
      <w:r w:rsidRPr="000575CE">
        <w:rPr>
          <w:rStyle w:val="Emphasis"/>
          <w:highlight w:val="yellow"/>
        </w:rPr>
        <w:t>the entire</w:t>
      </w:r>
      <w:r w:rsidRPr="00965887">
        <w:rPr>
          <w:rStyle w:val="Emphasis"/>
        </w:rPr>
        <w:t xml:space="preserve"> US </w:t>
      </w:r>
      <w:r w:rsidRPr="000575CE">
        <w:rPr>
          <w:rStyle w:val="Emphasis"/>
          <w:highlight w:val="yellow"/>
        </w:rPr>
        <w:t>foreign policy apparatus</w:t>
      </w:r>
      <w:r w:rsidRPr="00F61593">
        <w:rPr>
          <w:u w:val="single"/>
        </w:rPr>
        <w:t xml:space="preserve">—not only the </w:t>
      </w:r>
      <w:r w:rsidRPr="00965887">
        <w:rPr>
          <w:rStyle w:val="Emphasis"/>
        </w:rPr>
        <w:t>CIA</w:t>
      </w:r>
      <w:r w:rsidRPr="00F61593">
        <w:rPr>
          <w:u w:val="single"/>
        </w:rPr>
        <w:t xml:space="preserve">, but also the </w:t>
      </w:r>
      <w:r w:rsidRPr="00965887">
        <w:rPr>
          <w:rStyle w:val="Emphasis"/>
        </w:rPr>
        <w:t>State Department</w:t>
      </w:r>
      <w:r w:rsidRPr="00F61593">
        <w:rPr>
          <w:u w:val="single"/>
        </w:rPr>
        <w:t xml:space="preserve">, </w:t>
      </w:r>
      <w:r w:rsidRPr="00965887">
        <w:rPr>
          <w:rStyle w:val="Emphasis"/>
        </w:rPr>
        <w:t>A</w:t>
      </w:r>
      <w:r w:rsidRPr="00F61593">
        <w:rPr>
          <w:u w:val="single"/>
        </w:rPr>
        <w:t xml:space="preserve">gency for </w:t>
      </w:r>
      <w:r w:rsidRPr="00965887">
        <w:rPr>
          <w:rStyle w:val="Emphasis"/>
        </w:rPr>
        <w:t>I</w:t>
      </w:r>
      <w:r w:rsidRPr="00F61593">
        <w:rPr>
          <w:u w:val="single"/>
        </w:rPr>
        <w:t xml:space="preserve">nternational </w:t>
      </w:r>
      <w:r w:rsidRPr="00965887">
        <w:rPr>
          <w:rStyle w:val="Emphasis"/>
        </w:rPr>
        <w:t>D</w:t>
      </w:r>
      <w:r w:rsidRPr="00F61593">
        <w:rPr>
          <w:u w:val="single"/>
        </w:rPr>
        <w:t xml:space="preserve">evelopment, and </w:t>
      </w:r>
      <w:r w:rsidRPr="00965887">
        <w:rPr>
          <w:rStyle w:val="Emphasis"/>
        </w:rPr>
        <w:t>N</w:t>
      </w:r>
      <w:r w:rsidRPr="00F61593">
        <w:rPr>
          <w:u w:val="single"/>
        </w:rPr>
        <w:t xml:space="preserve">ational </w:t>
      </w:r>
      <w:r w:rsidRPr="00965887">
        <w:rPr>
          <w:rStyle w:val="Emphasis"/>
        </w:rPr>
        <w:t>E</w:t>
      </w:r>
      <w:r w:rsidRPr="00F61593">
        <w:rPr>
          <w:u w:val="single"/>
        </w:rPr>
        <w:t xml:space="preserve">ndowment for </w:t>
      </w:r>
      <w:r w:rsidRPr="00965887">
        <w:rPr>
          <w:rStyle w:val="Emphasis"/>
        </w:rPr>
        <w:t>D</w:t>
      </w:r>
      <w:r w:rsidRPr="00F61593">
        <w:rPr>
          <w:u w:val="single"/>
        </w:rPr>
        <w:t xml:space="preserve">emocracy. </w:t>
      </w:r>
    </w:p>
    <w:p w14:paraId="2B1EB8FF" w14:textId="77777777" w:rsidR="000F01A4" w:rsidRPr="00F61593" w:rsidRDefault="000F01A4" w:rsidP="000F01A4">
      <w:pPr>
        <w:ind w:firstLine="720"/>
        <w:rPr>
          <w:sz w:val="16"/>
        </w:rPr>
      </w:pPr>
      <w:r w:rsidRPr="00F61593">
        <w:rPr>
          <w:sz w:val="16"/>
        </w:rPr>
        <w:t xml:space="preserve">Scholars in the early twenty-first century rightly contend that </w:t>
      </w:r>
      <w:r w:rsidRPr="00F61593">
        <w:rPr>
          <w:u w:val="single"/>
        </w:rPr>
        <w:t xml:space="preserve">American </w:t>
      </w:r>
      <w:r w:rsidRPr="00965887">
        <w:rPr>
          <w:highlight w:val="yellow"/>
          <w:u w:val="single"/>
        </w:rPr>
        <w:t xml:space="preserve">labor leaders were </w:t>
      </w:r>
      <w:r w:rsidRPr="00965887">
        <w:rPr>
          <w:b/>
          <w:bCs/>
          <w:highlight w:val="yellow"/>
          <w:u w:val="single"/>
        </w:rPr>
        <w:t>not</w:t>
      </w:r>
      <w:r w:rsidRPr="00F61593">
        <w:rPr>
          <w:u w:val="single"/>
        </w:rPr>
        <w:t xml:space="preserve"> just </w:t>
      </w:r>
      <w:r w:rsidRPr="00965887">
        <w:rPr>
          <w:rStyle w:val="Emphasis"/>
          <w:highlight w:val="yellow"/>
        </w:rPr>
        <w:t>dupes</w:t>
      </w:r>
      <w:r w:rsidRPr="00F61593">
        <w:rPr>
          <w:u w:val="single"/>
        </w:rPr>
        <w:t xml:space="preserve"> of the government, </w:t>
      </w:r>
      <w:r w:rsidRPr="00965887">
        <w:rPr>
          <w:highlight w:val="yellow"/>
          <w:u w:val="single"/>
        </w:rPr>
        <w:t>but</w:t>
      </w:r>
      <w:r w:rsidRPr="00F61593">
        <w:rPr>
          <w:u w:val="single"/>
        </w:rPr>
        <w:t xml:space="preserve"> were instead </w:t>
      </w:r>
      <w:r w:rsidRPr="00965887">
        <w:rPr>
          <w:rStyle w:val="Emphasis"/>
          <w:highlight w:val="yellow"/>
        </w:rPr>
        <w:t>aggressive</w:t>
      </w:r>
      <w:r w:rsidRPr="00F61593">
        <w:rPr>
          <w:sz w:val="16"/>
        </w:rPr>
        <w:t xml:space="preserve"> cold </w:t>
      </w:r>
      <w:r w:rsidRPr="00965887">
        <w:rPr>
          <w:highlight w:val="yellow"/>
          <w:u w:val="single"/>
        </w:rPr>
        <w:t>warriors</w:t>
      </w:r>
      <w:r w:rsidRPr="00F61593">
        <w:rPr>
          <w:u w:val="single"/>
        </w:rPr>
        <w:t xml:space="preserve"> in their own right</w:t>
      </w:r>
      <w:r w:rsidRPr="00F61593">
        <w:rPr>
          <w:sz w:val="16"/>
        </w:rPr>
        <w:t xml:space="preserve">. </w:t>
      </w:r>
      <w:r w:rsidRPr="00F61593">
        <w:rPr>
          <w:rStyle w:val="Emphasis"/>
        </w:rPr>
        <w:t>Labor officials</w:t>
      </w:r>
      <w:r w:rsidRPr="00F61593">
        <w:rPr>
          <w:sz w:val="16"/>
        </w:rPr>
        <w:t>—</w:t>
      </w:r>
      <w:r w:rsidRPr="00F61593">
        <w:rPr>
          <w:u w:val="single"/>
        </w:rPr>
        <w:t xml:space="preserve">many of whom spent their early years maneuvering to expel radicals from their own unions—did not need to be corrupted by the CIA, since they </w:t>
      </w:r>
      <w:r w:rsidRPr="00F61593">
        <w:rPr>
          <w:b/>
          <w:bCs/>
          <w:u w:val="single"/>
        </w:rPr>
        <w:t>were willing to wage</w:t>
      </w:r>
      <w:r w:rsidRPr="00F61593">
        <w:rPr>
          <w:u w:val="single"/>
        </w:rPr>
        <w:t xml:space="preserve"> the Cold War with or without the government’s cooperation, and </w:t>
      </w:r>
      <w:r w:rsidRPr="00F61593">
        <w:rPr>
          <w:rStyle w:val="Emphasis"/>
        </w:rPr>
        <w:t xml:space="preserve">were already </w:t>
      </w:r>
      <w:r w:rsidRPr="008B4D97">
        <w:rPr>
          <w:rStyle w:val="Emphasis"/>
          <w:highlight w:val="yellow"/>
        </w:rPr>
        <w:t xml:space="preserve">waging it before </w:t>
      </w:r>
      <w:r w:rsidRPr="00965887">
        <w:rPr>
          <w:rStyle w:val="Emphasis"/>
          <w:highlight w:val="yellow"/>
        </w:rPr>
        <w:t>the CIA</w:t>
      </w:r>
      <w:r w:rsidRPr="00F61593">
        <w:rPr>
          <w:rStyle w:val="Emphasis"/>
        </w:rPr>
        <w:t xml:space="preserve"> had come into formal existence</w:t>
      </w:r>
      <w:r w:rsidRPr="00F61593">
        <w:rPr>
          <w:sz w:val="16"/>
        </w:rPr>
        <w:t xml:space="preserve">. </w:t>
      </w:r>
      <w:r w:rsidRPr="00965887">
        <w:rPr>
          <w:highlight w:val="yellow"/>
          <w:u w:val="single"/>
        </w:rPr>
        <w:t>Because of</w:t>
      </w:r>
      <w:r w:rsidRPr="00F61593">
        <w:rPr>
          <w:u w:val="single"/>
        </w:rPr>
        <w:t xml:space="preserve"> their firsthand </w:t>
      </w:r>
      <w:r w:rsidRPr="00965887">
        <w:rPr>
          <w:b/>
          <w:bCs/>
          <w:highlight w:val="yellow"/>
          <w:u w:val="single"/>
        </w:rPr>
        <w:t>experience battling leftists</w:t>
      </w:r>
      <w:r w:rsidRPr="00F61593">
        <w:rPr>
          <w:u w:val="single"/>
        </w:rPr>
        <w:t xml:space="preserve"> in their union ranks, many </w:t>
      </w:r>
      <w:r w:rsidRPr="00F61593">
        <w:rPr>
          <w:rStyle w:val="Emphasis"/>
        </w:rPr>
        <w:t xml:space="preserve">labor </w:t>
      </w:r>
      <w:r w:rsidRPr="00965887">
        <w:rPr>
          <w:rStyle w:val="Emphasis"/>
          <w:highlight w:val="yellow"/>
        </w:rPr>
        <w:t>officials</w:t>
      </w:r>
      <w:r w:rsidRPr="00F61593">
        <w:rPr>
          <w:u w:val="single"/>
        </w:rPr>
        <w:t xml:space="preserve"> even </w:t>
      </w:r>
      <w:r w:rsidRPr="00965887">
        <w:rPr>
          <w:highlight w:val="yellow"/>
          <w:u w:val="single"/>
        </w:rPr>
        <w:t xml:space="preserve">saw themselves as </w:t>
      </w:r>
      <w:r w:rsidRPr="00965887">
        <w:rPr>
          <w:rStyle w:val="Emphasis"/>
          <w:highlight w:val="yellow"/>
        </w:rPr>
        <w:t>more committed</w:t>
      </w:r>
      <w:r w:rsidRPr="00F61593">
        <w:rPr>
          <w:u w:val="single"/>
        </w:rPr>
        <w:t xml:space="preserve"> and </w:t>
      </w:r>
      <w:r w:rsidRPr="00F61593">
        <w:rPr>
          <w:rStyle w:val="Emphasis"/>
        </w:rPr>
        <w:t xml:space="preserve">effective </w:t>
      </w:r>
      <w:r w:rsidRPr="00965887">
        <w:rPr>
          <w:rStyle w:val="Emphasis"/>
          <w:highlight w:val="yellow"/>
        </w:rPr>
        <w:t>anticommunists than their government</w:t>
      </w:r>
      <w:r w:rsidRPr="00F61593">
        <w:rPr>
          <w:rStyle w:val="Emphasis"/>
        </w:rPr>
        <w:t xml:space="preserve"> counterparts</w:t>
      </w:r>
      <w:r w:rsidRPr="00F61593">
        <w:rPr>
          <w:u w:val="single"/>
        </w:rPr>
        <w:t xml:space="preserve">, leading to an occasionally </w:t>
      </w:r>
      <w:r w:rsidRPr="00F61593">
        <w:rPr>
          <w:b/>
          <w:bCs/>
          <w:u w:val="single"/>
        </w:rPr>
        <w:t>contentious relationship</w:t>
      </w:r>
      <w:r w:rsidRPr="00F61593">
        <w:rPr>
          <w:sz w:val="16"/>
        </w:rPr>
        <w:t xml:space="preserve">. What’s more, recent studies show how unionists in the countries on the receiving end of US labor’s interventions had their own agendas, which they often advanced by using the substantial resources the AFL-CIO could provide.3 </w:t>
      </w:r>
    </w:p>
    <w:p w14:paraId="54ABCF60" w14:textId="77777777" w:rsidR="000F01A4" w:rsidRPr="00F61593" w:rsidRDefault="000F01A4" w:rsidP="000F01A4">
      <w:pPr>
        <w:ind w:firstLine="720"/>
        <w:rPr>
          <w:sz w:val="16"/>
        </w:rPr>
      </w:pPr>
      <w:r w:rsidRPr="00F61593">
        <w:rPr>
          <w:sz w:val="16"/>
        </w:rPr>
        <w:t xml:space="preserve">The present study builds on this existing scholarship and journalism, while also incorporating original archival research, to provide a comprehensive history of US labor’s global reach in the latter half of the twentieth century. The main characters are the high-ranking AFL-CIO officials—nearly all white men—who shaped and implemented labor’s international policy. Foreign labor leaders and union dissenters at home also figure prominently in this story. </w:t>
      </w:r>
    </w:p>
    <w:p w14:paraId="5E3F6D51" w14:textId="77777777" w:rsidR="000F01A4" w:rsidRPr="00F61593" w:rsidRDefault="000F01A4" w:rsidP="000F01A4">
      <w:pPr>
        <w:rPr>
          <w:sz w:val="16"/>
        </w:rPr>
      </w:pPr>
      <w:r w:rsidRPr="00F61593">
        <w:rPr>
          <w:sz w:val="16"/>
        </w:rPr>
        <w:t xml:space="preserve">When we examine top labor officials’ actions in the realm of foreign policy, it becomes clearer how the global Cold War directly contributed to US labor’s decline in the latter half of the twentieth century. In 1947, the year the Cold War began in earnest, approximately 35 percent of US private sector workers were union members—a historic high point. But by the time the conflict ended with the dissolution of the Soviet Union in 1991, that number had plummeted to only about 11 percent. This was not a coincidence. </w:t>
      </w:r>
    </w:p>
    <w:p w14:paraId="4251954A" w14:textId="77777777" w:rsidR="000F01A4" w:rsidRPr="00F61593" w:rsidRDefault="000F01A4" w:rsidP="000F01A4">
      <w:pPr>
        <w:ind w:firstLine="720"/>
        <w:rPr>
          <w:sz w:val="16"/>
        </w:rPr>
      </w:pPr>
      <w:r w:rsidRPr="000575CE">
        <w:rPr>
          <w:highlight w:val="yellow"/>
          <w:u w:val="single"/>
        </w:rPr>
        <w:t xml:space="preserve">With a </w:t>
      </w:r>
      <w:r w:rsidRPr="000575CE">
        <w:rPr>
          <w:rStyle w:val="Emphasis"/>
          <w:highlight w:val="yellow"/>
        </w:rPr>
        <w:t>greater share of</w:t>
      </w:r>
      <w:r w:rsidRPr="00F61593">
        <w:rPr>
          <w:rStyle w:val="Emphasis"/>
        </w:rPr>
        <w:t xml:space="preserve"> American </w:t>
      </w:r>
      <w:r w:rsidRPr="000575CE">
        <w:rPr>
          <w:rStyle w:val="Emphasis"/>
          <w:highlight w:val="yellow"/>
        </w:rPr>
        <w:t>workers belonging to unions</w:t>
      </w:r>
      <w:r w:rsidRPr="00F61593">
        <w:rPr>
          <w:u w:val="single"/>
        </w:rPr>
        <w:t xml:space="preserve"> in the mid-1900s than </w:t>
      </w:r>
      <w:r w:rsidRPr="00F61593">
        <w:rPr>
          <w:b/>
          <w:bCs/>
          <w:u w:val="single"/>
        </w:rPr>
        <w:t>ever</w:t>
      </w:r>
      <w:r w:rsidRPr="00F61593">
        <w:rPr>
          <w:u w:val="single"/>
        </w:rPr>
        <w:t xml:space="preserve"> </w:t>
      </w:r>
      <w:r w:rsidRPr="00F61593">
        <w:rPr>
          <w:rStyle w:val="Emphasis"/>
        </w:rPr>
        <w:t>before</w:t>
      </w:r>
      <w:r w:rsidRPr="00F61593">
        <w:rPr>
          <w:u w:val="single"/>
        </w:rPr>
        <w:t xml:space="preserve"> or </w:t>
      </w:r>
      <w:r w:rsidRPr="00F61593">
        <w:rPr>
          <w:rStyle w:val="Emphasis"/>
        </w:rPr>
        <w:t>since</w:t>
      </w:r>
      <w:r w:rsidRPr="00F61593">
        <w:rPr>
          <w:u w:val="single"/>
        </w:rPr>
        <w:t xml:space="preserve">, for a brief period, the labor movement enjoyed </w:t>
      </w:r>
      <w:r w:rsidRPr="000575CE">
        <w:rPr>
          <w:rStyle w:val="Emphasis"/>
          <w:highlight w:val="yellow"/>
        </w:rPr>
        <w:t>unprecedented</w:t>
      </w:r>
      <w:r w:rsidRPr="00F61593">
        <w:rPr>
          <w:rStyle w:val="Emphasis"/>
        </w:rPr>
        <w:t xml:space="preserve"> political </w:t>
      </w:r>
      <w:r w:rsidRPr="000575CE">
        <w:rPr>
          <w:rStyle w:val="Emphasis"/>
          <w:highlight w:val="yellow"/>
        </w:rPr>
        <w:t>clout</w:t>
      </w:r>
      <w:r w:rsidRPr="00F61593">
        <w:rPr>
          <w:u w:val="single"/>
        </w:rPr>
        <w:t xml:space="preserve"> and </w:t>
      </w:r>
      <w:r w:rsidRPr="00F61593">
        <w:rPr>
          <w:rStyle w:val="Emphasis"/>
        </w:rPr>
        <w:t>economic muscle</w:t>
      </w:r>
      <w:r w:rsidRPr="00F61593">
        <w:rPr>
          <w:sz w:val="16"/>
        </w:rPr>
        <w:t xml:space="preserve">. </w:t>
      </w:r>
      <w:r w:rsidRPr="00F61593">
        <w:rPr>
          <w:u w:val="single"/>
        </w:rPr>
        <w:t>One out of every three nonagricultural workers was in a union</w:t>
      </w:r>
      <w:r w:rsidRPr="00F61593">
        <w:rPr>
          <w:sz w:val="16"/>
        </w:rPr>
        <w:t xml:space="preserve">. Unions were strongest in the mass production industries at the center of the national (and global) economy. With the genuine strength </w:t>
      </w:r>
      <w:r w:rsidRPr="000575CE">
        <w:rPr>
          <w:rStyle w:val="Emphasis"/>
          <w:highlight w:val="yellow"/>
        </w:rPr>
        <w:t>unions</w:t>
      </w:r>
      <w:r w:rsidRPr="00F61593">
        <w:rPr>
          <w:sz w:val="16"/>
        </w:rPr>
        <w:t xml:space="preserve"> brought to bear, labor disputes were often front-page news, and many national labor officials were household names. </w:t>
      </w:r>
    </w:p>
    <w:p w14:paraId="4ED9220E" w14:textId="77777777" w:rsidR="000F01A4" w:rsidRPr="00F61593" w:rsidRDefault="000F01A4" w:rsidP="000F01A4">
      <w:pPr>
        <w:ind w:firstLine="720"/>
        <w:rPr>
          <w:rStyle w:val="Emphasis"/>
        </w:rPr>
      </w:pPr>
      <w:r w:rsidRPr="00F61593">
        <w:rPr>
          <w:sz w:val="16"/>
        </w:rPr>
        <w:t xml:space="preserve">AFL-CIO leaders might have </w:t>
      </w:r>
      <w:r w:rsidRPr="000575CE">
        <w:rPr>
          <w:highlight w:val="yellow"/>
          <w:u w:val="single"/>
        </w:rPr>
        <w:t xml:space="preserve">used this </w:t>
      </w:r>
      <w:r w:rsidRPr="000575CE">
        <w:rPr>
          <w:rStyle w:val="Emphasis"/>
          <w:highlight w:val="yellow"/>
        </w:rPr>
        <w:t>influence</w:t>
      </w:r>
      <w:r w:rsidRPr="00F61593">
        <w:rPr>
          <w:sz w:val="16"/>
        </w:rPr>
        <w:t xml:space="preserve"> to advance the long-term well-being and security of the working class by advocating for a robust welfare state, organizing the unorganized, and hindering militarism and war. Besides a few exceptions like Jerry Wurf, they did not pursue such goals. Instead, with the Cold War looming over virtually every decision they made, they chose to direct much of their energies </w:t>
      </w:r>
      <w:r w:rsidRPr="008B4D97">
        <w:rPr>
          <w:highlight w:val="yellow"/>
          <w:u w:val="single"/>
        </w:rPr>
        <w:t xml:space="preserve">toward </w:t>
      </w:r>
      <w:r w:rsidRPr="008B4D97">
        <w:rPr>
          <w:b/>
          <w:bCs/>
          <w:highlight w:val="yellow"/>
          <w:u w:val="single"/>
        </w:rPr>
        <w:t>waging</w:t>
      </w:r>
      <w:r w:rsidRPr="008B4D97">
        <w:rPr>
          <w:highlight w:val="yellow"/>
          <w:u w:val="single"/>
        </w:rPr>
        <w:t xml:space="preserve"> a</w:t>
      </w:r>
      <w:r w:rsidRPr="00F61593">
        <w:rPr>
          <w:u w:val="single"/>
        </w:rPr>
        <w:t xml:space="preserve"> </w:t>
      </w:r>
      <w:r w:rsidRPr="000575CE">
        <w:rPr>
          <w:rStyle w:val="Emphasis"/>
          <w:highlight w:val="yellow"/>
        </w:rPr>
        <w:t xml:space="preserve">global </w:t>
      </w:r>
      <w:r w:rsidRPr="008B4D97">
        <w:rPr>
          <w:rStyle w:val="Emphasis"/>
        </w:rPr>
        <w:t xml:space="preserve">anticommunist </w:t>
      </w:r>
      <w:r w:rsidRPr="000575CE">
        <w:rPr>
          <w:rStyle w:val="Emphasis"/>
          <w:highlight w:val="yellow"/>
        </w:rPr>
        <w:t>crusade.</w:t>
      </w:r>
      <w:r w:rsidRPr="00F61593">
        <w:rPr>
          <w:rStyle w:val="Emphasis"/>
        </w:rPr>
        <w:t xml:space="preserve"> </w:t>
      </w:r>
    </w:p>
    <w:p w14:paraId="7AFC5BAF" w14:textId="77777777" w:rsidR="000F01A4" w:rsidRPr="00F61593" w:rsidRDefault="000F01A4" w:rsidP="000F01A4">
      <w:pPr>
        <w:ind w:firstLine="720"/>
        <w:rPr>
          <w:sz w:val="16"/>
        </w:rPr>
      </w:pPr>
      <w:r w:rsidRPr="00F61593">
        <w:rPr>
          <w:sz w:val="16"/>
        </w:rPr>
        <w:t xml:space="preserve">In practice, “anticommunism” did not only mean opposition to actual communists, but also an </w:t>
      </w:r>
      <w:r w:rsidRPr="00F61593">
        <w:rPr>
          <w:u w:val="single"/>
        </w:rPr>
        <w:t>intolerance—sometimes a violent hatred—for almost any progressive, left-leaning ideas challenging the capitalist status quo and for the people or groups advocating them.</w:t>
      </w:r>
      <w:r w:rsidRPr="00F61593">
        <w:rPr>
          <w:sz w:val="16"/>
        </w:rPr>
        <w:t xml:space="preserve"> </w:t>
      </w:r>
      <w:r w:rsidRPr="00F61593">
        <w:rPr>
          <w:u w:val="single"/>
        </w:rPr>
        <w:t>Shunning some of the most dedicated and militant unionists due to their political affiliations, cozying up to Corporate America in the name of patriotism, and devoting so much attention and so many resources to interfering in foreign unions</w:t>
      </w:r>
      <w:r w:rsidRPr="00F61593">
        <w:rPr>
          <w:sz w:val="16"/>
        </w:rPr>
        <w:t xml:space="preserve">, AFL-CIO </w:t>
      </w:r>
      <w:r w:rsidRPr="00F61593">
        <w:rPr>
          <w:u w:val="single"/>
        </w:rPr>
        <w:t>leadership unwittingly helped lay the groundwork for organized labor’s near decimation</w:t>
      </w:r>
      <w:r w:rsidRPr="00F61593">
        <w:rPr>
          <w:sz w:val="16"/>
        </w:rPr>
        <w:t xml:space="preserve"> at the end of the century. </w:t>
      </w:r>
    </w:p>
    <w:p w14:paraId="3E56384B" w14:textId="77777777" w:rsidR="000F01A4" w:rsidRPr="00F61593" w:rsidRDefault="000F01A4" w:rsidP="000F01A4">
      <w:pPr>
        <w:ind w:firstLine="720"/>
        <w:rPr>
          <w:sz w:val="16"/>
        </w:rPr>
      </w:pPr>
      <w:r w:rsidRPr="000575CE">
        <w:rPr>
          <w:highlight w:val="yellow"/>
          <w:u w:val="single"/>
        </w:rPr>
        <w:t xml:space="preserve">To </w:t>
      </w:r>
      <w:r w:rsidRPr="000575CE">
        <w:rPr>
          <w:b/>
          <w:bCs/>
          <w:highlight w:val="yellow"/>
          <w:u w:val="single"/>
        </w:rPr>
        <w:t>justify</w:t>
      </w:r>
      <w:r w:rsidRPr="00F61593">
        <w:rPr>
          <w:u w:val="single"/>
        </w:rPr>
        <w:t xml:space="preserve"> their </w:t>
      </w:r>
      <w:r w:rsidRPr="000575CE">
        <w:rPr>
          <w:rStyle w:val="Emphasis"/>
          <w:highlight w:val="yellow"/>
        </w:rPr>
        <w:t>overseas interventions</w:t>
      </w:r>
      <w:r w:rsidRPr="000575CE">
        <w:rPr>
          <w:u w:val="single"/>
        </w:rPr>
        <w:t>,</w:t>
      </w:r>
      <w:r w:rsidRPr="00F61593">
        <w:rPr>
          <w:u w:val="single"/>
        </w:rPr>
        <w:t xml:space="preserve"> top </w:t>
      </w:r>
      <w:r w:rsidRPr="008B4D97">
        <w:rPr>
          <w:rStyle w:val="Emphasis"/>
        </w:rPr>
        <w:t xml:space="preserve">labor </w:t>
      </w:r>
      <w:r w:rsidRPr="000575CE">
        <w:rPr>
          <w:rStyle w:val="Emphasis"/>
          <w:highlight w:val="yellow"/>
        </w:rPr>
        <w:t>officials insisted</w:t>
      </w:r>
      <w:r w:rsidRPr="000575CE">
        <w:rPr>
          <w:highlight w:val="yellow"/>
          <w:u w:val="single"/>
        </w:rPr>
        <w:t xml:space="preserve"> they were </w:t>
      </w:r>
      <w:r w:rsidRPr="000575CE">
        <w:rPr>
          <w:rStyle w:val="Emphasis"/>
          <w:highlight w:val="yellow"/>
        </w:rPr>
        <w:t>promoting</w:t>
      </w:r>
      <w:r w:rsidRPr="00F61593">
        <w:rPr>
          <w:rStyle w:val="Emphasis"/>
        </w:rPr>
        <w:t xml:space="preserve"> “</w:t>
      </w:r>
      <w:r w:rsidRPr="000575CE">
        <w:rPr>
          <w:rStyle w:val="Emphasis"/>
          <w:highlight w:val="yellow"/>
        </w:rPr>
        <w:t>free”</w:t>
      </w:r>
      <w:r w:rsidRPr="000575CE">
        <w:rPr>
          <w:highlight w:val="yellow"/>
          <w:u w:val="single"/>
        </w:rPr>
        <w:t xml:space="preserve"> and </w:t>
      </w:r>
      <w:r w:rsidRPr="000575CE">
        <w:rPr>
          <w:rStyle w:val="Emphasis"/>
          <w:sz w:val="26"/>
          <w:szCs w:val="26"/>
          <w:highlight w:val="yellow"/>
        </w:rPr>
        <w:t>“democratic” unionism</w:t>
      </w:r>
      <w:r w:rsidRPr="00F61593">
        <w:rPr>
          <w:u w:val="single"/>
        </w:rPr>
        <w:t xml:space="preserve"> around the world</w:t>
      </w:r>
      <w:r w:rsidRPr="00F61593">
        <w:rPr>
          <w:sz w:val="16"/>
        </w:rPr>
        <w:t xml:space="preserve">. </w:t>
      </w:r>
      <w:r w:rsidRPr="00F61593">
        <w:rPr>
          <w:u w:val="single"/>
        </w:rPr>
        <w:t xml:space="preserve">In fact, their anticommunist fixation tended to only make </w:t>
      </w:r>
      <w:r w:rsidRPr="00F61593">
        <w:rPr>
          <w:b/>
          <w:bCs/>
          <w:u w:val="single"/>
        </w:rPr>
        <w:t>unions more autocratic</w:t>
      </w:r>
      <w:r w:rsidRPr="00F61593">
        <w:rPr>
          <w:u w:val="single"/>
        </w:rPr>
        <w:t>, both at home and abroad</w:t>
      </w:r>
      <w:r w:rsidRPr="00F61593">
        <w:rPr>
          <w:sz w:val="16"/>
        </w:rPr>
        <w:t xml:space="preserve">. In the United States and in other countries, worker organizations frequently had large numbers of communists or other leftists. Union democracy allowed such radicals to win leadership positions and gain influence over labor movements. For anticommunists, this was intolerable, and genuine union democracy was therefore unacceptable to them. </w:t>
      </w:r>
    </w:p>
    <w:p w14:paraId="0CBA687F" w14:textId="77777777" w:rsidR="000F01A4" w:rsidRPr="00F61593" w:rsidRDefault="000F01A4" w:rsidP="000F01A4">
      <w:pPr>
        <w:ind w:firstLine="720"/>
        <w:rPr>
          <w:u w:val="single"/>
        </w:rPr>
      </w:pPr>
      <w:r w:rsidRPr="00F61593">
        <w:rPr>
          <w:sz w:val="16"/>
        </w:rPr>
        <w:t xml:space="preserve">In a process that first unfolded in the United States and was then replicated in many other countries with the AFL-CIO’s support, leftists were systematically driven out of organized labor, and union constitutions and procedures were violated or unilaterally changed to ensure anticommunists could maintain an iron grip over worker organizations. </w:t>
      </w:r>
      <w:r w:rsidRPr="00F61593">
        <w:rPr>
          <w:u w:val="single"/>
        </w:rPr>
        <w:t xml:space="preserve">This was analogous to how, in order </w:t>
      </w:r>
      <w:r w:rsidRPr="000575CE">
        <w:rPr>
          <w:highlight w:val="yellow"/>
          <w:u w:val="single"/>
        </w:rPr>
        <w:t>to</w:t>
      </w:r>
      <w:r w:rsidRPr="00F61593">
        <w:rPr>
          <w:u w:val="single"/>
        </w:rPr>
        <w:t xml:space="preserve"> supposedly </w:t>
      </w:r>
      <w:r w:rsidRPr="000575CE">
        <w:rPr>
          <w:rStyle w:val="Emphasis"/>
          <w:highlight w:val="yellow"/>
        </w:rPr>
        <w:t>safeguard freedom</w:t>
      </w:r>
      <w:r w:rsidRPr="00F61593">
        <w:rPr>
          <w:u w:val="single"/>
        </w:rPr>
        <w:t xml:space="preserve">, many </w:t>
      </w:r>
      <w:r w:rsidRPr="008B4D97">
        <w:rPr>
          <w:b/>
          <w:bCs/>
          <w:u w:val="single"/>
        </w:rPr>
        <w:t>anticommunist</w:t>
      </w:r>
      <w:r w:rsidRPr="008B4D97">
        <w:rPr>
          <w:u w:val="single"/>
        </w:rPr>
        <w:t xml:space="preserve"> </w:t>
      </w:r>
      <w:r w:rsidRPr="000575CE">
        <w:rPr>
          <w:b/>
          <w:bCs/>
          <w:highlight w:val="yellow"/>
          <w:u w:val="single"/>
        </w:rPr>
        <w:t>governments</w:t>
      </w:r>
      <w:r w:rsidRPr="00F61593">
        <w:rPr>
          <w:u w:val="single"/>
        </w:rPr>
        <w:t xml:space="preserve"> around the world </w:t>
      </w:r>
      <w:r w:rsidRPr="000575CE">
        <w:rPr>
          <w:highlight w:val="yellow"/>
          <w:u w:val="single"/>
        </w:rPr>
        <w:t>became</w:t>
      </w:r>
      <w:r w:rsidRPr="00F61593">
        <w:rPr>
          <w:u w:val="single"/>
        </w:rPr>
        <w:t xml:space="preserve"> </w:t>
      </w:r>
      <w:r w:rsidRPr="00F61593">
        <w:rPr>
          <w:rStyle w:val="Emphasis"/>
        </w:rPr>
        <w:t xml:space="preserve">brutally </w:t>
      </w:r>
      <w:r w:rsidRPr="000575CE">
        <w:rPr>
          <w:rStyle w:val="Emphasis"/>
          <w:highlight w:val="yellow"/>
        </w:rPr>
        <w:t>authoritarian</w:t>
      </w:r>
      <w:r w:rsidRPr="00F61593">
        <w:rPr>
          <w:u w:val="single"/>
        </w:rPr>
        <w:t xml:space="preserve"> during the Cold War, usually </w:t>
      </w:r>
      <w:r w:rsidRPr="000575CE">
        <w:rPr>
          <w:rStyle w:val="Emphasis"/>
          <w:highlight w:val="yellow"/>
        </w:rPr>
        <w:t>with US support</w:t>
      </w:r>
      <w:r w:rsidRPr="00F61593">
        <w:rPr>
          <w:rStyle w:val="Emphasis"/>
        </w:rPr>
        <w:t>.</w:t>
      </w:r>
      <w:r w:rsidRPr="00F61593">
        <w:rPr>
          <w:u w:val="single"/>
        </w:rPr>
        <w:t xml:space="preserve"> </w:t>
      </w:r>
    </w:p>
    <w:p w14:paraId="66477C0B" w14:textId="77777777" w:rsidR="000F01A4" w:rsidRPr="00F61593" w:rsidRDefault="000F01A4" w:rsidP="000F01A4">
      <w:pPr>
        <w:ind w:firstLine="720"/>
        <w:rPr>
          <w:u w:val="single"/>
        </w:rPr>
      </w:pPr>
      <w:r w:rsidRPr="00F61593">
        <w:rPr>
          <w:sz w:val="16"/>
        </w:rPr>
        <w:t xml:space="preserve">Similarly, </w:t>
      </w:r>
      <w:r w:rsidRPr="000575CE">
        <w:rPr>
          <w:rStyle w:val="Emphasis"/>
          <w:sz w:val="26"/>
          <w:szCs w:val="26"/>
          <w:highlight w:val="yellow"/>
        </w:rPr>
        <w:t>in the name of opposing “totalitarianism</w:t>
      </w:r>
      <w:r w:rsidRPr="00F61593">
        <w:rPr>
          <w:rStyle w:val="Emphasis"/>
        </w:rPr>
        <w:t>”—especially state domination of unions—</w:t>
      </w:r>
      <w:r w:rsidRPr="000575CE">
        <w:rPr>
          <w:rStyle w:val="Emphasis"/>
          <w:highlight w:val="yellow"/>
        </w:rPr>
        <w:t>American labor</w:t>
      </w:r>
      <w:r w:rsidRPr="00F61593">
        <w:rPr>
          <w:rStyle w:val="Emphasis"/>
        </w:rPr>
        <w:t xml:space="preserve"> frequently </w:t>
      </w:r>
      <w:r w:rsidRPr="000575CE">
        <w:rPr>
          <w:rStyle w:val="Emphasis"/>
          <w:highlight w:val="yellow"/>
        </w:rPr>
        <w:t>sponsored foreign unions</w:t>
      </w:r>
      <w:r w:rsidRPr="00F61593">
        <w:rPr>
          <w:u w:val="single"/>
        </w:rPr>
        <w:t xml:space="preserve"> that were ironically under tight state control.</w:t>
      </w:r>
      <w:r w:rsidRPr="00F61593">
        <w:rPr>
          <w:sz w:val="16"/>
        </w:rPr>
        <w:t xml:space="preserve"> </w:t>
      </w:r>
      <w:r w:rsidRPr="000575CE">
        <w:rPr>
          <w:highlight w:val="yellow"/>
          <w:u w:val="single"/>
        </w:rPr>
        <w:t xml:space="preserve">In the </w:t>
      </w:r>
      <w:r w:rsidRPr="000575CE">
        <w:rPr>
          <w:rStyle w:val="Emphasis"/>
          <w:highlight w:val="yellow"/>
        </w:rPr>
        <w:t>Global South</w:t>
      </w:r>
      <w:r w:rsidRPr="00F61593">
        <w:rPr>
          <w:u w:val="single"/>
        </w:rPr>
        <w:t>,</w:t>
      </w:r>
      <w:r w:rsidRPr="00F61593">
        <w:rPr>
          <w:sz w:val="16"/>
        </w:rPr>
        <w:t xml:space="preserve"> or Third World as it was then called, this was often connected </w:t>
      </w:r>
      <w:r w:rsidRPr="005670FA">
        <w:rPr>
          <w:szCs w:val="24"/>
          <w:highlight w:val="yellow"/>
          <w:u w:val="single"/>
        </w:rPr>
        <w:t>to</w:t>
      </w:r>
      <w:r w:rsidRPr="00F61593">
        <w:rPr>
          <w:sz w:val="16"/>
        </w:rPr>
        <w:t xml:space="preserve"> what was thought to be the requirements of development. Desperate to rapidly grow their economies, </w:t>
      </w:r>
      <w:r w:rsidRPr="00F61593">
        <w:rPr>
          <w:b/>
          <w:bCs/>
          <w:u w:val="single"/>
        </w:rPr>
        <w:t>governments</w:t>
      </w:r>
      <w:r w:rsidRPr="00F61593">
        <w:rPr>
          <w:u w:val="single"/>
        </w:rPr>
        <w:t xml:space="preserve"> in poorer countries demanded that </w:t>
      </w:r>
      <w:r w:rsidRPr="00F61593">
        <w:rPr>
          <w:rStyle w:val="Emphasis"/>
        </w:rPr>
        <w:t xml:space="preserve">unions </w:t>
      </w:r>
      <w:r w:rsidRPr="000575CE">
        <w:rPr>
          <w:rStyle w:val="Emphasis"/>
          <w:highlight w:val="yellow"/>
        </w:rPr>
        <w:t>temper</w:t>
      </w:r>
      <w:r w:rsidRPr="00F61593">
        <w:rPr>
          <w:rStyle w:val="Emphasis"/>
        </w:rPr>
        <w:t xml:space="preserve"> workers’ </w:t>
      </w:r>
      <w:r w:rsidRPr="000575CE">
        <w:rPr>
          <w:rStyle w:val="Emphasis"/>
          <w:highlight w:val="yellow"/>
        </w:rPr>
        <w:t>expectations</w:t>
      </w:r>
      <w:r w:rsidRPr="00F61593">
        <w:rPr>
          <w:u w:val="single"/>
        </w:rPr>
        <w:t xml:space="preserve"> rather than </w:t>
      </w:r>
      <w:r w:rsidRPr="00F61593">
        <w:rPr>
          <w:b/>
          <w:bCs/>
          <w:u w:val="single"/>
        </w:rPr>
        <w:t>make</w:t>
      </w:r>
      <w:r w:rsidRPr="00F61593">
        <w:rPr>
          <w:u w:val="single"/>
        </w:rPr>
        <w:t xml:space="preserve"> forceful </w:t>
      </w:r>
      <w:r w:rsidRPr="00F61593">
        <w:rPr>
          <w:b/>
          <w:bCs/>
          <w:u w:val="single"/>
        </w:rPr>
        <w:t>demands</w:t>
      </w:r>
      <w:r w:rsidRPr="00F61593">
        <w:rPr>
          <w:sz w:val="16"/>
        </w:rPr>
        <w:t xml:space="preserve">. </w:t>
      </w:r>
      <w:r w:rsidRPr="00F61593">
        <w:rPr>
          <w:u w:val="single"/>
        </w:rPr>
        <w:t xml:space="preserve">In these situations, where it was feared the failure to achieve economic development might open the door to communist revolution, the AFL-CIO would rather unions be extensions of the state than authentic organs of worker discontent. </w:t>
      </w:r>
    </w:p>
    <w:p w14:paraId="7587DE95" w14:textId="31810530" w:rsidR="000F01A4" w:rsidRPr="000F01A4" w:rsidRDefault="000F01A4" w:rsidP="000F01A4">
      <w:pPr>
        <w:ind w:firstLine="720"/>
        <w:rPr>
          <w:u w:val="single"/>
        </w:rPr>
      </w:pPr>
      <w:r w:rsidRPr="00F61593">
        <w:rPr>
          <w:u w:val="single"/>
        </w:rPr>
        <w:t xml:space="preserve">This would ultimately prove to be an act of </w:t>
      </w:r>
      <w:r w:rsidRPr="00F61593">
        <w:rPr>
          <w:rStyle w:val="Emphasis"/>
        </w:rPr>
        <w:t>self-sabotage</w:t>
      </w:r>
      <w:r w:rsidRPr="00F61593">
        <w:rPr>
          <w:u w:val="single"/>
        </w:rPr>
        <w:t xml:space="preserve">. </w:t>
      </w:r>
      <w:r w:rsidRPr="000575CE">
        <w:rPr>
          <w:rStyle w:val="Emphasis"/>
          <w:highlight w:val="yellow"/>
        </w:rPr>
        <w:t>Bolstering conservative</w:t>
      </w:r>
      <w:r w:rsidRPr="00F61593">
        <w:rPr>
          <w:u w:val="single"/>
        </w:rPr>
        <w:t xml:space="preserve">, </w:t>
      </w:r>
      <w:r w:rsidRPr="00F61593">
        <w:rPr>
          <w:rStyle w:val="Emphasis"/>
        </w:rPr>
        <w:t xml:space="preserve">procapitalist </w:t>
      </w:r>
      <w:r w:rsidRPr="000575CE">
        <w:rPr>
          <w:rStyle w:val="Emphasis"/>
          <w:highlight w:val="yellow"/>
        </w:rPr>
        <w:t>unions</w:t>
      </w:r>
      <w:r w:rsidRPr="00F61593">
        <w:rPr>
          <w:u w:val="single"/>
        </w:rPr>
        <w:t xml:space="preserve"> in the Third World at the expense of more independent and militant labor movements partly </w:t>
      </w:r>
      <w:r w:rsidRPr="000575CE">
        <w:rPr>
          <w:b/>
          <w:bCs/>
          <w:highlight w:val="yellow"/>
          <w:u w:val="single"/>
        </w:rPr>
        <w:t>paved the way</w:t>
      </w:r>
      <w:r w:rsidRPr="000575CE">
        <w:rPr>
          <w:highlight w:val="yellow"/>
          <w:u w:val="single"/>
        </w:rPr>
        <w:t xml:space="preserve"> for</w:t>
      </w:r>
      <w:r w:rsidRPr="00F61593">
        <w:rPr>
          <w:u w:val="single"/>
        </w:rPr>
        <w:t xml:space="preserve"> US </w:t>
      </w:r>
      <w:r w:rsidRPr="000575CE">
        <w:rPr>
          <w:b/>
          <w:bCs/>
          <w:highlight w:val="yellow"/>
          <w:u w:val="single"/>
        </w:rPr>
        <w:t>multinationals</w:t>
      </w:r>
      <w:r w:rsidRPr="000575CE">
        <w:rPr>
          <w:highlight w:val="yellow"/>
          <w:u w:val="single"/>
        </w:rPr>
        <w:t xml:space="preserve"> to </w:t>
      </w:r>
      <w:r w:rsidRPr="000575CE">
        <w:rPr>
          <w:rStyle w:val="Emphasis"/>
        </w:rPr>
        <w:t xml:space="preserve">move production </w:t>
      </w:r>
      <w:r w:rsidRPr="000575CE">
        <w:rPr>
          <w:rStyle w:val="Emphasis"/>
          <w:highlight w:val="yellow"/>
        </w:rPr>
        <w:t>offshore</w:t>
      </w:r>
      <w:r w:rsidRPr="000575CE">
        <w:rPr>
          <w:highlight w:val="yellow"/>
          <w:u w:val="single"/>
        </w:rPr>
        <w:t xml:space="preserve"> and </w:t>
      </w:r>
      <w:r w:rsidRPr="000575CE">
        <w:rPr>
          <w:rStyle w:val="Emphasis"/>
          <w:highlight w:val="yellow"/>
        </w:rPr>
        <w:t>drive down</w:t>
      </w:r>
      <w:r w:rsidRPr="00F61593">
        <w:rPr>
          <w:rStyle w:val="Emphasis"/>
        </w:rPr>
        <w:t xml:space="preserve"> global </w:t>
      </w:r>
      <w:r w:rsidRPr="000575CE">
        <w:rPr>
          <w:rStyle w:val="Emphasis"/>
          <w:highlight w:val="yellow"/>
        </w:rPr>
        <w:t xml:space="preserve">labor </w:t>
      </w:r>
      <w:r w:rsidRPr="005670FA">
        <w:rPr>
          <w:rStyle w:val="Emphasis"/>
          <w:highlight w:val="yellow"/>
        </w:rPr>
        <w:t>standards</w:t>
      </w:r>
      <w:r w:rsidRPr="00F61593">
        <w:rPr>
          <w:u w:val="single"/>
        </w:rPr>
        <w:t xml:space="preserve"> in the “race to the bottom” at century’s end</w:t>
      </w:r>
      <w:r w:rsidRPr="00F61593">
        <w:rPr>
          <w:sz w:val="16"/>
        </w:rPr>
        <w:t xml:space="preserve">. With unions around the world rendered docile and undemocratic, and with labor movements divided and weakened, </w:t>
      </w:r>
      <w:r w:rsidRPr="00F61593">
        <w:rPr>
          <w:u w:val="single"/>
        </w:rPr>
        <w:t xml:space="preserve">it became far easier for capital to exploit workers both in the United States and overseas. </w:t>
      </w:r>
    </w:p>
    <w:sectPr w:rsidR="000F01A4" w:rsidRPr="000F01A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45718455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BE8"/>
    <w:rsid w:val="000F01A4"/>
    <w:rsid w:val="001950BC"/>
    <w:rsid w:val="002352C0"/>
    <w:rsid w:val="00401809"/>
    <w:rsid w:val="00434575"/>
    <w:rsid w:val="00500F44"/>
    <w:rsid w:val="00541EF6"/>
    <w:rsid w:val="00561CDD"/>
    <w:rsid w:val="005F00C8"/>
    <w:rsid w:val="008847B1"/>
    <w:rsid w:val="0089215E"/>
    <w:rsid w:val="008F27A0"/>
    <w:rsid w:val="0092754D"/>
    <w:rsid w:val="00966315"/>
    <w:rsid w:val="009F007D"/>
    <w:rsid w:val="00A51E11"/>
    <w:rsid w:val="00B10B63"/>
    <w:rsid w:val="00B17925"/>
    <w:rsid w:val="00B344BF"/>
    <w:rsid w:val="00BC635B"/>
    <w:rsid w:val="00C85473"/>
    <w:rsid w:val="00E551E8"/>
    <w:rsid w:val="00E72B02"/>
    <w:rsid w:val="00EC7C67"/>
    <w:rsid w:val="00EF2BE8"/>
    <w:rsid w:val="00F91B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8C2DC"/>
  <w15:chartTrackingRefBased/>
  <w15:docId w15:val="{5771AF51-389B-41AA-AED8-798F05286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51E1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51E1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51E1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A51E1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A51E1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51E1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F2B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B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B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B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51E1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1E11"/>
  </w:style>
  <w:style w:type="character" w:customStyle="1" w:styleId="Heading1Char">
    <w:name w:val="Heading 1 Char"/>
    <w:aliases w:val="Pocket Char"/>
    <w:basedOn w:val="DefaultParagraphFont"/>
    <w:link w:val="Heading1"/>
    <w:rsid w:val="00A51E11"/>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51E1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Char Char Char,Tag Char Char Char,Bold Cite Char1,Cite 1 Char,Read Char Char,Heading 3 Char1 Char Char Char,Text 7 Char"/>
    <w:basedOn w:val="DefaultParagraphFont"/>
    <w:link w:val="Heading3"/>
    <w:uiPriority w:val="2"/>
    <w:rsid w:val="00A51E11"/>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A51E1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51E1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F2B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B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B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BE8"/>
    <w:rPr>
      <w:rFonts w:eastAsiaTheme="majorEastAsia" w:cstheme="majorBidi"/>
      <w:color w:val="272727" w:themeColor="text1" w:themeTint="D8"/>
    </w:rPr>
  </w:style>
  <w:style w:type="paragraph" w:styleId="Title">
    <w:name w:val="Title"/>
    <w:basedOn w:val="Normal"/>
    <w:next w:val="Normal"/>
    <w:link w:val="TitleChar"/>
    <w:uiPriority w:val="10"/>
    <w:qFormat/>
    <w:rsid w:val="00EF2B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B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B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B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BE8"/>
    <w:pPr>
      <w:spacing w:before="160"/>
      <w:jc w:val="center"/>
    </w:pPr>
    <w:rPr>
      <w:i/>
      <w:iCs/>
      <w:color w:val="404040" w:themeColor="text1" w:themeTint="BF"/>
    </w:rPr>
  </w:style>
  <w:style w:type="character" w:customStyle="1" w:styleId="QuoteChar">
    <w:name w:val="Quote Char"/>
    <w:basedOn w:val="DefaultParagraphFont"/>
    <w:link w:val="Quote"/>
    <w:uiPriority w:val="29"/>
    <w:rsid w:val="00EF2BE8"/>
    <w:rPr>
      <w:i/>
      <w:iCs/>
      <w:color w:val="404040" w:themeColor="text1" w:themeTint="BF"/>
    </w:rPr>
  </w:style>
  <w:style w:type="paragraph" w:styleId="ListParagraph">
    <w:name w:val="List Paragraph"/>
    <w:aliases w:val="6 font"/>
    <w:basedOn w:val="Normal"/>
    <w:uiPriority w:val="99"/>
    <w:qFormat/>
    <w:rsid w:val="00EF2BE8"/>
    <w:pPr>
      <w:ind w:left="720"/>
      <w:contextualSpacing/>
    </w:pPr>
  </w:style>
  <w:style w:type="character" w:styleId="IntenseEmphasis">
    <w:name w:val="Intense Emphasis"/>
    <w:basedOn w:val="DefaultParagraphFont"/>
    <w:uiPriority w:val="21"/>
    <w:qFormat/>
    <w:rsid w:val="00EF2BE8"/>
    <w:rPr>
      <w:i/>
      <w:iCs/>
      <w:color w:val="0F4761" w:themeColor="accent1" w:themeShade="BF"/>
    </w:rPr>
  </w:style>
  <w:style w:type="paragraph" w:styleId="IntenseQuote">
    <w:name w:val="Intense Quote"/>
    <w:basedOn w:val="Normal"/>
    <w:next w:val="Normal"/>
    <w:link w:val="IntenseQuoteChar"/>
    <w:uiPriority w:val="30"/>
    <w:qFormat/>
    <w:rsid w:val="00EF2B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2BE8"/>
    <w:rPr>
      <w:i/>
      <w:iCs/>
      <w:color w:val="0F4761" w:themeColor="accent1" w:themeShade="BF"/>
    </w:rPr>
  </w:style>
  <w:style w:type="character" w:styleId="IntenseReference">
    <w:name w:val="Intense Reference"/>
    <w:basedOn w:val="DefaultParagraphFont"/>
    <w:uiPriority w:val="32"/>
    <w:qFormat/>
    <w:rsid w:val="00EF2BE8"/>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A51E1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51E1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51E11"/>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B"/>
    <w:basedOn w:val="DefaultParagraphFont"/>
    <w:link w:val="UnderlinePara"/>
    <w:uiPriority w:val="7"/>
    <w:qFormat/>
    <w:rsid w:val="00A51E11"/>
    <w:rPr>
      <w:b w:val="0"/>
      <w:sz w:val="22"/>
      <w:u w:val="single"/>
    </w:rPr>
  </w:style>
  <w:style w:type="character" w:styleId="Strong">
    <w:name w:val="Strong"/>
    <w:basedOn w:val="DefaultParagraphFont"/>
    <w:uiPriority w:val="22"/>
    <w:qFormat/>
    <w:rsid w:val="00A51E11"/>
    <w:rPr>
      <w:b/>
      <w:bCs/>
    </w:rPr>
  </w:style>
  <w:style w:type="character" w:styleId="BookTitle">
    <w:name w:val="Book Title"/>
    <w:basedOn w:val="DefaultParagraphFont"/>
    <w:uiPriority w:val="33"/>
    <w:qFormat/>
    <w:rsid w:val="00A51E11"/>
    <w:rPr>
      <w:b/>
      <w:bCs/>
      <w:i/>
      <w:iCs/>
      <w:spacing w:val="5"/>
    </w:rPr>
  </w:style>
  <w:style w:type="numbering" w:styleId="111111">
    <w:name w:val="Outline List 2"/>
    <w:basedOn w:val="NoList"/>
    <w:uiPriority w:val="99"/>
    <w:semiHidden/>
    <w:unhideWhenUsed/>
    <w:rsid w:val="00A51E11"/>
  </w:style>
  <w:style w:type="paragraph" w:styleId="Header">
    <w:name w:val="header"/>
    <w:basedOn w:val="Normal"/>
    <w:link w:val="HeaderChar"/>
    <w:uiPriority w:val="99"/>
    <w:semiHidden/>
    <w:rsid w:val="00A51E1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51E11"/>
    <w:rPr>
      <w:rFonts w:ascii="Calibri" w:hAnsi="Calibri" w:cs="Calibri"/>
      <w:kern w:val="0"/>
      <w:sz w:val="22"/>
      <w:szCs w:val="22"/>
      <w14:ligatures w14:val="none"/>
    </w:rPr>
  </w:style>
  <w:style w:type="paragraph" w:styleId="Footer">
    <w:name w:val="footer"/>
    <w:basedOn w:val="Normal"/>
    <w:link w:val="FooterChar"/>
    <w:uiPriority w:val="99"/>
    <w:semiHidden/>
    <w:rsid w:val="00A51E1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51E1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51E11"/>
    <w:pPr>
      <w:spacing w:after="120"/>
    </w:pPr>
  </w:style>
  <w:style w:type="character" w:customStyle="1" w:styleId="BodyTextChar">
    <w:name w:val="Body Text Char"/>
    <w:basedOn w:val="DefaultParagraphFont"/>
    <w:link w:val="BodyText"/>
    <w:uiPriority w:val="99"/>
    <w:semiHidden/>
    <w:rsid w:val="00A51E11"/>
    <w:rPr>
      <w:rFonts w:ascii="Calibri" w:hAnsi="Calibri" w:cs="Calibri"/>
      <w:kern w:val="0"/>
      <w:sz w:val="22"/>
      <w:szCs w:val="22"/>
      <w14:ligatures w14:val="none"/>
    </w:rPr>
  </w:style>
  <w:style w:type="paragraph" w:styleId="NoSpacing">
    <w:name w:val="No Spacing"/>
    <w:link w:val="NoSpacingChar"/>
    <w:uiPriority w:val="99"/>
    <w:unhideWhenUsed/>
    <w:qFormat/>
    <w:rsid w:val="00A51E1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51E11"/>
    <w:rPr>
      <w:rFonts w:ascii="Calibri" w:hAnsi="Calibri" w:cs="Calibri"/>
      <w:kern w:val="0"/>
      <w:sz w:val="22"/>
      <w:szCs w:val="22"/>
      <w14:ligatures w14:val="none"/>
    </w:rPr>
  </w:style>
  <w:style w:type="character" w:styleId="Hyperlink">
    <w:name w:val="Hyperlink"/>
    <w:basedOn w:val="DefaultParagraphFont"/>
    <w:uiPriority w:val="99"/>
    <w:unhideWhenUsed/>
    <w:rsid w:val="00A51E11"/>
    <w:rPr>
      <w:color w:val="467886" w:themeColor="hyperlink"/>
      <w:u w:val="single"/>
    </w:rPr>
  </w:style>
  <w:style w:type="character" w:styleId="UnresolvedMention">
    <w:name w:val="Unresolved Mention"/>
    <w:basedOn w:val="DefaultParagraphFont"/>
    <w:uiPriority w:val="99"/>
    <w:semiHidden/>
    <w:unhideWhenUsed/>
    <w:rsid w:val="00A51E11"/>
    <w:rPr>
      <w:color w:val="605E5C"/>
      <w:shd w:val="clear" w:color="auto" w:fill="E1DFDD"/>
    </w:rPr>
  </w:style>
  <w:style w:type="paragraph" w:customStyle="1" w:styleId="Analytic">
    <w:name w:val="Analytic"/>
    <w:basedOn w:val="Heading4"/>
    <w:link w:val="AnalyticChar"/>
    <w:autoRedefine/>
    <w:uiPriority w:val="5"/>
    <w:qFormat/>
    <w:rsid w:val="00A51E11"/>
    <w:rPr>
      <w:color w:val="80340D" w:themeColor="accent2" w:themeShade="80"/>
    </w:rPr>
  </w:style>
  <w:style w:type="character" w:customStyle="1" w:styleId="AnalyticChar">
    <w:name w:val="Analytic Char"/>
    <w:basedOn w:val="Heading4Char"/>
    <w:link w:val="Analytic"/>
    <w:uiPriority w:val="5"/>
    <w:rsid w:val="00A51E11"/>
    <w:rPr>
      <w:rFonts w:ascii="Calibri" w:eastAsiaTheme="majorEastAsia" w:hAnsi="Calibri" w:cstheme="majorBidi"/>
      <w:b/>
      <w:iCs/>
      <w:color w:val="80340D" w:themeColor="accent2" w:themeShade="80"/>
      <w:kern w:val="0"/>
      <w:sz w:val="26"/>
      <w:szCs w:val="22"/>
      <w14:ligatures w14:val="none"/>
    </w:rPr>
  </w:style>
  <w:style w:type="paragraph" w:customStyle="1" w:styleId="textbold">
    <w:name w:val="text bold"/>
    <w:basedOn w:val="Normal"/>
    <w:link w:val="Emphasis"/>
    <w:uiPriority w:val="8"/>
    <w:qFormat/>
    <w:rsid w:val="0089215E"/>
    <w:pP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link w:val="StyleUnderline"/>
    <w:autoRedefine/>
    <w:uiPriority w:val="7"/>
    <w:qFormat/>
    <w:rsid w:val="0089215E"/>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customStyle="1" w:styleId="Emphasis1">
    <w:name w:val="Emphasis1"/>
    <w:basedOn w:val="Normal"/>
    <w:uiPriority w:val="8"/>
    <w:qFormat/>
    <w:rsid w:val="00A51E1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17</TotalTime>
  <Pages>1</Pages>
  <Words>16378</Words>
  <Characters>84676</Characters>
  <Application>Microsoft Office Word</Application>
  <DocSecurity>0</DocSecurity>
  <Lines>1245</Lines>
  <Paragraphs>481</Paragraphs>
  <ScaleCrop>false</ScaleCrop>
  <Company/>
  <LinksUpToDate>false</LinksUpToDate>
  <CharactersWithSpaces>100573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Willson</dc:creator>
  <cp:keywords/>
  <dc:description/>
  <cp:lastModifiedBy>Jean-Luc Willson</cp:lastModifiedBy>
  <cp:revision>19</cp:revision>
  <dcterms:created xsi:type="dcterms:W3CDTF">2025-09-27T11:51:00Z</dcterms:created>
  <dcterms:modified xsi:type="dcterms:W3CDTF">2025-09-27T12:31:00Z</dcterms:modified>
</cp:coreProperties>
</file>