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5DBE" w14:textId="4FD50505" w:rsidR="0001182E" w:rsidRDefault="0001182E" w:rsidP="0001182E">
      <w:pPr>
        <w:pStyle w:val="Heading1"/>
      </w:pPr>
      <w:r>
        <w:t>1NC</w:t>
      </w:r>
    </w:p>
    <w:p w14:paraId="602FB1F4" w14:textId="1494F41B" w:rsidR="00A250BA" w:rsidRDefault="00A250BA" w:rsidP="00A250BA">
      <w:pPr>
        <w:pStyle w:val="Heading3"/>
      </w:pPr>
      <w:r>
        <w:t>OFF</w:t>
      </w:r>
    </w:p>
    <w:p w14:paraId="250532FE" w14:textId="77777777" w:rsidR="00A250BA" w:rsidRDefault="00A250BA" w:rsidP="00A250BA">
      <w:pPr>
        <w:pStyle w:val="Heading4"/>
      </w:pPr>
      <w:r w:rsidRPr="001E79A0">
        <w:rPr>
          <w:u w:val="single"/>
        </w:rPr>
        <w:t>Interpretation</w:t>
      </w:r>
      <w:r>
        <w:t xml:space="preserve">---affirmatives must defend the desirability of topical action. </w:t>
      </w:r>
    </w:p>
    <w:p w14:paraId="538201AE" w14:textId="77777777" w:rsidR="00A250BA" w:rsidRPr="00E1136E" w:rsidRDefault="00A250BA" w:rsidP="00A250BA">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3D874E06" w14:textId="77777777" w:rsidR="00A250BA" w:rsidRPr="00E1136E" w:rsidRDefault="00A250BA" w:rsidP="00A250BA">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0AC8FF8B" w14:textId="77777777" w:rsidR="00A250BA" w:rsidRPr="00E1136E" w:rsidRDefault="00A250BA" w:rsidP="00A250BA">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5C003649" w14:textId="77777777" w:rsidR="00A250BA" w:rsidRPr="00302DC3" w:rsidRDefault="00A250BA" w:rsidP="00A250BA">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0F2F709B" w14:textId="77777777" w:rsidR="00A250BA" w:rsidRPr="00661E13" w:rsidRDefault="00A250BA" w:rsidP="00A250BA">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29FF94DF" w14:textId="77777777" w:rsidR="00A250BA" w:rsidRPr="00851CA3" w:rsidRDefault="00A250BA" w:rsidP="00A250BA">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4CFEE915" w14:textId="77777777" w:rsidR="00A250BA" w:rsidRPr="00851CA3" w:rsidRDefault="00A250BA" w:rsidP="00A250BA">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6A409BB3" w14:textId="77777777" w:rsidR="00A250BA" w:rsidRPr="00851CA3" w:rsidRDefault="00A250BA" w:rsidP="00A250BA">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4BA21065" w14:textId="77777777" w:rsidR="00A250BA" w:rsidRPr="00851CA3" w:rsidRDefault="00A250BA" w:rsidP="00A250BA">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35BE1E3" w14:textId="77777777" w:rsidR="00A250BA" w:rsidRPr="00851CA3" w:rsidRDefault="00A250BA" w:rsidP="00A250BA">
      <w:pPr>
        <w:rPr>
          <w:sz w:val="16"/>
          <w:szCs w:val="16"/>
        </w:rPr>
      </w:pPr>
      <w:r w:rsidRPr="00851CA3">
        <w:rPr>
          <w:sz w:val="16"/>
          <w:szCs w:val="16"/>
        </w:rPr>
        <w:t>d.  A second independent clause which explains the first: Potter's motive is clear: (colon) he wants the assignment.</w:t>
      </w:r>
    </w:p>
    <w:p w14:paraId="16F58A39" w14:textId="77777777" w:rsidR="00A250BA" w:rsidRDefault="00A250BA" w:rsidP="00A250BA">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64C46E7E" w14:textId="77777777" w:rsidR="00A250BA" w:rsidRDefault="00A250BA" w:rsidP="00A250BA">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ECFC40B" w14:textId="77777777" w:rsidR="00A250BA" w:rsidRPr="00C622A5" w:rsidRDefault="00A250BA" w:rsidP="00A250BA">
      <w:pPr>
        <w:pStyle w:val="Heading4"/>
      </w:pPr>
      <w:r w:rsidRPr="00C622A5">
        <w:t xml:space="preserve">‘Should’ </w:t>
      </w:r>
      <w:r>
        <w:t>mandates</w:t>
      </w:r>
      <w:r w:rsidRPr="00C622A5">
        <w:t xml:space="preserve"> a </w:t>
      </w:r>
      <w:r w:rsidRPr="00C622A5">
        <w:rPr>
          <w:u w:val="single"/>
        </w:rPr>
        <w:t>course of action</w:t>
      </w:r>
      <w:r w:rsidRPr="00C622A5">
        <w:t>.</w:t>
      </w:r>
    </w:p>
    <w:p w14:paraId="63A0C5E4" w14:textId="77777777" w:rsidR="00A250BA" w:rsidRPr="005413BD" w:rsidRDefault="00A250BA" w:rsidP="00A250BA">
      <w:r w:rsidRPr="00CF2A48">
        <w:rPr>
          <w:rStyle w:val="Style13ptBold"/>
        </w:rPr>
        <w:t>Nieto 9</w:t>
      </w:r>
      <w:r w:rsidRPr="005413BD">
        <w:t>. Judge Henry Nieto, Colorado Court of Appeals, 8-20-2009 People v. Munoz, 240 P.3d 311 (Colo. Ct. App. 2009)</w:t>
      </w:r>
    </w:p>
    <w:p w14:paraId="29D4AB40" w14:textId="77777777" w:rsidR="00A250BA" w:rsidRPr="004338C3" w:rsidRDefault="00A250BA" w:rsidP="00A250BA">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w:t>
      </w:r>
      <w:r w:rsidRPr="005413BD">
        <w:rPr>
          <w:sz w:val="16"/>
        </w:rPr>
        <w:lastRenderedPageBreak/>
        <w:t xml:space="preserve">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5EBA6D8C" w14:textId="77777777" w:rsidR="00A250BA" w:rsidRDefault="00A250BA" w:rsidP="00A250BA">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31096FA6" w14:textId="77777777" w:rsidR="00A250BA" w:rsidRPr="002D30E1" w:rsidRDefault="00A250BA" w:rsidP="00A250BA">
      <w:r w:rsidRPr="002D30E1">
        <w:rPr>
          <w:rStyle w:val="Style13ptBold"/>
        </w:rPr>
        <w:t>NLRB ND</w:t>
      </w:r>
      <w:r>
        <w:t xml:space="preserve"> [National Labor Relations Board. “Collective Bargaining Rights.” https://www.nlrb.gov/about-nlrb/rights-we-protect/the-law/employees/collective-bargaining-rights]</w:t>
      </w:r>
    </w:p>
    <w:p w14:paraId="520CFA56" w14:textId="77777777" w:rsidR="00A250BA" w:rsidRPr="002D30E1" w:rsidRDefault="00A250BA" w:rsidP="00A250BA">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56EC9693" w14:textId="77777777" w:rsidR="00A250BA" w:rsidRPr="00A42225" w:rsidRDefault="00A250BA" w:rsidP="00A250BA">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4D595D5E" w14:textId="77777777" w:rsidR="00A250BA" w:rsidRDefault="00A250BA" w:rsidP="00A250BA"/>
    <w:p w14:paraId="785FC26D" w14:textId="77777777" w:rsidR="00A250BA" w:rsidRPr="00DC244E" w:rsidRDefault="00A250BA" w:rsidP="00A250BA">
      <w:pPr>
        <w:pStyle w:val="Analytic"/>
      </w:pPr>
      <w:r>
        <w:t xml:space="preserve">Vote negative for </w:t>
      </w:r>
      <w:r w:rsidRPr="00133264">
        <w:rPr>
          <w:u w:val="single"/>
        </w:rPr>
        <w:t>predictable limits</w:t>
      </w:r>
      <w:r>
        <w:t>. Two impacts.</w:t>
      </w:r>
    </w:p>
    <w:p w14:paraId="0CB2C34A" w14:textId="77777777" w:rsidR="00A250BA" w:rsidRPr="00DC244E" w:rsidRDefault="00A250BA" w:rsidP="00A250BA">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40FAB2BE" w14:textId="77777777" w:rsidR="00A250BA" w:rsidRDefault="00A250BA" w:rsidP="00A250BA">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6CA7FA16" w14:textId="77777777" w:rsidR="00A250BA" w:rsidRPr="00E82442" w:rsidRDefault="00A250BA" w:rsidP="00A250BA"/>
    <w:p w14:paraId="1E4A7434" w14:textId="77777777" w:rsidR="00A250BA" w:rsidRPr="00A250BA" w:rsidRDefault="00A250BA" w:rsidP="00A250BA"/>
    <w:p w14:paraId="3C4927B4" w14:textId="2A8F8D62" w:rsidR="00A250BA" w:rsidRPr="000E2ADE" w:rsidRDefault="00A250BA" w:rsidP="00A250BA">
      <w:pPr>
        <w:pStyle w:val="Heading3"/>
      </w:pPr>
      <w:r>
        <w:lastRenderedPageBreak/>
        <w:t>OFF</w:t>
      </w:r>
    </w:p>
    <w:p w14:paraId="5D84ED72" w14:textId="77777777" w:rsidR="00A250BA" w:rsidRPr="000E2ADE" w:rsidRDefault="00A250BA" w:rsidP="00A250BA">
      <w:pPr>
        <w:pStyle w:val="Analytic"/>
        <w:rPr>
          <w:rFonts w:eastAsia="Calibri"/>
        </w:rPr>
      </w:pPr>
      <w:bookmarkStart w:id="0" w:name="_y5axdu9gbbu1" w:colFirst="0" w:colLast="0"/>
      <w:bookmarkEnd w:id="0"/>
      <w:r w:rsidRPr="000E2ADE">
        <w:rPr>
          <w:rFonts w:eastAsia="Calibri"/>
        </w:rPr>
        <w:t>Welcome to the end of the world! Global capitalism’s drive for accumulation guarantees extinction through extraction and climate change</w:t>
      </w:r>
    </w:p>
    <w:p w14:paraId="4F960C13" w14:textId="77777777" w:rsidR="00A250BA" w:rsidRDefault="00A250BA" w:rsidP="00A250BA">
      <w:pPr>
        <w:shd w:val="clear" w:color="auto" w:fill="FFFFFF"/>
        <w:spacing w:line="254" w:lineRule="auto"/>
        <w:rPr>
          <w:rFonts w:eastAsia="Calibri"/>
          <w:color w:val="1155CC"/>
          <w:u w:val="single"/>
        </w:rPr>
      </w:pPr>
      <w:r>
        <w:rPr>
          <w:rFonts w:eastAsia="Calibri"/>
          <w:b/>
          <w:color w:val="222222"/>
          <w:sz w:val="26"/>
          <w:szCs w:val="26"/>
        </w:rPr>
        <w:t xml:space="preserve">Smith ‘21 </w:t>
      </w:r>
      <w:r>
        <w:rPr>
          <w:rFonts w:eastAsia="Calibri"/>
          <w:color w:val="222222"/>
        </w:rPr>
        <w:t xml:space="preserve">[Tony </w:t>
      </w:r>
      <w:r>
        <w:rPr>
          <w:rFonts w:eastAsia="Calibri"/>
          <w:color w:val="222222"/>
          <w:sz w:val="26"/>
          <w:szCs w:val="26"/>
        </w:rPr>
        <w:t>Smith 21</w:t>
      </w:r>
      <w:r>
        <w:rPr>
          <w:rFonts w:eastAsia="Calibri"/>
          <w:color w:val="222222"/>
        </w:rPr>
        <w:t>.  Professor emeritus of philosophy at Iowa State University. "The Deadly Metabolic Rift".]</w:t>
      </w:r>
      <w:hyperlink r:id="rId10">
        <w:r>
          <w:rPr>
            <w:rFonts w:eastAsia="Calibri"/>
            <w:color w:val="222222"/>
          </w:rPr>
          <w:t xml:space="preserve"> </w:t>
        </w:r>
      </w:hyperlink>
      <w:hyperlink r:id="rId11">
        <w:r>
          <w:rPr>
            <w:rFonts w:eastAsia="Calibri"/>
            <w:color w:val="1155CC"/>
            <w:u w:val="single"/>
          </w:rPr>
          <w:t>https://againstthecurrent.org/atc211/the-deadly-metabolic-rift/</w:t>
        </w:r>
      </w:hyperlink>
    </w:p>
    <w:p w14:paraId="4A5A10B0"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 xml:space="preserve">Monthly Review editor and University of Oregon professor of sociology John Bellamy </w:t>
      </w:r>
      <w:r>
        <w:rPr>
          <w:rFonts w:eastAsia="Calibri"/>
          <w:color w:val="222222"/>
          <w:u w:val="single"/>
        </w:rPr>
        <w:t>Foster</w:t>
      </w:r>
      <w:r>
        <w:rPr>
          <w:rFonts w:eastAsia="Calibri"/>
          <w:color w:val="222222"/>
          <w:sz w:val="16"/>
          <w:szCs w:val="16"/>
        </w:rPr>
        <w:t xml:space="preserve"> has written several books </w:t>
      </w:r>
      <w:r>
        <w:rPr>
          <w:rFonts w:eastAsia="Calibri"/>
          <w:color w:val="222222"/>
          <w:u w:val="single"/>
        </w:rPr>
        <w:t>and</w:t>
      </w:r>
      <w:r>
        <w:rPr>
          <w:rFonts w:eastAsia="Calibri"/>
          <w:color w:val="222222"/>
          <w:sz w:val="16"/>
          <w:szCs w:val="16"/>
        </w:rPr>
        <w:t xml:space="preserve"> numerous articles, beginning with Marx’s Ecology: Materialism and Nature (2000), exploring the relevance of classical Marxist thought to grasping today’s existential environmental crises. Co-author Brett </w:t>
      </w:r>
      <w:r>
        <w:rPr>
          <w:rFonts w:eastAsia="Calibri"/>
          <w:color w:val="222222"/>
          <w:u w:val="single"/>
        </w:rPr>
        <w:t>Clark</w:t>
      </w:r>
      <w:r>
        <w:rPr>
          <w:rFonts w:eastAsia="Calibri"/>
          <w:color w:val="222222"/>
          <w:sz w:val="16"/>
          <w:szCs w:val="16"/>
        </w:rPr>
        <w:t xml:space="preserve"> is professor of sociology and sustainability studies at the University of Utah.</w:t>
      </w:r>
    </w:p>
    <w:p w14:paraId="7C3F1D54"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 xml:space="preserve">A small subset of the authors’ </w:t>
      </w:r>
      <w:r>
        <w:rPr>
          <w:rFonts w:eastAsia="Calibri"/>
          <w:color w:val="222222"/>
          <w:u w:val="single"/>
        </w:rPr>
        <w:t>main claims</w:t>
      </w:r>
      <w:r>
        <w:rPr>
          <w:rFonts w:eastAsia="Calibri"/>
          <w:color w:val="222222"/>
          <w:sz w:val="16"/>
          <w:szCs w:val="16"/>
        </w:rPr>
        <w:t xml:space="preserve"> will be highlighted here.</w:t>
      </w:r>
    </w:p>
    <w:p w14:paraId="1C552737"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 xml:space="preserve">(1) </w:t>
      </w:r>
      <w:r>
        <w:rPr>
          <w:rFonts w:eastAsia="Calibri"/>
          <w:color w:val="222222"/>
          <w:highlight w:val="yellow"/>
          <w:u w:val="single"/>
        </w:rPr>
        <w:t>There is</w:t>
      </w:r>
      <w:r>
        <w:rPr>
          <w:rFonts w:eastAsia="Calibri"/>
          <w:color w:val="222222"/>
          <w:u w:val="single"/>
        </w:rPr>
        <w:t xml:space="preserve"> indeed “</w:t>
      </w:r>
      <w:r>
        <w:rPr>
          <w:rFonts w:eastAsia="Calibri"/>
          <w:color w:val="222222"/>
          <w:highlight w:val="yellow"/>
          <w:u w:val="single"/>
        </w:rPr>
        <w:t xml:space="preserve">an </w:t>
      </w:r>
      <w:r>
        <w:rPr>
          <w:rFonts w:eastAsia="Calibri"/>
          <w:b/>
          <w:color w:val="222222"/>
          <w:highlight w:val="yellow"/>
          <w:u w:val="single"/>
        </w:rPr>
        <w:t xml:space="preserve">existential crisis </w:t>
      </w:r>
      <w:r>
        <w:rPr>
          <w:rFonts w:eastAsia="Calibri"/>
          <w:b/>
          <w:color w:val="222222"/>
          <w:u w:val="single"/>
        </w:rPr>
        <w:t>in the human relation to the earth</w:t>
      </w:r>
      <w:r>
        <w:rPr>
          <w:rFonts w:eastAsia="Calibri"/>
          <w:color w:val="222222"/>
          <w:u w:val="single"/>
        </w:rPr>
        <w:t>.”</w:t>
      </w:r>
      <w:r>
        <w:rPr>
          <w:rFonts w:eastAsia="Calibri"/>
          <w:color w:val="222222"/>
          <w:sz w:val="16"/>
          <w:szCs w:val="16"/>
        </w:rPr>
        <w:t xml:space="preserve"> (1) Over the last 10,000 years planetary conditions fluctuated within relatively narrow and stable boundaries. The entire history of settled human civilizations has unfolded in this “Holocene” period of our planet’s life.</w:t>
      </w:r>
    </w:p>
    <w:p w14:paraId="09CE1AA9"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 xml:space="preserve">This period has now concluded. In a number of areas crucially important to humanity, these </w:t>
      </w:r>
      <w:r>
        <w:rPr>
          <w:rFonts w:eastAsia="Calibri"/>
          <w:color w:val="222222"/>
          <w:highlight w:val="yellow"/>
          <w:u w:val="single"/>
        </w:rPr>
        <w:t>boundaries have been</w:t>
      </w:r>
      <w:r>
        <w:rPr>
          <w:rFonts w:eastAsia="Calibri"/>
          <w:color w:val="222222"/>
          <w:sz w:val="16"/>
          <w:szCs w:val="16"/>
          <w:highlight w:val="yellow"/>
        </w:rPr>
        <w:t xml:space="preserve"> </w:t>
      </w:r>
      <w:r>
        <w:rPr>
          <w:rFonts w:eastAsia="Calibri"/>
          <w:color w:val="222222"/>
          <w:sz w:val="16"/>
          <w:szCs w:val="16"/>
        </w:rPr>
        <w:t xml:space="preserve">(or are about to be) </w:t>
      </w:r>
      <w:r>
        <w:rPr>
          <w:rFonts w:eastAsia="Calibri"/>
          <w:b/>
          <w:color w:val="222222"/>
          <w:highlight w:val="yellow"/>
          <w:u w:val="single"/>
        </w:rPr>
        <w:t>transgressed</w:t>
      </w:r>
      <w:r>
        <w:rPr>
          <w:rFonts w:eastAsia="Calibri"/>
          <w:color w:val="222222"/>
          <w:sz w:val="16"/>
          <w:szCs w:val="16"/>
          <w:highlight w:val="yellow"/>
        </w:rPr>
        <w:t xml:space="preserve">: </w:t>
      </w:r>
      <w:r>
        <w:rPr>
          <w:rFonts w:eastAsia="Calibri"/>
          <w:b/>
          <w:color w:val="222222"/>
          <w:highlight w:val="yellow"/>
          <w:u w:val="single"/>
        </w:rPr>
        <w:t>climate change, ocean acidification</w:t>
      </w:r>
      <w:r>
        <w:rPr>
          <w:rFonts w:eastAsia="Calibri"/>
          <w:color w:val="222222"/>
          <w:sz w:val="16"/>
          <w:szCs w:val="16"/>
        </w:rPr>
        <w:t xml:space="preserve">, stratospheric </w:t>
      </w:r>
      <w:r>
        <w:rPr>
          <w:rFonts w:eastAsia="Calibri"/>
          <w:b/>
          <w:color w:val="222222"/>
          <w:highlight w:val="yellow"/>
          <w:u w:val="single"/>
        </w:rPr>
        <w:t xml:space="preserve">ozone depletion, nitrogen and phosphorus cycles, </w:t>
      </w:r>
      <w:r>
        <w:rPr>
          <w:rFonts w:eastAsia="Calibri"/>
          <w:b/>
          <w:color w:val="222222"/>
          <w:u w:val="single"/>
        </w:rPr>
        <w:t>global freshwater use</w:t>
      </w:r>
      <w:r>
        <w:rPr>
          <w:rFonts w:eastAsia="Calibri"/>
          <w:color w:val="222222"/>
          <w:sz w:val="16"/>
          <w:szCs w:val="16"/>
        </w:rPr>
        <w:t>, changes in land use,</w:t>
      </w:r>
      <w:r>
        <w:rPr>
          <w:rFonts w:eastAsia="Calibri"/>
          <w:color w:val="222222"/>
          <w:sz w:val="16"/>
          <w:szCs w:val="16"/>
          <w:highlight w:val="yellow"/>
        </w:rPr>
        <w:t xml:space="preserve"> </w:t>
      </w:r>
      <w:r>
        <w:rPr>
          <w:rFonts w:eastAsia="Calibri"/>
          <w:b/>
          <w:color w:val="222222"/>
          <w:highlight w:val="yellow"/>
          <w:u w:val="single"/>
        </w:rPr>
        <w:t>biodiversity loss,</w:t>
      </w:r>
      <w:r>
        <w:rPr>
          <w:rFonts w:eastAsia="Calibri"/>
          <w:b/>
          <w:color w:val="222222"/>
          <w:u w:val="single"/>
        </w:rPr>
        <w:t xml:space="preserve"> atmospheric aerosol loading, and chemical pollution</w:t>
      </w:r>
      <w:r>
        <w:rPr>
          <w:rFonts w:eastAsia="Calibri"/>
          <w:color w:val="222222"/>
          <w:sz w:val="16"/>
          <w:szCs w:val="16"/>
        </w:rPr>
        <w:t>. (244)</w:t>
      </w:r>
    </w:p>
    <w:p w14:paraId="42E18948"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Human activity is the main causal factor explaining this development, leading earth scientists to refer to the new period as the “Anthropocene.”</w:t>
      </w:r>
    </w:p>
    <w:p w14:paraId="615C585C"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 xml:space="preserve">The authors of an important study cited by Foster and Clark warn that </w:t>
      </w:r>
      <w:r>
        <w:rPr>
          <w:rFonts w:eastAsia="Calibri"/>
          <w:color w:val="222222"/>
          <w:u w:val="single"/>
        </w:rPr>
        <w:t xml:space="preserve">if the upper-range of projections of global warming were to occur it “would severely challenge the viability of </w:t>
      </w:r>
      <w:r>
        <w:rPr>
          <w:rFonts w:eastAsia="Calibri"/>
          <w:b/>
          <w:color w:val="222222"/>
          <w:u w:val="single"/>
        </w:rPr>
        <w:t>contemporary human societies</w:t>
      </w:r>
      <w:r>
        <w:rPr>
          <w:rFonts w:eastAsia="Calibri"/>
          <w:color w:val="222222"/>
          <w:sz w:val="16"/>
          <w:szCs w:val="16"/>
        </w:rPr>
        <w:t xml:space="preserve">.”(1) When we recall how little has been done to prevent increased global warming, and how y-it is only one of the numerous planetary transformations imposing comparable risks on human societies, </w:t>
      </w:r>
      <w:r>
        <w:rPr>
          <w:rFonts w:eastAsia="Calibri"/>
          <w:color w:val="222222"/>
          <w:u w:val="single"/>
        </w:rPr>
        <w:t>talk of an “</w:t>
      </w:r>
      <w:r>
        <w:rPr>
          <w:rFonts w:eastAsia="Calibri"/>
          <w:b/>
          <w:color w:val="222222"/>
          <w:u w:val="single"/>
        </w:rPr>
        <w:t>existential threat</w:t>
      </w:r>
      <w:r>
        <w:rPr>
          <w:rFonts w:eastAsia="Calibri"/>
          <w:color w:val="222222"/>
          <w:u w:val="single"/>
        </w:rPr>
        <w:t>” is fully warranted</w:t>
      </w:r>
      <w:r>
        <w:rPr>
          <w:rFonts w:eastAsia="Calibri"/>
          <w:color w:val="222222"/>
          <w:sz w:val="16"/>
          <w:szCs w:val="16"/>
        </w:rPr>
        <w:t>.</w:t>
      </w:r>
    </w:p>
    <w:p w14:paraId="2EB6AD05" w14:textId="77777777" w:rsidR="00A250BA" w:rsidRDefault="00A250BA" w:rsidP="00A250BA">
      <w:pPr>
        <w:shd w:val="clear" w:color="auto" w:fill="FFFFFF"/>
        <w:spacing w:line="254" w:lineRule="auto"/>
        <w:rPr>
          <w:rFonts w:eastAsia="Calibri"/>
          <w:color w:val="222222"/>
          <w:u w:val="single"/>
        </w:rPr>
      </w:pPr>
      <w:r>
        <w:rPr>
          <w:rFonts w:eastAsia="Calibri"/>
          <w:color w:val="222222"/>
          <w:sz w:val="16"/>
          <w:szCs w:val="16"/>
        </w:rPr>
        <w:t xml:space="preserve">(2) </w:t>
      </w:r>
      <w:r>
        <w:rPr>
          <w:rFonts w:eastAsia="Calibri"/>
          <w:color w:val="222222"/>
          <w:highlight w:val="yellow"/>
          <w:u w:val="single"/>
        </w:rPr>
        <w:t xml:space="preserve">There is </w:t>
      </w:r>
      <w:r>
        <w:rPr>
          <w:rFonts w:eastAsia="Calibri"/>
          <w:b/>
          <w:color w:val="222222"/>
          <w:highlight w:val="yellow"/>
          <w:u w:val="single"/>
        </w:rPr>
        <w:t>no “technological fix”</w:t>
      </w:r>
      <w:r>
        <w:rPr>
          <w:rFonts w:eastAsia="Calibri"/>
          <w:color w:val="222222"/>
          <w:highlight w:val="yellow"/>
          <w:u w:val="single"/>
        </w:rPr>
        <w:t xml:space="preserve"> </w:t>
      </w:r>
      <w:r>
        <w:rPr>
          <w:rFonts w:eastAsia="Calibri"/>
          <w:color w:val="222222"/>
          <w:u w:val="single"/>
        </w:rPr>
        <w:t xml:space="preserve">for this </w:t>
      </w:r>
      <w:r>
        <w:rPr>
          <w:rFonts w:eastAsia="Calibri"/>
          <w:b/>
          <w:color w:val="222222"/>
          <w:u w:val="single"/>
        </w:rPr>
        <w:t>existential crisis</w:t>
      </w:r>
      <w:r>
        <w:rPr>
          <w:rFonts w:eastAsia="Calibri"/>
          <w:b/>
          <w:color w:val="222222"/>
          <w:sz w:val="16"/>
          <w:szCs w:val="16"/>
        </w:rPr>
        <w:t xml:space="preserve">. </w:t>
      </w:r>
      <w:r>
        <w:rPr>
          <w:rFonts w:eastAsia="Calibri"/>
          <w:color w:val="222222"/>
          <w:sz w:val="16"/>
          <w:szCs w:val="16"/>
        </w:rPr>
        <w:t xml:space="preserve">The more </w:t>
      </w:r>
      <w:r>
        <w:rPr>
          <w:rFonts w:eastAsia="Calibri"/>
          <w:color w:val="222222"/>
          <w:u w:val="single"/>
        </w:rPr>
        <w:t>intelligent representatives of capital do not deny that serious environmental challenges</w:t>
      </w:r>
      <w:r>
        <w:rPr>
          <w:rFonts w:eastAsia="Calibri"/>
          <w:color w:val="222222"/>
          <w:sz w:val="16"/>
          <w:szCs w:val="16"/>
        </w:rPr>
        <w:t xml:space="preserve"> must be faced. </w:t>
      </w:r>
      <w:r>
        <w:rPr>
          <w:rFonts w:eastAsia="Calibri"/>
          <w:color w:val="222222"/>
          <w:u w:val="single"/>
        </w:rPr>
        <w:t>For them, however, this is best done by working with capitalist markets and not against them.</w:t>
      </w:r>
    </w:p>
    <w:p w14:paraId="31186C5D"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A carbon tax on polluting firms would give companies a strong market incentive to lower their costs by using technologies requiring fewer carbon emissions. Having to purchase rights to release carbon into the atmosphere in carbon markets would supposedly have the same effect, in their view.</w:t>
      </w:r>
    </w:p>
    <w:p w14:paraId="1101F392"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There are also calls for the state to support firms undertaking massive geoengineering projects, such as sending aerosols into the upper atmosphere to reflect away the sun’s rays before they increase the planet’s surface temperature. Another proposal is to install technologies capable of extracting and sequestering significant amounts of carbon from the atmosphere.</w:t>
      </w:r>
    </w:p>
    <w:p w14:paraId="12E9DBF8"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u w:val="single"/>
        </w:rPr>
        <w:t>As Foster and Clark remind us, technological change in capitalism tends to develop “greener” technologies</w:t>
      </w:r>
      <w:r>
        <w:rPr>
          <w:rFonts w:eastAsia="Calibri"/>
          <w:color w:val="222222"/>
          <w:sz w:val="16"/>
          <w:szCs w:val="16"/>
        </w:rPr>
        <w:t xml:space="preserve"> without any special spur. Over the course of the industrial revolution, for example, </w:t>
      </w:r>
      <w:r>
        <w:rPr>
          <w:rFonts w:eastAsia="Calibri"/>
          <w:color w:val="222222"/>
          <w:u w:val="single"/>
        </w:rPr>
        <w:t>each succeeding generation of steam engines became “greener” over time, burning less coal per unit</w:t>
      </w:r>
      <w:r>
        <w:rPr>
          <w:rFonts w:eastAsia="Calibri"/>
          <w:color w:val="222222"/>
          <w:sz w:val="16"/>
          <w:szCs w:val="16"/>
        </w:rPr>
        <w:t xml:space="preserve"> of output than the one before. </w:t>
      </w:r>
      <w:r>
        <w:rPr>
          <w:rFonts w:eastAsia="Calibri"/>
          <w:b/>
          <w:color w:val="222222"/>
          <w:u w:val="single"/>
        </w:rPr>
        <w:t>The total amount of coal burned</w:t>
      </w:r>
      <w:r>
        <w:rPr>
          <w:rFonts w:eastAsia="Calibri"/>
          <w:color w:val="222222"/>
          <w:sz w:val="16"/>
          <w:szCs w:val="16"/>
        </w:rPr>
        <w:t xml:space="preserve"> in England </w:t>
      </w:r>
      <w:r>
        <w:rPr>
          <w:rFonts w:eastAsia="Calibri"/>
          <w:b/>
          <w:color w:val="222222"/>
          <w:u w:val="single"/>
        </w:rPr>
        <w:t>increased</w:t>
      </w:r>
      <w:r>
        <w:rPr>
          <w:rFonts w:eastAsia="Calibri"/>
          <w:color w:val="222222"/>
          <w:sz w:val="16"/>
          <w:szCs w:val="16"/>
        </w:rPr>
        <w:t xml:space="preserve"> nonetheless. (245)</w:t>
      </w:r>
    </w:p>
    <w:p w14:paraId="30A867DA" w14:textId="77777777" w:rsidR="00A250BA" w:rsidRDefault="00A250BA" w:rsidP="00A250BA">
      <w:pPr>
        <w:shd w:val="clear" w:color="auto" w:fill="FFFFFF"/>
        <w:spacing w:line="254" w:lineRule="auto"/>
        <w:rPr>
          <w:rFonts w:eastAsia="Calibri"/>
          <w:color w:val="222222"/>
          <w:u w:val="single"/>
        </w:rPr>
      </w:pPr>
      <w:r>
        <w:rPr>
          <w:rFonts w:eastAsia="Calibri"/>
          <w:color w:val="222222"/>
          <w:u w:val="single"/>
        </w:rPr>
        <w:t>This “</w:t>
      </w:r>
      <w:r>
        <w:rPr>
          <w:rFonts w:eastAsia="Calibri"/>
          <w:b/>
          <w:color w:val="222222"/>
          <w:highlight w:val="yellow"/>
          <w:u w:val="single"/>
        </w:rPr>
        <w:t>Jevons paradox</w:t>
      </w:r>
      <w:r>
        <w:rPr>
          <w:rFonts w:eastAsia="Calibri"/>
          <w:color w:val="222222"/>
          <w:u w:val="single"/>
        </w:rPr>
        <w:t>”</w:t>
      </w:r>
      <w:r>
        <w:rPr>
          <w:rFonts w:eastAsia="Calibri"/>
          <w:color w:val="222222"/>
          <w:sz w:val="16"/>
          <w:szCs w:val="16"/>
        </w:rPr>
        <w:t xml:space="preserve"> (named after the British political economist who first brought it to attention) </w:t>
      </w:r>
      <w:r>
        <w:rPr>
          <w:rFonts w:eastAsia="Calibri"/>
          <w:color w:val="222222"/>
          <w:u w:val="single"/>
        </w:rPr>
        <w:t>is easily explained:</w:t>
      </w:r>
      <w:r>
        <w:rPr>
          <w:rFonts w:eastAsia="Calibri"/>
          <w:color w:val="222222"/>
          <w:highlight w:val="yellow"/>
          <w:u w:val="single"/>
        </w:rPr>
        <w:t xml:space="preserve"> the </w:t>
      </w:r>
      <w:r>
        <w:rPr>
          <w:rFonts w:eastAsia="Calibri"/>
          <w:b/>
          <w:color w:val="222222"/>
          <w:highlight w:val="yellow"/>
          <w:u w:val="single"/>
        </w:rPr>
        <w:t xml:space="preserve">increase in </w:t>
      </w:r>
      <w:r>
        <w:rPr>
          <w:rFonts w:eastAsia="Calibri"/>
          <w:b/>
          <w:color w:val="222222"/>
          <w:u w:val="single"/>
        </w:rPr>
        <w:t xml:space="preserve">the number of </w:t>
      </w:r>
      <w:r>
        <w:rPr>
          <w:rFonts w:eastAsia="Calibri"/>
          <w:b/>
          <w:color w:val="222222"/>
          <w:highlight w:val="yellow"/>
          <w:u w:val="single"/>
        </w:rPr>
        <w:t xml:space="preserve">units produced overwhelmed the reduction </w:t>
      </w:r>
      <w:r>
        <w:rPr>
          <w:rFonts w:eastAsia="Calibri"/>
          <w:b/>
          <w:color w:val="222222"/>
          <w:u w:val="single"/>
        </w:rPr>
        <w:t>of coal use</w:t>
      </w:r>
      <w:r>
        <w:rPr>
          <w:rFonts w:eastAsia="Calibri"/>
          <w:b/>
          <w:color w:val="222222"/>
          <w:highlight w:val="yellow"/>
          <w:u w:val="single"/>
        </w:rPr>
        <w:t xml:space="preserve"> per unit</w:t>
      </w:r>
      <w:r>
        <w:rPr>
          <w:rFonts w:eastAsia="Calibri"/>
          <w:color w:val="222222"/>
          <w:highlight w:val="yellow"/>
          <w:u w:val="single"/>
        </w:rPr>
        <w:t>,</w:t>
      </w:r>
      <w:r>
        <w:rPr>
          <w:rFonts w:eastAsia="Calibri"/>
          <w:color w:val="222222"/>
          <w:u w:val="single"/>
        </w:rPr>
        <w:t xml:space="preserve"> leading to more coal being burned overall.</w:t>
      </w:r>
    </w:p>
    <w:p w14:paraId="47A4D6DC"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u w:val="single"/>
        </w:rPr>
        <w:t>Is there any reason to think that introducing technologies “greener” than those employed today won’t have a similarly paradoxical result?</w:t>
      </w:r>
      <w:r>
        <w:rPr>
          <w:rFonts w:eastAsia="Calibri"/>
          <w:color w:val="222222"/>
          <w:sz w:val="16"/>
          <w:szCs w:val="16"/>
        </w:rPr>
        <w:t xml:space="preserve"> </w:t>
      </w:r>
      <w:r>
        <w:rPr>
          <w:rFonts w:eastAsia="Calibri"/>
          <w:color w:val="222222"/>
          <w:u w:val="single"/>
        </w:rPr>
        <w:t>Investors</w:t>
      </w:r>
      <w:r>
        <w:rPr>
          <w:rFonts w:eastAsia="Calibri"/>
          <w:color w:val="222222"/>
          <w:sz w:val="16"/>
          <w:szCs w:val="16"/>
        </w:rPr>
        <w:t xml:space="preserve"> in the stock market, whose pricing of oil companies’ stocks assumes that the last drop of oil in the ground will be profitably extracted, </w:t>
      </w:r>
      <w:r>
        <w:rPr>
          <w:rFonts w:eastAsia="Calibri"/>
          <w:color w:val="222222"/>
          <w:u w:val="single"/>
        </w:rPr>
        <w:t>do not seem to think so</w:t>
      </w:r>
      <w:r>
        <w:rPr>
          <w:rFonts w:eastAsia="Calibri"/>
          <w:color w:val="222222"/>
          <w:sz w:val="16"/>
          <w:szCs w:val="16"/>
        </w:rPr>
        <w:t>. (243-4)</w:t>
      </w:r>
    </w:p>
    <w:p w14:paraId="19D38666" w14:textId="77777777" w:rsidR="00A250BA" w:rsidRDefault="00A250BA" w:rsidP="00A250BA">
      <w:pPr>
        <w:shd w:val="clear" w:color="auto" w:fill="FFFFFF"/>
        <w:spacing w:line="254" w:lineRule="auto"/>
        <w:rPr>
          <w:rFonts w:eastAsia="Calibri"/>
          <w:color w:val="222222"/>
          <w:sz w:val="10"/>
          <w:szCs w:val="10"/>
        </w:rPr>
      </w:pPr>
      <w:r>
        <w:rPr>
          <w:rFonts w:eastAsia="Calibri"/>
          <w:color w:val="222222"/>
          <w:sz w:val="10"/>
          <w:szCs w:val="10"/>
        </w:rPr>
        <w:lastRenderedPageBreak/>
        <w:t>Engineering Disaster</w:t>
      </w:r>
    </w:p>
    <w:p w14:paraId="62D7ADAD" w14:textId="77777777" w:rsidR="00A250BA" w:rsidRDefault="00A250BA" w:rsidP="00A250BA">
      <w:pPr>
        <w:shd w:val="clear" w:color="auto" w:fill="FFFFFF"/>
        <w:spacing w:line="254" w:lineRule="auto"/>
        <w:rPr>
          <w:rFonts w:eastAsia="Calibri"/>
          <w:color w:val="222222"/>
          <w:sz w:val="10"/>
          <w:szCs w:val="10"/>
        </w:rPr>
      </w:pPr>
      <w:r>
        <w:rPr>
          <w:rFonts w:eastAsia="Calibri"/>
          <w:color w:val="222222"/>
          <w:sz w:val="10"/>
          <w:szCs w:val="10"/>
        </w:rPr>
        <w:t>Regarding geoengineering projects, Foster and Clark repeat the warning of many scientists that such unprecedented technological experiments would almost surely have pernicious consequences as harmful as the harms they are supposed to alleviate. (278)</w:t>
      </w:r>
    </w:p>
    <w:p w14:paraId="072EAFA6" w14:textId="77777777" w:rsidR="00A250BA" w:rsidRDefault="00A250BA" w:rsidP="00A250BA">
      <w:pPr>
        <w:shd w:val="clear" w:color="auto" w:fill="FFFFFF"/>
        <w:spacing w:line="254" w:lineRule="auto"/>
        <w:rPr>
          <w:rFonts w:eastAsia="Calibri"/>
          <w:color w:val="222222"/>
          <w:sz w:val="10"/>
          <w:szCs w:val="10"/>
        </w:rPr>
      </w:pPr>
      <w:r>
        <w:rPr>
          <w:rFonts w:eastAsia="Calibri"/>
          <w:color w:val="222222"/>
          <w:sz w:val="10"/>
          <w:szCs w:val="10"/>
        </w:rPr>
        <w:t>Further, their massive scale would leave few resources for other social needs. An infrastructure capable of handling annual throughput 70 percent larger than that handled currently by the global crude oil industry would be required, along with ridiculous quantities of water — 130 billion tons annually just to capture and store U.S. emissions. (280)</w:t>
      </w:r>
    </w:p>
    <w:p w14:paraId="25153911" w14:textId="77777777" w:rsidR="00A250BA" w:rsidRDefault="00A250BA" w:rsidP="00A250BA">
      <w:pPr>
        <w:shd w:val="clear" w:color="auto" w:fill="FFFFFF"/>
        <w:spacing w:line="254" w:lineRule="auto"/>
        <w:rPr>
          <w:rFonts w:eastAsia="Calibri"/>
          <w:color w:val="222222"/>
          <w:sz w:val="10"/>
          <w:szCs w:val="10"/>
        </w:rPr>
      </w:pPr>
      <w:r>
        <w:rPr>
          <w:rFonts w:eastAsia="Calibri"/>
          <w:color w:val="222222"/>
          <w:sz w:val="10"/>
          <w:szCs w:val="10"/>
        </w:rPr>
        <w:t>Far from being a step towards socialism (as some techno-utopians of the left hold), government funded geoengineering would simply solidify an environmental industrial complex alongside the military industrial complex, the pharmaceutical industrial complex, and other complexes of big capital. (281-2)</w:t>
      </w:r>
    </w:p>
    <w:p w14:paraId="3A3AF8C6" w14:textId="77777777" w:rsidR="00A250BA" w:rsidRDefault="00A250BA" w:rsidP="00A250BA">
      <w:pPr>
        <w:shd w:val="clear" w:color="auto" w:fill="FFFFFF"/>
        <w:spacing w:line="254" w:lineRule="auto"/>
        <w:rPr>
          <w:rFonts w:eastAsia="Calibri"/>
          <w:color w:val="222222"/>
          <w:sz w:val="10"/>
          <w:szCs w:val="10"/>
        </w:rPr>
      </w:pPr>
      <w:r>
        <w:rPr>
          <w:rFonts w:eastAsia="Calibri"/>
          <w:color w:val="222222"/>
          <w:sz w:val="10"/>
          <w:szCs w:val="10"/>
        </w:rPr>
        <w:t>Finally, once again, climate change is only one way in which present environmental trends will soon “severely challenge the viability of contemporary human societies.” In all the other cases too the sorts of technologies that have been developed, and the ways they have been used, have been part of the story of how we got to the present “existential crisis.”</w:t>
      </w:r>
    </w:p>
    <w:p w14:paraId="0366953B" w14:textId="77777777" w:rsidR="00A250BA" w:rsidRDefault="00A250BA" w:rsidP="00A250BA">
      <w:pPr>
        <w:shd w:val="clear" w:color="auto" w:fill="FFFFFF"/>
        <w:spacing w:line="254" w:lineRule="auto"/>
        <w:rPr>
          <w:rFonts w:eastAsia="Calibri"/>
          <w:color w:val="222222"/>
          <w:sz w:val="10"/>
          <w:szCs w:val="10"/>
        </w:rPr>
      </w:pPr>
      <w:r>
        <w:rPr>
          <w:rFonts w:eastAsia="Calibri"/>
          <w:color w:val="222222"/>
          <w:sz w:val="10"/>
          <w:szCs w:val="10"/>
        </w:rPr>
        <w:t>Unless we figure out why that has been the case and eliminate that reason, to think we will be saved by technologies is to indulge in fantasy.</w:t>
      </w:r>
    </w:p>
    <w:p w14:paraId="1177AEFC" w14:textId="77777777" w:rsidR="00A250BA" w:rsidRDefault="00A250BA" w:rsidP="00A250BA">
      <w:pPr>
        <w:shd w:val="clear" w:color="auto" w:fill="FFFFFF"/>
        <w:spacing w:line="254" w:lineRule="auto"/>
        <w:rPr>
          <w:rFonts w:eastAsia="Calibri"/>
          <w:color w:val="222222"/>
          <w:u w:val="single"/>
        </w:rPr>
      </w:pPr>
      <w:r>
        <w:rPr>
          <w:rFonts w:eastAsia="Calibri"/>
          <w:color w:val="222222"/>
          <w:sz w:val="16"/>
          <w:szCs w:val="16"/>
        </w:rPr>
        <w:t xml:space="preserve">(3) </w:t>
      </w:r>
      <w:r>
        <w:rPr>
          <w:rFonts w:eastAsia="Calibri"/>
          <w:b/>
          <w:color w:val="222222"/>
          <w:highlight w:val="yellow"/>
          <w:u w:val="single"/>
        </w:rPr>
        <w:t>Capitalism is the fundamental cause of the existential crisis</w:t>
      </w:r>
      <w:r>
        <w:rPr>
          <w:rFonts w:eastAsia="Calibri"/>
          <w:color w:val="222222"/>
          <w:sz w:val="16"/>
          <w:szCs w:val="16"/>
        </w:rPr>
        <w:t xml:space="preserve"> in the relation between humans and the earth. All living beings appropriate resources from their environment and all generate wastes back into their surroundings.</w:t>
      </w:r>
      <w:r>
        <w:rPr>
          <w:rFonts w:eastAsia="Calibri"/>
          <w:color w:val="222222"/>
          <w:sz w:val="16"/>
          <w:szCs w:val="16"/>
          <w:highlight w:val="yellow"/>
        </w:rPr>
        <w:t xml:space="preserve"> </w:t>
      </w:r>
      <w:r>
        <w:rPr>
          <w:rFonts w:eastAsia="Calibri"/>
          <w:color w:val="222222"/>
          <w:highlight w:val="yellow"/>
          <w:u w:val="single"/>
        </w:rPr>
        <w:t xml:space="preserve">For a species </w:t>
      </w:r>
      <w:r>
        <w:rPr>
          <w:rFonts w:eastAsia="Calibri"/>
          <w:color w:val="222222"/>
          <w:u w:val="single"/>
        </w:rPr>
        <w:t xml:space="preserve">to successfully occupy an environmental niche, the </w:t>
      </w:r>
      <w:r>
        <w:rPr>
          <w:rFonts w:eastAsia="Calibri"/>
          <w:color w:val="222222"/>
          <w:highlight w:val="yellow"/>
          <w:u w:val="single"/>
        </w:rPr>
        <w:t>rate at which it depletes resources</w:t>
      </w:r>
      <w:r>
        <w:rPr>
          <w:rFonts w:eastAsia="Calibri"/>
          <w:color w:val="222222"/>
          <w:sz w:val="16"/>
          <w:szCs w:val="16"/>
          <w:highlight w:val="yellow"/>
        </w:rPr>
        <w:t xml:space="preserve"> </w:t>
      </w:r>
      <w:r>
        <w:rPr>
          <w:rFonts w:eastAsia="Calibri"/>
          <w:color w:val="222222"/>
          <w:sz w:val="16"/>
          <w:szCs w:val="16"/>
        </w:rPr>
        <w:t>from its ecosystem</w:t>
      </w:r>
      <w:r>
        <w:rPr>
          <w:rFonts w:eastAsia="Calibri"/>
          <w:color w:val="222222"/>
          <w:sz w:val="16"/>
          <w:szCs w:val="16"/>
          <w:highlight w:val="yellow"/>
        </w:rPr>
        <w:t xml:space="preserve"> </w:t>
      </w:r>
      <w:r>
        <w:rPr>
          <w:rFonts w:eastAsia="Calibri"/>
          <w:color w:val="222222"/>
          <w:highlight w:val="yellow"/>
          <w:u w:val="single"/>
        </w:rPr>
        <w:t>must correspond to the rate they are replenished, and</w:t>
      </w:r>
      <w:r>
        <w:rPr>
          <w:rFonts w:eastAsia="Calibri"/>
          <w:color w:val="222222"/>
          <w:u w:val="single"/>
        </w:rPr>
        <w:t xml:space="preserve"> the rate it generates wastes must be aligned with the rate wastes can be processed.</w:t>
      </w:r>
    </w:p>
    <w:p w14:paraId="3780B604" w14:textId="77777777" w:rsidR="00A250BA" w:rsidRDefault="00A250BA" w:rsidP="00A250BA">
      <w:pPr>
        <w:shd w:val="clear" w:color="auto" w:fill="FFFFFF"/>
        <w:spacing w:line="254" w:lineRule="auto"/>
        <w:rPr>
          <w:rFonts w:eastAsia="Calibri"/>
          <w:color w:val="222222"/>
          <w:u w:val="single"/>
        </w:rPr>
      </w:pPr>
      <w:r>
        <w:rPr>
          <w:rFonts w:eastAsia="Calibri"/>
          <w:color w:val="222222"/>
          <w:highlight w:val="yellow"/>
          <w:u w:val="single"/>
        </w:rPr>
        <w:t>When</w:t>
      </w:r>
      <w:r>
        <w:rPr>
          <w:rFonts w:eastAsia="Calibri"/>
          <w:color w:val="222222"/>
          <w:u w:val="single"/>
        </w:rPr>
        <w:t xml:space="preserve"> the social </w:t>
      </w:r>
      <w:r>
        <w:rPr>
          <w:rFonts w:eastAsia="Calibri"/>
          <w:color w:val="222222"/>
          <w:highlight w:val="yellow"/>
          <w:u w:val="single"/>
        </w:rPr>
        <w:t xml:space="preserve">forms of capitalism are in place, </w:t>
      </w:r>
      <w:r>
        <w:rPr>
          <w:rFonts w:eastAsia="Calibri"/>
          <w:b/>
          <w:color w:val="222222"/>
          <w:highlight w:val="yellow"/>
          <w:u w:val="single"/>
        </w:rPr>
        <w:t>neither condition is met</w:t>
      </w:r>
      <w:r>
        <w:rPr>
          <w:rFonts w:eastAsia="Calibri"/>
          <w:color w:val="222222"/>
          <w:highlight w:val="yellow"/>
          <w:u w:val="single"/>
        </w:rPr>
        <w:t xml:space="preserve">, </w:t>
      </w:r>
      <w:r>
        <w:rPr>
          <w:rFonts w:eastAsia="Calibri"/>
          <w:color w:val="222222"/>
          <w:u w:val="single"/>
        </w:rPr>
        <w:t xml:space="preserve">creating the </w:t>
      </w:r>
      <w:r>
        <w:rPr>
          <w:rFonts w:eastAsia="Calibri"/>
          <w:b/>
          <w:color w:val="222222"/>
          <w:u w:val="single"/>
        </w:rPr>
        <w:t>metabolic rift between human society and its environment</w:t>
      </w:r>
      <w:r>
        <w:rPr>
          <w:rFonts w:eastAsia="Calibri"/>
          <w:color w:val="222222"/>
          <w:u w:val="single"/>
        </w:rPr>
        <w:t>.</w:t>
      </w:r>
    </w:p>
    <w:p w14:paraId="5FD38155"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u w:val="single"/>
        </w:rPr>
        <w:t xml:space="preserve">Capitalist market societies are </w:t>
      </w:r>
      <w:r>
        <w:rPr>
          <w:rFonts w:eastAsia="Calibri"/>
          <w:b/>
          <w:color w:val="222222"/>
          <w:u w:val="single"/>
        </w:rPr>
        <w:t>distinguished</w:t>
      </w:r>
      <w:r>
        <w:rPr>
          <w:rFonts w:eastAsia="Calibri"/>
          <w:color w:val="222222"/>
          <w:sz w:val="16"/>
          <w:szCs w:val="16"/>
        </w:rPr>
        <w:t xml:space="preserve"> from other societies in that products generally take the form of commodities sold for a profit. </w:t>
      </w:r>
      <w:r>
        <w:rPr>
          <w:rFonts w:eastAsia="Calibri"/>
          <w:color w:val="222222"/>
          <w:u w:val="single"/>
        </w:rPr>
        <w:t xml:space="preserve">Any capitalist producers who do not attempt to make as much profit as possible, as fast as possible, will find themselves </w:t>
      </w:r>
      <w:r>
        <w:rPr>
          <w:rFonts w:eastAsia="Calibri"/>
          <w:b/>
          <w:color w:val="222222"/>
          <w:u w:val="single"/>
        </w:rPr>
        <w:t>losing market share</w:t>
      </w:r>
      <w:r>
        <w:rPr>
          <w:rFonts w:eastAsia="Calibri"/>
          <w:color w:val="222222"/>
          <w:sz w:val="16"/>
          <w:szCs w:val="16"/>
        </w:rPr>
        <w:t xml:space="preserve"> to those who do, if not forced out of existence altogether.</w:t>
      </w:r>
    </w:p>
    <w:p w14:paraId="50157777" w14:textId="77777777" w:rsidR="00A250BA" w:rsidRDefault="00A250BA" w:rsidP="00A250BA">
      <w:pPr>
        <w:shd w:val="clear" w:color="auto" w:fill="FFFFFF"/>
        <w:spacing w:line="254" w:lineRule="auto"/>
        <w:rPr>
          <w:rFonts w:eastAsia="Calibri"/>
          <w:b/>
          <w:color w:val="222222"/>
          <w:u w:val="single"/>
        </w:rPr>
      </w:pPr>
      <w:r>
        <w:rPr>
          <w:rFonts w:eastAsia="Calibri"/>
          <w:color w:val="222222"/>
          <w:highlight w:val="yellow"/>
          <w:u w:val="single"/>
        </w:rPr>
        <w:t>Making as much profit as possible, as fast as possible</w:t>
      </w:r>
      <w:r>
        <w:rPr>
          <w:rFonts w:eastAsia="Calibri"/>
          <w:color w:val="222222"/>
          <w:sz w:val="16"/>
          <w:szCs w:val="16"/>
        </w:rPr>
        <w:t>, generally means producing and selling as many commodities as possible, as fast as possible. This accelerated temporality</w:t>
      </w:r>
      <w:r>
        <w:rPr>
          <w:rFonts w:eastAsia="Calibri"/>
          <w:color w:val="222222"/>
          <w:sz w:val="16"/>
          <w:szCs w:val="16"/>
          <w:highlight w:val="yellow"/>
        </w:rPr>
        <w:t xml:space="preserve"> </w:t>
      </w:r>
      <w:r>
        <w:rPr>
          <w:rFonts w:eastAsia="Calibri"/>
          <w:color w:val="222222"/>
          <w:highlight w:val="yellow"/>
          <w:u w:val="single"/>
        </w:rPr>
        <w:t xml:space="preserve">is in </w:t>
      </w:r>
      <w:r>
        <w:rPr>
          <w:rFonts w:eastAsia="Calibri"/>
          <w:b/>
          <w:color w:val="222222"/>
          <w:highlight w:val="yellow"/>
          <w:u w:val="single"/>
        </w:rPr>
        <w:t>tension with the temporality of our environment</w:t>
      </w:r>
      <w:r>
        <w:rPr>
          <w:rFonts w:eastAsia="Calibri"/>
          <w:color w:val="222222"/>
          <w:sz w:val="16"/>
          <w:szCs w:val="16"/>
          <w:highlight w:val="yellow"/>
        </w:rPr>
        <w:t xml:space="preserve">; </w:t>
      </w:r>
      <w:r>
        <w:rPr>
          <w:rFonts w:eastAsia="Calibri"/>
          <w:b/>
          <w:color w:val="222222"/>
          <w:u w:val="single"/>
        </w:rPr>
        <w:t>resources tend to be depleted at a faster rate than they can be replenished</w:t>
      </w:r>
      <w:r>
        <w:rPr>
          <w:rFonts w:eastAsia="Calibri"/>
          <w:color w:val="222222"/>
          <w:sz w:val="16"/>
          <w:szCs w:val="16"/>
        </w:rPr>
        <w:t xml:space="preserve">, and </w:t>
      </w:r>
      <w:r>
        <w:rPr>
          <w:rFonts w:eastAsia="Calibri"/>
          <w:b/>
          <w:color w:val="222222"/>
          <w:u w:val="single"/>
        </w:rPr>
        <w:t>wastes generated at a faster rate than they can be processed.</w:t>
      </w:r>
    </w:p>
    <w:p w14:paraId="6294E50C" w14:textId="77777777" w:rsidR="00A250BA" w:rsidRDefault="00A250BA" w:rsidP="00A250BA">
      <w:pPr>
        <w:shd w:val="clear" w:color="auto" w:fill="FFFFFF"/>
        <w:spacing w:line="254" w:lineRule="auto"/>
        <w:rPr>
          <w:rFonts w:eastAsia="Calibri"/>
          <w:color w:val="222222"/>
          <w:u w:val="single"/>
        </w:rPr>
      </w:pPr>
      <w:r>
        <w:rPr>
          <w:rFonts w:eastAsia="Calibri"/>
          <w:color w:val="222222"/>
          <w:sz w:val="16"/>
          <w:szCs w:val="16"/>
        </w:rPr>
        <w:t xml:space="preserve">From this standpoint </w:t>
      </w:r>
      <w:r>
        <w:rPr>
          <w:rFonts w:eastAsia="Calibri"/>
          <w:color w:val="222222"/>
          <w:u w:val="single"/>
        </w:rPr>
        <w:t xml:space="preserve">the “Jevons Para­dox” is less a paradox than a </w:t>
      </w:r>
      <w:r>
        <w:rPr>
          <w:rFonts w:eastAsia="Calibri"/>
          <w:b/>
          <w:color w:val="222222"/>
          <w:u w:val="single"/>
        </w:rPr>
        <w:t>general description of</w:t>
      </w:r>
      <w:r>
        <w:rPr>
          <w:rFonts w:eastAsia="Calibri"/>
          <w:color w:val="222222"/>
          <w:sz w:val="16"/>
          <w:szCs w:val="16"/>
        </w:rPr>
        <w:t xml:space="preserve"> how </w:t>
      </w:r>
      <w:r>
        <w:rPr>
          <w:rFonts w:eastAsia="Calibri"/>
          <w:b/>
          <w:color w:val="222222"/>
          <w:u w:val="single"/>
        </w:rPr>
        <w:t>capitalism</w:t>
      </w:r>
      <w:r>
        <w:rPr>
          <w:rFonts w:eastAsia="Calibri"/>
          <w:color w:val="222222"/>
          <w:sz w:val="16"/>
          <w:szCs w:val="16"/>
        </w:rPr>
        <w:t xml:space="preserve"> works. </w:t>
      </w:r>
      <w:r>
        <w:rPr>
          <w:rFonts w:eastAsia="Calibri"/>
          <w:color w:val="222222"/>
          <w:u w:val="single"/>
        </w:rPr>
        <w:t>Any environmental benefits from technologies</w:t>
      </w:r>
      <w:r>
        <w:rPr>
          <w:rFonts w:eastAsia="Calibri"/>
          <w:color w:val="222222"/>
          <w:sz w:val="16"/>
          <w:szCs w:val="16"/>
        </w:rPr>
        <w:t xml:space="preserve"> using fewer natural resources or generating fewer wastes per unit of production necessarily </w:t>
      </w:r>
      <w:r>
        <w:rPr>
          <w:rFonts w:eastAsia="Calibri"/>
          <w:color w:val="222222"/>
          <w:u w:val="single"/>
        </w:rPr>
        <w:t xml:space="preserve">tends to be </w:t>
      </w:r>
      <w:r>
        <w:rPr>
          <w:rFonts w:eastAsia="Calibri"/>
          <w:b/>
          <w:color w:val="222222"/>
          <w:u w:val="single"/>
        </w:rPr>
        <w:t>overwhelmed by the increase in the number of commodities</w:t>
      </w:r>
      <w:r>
        <w:rPr>
          <w:rFonts w:eastAsia="Calibri"/>
          <w:color w:val="222222"/>
          <w:u w:val="single"/>
        </w:rPr>
        <w:t xml:space="preserve"> produced in response to the “</w:t>
      </w:r>
      <w:r>
        <w:rPr>
          <w:rFonts w:eastAsia="Calibri"/>
          <w:b/>
          <w:color w:val="222222"/>
          <w:u w:val="single"/>
        </w:rPr>
        <w:t>Grow or die</w:t>
      </w:r>
      <w:r>
        <w:rPr>
          <w:rFonts w:eastAsia="Calibri"/>
          <w:color w:val="222222"/>
          <w:u w:val="single"/>
        </w:rPr>
        <w:t>!” imperative so ruthlessly imposed by the demands of capital accumulation.</w:t>
      </w:r>
    </w:p>
    <w:p w14:paraId="0523EEE1" w14:textId="77777777" w:rsidR="00A250BA" w:rsidRDefault="00A250BA" w:rsidP="00A250BA">
      <w:pPr>
        <w:shd w:val="clear" w:color="auto" w:fill="FFFFFF"/>
        <w:spacing w:line="254" w:lineRule="auto"/>
        <w:rPr>
          <w:rFonts w:eastAsia="Calibri"/>
          <w:color w:val="222222"/>
          <w:sz w:val="16"/>
          <w:szCs w:val="16"/>
        </w:rPr>
      </w:pPr>
      <w:r>
        <w:rPr>
          <w:rFonts w:eastAsia="Calibri"/>
          <w:color w:val="222222"/>
          <w:sz w:val="16"/>
          <w:szCs w:val="16"/>
        </w:rPr>
        <w:t>From Local to Global Destruction</w:t>
      </w:r>
    </w:p>
    <w:p w14:paraId="4E8FE855" w14:textId="77777777" w:rsidR="00A250BA" w:rsidRDefault="00A250BA" w:rsidP="00A250BA">
      <w:pPr>
        <w:shd w:val="clear" w:color="auto" w:fill="FFFFFF"/>
        <w:spacing w:line="254" w:lineRule="auto"/>
        <w:rPr>
          <w:rFonts w:eastAsia="Calibri"/>
          <w:color w:val="222222"/>
          <w:u w:val="single"/>
        </w:rPr>
      </w:pPr>
      <w:r>
        <w:rPr>
          <w:rFonts w:eastAsia="Calibri"/>
          <w:color w:val="222222"/>
          <w:sz w:val="16"/>
          <w:szCs w:val="16"/>
        </w:rPr>
        <w:t xml:space="preserve">In the early phases of </w:t>
      </w:r>
      <w:r>
        <w:rPr>
          <w:rFonts w:eastAsia="Calibri"/>
          <w:color w:val="222222"/>
          <w:u w:val="single"/>
        </w:rPr>
        <w:t>capitalist development</w:t>
      </w:r>
      <w:r>
        <w:rPr>
          <w:rFonts w:eastAsia="Calibri"/>
          <w:color w:val="222222"/>
          <w:sz w:val="16"/>
          <w:szCs w:val="16"/>
        </w:rPr>
        <w:t xml:space="preserve">, environmental destruction was relatively localized. After a handful of centuries of global expansion, it </w:t>
      </w:r>
      <w:r>
        <w:rPr>
          <w:rFonts w:eastAsia="Calibri"/>
          <w:color w:val="222222"/>
          <w:u w:val="single"/>
        </w:rPr>
        <w:t xml:space="preserve">has sucked in re­sources from the natural world and spewed out wastes on a </w:t>
      </w:r>
      <w:r>
        <w:rPr>
          <w:rFonts w:eastAsia="Calibri"/>
          <w:b/>
          <w:color w:val="222222"/>
          <w:u w:val="single"/>
        </w:rPr>
        <w:t>global scale</w:t>
      </w:r>
      <w:r>
        <w:rPr>
          <w:rFonts w:eastAsia="Calibri"/>
          <w:color w:val="222222"/>
          <w:sz w:val="16"/>
          <w:szCs w:val="16"/>
        </w:rPr>
        <w:t xml:space="preserve">, </w:t>
      </w:r>
      <w:r>
        <w:rPr>
          <w:rFonts w:eastAsia="Calibri"/>
          <w:color w:val="222222"/>
          <w:u w:val="single"/>
        </w:rPr>
        <w:t xml:space="preserve">creating a </w:t>
      </w:r>
      <w:r>
        <w:rPr>
          <w:rFonts w:eastAsia="Calibri"/>
          <w:b/>
          <w:color w:val="222222"/>
          <w:u w:val="single"/>
        </w:rPr>
        <w:t>fundamental rift in the metabolic relationship</w:t>
      </w:r>
      <w:r>
        <w:rPr>
          <w:rFonts w:eastAsia="Calibri"/>
          <w:color w:val="222222"/>
          <w:u w:val="single"/>
        </w:rPr>
        <w:t xml:space="preserve"> between human beings and the earth that is our home.</w:t>
      </w:r>
    </w:p>
    <w:p w14:paraId="01D0E05F" w14:textId="77777777" w:rsidR="00A250BA" w:rsidRDefault="00A250BA" w:rsidP="00A250BA">
      <w:pPr>
        <w:shd w:val="clear" w:color="auto" w:fill="FFFFFF"/>
        <w:spacing w:after="120" w:line="254" w:lineRule="auto"/>
        <w:rPr>
          <w:rFonts w:eastAsia="Calibri"/>
          <w:sz w:val="8"/>
          <w:szCs w:val="8"/>
        </w:rPr>
      </w:pPr>
      <w:r>
        <w:rPr>
          <w:rFonts w:eastAsia="Calibri"/>
          <w:sz w:val="8"/>
          <w:szCs w:val="8"/>
        </w:rPr>
        <w:t xml:space="preserve"> </w:t>
      </w:r>
    </w:p>
    <w:p w14:paraId="453C47AC" w14:textId="77777777" w:rsidR="00A250BA" w:rsidRDefault="00A250BA" w:rsidP="00A250BA">
      <w:pPr>
        <w:shd w:val="clear" w:color="auto" w:fill="FFFFFF"/>
        <w:spacing w:line="254" w:lineRule="auto"/>
        <w:rPr>
          <w:rFonts w:eastAsia="Calibri"/>
          <w:sz w:val="26"/>
          <w:szCs w:val="26"/>
        </w:rPr>
      </w:pPr>
      <w:r>
        <w:rPr>
          <w:rFonts w:eastAsia="Calibri"/>
          <w:b/>
          <w:sz w:val="26"/>
          <w:szCs w:val="26"/>
        </w:rPr>
        <w:t xml:space="preserve"> </w:t>
      </w:r>
    </w:p>
    <w:p w14:paraId="34965CF1" w14:textId="77777777" w:rsidR="00A250BA" w:rsidRDefault="00A250BA" w:rsidP="00A250BA"/>
    <w:p w14:paraId="077850A9" w14:textId="77777777" w:rsidR="00A250BA" w:rsidRDefault="00A250BA" w:rsidP="00A250BA">
      <w:pPr>
        <w:pStyle w:val="Analytic"/>
        <w:rPr>
          <w:rFonts w:eastAsia="Calibri"/>
        </w:rPr>
      </w:pPr>
      <w:bookmarkStart w:id="1" w:name="_ybo647vkkst6" w:colFirst="0" w:colLast="0"/>
      <w:bookmarkEnd w:id="1"/>
      <w:r>
        <w:rPr>
          <w:rFonts w:eastAsia="Calibri"/>
        </w:rPr>
        <w:t xml:space="preserve">The lack of a material </w:t>
      </w:r>
      <w:r>
        <w:rPr>
          <w:rFonts w:eastAsia="Calibri"/>
          <w:u w:val="single"/>
        </w:rPr>
        <w:t>endpoint</w:t>
      </w:r>
      <w:r>
        <w:rPr>
          <w:rFonts w:eastAsia="Calibri"/>
        </w:rPr>
        <w:t xml:space="preserve"> to their strategy locks in a </w:t>
      </w:r>
      <w:r>
        <w:rPr>
          <w:rFonts w:eastAsia="Calibri"/>
          <w:u w:val="single"/>
        </w:rPr>
        <w:t>folk-political</w:t>
      </w:r>
      <w:r>
        <w:rPr>
          <w:rFonts w:eastAsia="Calibri"/>
        </w:rPr>
        <w:t xml:space="preserve"> mindset that </w:t>
      </w:r>
      <w:r>
        <w:rPr>
          <w:rFonts w:eastAsia="Calibri"/>
          <w:u w:val="single"/>
        </w:rPr>
        <w:t>continually</w:t>
      </w:r>
      <w:r>
        <w:rPr>
          <w:rFonts w:eastAsia="Calibri"/>
        </w:rPr>
        <w:t xml:space="preserve"> fails to achieve </w:t>
      </w:r>
      <w:r>
        <w:rPr>
          <w:rFonts w:eastAsia="Calibri"/>
          <w:u w:val="single"/>
        </w:rPr>
        <w:t>long-term</w:t>
      </w:r>
      <w:r>
        <w:rPr>
          <w:rFonts w:eastAsia="Calibri"/>
        </w:rPr>
        <w:t xml:space="preserve"> liberation.</w:t>
      </w:r>
    </w:p>
    <w:p w14:paraId="2DBB2555" w14:textId="77777777" w:rsidR="00A250BA" w:rsidRDefault="00A250BA" w:rsidP="00A250BA">
      <w:pPr>
        <w:spacing w:before="60" w:after="60" w:line="256" w:lineRule="auto"/>
        <w:rPr>
          <w:rFonts w:eastAsia="Calibri"/>
        </w:rPr>
      </w:pPr>
      <w:r>
        <w:rPr>
          <w:rFonts w:eastAsia="Calibri"/>
          <w:b/>
          <w:sz w:val="26"/>
          <w:szCs w:val="26"/>
        </w:rPr>
        <w:t>Srnicek and Williams 15,</w:t>
      </w:r>
      <w:r>
        <w:rPr>
          <w:rFonts w:eastAsia="Calibri"/>
        </w:rPr>
        <w:t xml:space="preserve"> [Nick Srnicek and Alex Williams, Inventing the Future: Postcapitalism and a World Without Work, 2015] Mr.Mr.</w:t>
      </w:r>
    </w:p>
    <w:p w14:paraId="7F9401B8" w14:textId="77777777" w:rsidR="00A250BA" w:rsidRDefault="00A250BA" w:rsidP="00A250BA">
      <w:pPr>
        <w:spacing w:line="256" w:lineRule="auto"/>
        <w:rPr>
          <w:rFonts w:eastAsia="Calibri"/>
        </w:rPr>
      </w:pPr>
      <w:r>
        <w:rPr>
          <w:rFonts w:eastAsia="Calibri"/>
          <w:u w:val="single"/>
        </w:rPr>
        <w:lastRenderedPageBreak/>
        <w:t xml:space="preserve">Horizontalism, </w:t>
      </w:r>
      <w:r>
        <w:rPr>
          <w:rFonts w:eastAsia="Calibri"/>
          <w:highlight w:val="green"/>
          <w:u w:val="single"/>
        </w:rPr>
        <w:t xml:space="preserve">localism, nostalgia, resistance and withdrawal </w:t>
      </w:r>
      <w:r>
        <w:rPr>
          <w:rFonts w:eastAsia="Calibri"/>
          <w:u w:val="single"/>
        </w:rPr>
        <w:t xml:space="preserve">all </w:t>
      </w:r>
      <w:r>
        <w:rPr>
          <w:rFonts w:eastAsia="Calibri"/>
          <w:highlight w:val="green"/>
          <w:u w:val="single"/>
        </w:rPr>
        <w:t>embody</w:t>
      </w:r>
      <w:r>
        <w:rPr>
          <w:rFonts w:eastAsia="Calibri"/>
          <w:u w:val="single"/>
        </w:rPr>
        <w:t xml:space="preserve">, to greater or lesser degrees, </w:t>
      </w:r>
      <w:r>
        <w:rPr>
          <w:rFonts w:eastAsia="Calibri"/>
          <w:highlight w:val="green"/>
          <w:u w:val="single"/>
        </w:rPr>
        <w:t>folk</w:t>
      </w:r>
      <w:r>
        <w:rPr>
          <w:rFonts w:eastAsia="Calibri"/>
          <w:u w:val="single"/>
        </w:rPr>
        <w:t xml:space="preserve">-political intuitions about how to do </w:t>
      </w:r>
      <w:r>
        <w:rPr>
          <w:rFonts w:eastAsia="Calibri"/>
          <w:highlight w:val="green"/>
          <w:u w:val="single"/>
        </w:rPr>
        <w:t>politics</w:t>
      </w:r>
      <w:r>
        <w:rPr>
          <w:rFonts w:eastAsia="Calibri"/>
        </w:rPr>
        <w:t xml:space="preserve">. And they all </w:t>
      </w:r>
      <w:r>
        <w:rPr>
          <w:rFonts w:eastAsia="Calibri"/>
          <w:u w:val="single"/>
        </w:rPr>
        <w:t xml:space="preserve">remain </w:t>
      </w:r>
      <w:r>
        <w:rPr>
          <w:rFonts w:eastAsia="Calibri"/>
          <w:highlight w:val="green"/>
          <w:u w:val="single"/>
        </w:rPr>
        <w:t>inadequate for</w:t>
      </w:r>
      <w:r>
        <w:rPr>
          <w:rFonts w:eastAsia="Calibri"/>
          <w:u w:val="single"/>
        </w:rPr>
        <w:t xml:space="preserve"> the task of </w:t>
      </w:r>
      <w:r>
        <w:rPr>
          <w:rFonts w:eastAsia="Calibri"/>
          <w:highlight w:val="green"/>
          <w:u w:val="single"/>
        </w:rPr>
        <w:t>transforming capitalism</w:t>
      </w:r>
      <w:r>
        <w:rPr>
          <w:rFonts w:eastAsia="Calibri"/>
        </w:rPr>
        <w:t xml:space="preserve">. But </w:t>
      </w:r>
      <w:r>
        <w:rPr>
          <w:rFonts w:eastAsia="Calibri"/>
          <w:sz w:val="20"/>
          <w:szCs w:val="20"/>
        </w:rPr>
        <w:t xml:space="preserve">this is not to say that they should be rejected in their entirety. As the rest of the book will make clear, there are a number of important elements to retain rom these approaches. </w:t>
      </w:r>
      <w:r>
        <w:rPr>
          <w:rFonts w:eastAsia="Calibri"/>
          <w:u w:val="single"/>
        </w:rPr>
        <w:t xml:space="preserve">Rather than being intrinsically malign, </w:t>
      </w:r>
      <w:r>
        <w:rPr>
          <w:rFonts w:eastAsia="Calibri"/>
          <w:highlight w:val="green"/>
          <w:u w:val="single"/>
        </w:rPr>
        <w:t>folk politics is</w:t>
      </w:r>
      <w:r>
        <w:rPr>
          <w:rFonts w:eastAsia="Calibri"/>
          <w:u w:val="single"/>
        </w:rPr>
        <w:t xml:space="preserve"> simply partial, </w:t>
      </w:r>
      <w:r>
        <w:rPr>
          <w:rFonts w:eastAsia="Calibri"/>
          <w:highlight w:val="green"/>
          <w:u w:val="single"/>
        </w:rPr>
        <w:t>temporary and insufficient</w:t>
      </w:r>
      <w:r>
        <w:rPr>
          <w:rFonts w:eastAsia="Calibri"/>
        </w:rPr>
        <w:t xml:space="preserve">. </w:t>
      </w:r>
      <w:r>
        <w:rPr>
          <w:rFonts w:eastAsia="Calibri"/>
          <w:u w:val="single"/>
        </w:rPr>
        <w:t xml:space="preserve">Various horizontalist approaches, for example, have </w:t>
      </w:r>
      <w:r>
        <w:rPr>
          <w:rFonts w:eastAsia="Calibri"/>
          <w:highlight w:val="green"/>
          <w:u w:val="single"/>
        </w:rPr>
        <w:t>raise</w:t>
      </w:r>
      <w:r>
        <w:rPr>
          <w:rFonts w:eastAsia="Calibri"/>
          <w:u w:val="single"/>
        </w:rPr>
        <w:t xml:space="preserve">d important </w:t>
      </w:r>
      <w:r>
        <w:rPr>
          <w:rFonts w:eastAsia="Calibri"/>
          <w:highlight w:val="green"/>
          <w:u w:val="single"/>
        </w:rPr>
        <w:t>questions about power</w:t>
      </w:r>
      <w:r>
        <w:rPr>
          <w:rFonts w:eastAsia="Calibri"/>
          <w:u w:val="single"/>
        </w:rPr>
        <w:t xml:space="preserve">, domination and hierarchy – </w:t>
      </w:r>
      <w:r>
        <w:rPr>
          <w:rFonts w:eastAsia="Calibri"/>
          <w:highlight w:val="green"/>
          <w:u w:val="single"/>
        </w:rPr>
        <w:t>but</w:t>
      </w:r>
      <w:r>
        <w:rPr>
          <w:rFonts w:eastAsia="Calibri"/>
          <w:u w:val="single"/>
        </w:rPr>
        <w:t xml:space="preserve"> they have </w:t>
      </w:r>
      <w:r>
        <w:rPr>
          <w:rFonts w:eastAsia="Calibri"/>
          <w:highlight w:val="green"/>
          <w:u w:val="single"/>
        </w:rPr>
        <w:t>not develop</w:t>
      </w:r>
      <w:r>
        <w:rPr>
          <w:rFonts w:eastAsia="Calibri"/>
          <w:u w:val="single"/>
        </w:rPr>
        <w:t xml:space="preserve">ed adequate </w:t>
      </w:r>
      <w:r>
        <w:rPr>
          <w:rFonts w:eastAsia="Calibri"/>
          <w:highlight w:val="green"/>
          <w:u w:val="single"/>
        </w:rPr>
        <w:t xml:space="preserve">responses </w:t>
      </w:r>
      <w:r>
        <w:rPr>
          <w:rFonts w:eastAsia="Calibri"/>
          <w:u w:val="single"/>
        </w:rPr>
        <w:t xml:space="preserve">to them. </w:t>
      </w:r>
      <w:r>
        <w:rPr>
          <w:rFonts w:eastAsia="Calibri"/>
        </w:rPr>
        <w:t xml:space="preserve">Folk politics as a tendency </w:t>
      </w:r>
      <w:r>
        <w:rPr>
          <w:rFonts w:eastAsia="Calibri"/>
          <w:u w:val="single"/>
        </w:rPr>
        <w:t>retreats from the difficulty of these problems by attempting to dispel them from the outset</w:t>
      </w:r>
      <w:r>
        <w:rPr>
          <w:rFonts w:eastAsia="Calibri"/>
        </w:rPr>
        <w:t xml:space="preserve">. Yet, </w:t>
      </w:r>
      <w:r>
        <w:rPr>
          <w:rFonts w:eastAsia="Calibri"/>
          <w:u w:val="single"/>
        </w:rPr>
        <w:t>in a world where dominance, power, hierarchy and exploitation are imposed upon us, such questions must be confronted directly, rather than retreated from.</w:t>
      </w:r>
      <w:r>
        <w:rPr>
          <w:rFonts w:eastAsia="Calibri"/>
        </w:rPr>
        <w:t xml:space="preserve">104 Likewise, in a banal sense, all politics is local. We act upon things in our immediate vicinity in order to change larger political structures. We cannot simply reject the local. But </w:t>
      </w:r>
      <w:r>
        <w:rPr>
          <w:rFonts w:eastAsia="Calibri"/>
          <w:highlight w:val="green"/>
          <w:u w:val="single"/>
        </w:rPr>
        <w:t>today’s folk-political tendencies invoke</w:t>
      </w:r>
      <w:r>
        <w:rPr>
          <w:rFonts w:eastAsia="Calibri"/>
          <w:u w:val="single"/>
        </w:rPr>
        <w:t xml:space="preserve"> a stronger sense of local politics: a </w:t>
      </w:r>
      <w:r>
        <w:rPr>
          <w:rFonts w:eastAsia="Calibri"/>
          <w:highlight w:val="green"/>
          <w:u w:val="single"/>
        </w:rPr>
        <w:t>retreat into the local</w:t>
      </w:r>
      <w:r>
        <w:rPr>
          <w:rFonts w:eastAsia="Calibri"/>
          <w:u w:val="single"/>
        </w:rPr>
        <w:t xml:space="preserve"> in order </w:t>
      </w:r>
      <w:r>
        <w:rPr>
          <w:rFonts w:eastAsia="Calibri"/>
          <w:highlight w:val="green"/>
          <w:u w:val="single"/>
        </w:rPr>
        <w:t xml:space="preserve">to avoid the problems of a complex </w:t>
      </w:r>
      <w:r>
        <w:rPr>
          <w:rFonts w:eastAsia="Calibri"/>
          <w:u w:val="single"/>
        </w:rPr>
        <w:t xml:space="preserve">and abstract </w:t>
      </w:r>
      <w:r>
        <w:rPr>
          <w:rFonts w:eastAsia="Calibri"/>
          <w:highlight w:val="green"/>
          <w:u w:val="single"/>
        </w:rPr>
        <w:t>society</w:t>
      </w:r>
      <w:r>
        <w:rPr>
          <w:rFonts w:eastAsia="Calibri"/>
        </w:rPr>
        <w:t xml:space="preserve">; an assumption about the authenticity and naturalness of the local; and </w:t>
      </w:r>
      <w:r>
        <w:rPr>
          <w:rFonts w:eastAsia="Calibri"/>
          <w:u w:val="single"/>
        </w:rPr>
        <w:t xml:space="preserve">a </w:t>
      </w:r>
      <w:r>
        <w:rPr>
          <w:rFonts w:eastAsia="Calibri"/>
          <w:highlight w:val="green"/>
          <w:u w:val="single"/>
        </w:rPr>
        <w:t>neglect of scalable and sustainable practices that might go beyond</w:t>
      </w:r>
      <w:r>
        <w:rPr>
          <w:rFonts w:eastAsia="Calibri"/>
          <w:u w:val="single"/>
        </w:rPr>
        <w:t xml:space="preserve"> the local</w:t>
      </w:r>
      <w:r>
        <w:rPr>
          <w:rFonts w:eastAsia="Calibri"/>
        </w:rPr>
        <w:t xml:space="preserve">. While </w:t>
      </w:r>
      <w:r>
        <w:rPr>
          <w:rFonts w:eastAsia="Calibri"/>
          <w:u w:val="single"/>
        </w:rPr>
        <w:t xml:space="preserve">all politics begins within the local, </w:t>
      </w:r>
      <w:r>
        <w:rPr>
          <w:rFonts w:eastAsia="Calibri"/>
          <w:highlight w:val="green"/>
          <w:u w:val="single"/>
        </w:rPr>
        <w:t>folk politics remains local</w:t>
      </w:r>
      <w:r>
        <w:rPr>
          <w:rFonts w:eastAsia="Calibri"/>
        </w:rPr>
        <w:t xml:space="preserve">. In the end, a </w:t>
      </w:r>
      <w:r>
        <w:rPr>
          <w:rFonts w:eastAsia="Calibri"/>
          <w:u w:val="single"/>
        </w:rPr>
        <w:t xml:space="preserve">significant part of the </w:t>
      </w:r>
      <w:r>
        <w:rPr>
          <w:rFonts w:eastAsia="Calibri"/>
          <w:highlight w:val="green"/>
          <w:u w:val="single"/>
        </w:rPr>
        <w:t>problem with folk politics lies</w:t>
      </w:r>
      <w:r>
        <w:rPr>
          <w:rFonts w:eastAsia="Calibri"/>
        </w:rPr>
        <w:t xml:space="preserve"> less in the particular tactics and practices it tends to adhere to than </w:t>
      </w:r>
      <w:r>
        <w:rPr>
          <w:rFonts w:eastAsia="Calibri"/>
          <w:highlight w:val="green"/>
          <w:u w:val="single"/>
        </w:rPr>
        <w:t xml:space="preserve">in </w:t>
      </w:r>
      <w:r>
        <w:rPr>
          <w:rFonts w:eastAsia="Calibri"/>
          <w:u w:val="single"/>
        </w:rPr>
        <w:t xml:space="preserve">the </w:t>
      </w:r>
      <w:r>
        <w:rPr>
          <w:rFonts w:eastAsia="Calibri"/>
          <w:highlight w:val="green"/>
          <w:u w:val="single"/>
        </w:rPr>
        <w:t>overarching strategic vision</w:t>
      </w:r>
      <w:r>
        <w:rPr>
          <w:rFonts w:eastAsia="Calibri"/>
          <w:u w:val="single"/>
        </w:rPr>
        <w:t xml:space="preserve"> into which it is placed</w:t>
      </w:r>
      <w:r>
        <w:rPr>
          <w:rFonts w:eastAsia="Calibri"/>
        </w:rPr>
        <w:t xml:space="preserve">. </w:t>
      </w:r>
      <w:r>
        <w:rPr>
          <w:rFonts w:eastAsia="Calibri"/>
          <w:highlight w:val="green"/>
          <w:u w:val="single"/>
        </w:rPr>
        <w:t>Protests</w:t>
      </w:r>
      <w:r>
        <w:rPr>
          <w:rFonts w:eastAsia="Calibri"/>
          <w:u w:val="single"/>
        </w:rPr>
        <w:t xml:space="preserve">, marches, occupations, sit-ins and blockades all </w:t>
      </w:r>
      <w:r>
        <w:rPr>
          <w:rFonts w:eastAsia="Calibri"/>
          <w:highlight w:val="green"/>
          <w:u w:val="single"/>
        </w:rPr>
        <w:t>have their place</w:t>
      </w:r>
      <w:r>
        <w:rPr>
          <w:rFonts w:eastAsia="Calibri"/>
          <w:u w:val="single"/>
        </w:rPr>
        <w:t>: none of these tactics in themselves are fundamentally folk-political.</w:t>
      </w:r>
      <w:r>
        <w:rPr>
          <w:rFonts w:eastAsia="Calibri"/>
        </w:rPr>
        <w:t xml:space="preserve"> </w:t>
      </w:r>
      <w:r>
        <w:rPr>
          <w:rFonts w:eastAsia="Calibri"/>
          <w:highlight w:val="green"/>
          <w:u w:val="single"/>
        </w:rPr>
        <w:t>But when</w:t>
      </w:r>
      <w:r>
        <w:rPr>
          <w:rFonts w:eastAsia="Calibri"/>
          <w:u w:val="single"/>
        </w:rPr>
        <w:t xml:space="preserve"> they are </w:t>
      </w:r>
      <w:r>
        <w:rPr>
          <w:rFonts w:eastAsia="Calibri"/>
          <w:highlight w:val="green"/>
          <w:u w:val="single"/>
        </w:rPr>
        <w:t>marshalled by a strategic vision that sees temporary and small-scale changes as the horizon of success</w:t>
      </w:r>
      <w:r>
        <w:rPr>
          <w:rFonts w:eastAsia="Calibri"/>
          <w:u w:val="single"/>
        </w:rPr>
        <w:t xml:space="preserve">, or when they are extrapolated beyond the particular conditions that made them effective, </w:t>
      </w:r>
      <w:r>
        <w:rPr>
          <w:rFonts w:eastAsia="Calibri"/>
          <w:highlight w:val="green"/>
          <w:u w:val="single"/>
        </w:rPr>
        <w:t>they are inevitably going to be bound up within folk-political thinking</w:t>
      </w:r>
      <w:r>
        <w:rPr>
          <w:rFonts w:eastAsia="Calibri"/>
        </w:rPr>
        <w:t xml:space="preserve">. If the tactic of occupation, for example, is employed in order to create exemplars and temporary spaces of non-capitalist social relations, </w:t>
      </w:r>
      <w:r>
        <w:rPr>
          <w:rFonts w:eastAsia="Calibri"/>
          <w:u w:val="single"/>
        </w:rPr>
        <w:t xml:space="preserve">it </w:t>
      </w:r>
      <w:r>
        <w:rPr>
          <w:rFonts w:eastAsia="Calibri"/>
          <w:highlight w:val="green"/>
          <w:u w:val="single"/>
        </w:rPr>
        <w:t>will inevitably fail to achieve substantial change</w:t>
      </w:r>
      <w:r>
        <w:rPr>
          <w:rFonts w:eastAsia="Calibri"/>
        </w:rPr>
        <w:t xml:space="preserve">. If, on the other hand, it is understood as a mechanism to produce solidarity networks and mobilise them for further action, then it may still have use within broader counter-hegemonic strategies. But this sort of strategic reflection about the virtues and limits of any particular action is what is absent from too much of the left today. The </w:t>
      </w:r>
      <w:r>
        <w:rPr>
          <w:rFonts w:eastAsia="Calibri"/>
          <w:u w:val="single"/>
        </w:rPr>
        <w:t xml:space="preserve">numerous protests and marches and occupations typically </w:t>
      </w:r>
      <w:r>
        <w:rPr>
          <w:rFonts w:eastAsia="Calibri"/>
          <w:highlight w:val="green"/>
          <w:u w:val="single"/>
        </w:rPr>
        <w:t xml:space="preserve">operate without </w:t>
      </w:r>
      <w:r>
        <w:rPr>
          <w:rFonts w:eastAsia="Calibri"/>
          <w:u w:val="single"/>
        </w:rPr>
        <w:t xml:space="preserve">any sense of </w:t>
      </w:r>
      <w:r>
        <w:rPr>
          <w:rFonts w:eastAsia="Calibri"/>
          <w:highlight w:val="green"/>
          <w:u w:val="single"/>
        </w:rPr>
        <w:t>strategy</w:t>
      </w:r>
      <w:r>
        <w:rPr>
          <w:rFonts w:eastAsia="Calibri"/>
          <w:u w:val="single"/>
        </w:rPr>
        <w:t xml:space="preserve">, </w:t>
      </w:r>
      <w:r>
        <w:rPr>
          <w:rFonts w:eastAsia="Calibri"/>
          <w:highlight w:val="green"/>
          <w:u w:val="single"/>
        </w:rPr>
        <w:t>simply</w:t>
      </w:r>
      <w:r>
        <w:rPr>
          <w:rFonts w:eastAsia="Calibri"/>
          <w:u w:val="single"/>
        </w:rPr>
        <w:t xml:space="preserve"> acting as dispersed and </w:t>
      </w:r>
      <w:r>
        <w:rPr>
          <w:rFonts w:eastAsia="Calibri"/>
          <w:highlight w:val="green"/>
          <w:u w:val="single"/>
        </w:rPr>
        <w:t>independent blips of resistance</w:t>
      </w:r>
      <w:r>
        <w:rPr>
          <w:rFonts w:eastAsia="Calibri"/>
        </w:rPr>
        <w:t xml:space="preserve">. There is </w:t>
      </w:r>
      <w:r>
        <w:rPr>
          <w:rFonts w:eastAsia="Calibri"/>
          <w:highlight w:val="green"/>
          <w:u w:val="single"/>
        </w:rPr>
        <w:t xml:space="preserve">far too little thought given to how to combine these </w:t>
      </w:r>
      <w:r>
        <w:rPr>
          <w:rFonts w:eastAsia="Calibri"/>
          <w:u w:val="single"/>
        </w:rPr>
        <w:t xml:space="preserve">various actions, </w:t>
      </w:r>
      <w:r>
        <w:rPr>
          <w:rFonts w:eastAsia="Calibri"/>
          <w:highlight w:val="green"/>
          <w:u w:val="single"/>
        </w:rPr>
        <w:t>and how they might function together to collectively build a better world</w:t>
      </w:r>
      <w:r>
        <w:rPr>
          <w:rFonts w:eastAsia="Calibri"/>
          <w:u w:val="single"/>
        </w:rPr>
        <w:t>.</w:t>
      </w:r>
      <w:r>
        <w:rPr>
          <w:rFonts w:eastAsia="Calibri"/>
        </w:rPr>
        <w:t xml:space="preserve"> Instead we are </w:t>
      </w:r>
      <w:r>
        <w:rPr>
          <w:rFonts w:eastAsia="Calibri"/>
          <w:u w:val="single"/>
        </w:rPr>
        <w:t>left with actions that sometimes succeed but which rarely have an overarching eye to how this contributes to medium-and long-term goals</w:t>
      </w:r>
      <w:r>
        <w:rPr>
          <w:rFonts w:eastAsia="Calibri"/>
        </w:rPr>
        <w:t>.105 In the next chapter, we look at how the right undertook such strategic reflection and orchestrated a situation in which neoliberalism became the dominant common sense of our time.</w:t>
      </w:r>
    </w:p>
    <w:p w14:paraId="6C12F9DC" w14:textId="77777777" w:rsidR="00A250BA" w:rsidRDefault="00A250BA" w:rsidP="00A250BA">
      <w:pPr>
        <w:spacing w:line="256" w:lineRule="auto"/>
        <w:rPr>
          <w:rFonts w:eastAsia="Calibri"/>
        </w:rPr>
      </w:pPr>
      <w:bookmarkStart w:id="2" w:name="_wxo6228xs600" w:colFirst="0" w:colLast="0"/>
      <w:bookmarkEnd w:id="2"/>
    </w:p>
    <w:p w14:paraId="2F085D17" w14:textId="77777777" w:rsidR="00A250BA" w:rsidRDefault="00A250BA" w:rsidP="00A250BA">
      <w:pPr>
        <w:rPr>
          <w:rFonts w:eastAsia="Calibri"/>
          <w:b/>
          <w:sz w:val="26"/>
          <w:szCs w:val="26"/>
        </w:rPr>
      </w:pPr>
      <w:r>
        <w:rPr>
          <w:rFonts w:eastAsia="Calibri"/>
          <w:b/>
          <w:sz w:val="26"/>
          <w:szCs w:val="26"/>
        </w:rPr>
        <w:t>Don’t mistake purity of analysis for effective movement-building. Attempts to embody the status of the intellectual vanguard fractures the movement.</w:t>
      </w:r>
    </w:p>
    <w:p w14:paraId="6EE8120C" w14:textId="77777777" w:rsidR="00A250BA" w:rsidRDefault="00A250BA" w:rsidP="00A250BA">
      <w:pPr>
        <w:rPr>
          <w:rFonts w:eastAsia="Calibri"/>
          <w:color w:val="2B3545"/>
          <w:highlight w:val="white"/>
        </w:rPr>
      </w:pPr>
      <w:r>
        <w:rPr>
          <w:rFonts w:eastAsia="Calibri"/>
          <w:b/>
          <w:color w:val="2B3545"/>
          <w:sz w:val="24"/>
          <w:szCs w:val="24"/>
          <w:highlight w:val="white"/>
        </w:rPr>
        <w:t>Brown 22</w:t>
      </w:r>
      <w:r>
        <w:rPr>
          <w:rFonts w:eastAsia="Calibri"/>
          <w:b/>
          <w:color w:val="2B3545"/>
          <w:highlight w:val="white"/>
        </w:rPr>
        <w:t xml:space="preserve"> </w:t>
      </w:r>
      <w:r>
        <w:rPr>
          <w:rFonts w:eastAsia="Calibri"/>
          <w:color w:val="2B3545"/>
          <w:highlight w:val="white"/>
        </w:rPr>
        <w:t>Brown, Nino [</w:t>
      </w:r>
      <w:r>
        <w:rPr>
          <w:rFonts w:eastAsia="Calibri"/>
        </w:rPr>
        <w:t>Nino Brown is a black public school educator and labor activist in Boston. He is also an organizer with the ANSWER coalition, the Jericho Movement and the Boston Liberation Center.] edi</w:t>
      </w:r>
      <w:r>
        <w:rPr>
          <w:rFonts w:eastAsia="Calibri"/>
          <w:color w:val="2B3545"/>
          <w:highlight w:val="white"/>
        </w:rPr>
        <w:t xml:space="preserve">tor. </w:t>
      </w:r>
      <w:r>
        <w:rPr>
          <w:rFonts w:eastAsia="Calibri"/>
          <w:i/>
          <w:color w:val="2B3545"/>
          <w:highlight w:val="white"/>
        </w:rPr>
        <w:t>Revolutionary Education : Theory and Praticce for Socialist Organizers</w:t>
      </w:r>
      <w:r>
        <w:rPr>
          <w:rFonts w:eastAsia="Calibri"/>
          <w:color w:val="2B3545"/>
          <w:highlight w:val="white"/>
        </w:rPr>
        <w:t>. Second edition, Liberation Media, 2022</w:t>
      </w:r>
    </w:p>
    <w:p w14:paraId="58093644" w14:textId="77777777" w:rsidR="00A250BA" w:rsidRDefault="00A250BA" w:rsidP="00A250BA">
      <w:pPr>
        <w:rPr>
          <w:rFonts w:eastAsia="Calibri"/>
          <w:sz w:val="10"/>
          <w:szCs w:val="10"/>
        </w:rPr>
      </w:pPr>
      <w:r>
        <w:rPr>
          <w:rFonts w:eastAsia="Calibri"/>
          <w:sz w:val="10"/>
          <w:szCs w:val="10"/>
        </w:rPr>
        <w:t xml:space="preserve"> </w:t>
      </w:r>
    </w:p>
    <w:p w14:paraId="7473BBB9" w14:textId="77777777" w:rsidR="00A250BA" w:rsidRDefault="00A250BA" w:rsidP="00A250BA">
      <w:pPr>
        <w:rPr>
          <w:rFonts w:ascii="Times New Roman" w:eastAsia="Times New Roman" w:hAnsi="Times New Roman" w:cs="Times New Roman"/>
          <w:b/>
          <w:color w:val="000000"/>
          <w:sz w:val="26"/>
          <w:szCs w:val="26"/>
        </w:rPr>
      </w:pPr>
      <w:r>
        <w:rPr>
          <w:rFonts w:eastAsia="Calibri"/>
          <w:sz w:val="10"/>
          <w:szCs w:val="10"/>
        </w:rPr>
        <w:t xml:space="preserve">\We want to be a vehicle for revolution — a body capable of holding together the various struggles of the masses of people and directing fatal blows to capitalism. In “‘Left-Wing’ Communism: An Infantile Disorder,” Lenin notes that “Russia achieved Marxism, the only correct revolutionary theory, through veritable suffering, through half a century of unprecedented torment and sacrifice, of unprecedented revolutionary heroism, incredible energy, devoted searching, study, practical trial, disappointment, verification and comparison with European experience.”[100] We cannot state ahead of time that we can overcome every obstacle our class will face. We cannot even </w:t>
      </w:r>
      <w:r>
        <w:rPr>
          <w:rFonts w:eastAsia="Calibri"/>
          <w:sz w:val="10"/>
          <w:szCs w:val="10"/>
        </w:rPr>
        <w:lastRenderedPageBreak/>
        <w:t xml:space="preserve">predict what obstacles will confront us. But what we can do is prepare ourselves by imbibing the lessons of not just Russia but of all the lessons of the global class struggle: from Egypt to France, from Venezuela to Nepal, and Greece to Turkey. We must learn from the suffering, sacrifices and </w:t>
      </w:r>
      <w:r>
        <w:rPr>
          <w:rFonts w:eastAsia="Calibri"/>
          <w:sz w:val="14"/>
          <w:szCs w:val="14"/>
        </w:rPr>
        <w:t>victories of our comrades in struggle all over the world, for we are all linked by our common oppression under imperialism. If we refuse to learn, to assimilate and humble ourselves, we will certainly become obstacles to ourselves and to</w:t>
      </w:r>
      <w:r>
        <w:rPr>
          <w:rFonts w:eastAsia="Calibri"/>
          <w:sz w:val="20"/>
          <w:szCs w:val="20"/>
        </w:rPr>
        <w:t xml:space="preserve"> </w:t>
      </w:r>
      <w:r>
        <w:rPr>
          <w:rFonts w:eastAsia="Calibri"/>
          <w:b/>
          <w:sz w:val="20"/>
          <w:szCs w:val="20"/>
          <w:u w:val="single"/>
        </w:rPr>
        <w:t>buildi</w:t>
      </w:r>
      <w:r>
        <w:rPr>
          <w:rFonts w:eastAsia="Calibri"/>
          <w:sz w:val="20"/>
          <w:szCs w:val="20"/>
        </w:rPr>
        <w:t>ng</w:t>
      </w:r>
      <w:r>
        <w:rPr>
          <w:rFonts w:eastAsia="Calibri"/>
          <w:b/>
          <w:sz w:val="20"/>
          <w:szCs w:val="20"/>
          <w:u w:val="single"/>
        </w:rPr>
        <w:t xml:space="preserve"> a revolutionary movement. </w:t>
      </w:r>
      <w:r>
        <w:rPr>
          <w:rFonts w:eastAsia="Calibri"/>
          <w:sz w:val="20"/>
          <w:szCs w:val="20"/>
        </w:rPr>
        <w:t>March</w:t>
      </w:r>
      <w:r>
        <w:rPr>
          <w:rFonts w:eastAsia="Calibri"/>
          <w:b/>
          <w:sz w:val="20"/>
          <w:szCs w:val="20"/>
          <w:u w:val="single"/>
        </w:rPr>
        <w:t xml:space="preserve"> with — not ahead of — the masses </w:t>
      </w:r>
      <w:r>
        <w:rPr>
          <w:rFonts w:eastAsia="Calibri"/>
          <w:sz w:val="20"/>
          <w:szCs w:val="20"/>
        </w:rPr>
        <w:t xml:space="preserve"> Chinese revolutionary leader Mao</w:t>
      </w:r>
      <w:r>
        <w:rPr>
          <w:rFonts w:eastAsia="Calibri"/>
          <w:b/>
          <w:sz w:val="20"/>
          <w:szCs w:val="20"/>
          <w:u w:val="single"/>
        </w:rPr>
        <w:t xml:space="preserve"> Zedong describes two </w:t>
      </w:r>
      <w:r>
        <w:rPr>
          <w:rFonts w:eastAsia="Calibri"/>
          <w:sz w:val="20"/>
          <w:szCs w:val="20"/>
        </w:rPr>
        <w:t>outlooks</w:t>
      </w:r>
      <w:r>
        <w:rPr>
          <w:rFonts w:eastAsia="Calibri"/>
          <w:b/>
          <w:sz w:val="20"/>
          <w:szCs w:val="20"/>
          <w:u w:val="single"/>
        </w:rPr>
        <w:t xml:space="preserve"> of revolutionaries who are “rightist” and “leftist” in their thinking: </w:t>
      </w:r>
      <w:r>
        <w:rPr>
          <w:rFonts w:eastAsia="Calibri"/>
          <w:sz w:val="20"/>
          <w:szCs w:val="20"/>
        </w:rPr>
        <w:t xml:space="preserve">Those with a </w:t>
      </w:r>
      <w:r>
        <w:rPr>
          <w:rFonts w:eastAsia="Calibri"/>
          <w:b/>
          <w:sz w:val="20"/>
          <w:szCs w:val="20"/>
          <w:u w:val="single"/>
        </w:rPr>
        <w:t>Rightist way of thinking make no distinction between ourselves and the enemy and take the enemy for our own people. They regard as friends the very persons whom the broad masses regard as enemies. Those with a</w:t>
      </w:r>
      <w:r>
        <w:rPr>
          <w:rFonts w:eastAsia="Calibri"/>
          <w:b/>
          <w:sz w:val="20"/>
          <w:szCs w:val="20"/>
          <w:highlight w:val="yellow"/>
          <w:u w:val="single"/>
        </w:rPr>
        <w:t xml:space="preserve"> ‘Left’</w:t>
      </w:r>
      <w:r>
        <w:rPr>
          <w:rFonts w:eastAsia="Calibri"/>
          <w:b/>
          <w:sz w:val="20"/>
          <w:szCs w:val="20"/>
          <w:highlight w:val="green"/>
          <w:u w:val="single"/>
        </w:rPr>
        <w:t xml:space="preserve"> </w:t>
      </w:r>
      <w:r>
        <w:rPr>
          <w:rFonts w:eastAsia="Calibri"/>
          <w:b/>
          <w:sz w:val="20"/>
          <w:szCs w:val="20"/>
          <w:u w:val="single"/>
        </w:rPr>
        <w:t>way o</w:t>
      </w:r>
      <w:r>
        <w:rPr>
          <w:rFonts w:eastAsia="Calibri"/>
          <w:b/>
          <w:sz w:val="20"/>
          <w:szCs w:val="20"/>
          <w:highlight w:val="yellow"/>
          <w:u w:val="single"/>
        </w:rPr>
        <w:t>f thinking magnify contradictions</w:t>
      </w:r>
      <w:r>
        <w:rPr>
          <w:rFonts w:eastAsia="Calibri"/>
          <w:b/>
          <w:sz w:val="20"/>
          <w:szCs w:val="20"/>
          <w:u w:val="single"/>
        </w:rPr>
        <w:t xml:space="preserve"> between ourselves and the enemy to such an extent that</w:t>
      </w:r>
      <w:r>
        <w:rPr>
          <w:rFonts w:eastAsia="Calibri"/>
          <w:b/>
          <w:sz w:val="20"/>
          <w:szCs w:val="20"/>
          <w:highlight w:val="yellow"/>
          <w:u w:val="single"/>
        </w:rPr>
        <w:t xml:space="preserve"> they take </w:t>
      </w:r>
      <w:r>
        <w:rPr>
          <w:rFonts w:eastAsia="Calibri"/>
          <w:b/>
          <w:sz w:val="20"/>
          <w:szCs w:val="20"/>
          <w:u w:val="single"/>
        </w:rPr>
        <w:t>certain contradictions</w:t>
      </w:r>
      <w:r>
        <w:rPr>
          <w:rFonts w:eastAsia="Calibri"/>
          <w:b/>
          <w:sz w:val="20"/>
          <w:szCs w:val="20"/>
          <w:highlight w:val="yellow"/>
          <w:u w:val="single"/>
        </w:rPr>
        <w:t xml:space="preserve"> among the people for contradictions with the enemy and regard as counterrevolutionary</w:t>
      </w:r>
      <w:r>
        <w:rPr>
          <w:rFonts w:eastAsia="Calibri"/>
          <w:b/>
          <w:sz w:val="20"/>
          <w:szCs w:val="20"/>
          <w:u w:val="single"/>
        </w:rPr>
        <w:t xml:space="preserve"> </w:t>
      </w:r>
      <w:r>
        <w:rPr>
          <w:rFonts w:eastAsia="Calibri"/>
          <w:sz w:val="20"/>
          <w:szCs w:val="20"/>
          <w:u w:val="single"/>
        </w:rPr>
        <w:t>persons who are actually not counterrevolutionaries.</w:t>
      </w:r>
      <w:r>
        <w:rPr>
          <w:rFonts w:eastAsia="Calibri"/>
          <w:sz w:val="20"/>
          <w:szCs w:val="20"/>
        </w:rPr>
        <w:t>[101] Today, we see v</w:t>
      </w:r>
      <w:r>
        <w:rPr>
          <w:rFonts w:eastAsia="Calibri"/>
          <w:sz w:val="20"/>
          <w:szCs w:val="20"/>
          <w:u w:val="single"/>
        </w:rPr>
        <w:t>arious tendencies</w:t>
      </w:r>
      <w:r>
        <w:rPr>
          <w:rFonts w:eastAsia="Calibri"/>
          <w:b/>
          <w:sz w:val="20"/>
          <w:szCs w:val="20"/>
          <w:highlight w:val="yellow"/>
          <w:u w:val="single"/>
        </w:rPr>
        <w:t xml:space="preserve"> cropping up within the broad left </w:t>
      </w:r>
      <w:r>
        <w:rPr>
          <w:rFonts w:eastAsia="Calibri"/>
          <w:sz w:val="20"/>
          <w:szCs w:val="20"/>
          <w:u w:val="single"/>
        </w:rPr>
        <w:t>and progressive movements. We have new forms of rightism and leftism</w:t>
      </w:r>
      <w:r>
        <w:rPr>
          <w:rFonts w:eastAsia="Calibri"/>
          <w:sz w:val="20"/>
          <w:szCs w:val="20"/>
        </w:rPr>
        <w:t xml:space="preserve">, </w:t>
      </w:r>
      <w:r>
        <w:rPr>
          <w:rFonts w:eastAsia="Calibri"/>
          <w:sz w:val="14"/>
          <w:szCs w:val="14"/>
        </w:rPr>
        <w:t>and while we must reflect on the past communist movements, this cannot substitute for an analysis of the concrete conditions of the day.  Some tendencies see no contradiction between building working-class power and collaborating with the Democrats. Oftentimes this comes up in our coalition and mass organization work where we run into individuals and organizations that cannot tell a friend from an enemy or an opportunist from a confused person trying to grapple with politics. At the same time,</w:t>
      </w:r>
      <w:r>
        <w:rPr>
          <w:rFonts w:eastAsia="Calibri"/>
          <w:b/>
          <w:sz w:val="14"/>
          <w:szCs w:val="14"/>
        </w:rPr>
        <w:t xml:space="preserve"> </w:t>
      </w:r>
      <w:r>
        <w:rPr>
          <w:rFonts w:eastAsia="Calibri"/>
          <w:sz w:val="14"/>
          <w:szCs w:val="14"/>
        </w:rPr>
        <w:t xml:space="preserve">we run into those who are of the </w:t>
      </w:r>
      <w:r>
        <w:rPr>
          <w:rFonts w:eastAsia="Calibri"/>
          <w:b/>
          <w:sz w:val="14"/>
          <w:szCs w:val="14"/>
          <w:u w:val="single"/>
        </w:rPr>
        <w:t>“</w:t>
      </w:r>
      <w:r>
        <w:rPr>
          <w:rFonts w:eastAsia="Calibri"/>
          <w:b/>
          <w:sz w:val="20"/>
          <w:szCs w:val="20"/>
          <w:u w:val="single"/>
        </w:rPr>
        <w:t xml:space="preserve">leftist” orientation. They </w:t>
      </w:r>
      <w:r>
        <w:rPr>
          <w:rFonts w:eastAsia="Calibri"/>
          <w:b/>
          <w:sz w:val="20"/>
          <w:szCs w:val="20"/>
          <w:highlight w:val="yellow"/>
          <w:u w:val="single"/>
        </w:rPr>
        <w:t>make enemies out of friends</w:t>
      </w:r>
      <w:r>
        <w:rPr>
          <w:rFonts w:eastAsia="Calibri"/>
          <w:b/>
          <w:sz w:val="20"/>
          <w:szCs w:val="20"/>
          <w:u w:val="single"/>
        </w:rPr>
        <w:t xml:space="preserve"> and obscure the contradictions among the people </w:t>
      </w:r>
      <w:r>
        <w:rPr>
          <w:rFonts w:eastAsia="Calibri"/>
          <w:b/>
          <w:sz w:val="20"/>
          <w:szCs w:val="20"/>
          <w:highlight w:val="yellow"/>
          <w:u w:val="single"/>
        </w:rPr>
        <w:t>by magnifying our differences</w:t>
      </w:r>
      <w:r>
        <w:rPr>
          <w:rFonts w:eastAsia="Calibri"/>
          <w:b/>
          <w:sz w:val="20"/>
          <w:szCs w:val="20"/>
          <w:u w:val="single"/>
        </w:rPr>
        <w:t xml:space="preserve"> to the point</w:t>
      </w:r>
      <w:r>
        <w:rPr>
          <w:rFonts w:eastAsia="Calibri"/>
          <w:b/>
          <w:sz w:val="20"/>
          <w:szCs w:val="20"/>
          <w:highlight w:val="yellow"/>
          <w:u w:val="single"/>
        </w:rPr>
        <w:t xml:space="preserve"> where we are</w:t>
      </w:r>
      <w:r>
        <w:rPr>
          <w:rFonts w:eastAsia="Calibri"/>
          <w:b/>
          <w:sz w:val="20"/>
          <w:szCs w:val="20"/>
          <w:u w:val="single"/>
        </w:rPr>
        <w:t xml:space="preserve"> not only</w:t>
      </w:r>
      <w:r>
        <w:rPr>
          <w:rFonts w:eastAsia="Calibri"/>
          <w:b/>
          <w:sz w:val="20"/>
          <w:szCs w:val="20"/>
          <w:highlight w:val="yellow"/>
          <w:u w:val="single"/>
        </w:rPr>
        <w:t xml:space="preserve"> at each other’s throats</w:t>
      </w:r>
      <w:r>
        <w:rPr>
          <w:rFonts w:eastAsia="Calibri"/>
          <w:b/>
          <w:sz w:val="20"/>
          <w:szCs w:val="20"/>
          <w:u w:val="single"/>
        </w:rPr>
        <w:t xml:space="preserve">, but where </w:t>
      </w:r>
      <w:r>
        <w:rPr>
          <w:rFonts w:eastAsia="Calibri"/>
          <w:b/>
          <w:sz w:val="20"/>
          <w:szCs w:val="20"/>
          <w:highlight w:val="yellow"/>
          <w:u w:val="single"/>
        </w:rPr>
        <w:t>our movement is unnecessarily circumscribed</w:t>
      </w:r>
      <w:r>
        <w:rPr>
          <w:rFonts w:eastAsia="Calibri"/>
          <w:b/>
          <w:sz w:val="20"/>
          <w:szCs w:val="20"/>
          <w:u w:val="single"/>
        </w:rPr>
        <w:t>.</w:t>
      </w:r>
      <w:r>
        <w:rPr>
          <w:rFonts w:eastAsia="Calibri"/>
          <w:sz w:val="20"/>
          <w:szCs w:val="20"/>
        </w:rPr>
        <w:t xml:space="preserve"> These “leftists” march so far ahead of the people and </w:t>
      </w:r>
      <w:r>
        <w:rPr>
          <w:rFonts w:eastAsia="Calibri"/>
          <w:b/>
          <w:sz w:val="20"/>
          <w:szCs w:val="20"/>
          <w:u w:val="single"/>
        </w:rPr>
        <w:t xml:space="preserve">magnify secondary and minor contradictions to the point where </w:t>
      </w:r>
      <w:r>
        <w:rPr>
          <w:rFonts w:eastAsia="Calibri"/>
          <w:b/>
          <w:sz w:val="20"/>
          <w:szCs w:val="20"/>
          <w:highlight w:val="yellow"/>
          <w:u w:val="single"/>
        </w:rPr>
        <w:t>one would be left to believe that a revolution is not made by the masses of people but made solely by the reddest of red</w:t>
      </w:r>
      <w:r>
        <w:rPr>
          <w:rFonts w:eastAsia="Calibri"/>
          <w:b/>
          <w:sz w:val="20"/>
          <w:szCs w:val="20"/>
          <w:u w:val="single"/>
        </w:rPr>
        <w:t xml:space="preserve"> communists and socialists. </w:t>
      </w:r>
      <w:r>
        <w:rPr>
          <w:rFonts w:eastAsia="Calibri"/>
          <w:sz w:val="20"/>
          <w:szCs w:val="20"/>
        </w:rPr>
        <w:t xml:space="preserve"> </w:t>
      </w:r>
      <w:r>
        <w:rPr>
          <w:rFonts w:eastAsia="Calibri"/>
          <w:b/>
          <w:sz w:val="20"/>
          <w:szCs w:val="20"/>
          <w:u w:val="single"/>
        </w:rPr>
        <w:t>This is a</w:t>
      </w:r>
      <w:r>
        <w:rPr>
          <w:rFonts w:eastAsia="Calibri"/>
          <w:b/>
          <w:sz w:val="20"/>
          <w:szCs w:val="20"/>
          <w:highlight w:val="yellow"/>
          <w:u w:val="single"/>
        </w:rPr>
        <w:t xml:space="preserve"> grave error, which Assata Shakur affirm</w:t>
      </w:r>
      <w:r>
        <w:rPr>
          <w:rFonts w:eastAsia="Calibri"/>
          <w:sz w:val="20"/>
          <w:szCs w:val="20"/>
        </w:rPr>
        <w:t>s: ...</w:t>
      </w:r>
      <w:r>
        <w:rPr>
          <w:rFonts w:eastAsia="Calibri"/>
          <w:b/>
          <w:sz w:val="20"/>
          <w:szCs w:val="20"/>
          <w:highlight w:val="yellow"/>
          <w:u w:val="single"/>
        </w:rPr>
        <w:t>without</w:t>
      </w:r>
      <w:r>
        <w:rPr>
          <w:rFonts w:eastAsia="Calibri"/>
          <w:b/>
          <w:sz w:val="20"/>
          <w:szCs w:val="20"/>
          <w:u w:val="single"/>
        </w:rPr>
        <w:t xml:space="preserve"> the</w:t>
      </w:r>
      <w:r>
        <w:rPr>
          <w:rFonts w:eastAsia="Calibri"/>
          <w:b/>
          <w:sz w:val="20"/>
          <w:szCs w:val="20"/>
          <w:highlight w:val="yellow"/>
          <w:u w:val="single"/>
        </w:rPr>
        <w:t xml:space="preserve"> support </w:t>
      </w:r>
      <w:r>
        <w:rPr>
          <w:rFonts w:eastAsia="Calibri"/>
          <w:b/>
          <w:sz w:val="20"/>
          <w:szCs w:val="20"/>
          <w:u w:val="single"/>
        </w:rPr>
        <w:t>of the people,</w:t>
      </w:r>
      <w:r>
        <w:rPr>
          <w:rFonts w:eastAsia="Calibri"/>
          <w:b/>
          <w:sz w:val="20"/>
          <w:szCs w:val="20"/>
          <w:highlight w:val="yellow"/>
          <w:u w:val="single"/>
        </w:rPr>
        <w:t xml:space="preserve"> no </w:t>
      </w:r>
      <w:r>
        <w:rPr>
          <w:rFonts w:eastAsia="Calibri"/>
          <w:b/>
          <w:sz w:val="20"/>
          <w:szCs w:val="20"/>
          <w:u w:val="single"/>
        </w:rPr>
        <w:t>movement for</w:t>
      </w:r>
      <w:r>
        <w:rPr>
          <w:rFonts w:eastAsia="Calibri"/>
          <w:b/>
          <w:sz w:val="20"/>
          <w:szCs w:val="20"/>
          <w:highlight w:val="green"/>
          <w:u w:val="single"/>
        </w:rPr>
        <w:t xml:space="preserve"> </w:t>
      </w:r>
      <w:r>
        <w:rPr>
          <w:rFonts w:eastAsia="Calibri"/>
          <w:b/>
          <w:sz w:val="20"/>
          <w:szCs w:val="20"/>
          <w:highlight w:val="yellow"/>
          <w:u w:val="single"/>
        </w:rPr>
        <w:t>liberation can exist, no matter how correct its analysis</w:t>
      </w:r>
      <w:r>
        <w:rPr>
          <w:rFonts w:eastAsia="Calibri"/>
          <w:b/>
          <w:sz w:val="20"/>
          <w:szCs w:val="20"/>
          <w:u w:val="single"/>
        </w:rPr>
        <w:t xml:space="preserve"> of the situation is. </w:t>
      </w:r>
      <w:r>
        <w:rPr>
          <w:rFonts w:eastAsia="Calibri"/>
          <w:sz w:val="20"/>
          <w:szCs w:val="20"/>
        </w:rPr>
        <w:t xml:space="preserve">That’s why political work and organizing are so important. Unless you are addressing the issues people are concerned about and contributing positive direction, they’ll never support you. </w:t>
      </w:r>
      <w:r>
        <w:rPr>
          <w:rFonts w:eastAsia="Calibri"/>
          <w:b/>
          <w:sz w:val="20"/>
          <w:szCs w:val="20"/>
          <w:highlight w:val="yellow"/>
          <w:u w:val="single"/>
        </w:rPr>
        <w:t xml:space="preserve">The first thing the enemy tries to do is isolate revolutionaries </w:t>
      </w:r>
      <w:r>
        <w:rPr>
          <w:rFonts w:eastAsia="Calibri"/>
          <w:b/>
          <w:sz w:val="20"/>
          <w:szCs w:val="20"/>
          <w:u w:val="single"/>
        </w:rPr>
        <w:t>from the masses of people, making us horrible and hideous monsters so that our people will hate us</w:t>
      </w:r>
      <w:r>
        <w:rPr>
          <w:rFonts w:eastAsia="Calibri"/>
          <w:sz w:val="20"/>
          <w:szCs w:val="20"/>
        </w:rPr>
        <w:t>.[</w:t>
      </w:r>
      <w:r>
        <w:rPr>
          <w:rFonts w:eastAsia="Calibri"/>
          <w:sz w:val="16"/>
          <w:szCs w:val="16"/>
        </w:rPr>
        <w:t xml:space="preserve">102] </w:t>
      </w:r>
      <w:r>
        <w:rPr>
          <w:rFonts w:eastAsia="Calibri"/>
          <w:sz w:val="12"/>
          <w:szCs w:val="12"/>
        </w:rPr>
        <w:t xml:space="preserve"> No matter how “correct” our analyses are, if we fail to translate them into concrete policy, policies that not only “meet people where they are at” — which is often used as an excuse to keep people where they are at — and raise the consciousness of the masses, After all, what does it mean for us that socialism is increasing in popularity? Does it mean that we simply declare loudly that we are socialists? Well, yes, but this is not enough, nor is it even primary for us. Even more important is that we demonstrate what is distinctive about our organization, which is that it is a vanguard party. Vanguard simply means to lead, and the party cannot declare itself as the vanguard — that must be left to the masses and history. As the Black Panthers put it, the vanguard is merely the tip of the spear, and the rest of the spear, the mantle or butt is what does the real deep damage.</w:t>
      </w:r>
      <w:r>
        <w:rPr>
          <w:rFonts w:eastAsia="Calibri"/>
          <w:sz w:val="16"/>
          <w:szCs w:val="16"/>
          <w:highlight w:val="yellow"/>
        </w:rPr>
        <w:t xml:space="preserve"> </w:t>
      </w:r>
      <w:r>
        <w:rPr>
          <w:rFonts w:eastAsia="Calibri"/>
          <w:b/>
          <w:sz w:val="20"/>
          <w:szCs w:val="20"/>
          <w:highlight w:val="yellow"/>
          <w:u w:val="single"/>
        </w:rPr>
        <w:t>Our movement’s ability to land blows against imperialism depend simultaneously on the sharpness of the vanguard and the determination of the masses</w:t>
      </w:r>
      <w:r>
        <w:rPr>
          <w:rFonts w:eastAsia="Calibri"/>
          <w:sz w:val="20"/>
          <w:szCs w:val="20"/>
        </w:rPr>
        <w:t xml:space="preserve">. If the masses are determined and our links with them are deep and broad, then the spear will not only pierce our enemies but land a fatal blow.     </w:t>
      </w:r>
    </w:p>
    <w:p w14:paraId="1B38F1CE" w14:textId="77777777" w:rsidR="00217429" w:rsidRDefault="00217429" w:rsidP="00217429">
      <w:pPr>
        <w:pStyle w:val="Heading4"/>
        <w:keepNext w:val="0"/>
        <w:keepLines w:val="0"/>
        <w:spacing w:line="303" w:lineRule="auto"/>
        <w:rPr>
          <w:rFonts w:ascii="Times New Roman" w:eastAsia="Times New Roman" w:hAnsi="Times New Roman" w:cs="Times New Roman"/>
          <w:b w:val="0"/>
          <w:color w:val="000000"/>
          <w:szCs w:val="26"/>
        </w:rPr>
      </w:pPr>
      <w:r>
        <w:rPr>
          <w:rFonts w:ascii="Times New Roman" w:eastAsia="Times New Roman" w:hAnsi="Times New Roman" w:cs="Times New Roman"/>
          <w:color w:val="000000"/>
          <w:szCs w:val="26"/>
        </w:rPr>
        <w:t>Affirming study without specific, directed praxis to seize power and a vision for a better world opens the form of the 1AC for surveillance and cooption – they are literally defenseless against the many-faceted defense systems of capital – only the alt solves</w:t>
      </w:r>
    </w:p>
    <w:p w14:paraId="72A12022" w14:textId="77777777" w:rsidR="00217429" w:rsidRDefault="00217429" w:rsidP="00217429">
      <w:pPr>
        <w:spacing w:line="256" w:lineRule="auto"/>
        <w:rPr>
          <w:rFonts w:ascii="Times New Roman" w:eastAsia="Times New Roman" w:hAnsi="Times New Roman" w:cs="Times New Roman"/>
          <w:b/>
          <w:sz w:val="16"/>
          <w:szCs w:val="16"/>
        </w:rPr>
      </w:pPr>
      <w:r>
        <w:rPr>
          <w:rFonts w:ascii="Times New Roman" w:eastAsia="Times New Roman" w:hAnsi="Times New Roman" w:cs="Times New Roman"/>
          <w:b/>
          <w:sz w:val="26"/>
          <w:szCs w:val="26"/>
        </w:rPr>
        <w:t xml:space="preserve">Ford 17 </w:t>
      </w:r>
      <w:r>
        <w:rPr>
          <w:rFonts w:ascii="Times New Roman" w:eastAsia="Times New Roman" w:hAnsi="Times New Roman" w:cs="Times New Roman"/>
          <w:b/>
          <w:sz w:val="16"/>
          <w:szCs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cVs)</w:t>
      </w:r>
    </w:p>
    <w:p w14:paraId="2A5AB050" w14:textId="77777777" w:rsidR="00217429" w:rsidRDefault="00217429" w:rsidP="00217429">
      <w:pPr>
        <w:spacing w:line="256" w:lineRule="auto"/>
        <w:rPr>
          <w:rFonts w:ascii="Times New Roman" w:eastAsia="Times New Roman" w:hAnsi="Times New Roman" w:cs="Times New Roman"/>
          <w:b/>
          <w:highlight w:val="green"/>
          <w:u w:val="single"/>
        </w:rPr>
      </w:pPr>
      <w:r>
        <w:rPr>
          <w:rFonts w:ascii="Times New Roman" w:eastAsia="Times New Roman" w:hAnsi="Times New Roman" w:cs="Times New Roman"/>
          <w:b/>
          <w:u w:val="single"/>
        </w:rPr>
        <w:t>Studying is</w:t>
      </w:r>
      <w:r>
        <w:rPr>
          <w:rFonts w:ascii="Times New Roman" w:eastAsia="Times New Roman" w:hAnsi="Times New Roman" w:cs="Times New Roman"/>
          <w:b/>
          <w:sz w:val="16"/>
          <w:szCs w:val="16"/>
        </w:rPr>
        <w:t xml:space="preserve">, like the crowd event, a beautiful moment of encounter, </w:t>
      </w:r>
      <w:r>
        <w:rPr>
          <w:rFonts w:ascii="Times New Roman" w:eastAsia="Times New Roman" w:hAnsi="Times New Roman" w:cs="Times New Roman"/>
          <w:b/>
          <w:u w:val="single"/>
        </w:rPr>
        <w:t>the opening up of the possible</w:t>
      </w:r>
      <w:r>
        <w:rPr>
          <w:rFonts w:ascii="Times New Roman" w:eastAsia="Times New Roman" w:hAnsi="Times New Roman" w:cs="Times New Roman"/>
          <w:b/>
          <w:sz w:val="16"/>
          <w:szCs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Pr>
          <w:rFonts w:ascii="Times New Roman" w:eastAsia="Times New Roman" w:hAnsi="Times New Roman" w:cs="Times New Roman"/>
          <w:b/>
          <w:highlight w:val="green"/>
          <w:u w:val="single"/>
        </w:rPr>
        <w:t>studying isn’t politics, it is only the occasion for politics</w:t>
      </w:r>
      <w:r>
        <w:rPr>
          <w:rFonts w:ascii="Times New Roman" w:eastAsia="Times New Roman" w:hAnsi="Times New Roman" w:cs="Times New Roman"/>
          <w:b/>
          <w:u w:val="single"/>
        </w:rPr>
        <w:t xml:space="preserve">, a necessary but insufficient educational logic for the struggle against capitalist production relations and for the common. Without something more, </w:t>
      </w:r>
      <w:r>
        <w:rPr>
          <w:rFonts w:ascii="Times New Roman" w:eastAsia="Times New Roman" w:hAnsi="Times New Roman" w:cs="Times New Roman"/>
          <w:b/>
          <w:highlight w:val="green"/>
          <w:u w:val="single"/>
        </w:rPr>
        <w:t>studying can retreat from impotentiality into impotence, and</w:t>
      </w:r>
      <w:r>
        <w:rPr>
          <w:rFonts w:ascii="Times New Roman" w:eastAsia="Times New Roman" w:hAnsi="Times New Roman" w:cs="Times New Roman"/>
          <w:b/>
          <w:u w:val="single"/>
        </w:rPr>
        <w:t xml:space="preserve">, on the other hand, </w:t>
      </w:r>
      <w:r>
        <w:rPr>
          <w:rFonts w:ascii="Times New Roman" w:eastAsia="Times New Roman" w:hAnsi="Times New Roman" w:cs="Times New Roman"/>
          <w:b/>
          <w:highlight w:val="green"/>
          <w:u w:val="single"/>
        </w:rPr>
        <w:t>it can be actualized into something reactionary</w:t>
      </w:r>
      <w:r>
        <w:rPr>
          <w:rFonts w:ascii="Times New Roman" w:eastAsia="Times New Roman" w:hAnsi="Times New Roman" w:cs="Times New Roman"/>
          <w:b/>
          <w:u w:val="single"/>
        </w:rPr>
        <w:t>.</w:t>
      </w:r>
      <w:r>
        <w:rPr>
          <w:rFonts w:ascii="Times New Roman" w:eastAsia="Times New Roman" w:hAnsi="Times New Roman" w:cs="Times New Roman"/>
          <w:b/>
          <w:sz w:val="16"/>
          <w:szCs w:val="16"/>
        </w:rPr>
        <w:t xml:space="preserve"> To illustrate these possibilities, I will turn to two examples. The first example is of studying as hacking, when one takes some thing or process, enters into and disrupts it. </w:t>
      </w:r>
      <w:r>
        <w:rPr>
          <w:rFonts w:ascii="Times New Roman" w:eastAsia="Times New Roman" w:hAnsi="Times New Roman" w:cs="Times New Roman"/>
          <w:b/>
          <w:u w:val="single"/>
        </w:rPr>
        <w:t>Hacking is an intervention that directs something toward other ends and uses, detaching it from its attachments to other objects and processes, potentially opening it up to the unforeseen and unforeseeable.</w:t>
      </w:r>
      <w:r>
        <w:rPr>
          <w:rFonts w:ascii="Times New Roman" w:eastAsia="Times New Roman" w:hAnsi="Times New Roman" w:cs="Times New Roman"/>
          <w:b/>
          <w:sz w:val="16"/>
          <w:szCs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w:t>
      </w:r>
      <w:r>
        <w:rPr>
          <w:rFonts w:ascii="Times New Roman" w:eastAsia="Times New Roman" w:hAnsi="Times New Roman" w:cs="Times New Roman"/>
          <w:b/>
          <w:sz w:val="16"/>
          <w:szCs w:val="16"/>
        </w:rPr>
        <w:lastRenderedPageBreak/>
        <w:t xml:space="preserve">particular contradictions and injustices in the capitalist system’ (p. 244). Not only their actions, but </w:t>
      </w:r>
      <w:r>
        <w:rPr>
          <w:rFonts w:ascii="Times New Roman" w:eastAsia="Times New Roman" w:hAnsi="Times New Roman" w:cs="Times New Roman"/>
          <w:b/>
          <w:u w:val="single"/>
        </w:rPr>
        <w:t xml:space="preserve">Anonymous’ very mode of organization is subversive in that anyone can join. </w:t>
      </w:r>
      <w:r>
        <w:rPr>
          <w:rFonts w:ascii="Times New Roman" w:eastAsia="Times New Roman" w:hAnsi="Times New Roman" w:cs="Times New Roman"/>
          <w:b/>
          <w:sz w:val="16"/>
          <w:szCs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Pr>
          <w:rFonts w:ascii="Times New Roman" w:eastAsia="Times New Roman" w:hAnsi="Times New Roman" w:cs="Times New Roman"/>
          <w:b/>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Pr>
          <w:rFonts w:ascii="Times New Roman" w:eastAsia="Times New Roman" w:hAnsi="Times New Roman" w:cs="Times New Roman"/>
          <w:b/>
          <w:sz w:val="16"/>
          <w:szCs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Pr>
          <w:rFonts w:ascii="Times New Roman" w:eastAsia="Times New Roman" w:hAnsi="Times New Roman" w:cs="Times New Roman"/>
          <w:b/>
          <w:u w:val="single"/>
        </w:rPr>
        <w:t>Ghost Squad</w:t>
      </w:r>
      <w:r>
        <w:rPr>
          <w:rFonts w:ascii="Times New Roman" w:eastAsia="Times New Roman" w:hAnsi="Times New Roman" w:cs="Times New Roman"/>
          <w:b/>
          <w:sz w:val="16"/>
          <w:szCs w:val="16"/>
        </w:rPr>
        <w:t xml:space="preserve">, which </w:t>
      </w:r>
      <w:r>
        <w:rPr>
          <w:rFonts w:ascii="Times New Roman" w:eastAsia="Times New Roman" w:hAnsi="Times New Roman" w:cs="Times New Roman"/>
          <w:b/>
          <w:u w:val="single"/>
        </w:rPr>
        <w:t>shut down the official website of th</w:t>
      </w:r>
      <w:r>
        <w:rPr>
          <w:rFonts w:ascii="Times New Roman" w:eastAsia="Times New Roman" w:hAnsi="Times New Roman" w:cs="Times New Roman"/>
          <w:b/>
          <w:sz w:val="16"/>
          <w:szCs w:val="16"/>
        </w:rPr>
        <w:t xml:space="preserve">e Loyal White Knights of the </w:t>
      </w:r>
      <w:r>
        <w:rPr>
          <w:rFonts w:ascii="Times New Roman" w:eastAsia="Times New Roman" w:hAnsi="Times New Roman" w:cs="Times New Roman"/>
          <w:b/>
          <w:u w:val="single"/>
        </w:rPr>
        <w:t>Ku Klux Klan and the next week attacked the website of Black Lives Matter</w:t>
      </w:r>
      <w:r>
        <w:rPr>
          <w:rFonts w:ascii="Times New Roman" w:eastAsia="Times New Roman" w:hAnsi="Times New Roman" w:cs="Times New Roman"/>
          <w:b/>
          <w:sz w:val="16"/>
          <w:szCs w:val="16"/>
        </w:rPr>
        <w:t xml:space="preserve"> (before tweeting, ‘All lives matter!’). Regardless of one’s position on these issues, conflicts, nation-states, and so on, it is clear from these few examples that </w:t>
      </w:r>
      <w:r>
        <w:rPr>
          <w:rFonts w:ascii="Times New Roman" w:eastAsia="Times New Roman" w:hAnsi="Times New Roman" w:cs="Times New Roman"/>
          <w:b/>
          <w:u w:val="single"/>
        </w:rPr>
        <w:t>hacking doesn’t have a politics and that, as an act of studying, it is not inherently against capitalist production relations.</w:t>
      </w:r>
      <w:r>
        <w:rPr>
          <w:rFonts w:ascii="Times New Roman" w:eastAsia="Times New Roman" w:hAnsi="Times New Roman" w:cs="Times New Roman"/>
          <w:b/>
          <w:sz w:val="16"/>
          <w:szCs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rFonts w:ascii="Times New Roman" w:eastAsia="Times New Roman" w:hAnsi="Times New Roman" w:cs="Times New Roman"/>
          <w:b/>
          <w:u w:val="single"/>
        </w:rPr>
        <w:t xml:space="preserve">Lewis celebrates </w:t>
      </w:r>
      <w:r>
        <w:rPr>
          <w:rFonts w:ascii="Times New Roman" w:eastAsia="Times New Roman" w:hAnsi="Times New Roman" w:cs="Times New Roman"/>
          <w:b/>
          <w:highlight w:val="green"/>
          <w:u w:val="single"/>
        </w:rPr>
        <w:t>the beginning stage of Occupy</w:t>
      </w:r>
      <w:r>
        <w:rPr>
          <w:rFonts w:ascii="Times New Roman" w:eastAsia="Times New Roman" w:hAnsi="Times New Roman" w:cs="Times New Roman"/>
          <w:b/>
          <w:u w:val="single"/>
        </w:rPr>
        <w:t xml:space="preserve"> Wall Street </w:t>
      </w:r>
      <w:r>
        <w:rPr>
          <w:rFonts w:ascii="Times New Roman" w:eastAsia="Times New Roman" w:hAnsi="Times New Roman" w:cs="Times New Roman"/>
          <w:b/>
          <w:highlight w:val="green"/>
          <w:u w:val="single"/>
        </w:rPr>
        <w:t>as a form of collective, public studying</w:t>
      </w:r>
      <w:r>
        <w:rPr>
          <w:rFonts w:ascii="Times New Roman" w:eastAsia="Times New Roman" w:hAnsi="Times New Roman" w:cs="Times New Roman"/>
          <w:b/>
          <w:u w:val="single"/>
        </w:rPr>
        <w:t xml:space="preserve">, especially </w:t>
      </w:r>
      <w:r>
        <w:rPr>
          <w:rFonts w:ascii="Times New Roman" w:eastAsia="Times New Roman" w:hAnsi="Times New Roman" w:cs="Times New Roman"/>
          <w:b/>
          <w:highlight w:val="green"/>
          <w:u w:val="single"/>
        </w:rPr>
        <w:t>in its absence of concrete demands</w:t>
      </w:r>
      <w:r>
        <w:rPr>
          <w:rFonts w:ascii="Times New Roman" w:eastAsia="Times New Roman" w:hAnsi="Times New Roman" w:cs="Times New Roman"/>
          <w:b/>
          <w:u w:val="single"/>
        </w:rPr>
        <w:t>.</w:t>
      </w:r>
      <w:r>
        <w:rPr>
          <w:rFonts w:ascii="Times New Roman" w:eastAsia="Times New Roman" w:hAnsi="Times New Roman" w:cs="Times New Roman"/>
          <w:b/>
          <w:sz w:val="16"/>
          <w:szCs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rFonts w:ascii="Times New Roman" w:eastAsia="Times New Roman" w:hAnsi="Times New Roman" w:cs="Times New Roman"/>
          <w:b/>
          <w:u w:val="single"/>
        </w:rPr>
        <w:t>Rather than actualize political polemics and demands</w:t>
      </w:r>
      <w:r>
        <w:rPr>
          <w:rFonts w:ascii="Times New Roman" w:eastAsia="Times New Roman" w:hAnsi="Times New Roman" w:cs="Times New Roman"/>
          <w:b/>
          <w:sz w:val="16"/>
          <w:szCs w:val="16"/>
        </w:rPr>
        <w:t xml:space="preserve">, articulating them into proposals that could then be evaluated, occupiers produced a rupture within the received order of political struggle. The </w:t>
      </w:r>
      <w:r>
        <w:rPr>
          <w:rFonts w:ascii="Times New Roman" w:eastAsia="Times New Roman" w:hAnsi="Times New Roman" w:cs="Times New Roman"/>
          <w:b/>
          <w:u w:val="single"/>
        </w:rPr>
        <w:t>occupation actively resisted the drive to achieve results and instead conducted an ongoing study of politics, suspending the pursuit of measureable outcomes; engaging in protest as not protest.</w:t>
      </w:r>
      <w:r>
        <w:rPr>
          <w:rFonts w:ascii="Times New Roman" w:eastAsia="Times New Roman" w:hAnsi="Times New Roman" w:cs="Times New Roman"/>
          <w:b/>
          <w:sz w:val="16"/>
          <w:szCs w:val="16"/>
        </w:rPr>
        <w:t xml:space="preserve"> As a result, </w:t>
      </w:r>
      <w:r>
        <w:rPr>
          <w:rFonts w:ascii="Times New Roman" w:eastAsia="Times New Roman" w:hAnsi="Times New Roman" w:cs="Times New Roman"/>
          <w:b/>
          <w:u w:val="single"/>
        </w:rPr>
        <w:t>efforts to grade Occupy falter, for there were no pre-established criteria with which to evaluate it.</w:t>
      </w:r>
      <w:r>
        <w:rPr>
          <w:rFonts w:ascii="Times New Roman" w:eastAsia="Times New Roman" w:hAnsi="Times New Roman" w:cs="Times New Roman"/>
          <w:b/>
          <w:sz w:val="16"/>
          <w:szCs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Pr>
          <w:rFonts w:ascii="Times New Roman" w:eastAsia="Times New Roman" w:hAnsi="Times New Roman" w:cs="Times New Roman"/>
          <w:b/>
          <w:highlight w:val="green"/>
          <w:u w:val="single"/>
        </w:rPr>
        <w:t>A major problem with this ongoing collective stud</w:t>
      </w:r>
      <w:r>
        <w:rPr>
          <w:rFonts w:ascii="Times New Roman" w:eastAsia="Times New Roman" w:hAnsi="Times New Roman" w:cs="Times New Roman"/>
          <w:b/>
          <w:u w:val="single"/>
        </w:rPr>
        <w:t>y</w:t>
      </w:r>
      <w:r>
        <w:rPr>
          <w:rFonts w:ascii="Times New Roman" w:eastAsia="Times New Roman" w:hAnsi="Times New Roman" w:cs="Times New Roman"/>
          <w:b/>
          <w:sz w:val="16"/>
          <w:szCs w:val="16"/>
        </w:rPr>
        <w:t xml:space="preserve">, however, </w:t>
      </w:r>
      <w:r>
        <w:rPr>
          <w:rFonts w:ascii="Times New Roman" w:eastAsia="Times New Roman" w:hAnsi="Times New Roman" w:cs="Times New Roman"/>
          <w:b/>
          <w:highlight w:val="green"/>
          <w:u w:val="single"/>
        </w:rPr>
        <w:t>is that there was nothing to defend it</w:t>
      </w:r>
      <w:r>
        <w:rPr>
          <w:rFonts w:ascii="Times New Roman" w:eastAsia="Times New Roman" w:hAnsi="Times New Roman" w:cs="Times New Roman"/>
          <w:b/>
          <w:u w:val="single"/>
        </w:rPr>
        <w:t xml:space="preserve"> or to sustain it. </w:t>
      </w:r>
      <w:r>
        <w:rPr>
          <w:rFonts w:ascii="Times New Roman" w:eastAsia="Times New Roman" w:hAnsi="Times New Roman" w:cs="Times New Roman"/>
          <w:b/>
          <w:highlight w:val="green"/>
          <w:u w:val="single"/>
        </w:rPr>
        <w:t>Capital and its state weren’t studying, but were</w:t>
      </w:r>
      <w:r>
        <w:rPr>
          <w:rFonts w:ascii="Times New Roman" w:eastAsia="Times New Roman" w:hAnsi="Times New Roman" w:cs="Times New Roman"/>
          <w:b/>
          <w:u w:val="single"/>
        </w:rPr>
        <w:t xml:space="preserve"> rather </w:t>
      </w:r>
      <w:r>
        <w:rPr>
          <w:rFonts w:ascii="Times New Roman" w:eastAsia="Times New Roman" w:hAnsi="Times New Roman" w:cs="Times New Roman"/>
          <w:b/>
          <w:highlight w:val="green"/>
          <w:u w:val="single"/>
        </w:rPr>
        <w:t>gearing up to unleash a wave of repression</w:t>
      </w:r>
      <w:r>
        <w:rPr>
          <w:rFonts w:ascii="Times New Roman" w:eastAsia="Times New Roman" w:hAnsi="Times New Roman" w:cs="Times New Roman"/>
          <w:b/>
          <w:u w:val="single"/>
        </w:rPr>
        <w:t xml:space="preserve"> that would eventually undo the occupation.</w:t>
      </w:r>
      <w:r>
        <w:rPr>
          <w:rFonts w:ascii="Times New Roman" w:eastAsia="Times New Roman" w:hAnsi="Times New Roman" w:cs="Times New Roman"/>
          <w:b/>
          <w:sz w:val="16"/>
          <w:szCs w:val="16"/>
        </w:rPr>
        <w:t xml:space="preserve"> The Partnership for Civil Justice Fund has released several sets of documents obtained through Freedom of Information Act requests that detail </w:t>
      </w:r>
      <w:r>
        <w:rPr>
          <w:rFonts w:ascii="Times New Roman" w:eastAsia="Times New Roman" w:hAnsi="Times New Roman" w:cs="Times New Roman"/>
          <w:b/>
          <w:u w:val="single"/>
        </w:rPr>
        <w:t xml:space="preserve">the dense network of surveillance and </w:t>
      </w:r>
      <w:r>
        <w:rPr>
          <w:rFonts w:ascii="Times New Roman" w:eastAsia="Times New Roman" w:hAnsi="Times New Roman" w:cs="Times New Roman"/>
          <w:b/>
          <w:highlight w:val="green"/>
          <w:u w:val="single"/>
        </w:rPr>
        <w:t>repressive efforts</w:t>
      </w:r>
      <w:r>
        <w:rPr>
          <w:rFonts w:ascii="Times New Roman" w:eastAsia="Times New Roman" w:hAnsi="Times New Roman" w:cs="Times New Roman"/>
          <w:b/>
          <w:u w:val="single"/>
        </w:rPr>
        <w:t xml:space="preserve"> that </w:t>
      </w:r>
      <w:r>
        <w:rPr>
          <w:rFonts w:ascii="Times New Roman" w:eastAsia="Times New Roman" w:hAnsi="Times New Roman" w:cs="Times New Roman"/>
          <w:b/>
          <w:highlight w:val="green"/>
          <w:u w:val="single"/>
        </w:rPr>
        <w:t xml:space="preserve">included </w:t>
      </w:r>
      <w:r>
        <w:rPr>
          <w:rFonts w:ascii="Times New Roman" w:eastAsia="Times New Roman" w:hAnsi="Times New Roman" w:cs="Times New Roman"/>
          <w:b/>
          <w:u w:val="single"/>
        </w:rPr>
        <w:t xml:space="preserve">offices of </w:t>
      </w:r>
      <w:r>
        <w:rPr>
          <w:rFonts w:ascii="Times New Roman" w:eastAsia="Times New Roman" w:hAnsi="Times New Roman" w:cs="Times New Roman"/>
          <w:b/>
          <w:highlight w:val="green"/>
          <w:u w:val="single"/>
        </w:rPr>
        <w:t>the F</w:t>
      </w:r>
      <w:r>
        <w:rPr>
          <w:rFonts w:ascii="Times New Roman" w:eastAsia="Times New Roman" w:hAnsi="Times New Roman" w:cs="Times New Roman"/>
          <w:b/>
          <w:sz w:val="16"/>
          <w:szCs w:val="16"/>
        </w:rPr>
        <w:t xml:space="preserve">ederal </w:t>
      </w:r>
      <w:r>
        <w:rPr>
          <w:rFonts w:ascii="Times New Roman" w:eastAsia="Times New Roman" w:hAnsi="Times New Roman" w:cs="Times New Roman"/>
          <w:b/>
          <w:highlight w:val="green"/>
          <w:u w:val="single"/>
        </w:rPr>
        <w:t>B</w:t>
      </w:r>
      <w:r>
        <w:rPr>
          <w:rFonts w:ascii="Times New Roman" w:eastAsia="Times New Roman" w:hAnsi="Times New Roman" w:cs="Times New Roman"/>
          <w:b/>
          <w:sz w:val="16"/>
          <w:szCs w:val="16"/>
        </w:rPr>
        <w:t xml:space="preserve">ureau of </w:t>
      </w:r>
      <w:r>
        <w:rPr>
          <w:rFonts w:ascii="Times New Roman" w:eastAsia="Times New Roman" w:hAnsi="Times New Roman" w:cs="Times New Roman"/>
          <w:b/>
          <w:highlight w:val="green"/>
          <w:u w:val="single"/>
        </w:rPr>
        <w:t>I</w:t>
      </w:r>
      <w:r>
        <w:rPr>
          <w:rFonts w:ascii="Times New Roman" w:eastAsia="Times New Roman" w:hAnsi="Times New Roman" w:cs="Times New Roman"/>
          <w:b/>
          <w:sz w:val="16"/>
          <w:szCs w:val="16"/>
        </w:rPr>
        <w:t xml:space="preserve">nvestigation, the Department of </w:t>
      </w:r>
      <w:r>
        <w:rPr>
          <w:rFonts w:ascii="Times New Roman" w:eastAsia="Times New Roman" w:hAnsi="Times New Roman" w:cs="Times New Roman"/>
          <w:b/>
          <w:highlight w:val="green"/>
          <w:u w:val="single"/>
        </w:rPr>
        <w:t>Homeland Security, the</w:t>
      </w:r>
      <w:r>
        <w:rPr>
          <w:rFonts w:ascii="Times New Roman" w:eastAsia="Times New Roman" w:hAnsi="Times New Roman" w:cs="Times New Roman"/>
          <w:b/>
          <w:sz w:val="16"/>
          <w:szCs w:val="16"/>
        </w:rPr>
        <w:t xml:space="preserve"> New York </w:t>
      </w:r>
      <w:r>
        <w:rPr>
          <w:rFonts w:ascii="Times New Roman" w:eastAsia="Times New Roman" w:hAnsi="Times New Roman" w:cs="Times New Roman"/>
          <w:b/>
          <w:highlight w:val="green"/>
          <w:u w:val="single"/>
        </w:rPr>
        <w:t>Stock Exchange</w:t>
      </w:r>
      <w:r>
        <w:rPr>
          <w:rFonts w:ascii="Times New Roman" w:eastAsia="Times New Roman" w:hAnsi="Times New Roman" w:cs="Times New Roman"/>
          <w:b/>
          <w:u w:val="single"/>
        </w:rPr>
        <w:t xml:space="preserve">, the Federal Reserve, </w:t>
      </w:r>
      <w:r>
        <w:rPr>
          <w:rFonts w:ascii="Times New Roman" w:eastAsia="Times New Roman" w:hAnsi="Times New Roman" w:cs="Times New Roman"/>
          <w:b/>
          <w:highlight w:val="green"/>
          <w:u w:val="single"/>
        </w:rPr>
        <w:t>universities</w:t>
      </w:r>
      <w:r>
        <w:rPr>
          <w:rFonts w:ascii="Times New Roman" w:eastAsia="Times New Roman" w:hAnsi="Times New Roman" w:cs="Times New Roman"/>
          <w:b/>
          <w:u w:val="single"/>
        </w:rPr>
        <w:t xml:space="preserve"> and colleges, major </w:t>
      </w:r>
      <w:r>
        <w:rPr>
          <w:rFonts w:ascii="Times New Roman" w:eastAsia="Times New Roman" w:hAnsi="Times New Roman" w:cs="Times New Roman"/>
          <w:b/>
          <w:highlight w:val="green"/>
          <w:u w:val="single"/>
        </w:rPr>
        <w:t>corporations</w:t>
      </w:r>
      <w:r>
        <w:rPr>
          <w:rFonts w:ascii="Times New Roman" w:eastAsia="Times New Roman" w:hAnsi="Times New Roman" w:cs="Times New Roman"/>
          <w:b/>
          <w:u w:val="single"/>
        </w:rPr>
        <w:t xml:space="preserve">, local </w:t>
      </w:r>
      <w:r>
        <w:rPr>
          <w:rFonts w:ascii="Times New Roman" w:eastAsia="Times New Roman" w:hAnsi="Times New Roman" w:cs="Times New Roman"/>
          <w:b/>
          <w:highlight w:val="green"/>
          <w:u w:val="single"/>
        </w:rPr>
        <w:t>police</w:t>
      </w:r>
      <w:r>
        <w:rPr>
          <w:rFonts w:ascii="Times New Roman" w:eastAsia="Times New Roman" w:hAnsi="Times New Roman" w:cs="Times New Roman"/>
          <w:b/>
          <w:u w:val="single"/>
        </w:rPr>
        <w:t xml:space="preserve"> forces, and </w:t>
      </w:r>
      <w:r>
        <w:rPr>
          <w:rFonts w:ascii="Times New Roman" w:eastAsia="Times New Roman" w:hAnsi="Times New Roman" w:cs="Times New Roman"/>
          <w:b/>
          <w:highlight w:val="green"/>
          <w:u w:val="single"/>
        </w:rPr>
        <w:t>local governments</w:t>
      </w:r>
      <w:r>
        <w:rPr>
          <w:rFonts w:ascii="Times New Roman" w:eastAsia="Times New Roman" w:hAnsi="Times New Roman" w:cs="Times New Roman"/>
          <w:b/>
          <w:u w:val="single"/>
        </w:rPr>
        <w:t>,</w:t>
      </w:r>
      <w:r>
        <w:rPr>
          <w:rFonts w:ascii="Times New Roman" w:eastAsia="Times New Roman" w:hAnsi="Times New Roman" w:cs="Times New Roman"/>
          <w:b/>
          <w:sz w:val="16"/>
          <w:szCs w:val="16"/>
        </w:rPr>
        <w:t xml:space="preserve"> as well as the Bureau of Alcohol, Tobacco, and Firearms and the US Marshals Service (Partnership for Civil Justice Fund, 2012, 2016). In this case, </w:t>
      </w:r>
      <w:r>
        <w:rPr>
          <w:rFonts w:ascii="Times New Roman" w:eastAsia="Times New Roman" w:hAnsi="Times New Roman" w:cs="Times New Roman"/>
          <w:b/>
          <w:highlight w:val="green"/>
          <w:u w:val="single"/>
        </w:rPr>
        <w:t>repression opened the door to reabsorption</w:t>
      </w:r>
      <w:r>
        <w:rPr>
          <w:rFonts w:ascii="Times New Roman" w:eastAsia="Times New Roman" w:hAnsi="Times New Roman" w:cs="Times New Roman"/>
          <w:b/>
          <w:u w:val="single"/>
        </w:rPr>
        <w:t xml:space="preserve">, as many </w:t>
      </w:r>
      <w:r>
        <w:rPr>
          <w:rFonts w:ascii="Times New Roman" w:eastAsia="Times New Roman" w:hAnsi="Times New Roman" w:cs="Times New Roman"/>
          <w:b/>
          <w:highlight w:val="green"/>
          <w:u w:val="single"/>
        </w:rPr>
        <w:t>Occupiers entered the non-profit industrial complex, or</w:t>
      </w:r>
      <w:r>
        <w:rPr>
          <w:rFonts w:ascii="Times New Roman" w:eastAsia="Times New Roman" w:hAnsi="Times New Roman" w:cs="Times New Roman"/>
          <w:b/>
          <w:u w:val="single"/>
        </w:rPr>
        <w:t xml:space="preserve"> even </w:t>
      </w:r>
      <w:r>
        <w:rPr>
          <w:rFonts w:ascii="Times New Roman" w:eastAsia="Times New Roman" w:hAnsi="Times New Roman" w:cs="Times New Roman"/>
          <w:b/>
          <w:highlight w:val="green"/>
          <w:u w:val="single"/>
        </w:rPr>
        <w:t>started</w:t>
      </w:r>
      <w:r>
        <w:rPr>
          <w:rFonts w:ascii="Times New Roman" w:eastAsia="Times New Roman" w:hAnsi="Times New Roman" w:cs="Times New Roman"/>
          <w:b/>
          <w:u w:val="single"/>
        </w:rPr>
        <w:t xml:space="preserve"> their own </w:t>
      </w:r>
      <w:r>
        <w:rPr>
          <w:rFonts w:ascii="Times New Roman" w:eastAsia="Times New Roman" w:hAnsi="Times New Roman" w:cs="Times New Roman"/>
          <w:b/>
          <w:highlight w:val="green"/>
          <w:u w:val="single"/>
        </w:rPr>
        <w:t>business ventures to profit from</w:t>
      </w:r>
      <w:r>
        <w:rPr>
          <w:rFonts w:ascii="Times New Roman" w:eastAsia="Times New Roman" w:hAnsi="Times New Roman" w:cs="Times New Roman"/>
          <w:b/>
          <w:u w:val="single"/>
        </w:rPr>
        <w:t xml:space="preserve"> their </w:t>
      </w:r>
      <w:r>
        <w:rPr>
          <w:rFonts w:ascii="Times New Roman" w:eastAsia="Times New Roman" w:hAnsi="Times New Roman" w:cs="Times New Roman"/>
          <w:b/>
          <w:highlight w:val="green"/>
          <w:u w:val="single"/>
        </w:rPr>
        <w:t>activism.</w:t>
      </w:r>
      <w:r>
        <w:rPr>
          <w:rFonts w:ascii="Times New Roman" w:eastAsia="Times New Roman" w:hAnsi="Times New Roman" w:cs="Times New Roman"/>
          <w:b/>
          <w:u w:val="single"/>
        </w:rPr>
        <w:t xml:space="preserve"> Occupying and hacking represent study as embryonic political praxis, the enactment of </w:t>
      </w:r>
      <w:r>
        <w:rPr>
          <w:rFonts w:ascii="Times New Roman" w:eastAsia="Times New Roman" w:hAnsi="Times New Roman" w:cs="Times New Roman"/>
          <w:b/>
          <w:u w:val="single"/>
        </w:rPr>
        <w:lastRenderedPageBreak/>
        <w:t>educational logics that are potentially antagonistic to capitalist production relations and capital’s logic of learning.</w:t>
      </w:r>
      <w:r>
        <w:rPr>
          <w:rFonts w:ascii="Times New Roman" w:eastAsia="Times New Roman" w:hAnsi="Times New Roman" w:cs="Times New Roman"/>
          <w:b/>
          <w:sz w:val="16"/>
          <w:szCs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Pr>
          <w:rFonts w:ascii="Times New Roman" w:eastAsia="Times New Roman" w:hAnsi="Times New Roman" w:cs="Times New Roman"/>
          <w:b/>
          <w:highlight w:val="green"/>
          <w:u w:val="single"/>
        </w:rPr>
        <w:t>Studying</w:t>
      </w:r>
      <w:r>
        <w:rPr>
          <w:rFonts w:ascii="Times New Roman" w:eastAsia="Times New Roman" w:hAnsi="Times New Roman" w:cs="Times New Roman"/>
          <w:b/>
          <w:u w:val="single"/>
        </w:rPr>
        <w:t xml:space="preserve"> is therefore</w:t>
      </w:r>
      <w:r>
        <w:rPr>
          <w:rFonts w:ascii="Times New Roman" w:eastAsia="Times New Roman" w:hAnsi="Times New Roman" w:cs="Times New Roman"/>
          <w:b/>
          <w:sz w:val="16"/>
          <w:szCs w:val="16"/>
        </w:rPr>
        <w:t xml:space="preserve">, I proffer, </w:t>
      </w:r>
      <w:r>
        <w:rPr>
          <w:rFonts w:ascii="Times New Roman" w:eastAsia="Times New Roman" w:hAnsi="Times New Roman" w:cs="Times New Roman"/>
          <w:b/>
          <w:u w:val="single"/>
        </w:rPr>
        <w:t>the educational activity of the crowd</w:t>
      </w:r>
      <w:r>
        <w:rPr>
          <w:rFonts w:ascii="Times New Roman" w:eastAsia="Times New Roman" w:hAnsi="Times New Roman" w:cs="Times New Roman"/>
          <w:b/>
          <w:sz w:val="16"/>
          <w:szCs w:val="16"/>
        </w:rPr>
        <w:t xml:space="preserve">, a way to pedagogically bring forth the beautiful moment. </w:t>
      </w:r>
      <w:r>
        <w:rPr>
          <w:rFonts w:ascii="Times New Roman" w:eastAsia="Times New Roman" w:hAnsi="Times New Roman" w:cs="Times New Roman"/>
          <w:b/>
          <w:u w:val="single"/>
        </w:rPr>
        <w:t>This is a crucial element of struggle but</w:t>
      </w:r>
      <w:r>
        <w:rPr>
          <w:rFonts w:ascii="Times New Roman" w:eastAsia="Times New Roman" w:hAnsi="Times New Roman" w:cs="Times New Roman"/>
          <w:b/>
          <w:sz w:val="16"/>
          <w:szCs w:val="16"/>
        </w:rPr>
        <w:t xml:space="preserve">, as Dean insists, </w:t>
      </w:r>
      <w:r>
        <w:rPr>
          <w:rFonts w:ascii="Times New Roman" w:eastAsia="Times New Roman" w:hAnsi="Times New Roman" w:cs="Times New Roman"/>
          <w:b/>
          <w:u w:val="single"/>
        </w:rPr>
        <w:t xml:space="preserve">it </w:t>
      </w:r>
      <w:r>
        <w:rPr>
          <w:rFonts w:ascii="Times New Roman" w:eastAsia="Times New Roman" w:hAnsi="Times New Roman" w:cs="Times New Roman"/>
          <w:b/>
          <w:highlight w:val="green"/>
          <w:u w:val="single"/>
        </w:rPr>
        <w:t>isn’t properly a politics; it is merely an opening for politics.</w:t>
      </w:r>
      <w:r>
        <w:rPr>
          <w:rFonts w:ascii="Times New Roman" w:eastAsia="Times New Roman" w:hAnsi="Times New Roman" w:cs="Times New Roman"/>
          <w:b/>
          <w:sz w:val="16"/>
          <w:szCs w:val="16"/>
        </w:rPr>
        <w:t xml:space="preserve"> Writing again explicitly about political movements, Dean (2016) contends: </w:t>
      </w:r>
      <w:r>
        <w:rPr>
          <w:rFonts w:ascii="Times New Roman" w:eastAsia="Times New Roman" w:hAnsi="Times New Roman" w:cs="Times New Roman"/>
          <w:b/>
          <w:highlight w:val="green"/>
          <w:u w:val="single"/>
        </w:rPr>
        <w:t>The beautiful in-between of infinite potentiality can’t last forever. People</w:t>
      </w:r>
      <w:r>
        <w:rPr>
          <w:rFonts w:ascii="Times New Roman" w:eastAsia="Times New Roman" w:hAnsi="Times New Roman" w:cs="Times New Roman"/>
          <w:b/>
          <w:u w:val="single"/>
        </w:rPr>
        <w:t xml:space="preserve"> get tired. Some </w:t>
      </w:r>
      <w:r>
        <w:rPr>
          <w:rFonts w:ascii="Times New Roman" w:eastAsia="Times New Roman" w:hAnsi="Times New Roman" w:cs="Times New Roman"/>
          <w:b/>
          <w:highlight w:val="green"/>
          <w:u w:val="single"/>
        </w:rPr>
        <w:t>want a little predictability</w:t>
      </w:r>
      <w:r>
        <w:rPr>
          <w:rFonts w:ascii="Times New Roman" w:eastAsia="Times New Roman" w:hAnsi="Times New Roman" w:cs="Times New Roman"/>
          <w:b/>
          <w:u w:val="single"/>
        </w:rPr>
        <w:t xml:space="preserve">, reliable </w:t>
      </w:r>
      <w:r>
        <w:rPr>
          <w:rFonts w:ascii="Times New Roman" w:eastAsia="Times New Roman" w:hAnsi="Times New Roman" w:cs="Times New Roman"/>
          <w:b/>
          <w:highlight w:val="green"/>
          <w:u w:val="single"/>
        </w:rPr>
        <w:t>food</w:t>
      </w:r>
      <w:r>
        <w:rPr>
          <w:rFonts w:ascii="Times New Roman" w:eastAsia="Times New Roman" w:hAnsi="Times New Roman" w:cs="Times New Roman"/>
          <w:b/>
          <w:u w:val="single"/>
        </w:rPr>
        <w:t xml:space="preserve"> sources, </w:t>
      </w:r>
      <w:r>
        <w:rPr>
          <w:rFonts w:ascii="Times New Roman" w:eastAsia="Times New Roman" w:hAnsi="Times New Roman" w:cs="Times New Roman"/>
          <w:b/>
          <w:highlight w:val="green"/>
          <w:u w:val="single"/>
        </w:rPr>
        <w:t>shelter, and medical care.</w:t>
      </w:r>
      <w:r>
        <w:rPr>
          <w:rFonts w:ascii="Times New Roman" w:eastAsia="Times New Roman" w:hAnsi="Times New Roman" w:cs="Times New Roman"/>
          <w:b/>
          <w:u w:val="single"/>
        </w:rPr>
        <w:t xml:space="preserve"> Others realize they’re doing all the work… The crowd isn’t an alternative political arrangement; it’s the opening to a process of re-arrangement.</w:t>
      </w:r>
      <w:r>
        <w:rPr>
          <w:rFonts w:ascii="Times New Roman" w:eastAsia="Times New Roman" w:hAnsi="Times New Roman" w:cs="Times New Roman"/>
          <w:b/>
          <w:sz w:val="16"/>
          <w:szCs w:val="16"/>
        </w:rPr>
        <w:t xml:space="preserve"> (p. 142) </w:t>
      </w:r>
      <w:r>
        <w:rPr>
          <w:rFonts w:ascii="Times New Roman" w:eastAsia="Times New Roman" w:hAnsi="Times New Roman" w:cs="Times New Roman"/>
          <w:b/>
          <w:highlight w:val="green"/>
          <w:u w:val="single"/>
        </w:rPr>
        <w:t>The question</w:t>
      </w:r>
      <w:r>
        <w:rPr>
          <w:rFonts w:ascii="Times New Roman" w:eastAsia="Times New Roman" w:hAnsi="Times New Roman" w:cs="Times New Roman"/>
          <w:b/>
          <w:u w:val="single"/>
        </w:rPr>
        <w:t xml:space="preserve">, then, </w:t>
      </w:r>
      <w:r>
        <w:rPr>
          <w:rFonts w:ascii="Times New Roman" w:eastAsia="Times New Roman" w:hAnsi="Times New Roman" w:cs="Times New Roman"/>
          <w:b/>
          <w:highlight w:val="green"/>
          <w:u w:val="single"/>
        </w:rPr>
        <w:t>is how to seize upon this opening and carry it forward into a real revolutionary movement.</w:t>
      </w:r>
      <w:r>
        <w:rPr>
          <w:rFonts w:ascii="Times New Roman" w:eastAsia="Times New Roman" w:hAnsi="Times New Roman" w:cs="Times New Roman"/>
          <w:b/>
          <w:u w:val="single"/>
        </w:rPr>
        <w:t xml:space="preserve"> </w:t>
      </w:r>
      <w:r>
        <w:rPr>
          <w:rFonts w:ascii="Times New Roman" w:eastAsia="Times New Roman" w:hAnsi="Times New Roman" w:cs="Times New Roman"/>
          <w:b/>
          <w:sz w:val="16"/>
          <w:szCs w:val="16"/>
        </w:rPr>
        <w:t xml:space="preserve">How, in other words, to make the encounter take hold, how to make it take off in a desirable direction? </w:t>
      </w:r>
      <w:r>
        <w:rPr>
          <w:rFonts w:ascii="Times New Roman" w:eastAsia="Times New Roman" w:hAnsi="Times New Roman" w:cs="Times New Roman"/>
          <w:b/>
          <w:highlight w:val="green"/>
          <w:u w:val="single"/>
        </w:rPr>
        <w:t>These</w:t>
      </w:r>
      <w:r>
        <w:rPr>
          <w:rFonts w:ascii="Times New Roman" w:eastAsia="Times New Roman" w:hAnsi="Times New Roman" w:cs="Times New Roman"/>
          <w:b/>
          <w:u w:val="single"/>
        </w:rPr>
        <w:t xml:space="preserve"> are </w:t>
      </w:r>
      <w:r>
        <w:rPr>
          <w:rFonts w:ascii="Times New Roman" w:eastAsia="Times New Roman" w:hAnsi="Times New Roman" w:cs="Times New Roman"/>
          <w:b/>
          <w:highlight w:val="green"/>
          <w:u w:val="single"/>
        </w:rPr>
        <w:t>questions</w:t>
      </w:r>
      <w:r>
        <w:rPr>
          <w:rFonts w:ascii="Times New Roman" w:eastAsia="Times New Roman" w:hAnsi="Times New Roman" w:cs="Times New Roman"/>
          <w:b/>
          <w:u w:val="single"/>
        </w:rPr>
        <w:t xml:space="preserve"> that, while they should always be open to study, </w:t>
      </w:r>
      <w:r>
        <w:rPr>
          <w:rFonts w:ascii="Times New Roman" w:eastAsia="Times New Roman" w:hAnsi="Times New Roman" w:cs="Times New Roman"/>
          <w:b/>
          <w:highlight w:val="green"/>
          <w:u w:val="single"/>
        </w:rPr>
        <w:t>have to be answered</w:t>
      </w:r>
      <w:r>
        <w:rPr>
          <w:rFonts w:ascii="Times New Roman" w:eastAsia="Times New Roman" w:hAnsi="Times New Roman" w:cs="Times New Roman"/>
          <w:b/>
          <w:u w:val="single"/>
        </w:rPr>
        <w:t xml:space="preserve">, at least provisionally and contingently. </w:t>
      </w:r>
      <w:r>
        <w:rPr>
          <w:rFonts w:ascii="Times New Roman" w:eastAsia="Times New Roman" w:hAnsi="Times New Roman" w:cs="Times New Roman"/>
          <w:b/>
          <w:highlight w:val="green"/>
          <w:u w:val="single"/>
        </w:rPr>
        <w:t>Or else the market</w:t>
      </w:r>
      <w:r>
        <w:rPr>
          <w:rFonts w:ascii="Times New Roman" w:eastAsia="Times New Roman" w:hAnsi="Times New Roman" w:cs="Times New Roman"/>
          <w:b/>
          <w:u w:val="single"/>
        </w:rPr>
        <w:t xml:space="preserve"> and its advertising agencies </w:t>
      </w:r>
      <w:r>
        <w:rPr>
          <w:rFonts w:ascii="Times New Roman" w:eastAsia="Times New Roman" w:hAnsi="Times New Roman" w:cs="Times New Roman"/>
          <w:b/>
          <w:highlight w:val="green"/>
          <w:u w:val="single"/>
        </w:rPr>
        <w:t>will come knocking with an endless list of</w:t>
      </w:r>
      <w:r>
        <w:rPr>
          <w:rFonts w:ascii="Times New Roman" w:eastAsia="Times New Roman" w:hAnsi="Times New Roman" w:cs="Times New Roman"/>
          <w:b/>
          <w:u w:val="single"/>
        </w:rPr>
        <w:t xml:space="preserve"> glossy, high-definition </w:t>
      </w:r>
      <w:r>
        <w:rPr>
          <w:rFonts w:ascii="Times New Roman" w:eastAsia="Times New Roman" w:hAnsi="Times New Roman" w:cs="Times New Roman"/>
          <w:b/>
          <w:highlight w:val="green"/>
          <w:u w:val="single"/>
        </w:rPr>
        <w:t>answers. Or</w:t>
      </w:r>
      <w:r>
        <w:rPr>
          <w:rFonts w:ascii="Times New Roman" w:eastAsia="Times New Roman" w:hAnsi="Times New Roman" w:cs="Times New Roman"/>
          <w:b/>
          <w:u w:val="single"/>
        </w:rPr>
        <w:t xml:space="preserve">, alternatively, </w:t>
      </w:r>
      <w:r>
        <w:rPr>
          <w:rFonts w:ascii="Times New Roman" w:eastAsia="Times New Roman" w:hAnsi="Times New Roman" w:cs="Times New Roman"/>
          <w:b/>
          <w:highlight w:val="green"/>
          <w:u w:val="single"/>
        </w:rPr>
        <w:t>the state will come knocking down doors, guns drawn</w:t>
      </w:r>
      <w:r>
        <w:rPr>
          <w:rFonts w:ascii="Times New Roman" w:eastAsia="Times New Roman" w:hAnsi="Times New Roman" w:cs="Times New Roman"/>
          <w:b/>
          <w:u w:val="single"/>
        </w:rPr>
        <w:t xml:space="preserve"> and handcuffs aplenty. </w:t>
      </w:r>
      <w:r>
        <w:rPr>
          <w:rFonts w:ascii="Times New Roman" w:eastAsia="Times New Roman" w:hAnsi="Times New Roman" w:cs="Times New Roman"/>
          <w:b/>
          <w:highlight w:val="green"/>
          <w:u w:val="single"/>
        </w:rPr>
        <w:t>The encounter won’t take hold and the possibility of the new will be foreclosed as the crowd is dispersed through redirection, exhaustion, or repression.</w:t>
      </w:r>
    </w:p>
    <w:p w14:paraId="16F58D10" w14:textId="77777777" w:rsidR="00A250BA" w:rsidRDefault="00A250BA" w:rsidP="00A250BA">
      <w:pPr>
        <w:spacing w:line="256" w:lineRule="auto"/>
        <w:rPr>
          <w:rFonts w:ascii="Times New Roman" w:eastAsia="Times New Roman" w:hAnsi="Times New Roman" w:cs="Times New Roman"/>
          <w:b/>
          <w:highlight w:val="green"/>
          <w:u w:val="single"/>
        </w:rPr>
      </w:pPr>
    </w:p>
    <w:p w14:paraId="4F63EABB" w14:textId="77777777" w:rsidR="003E0DE3" w:rsidRDefault="003E0DE3" w:rsidP="003E0DE3">
      <w:pPr>
        <w:pStyle w:val="Heading4"/>
        <w:rPr>
          <w:rFonts w:eastAsia="Calibri"/>
        </w:rPr>
      </w:pPr>
      <w:r>
        <w:rPr>
          <w:rFonts w:eastAsia="Calibri"/>
        </w:rPr>
        <w:t>Don’t mistake purity of analysis for effective movement-building. Attempts to embody the status of the intellectual vanguard fractures the movement.</w:t>
      </w:r>
    </w:p>
    <w:p w14:paraId="4730F03C" w14:textId="77777777" w:rsidR="003E0DE3" w:rsidRDefault="003E0DE3" w:rsidP="003E0DE3">
      <w:pPr>
        <w:rPr>
          <w:rFonts w:eastAsia="Calibri"/>
          <w:color w:val="2B3545"/>
          <w:highlight w:val="white"/>
        </w:rPr>
      </w:pPr>
      <w:r>
        <w:rPr>
          <w:rFonts w:eastAsia="Calibri"/>
          <w:b/>
          <w:color w:val="2B3545"/>
          <w:sz w:val="24"/>
          <w:szCs w:val="24"/>
          <w:highlight w:val="white"/>
        </w:rPr>
        <w:t>Brown 22</w:t>
      </w:r>
      <w:r>
        <w:rPr>
          <w:rFonts w:eastAsia="Calibri"/>
          <w:b/>
          <w:color w:val="2B3545"/>
          <w:highlight w:val="white"/>
        </w:rPr>
        <w:t xml:space="preserve"> </w:t>
      </w:r>
      <w:r>
        <w:rPr>
          <w:rFonts w:eastAsia="Calibri"/>
          <w:color w:val="2B3545"/>
          <w:highlight w:val="white"/>
        </w:rPr>
        <w:t>Brown, Nino [</w:t>
      </w:r>
      <w:r>
        <w:rPr>
          <w:rFonts w:eastAsia="Calibri"/>
        </w:rPr>
        <w:t>Nino Brown is a black public school educator and labor activist in Boston. He is also an organizer with the ANSWER coalition, the Jericho Movement and the Boston Liberation Center.] edi</w:t>
      </w:r>
      <w:r>
        <w:rPr>
          <w:rFonts w:eastAsia="Calibri"/>
          <w:color w:val="2B3545"/>
          <w:highlight w:val="white"/>
        </w:rPr>
        <w:t xml:space="preserve">tor. </w:t>
      </w:r>
      <w:r>
        <w:rPr>
          <w:rFonts w:eastAsia="Calibri"/>
          <w:i/>
          <w:color w:val="2B3545"/>
          <w:highlight w:val="white"/>
        </w:rPr>
        <w:t>Revolutionary Education : Theory and Praticce for Socialist Organizers</w:t>
      </w:r>
      <w:r>
        <w:rPr>
          <w:rFonts w:eastAsia="Calibri"/>
          <w:color w:val="2B3545"/>
          <w:highlight w:val="white"/>
        </w:rPr>
        <w:t>. Second edition, Liberation Media, 2022</w:t>
      </w:r>
    </w:p>
    <w:p w14:paraId="3B7D0D1B" w14:textId="77777777" w:rsidR="003E0DE3" w:rsidRDefault="003E0DE3" w:rsidP="003E0DE3">
      <w:pPr>
        <w:rPr>
          <w:rFonts w:eastAsia="Calibri"/>
          <w:sz w:val="10"/>
          <w:szCs w:val="10"/>
        </w:rPr>
      </w:pPr>
      <w:r>
        <w:rPr>
          <w:rFonts w:eastAsia="Calibri"/>
          <w:sz w:val="10"/>
          <w:szCs w:val="10"/>
        </w:rPr>
        <w:t xml:space="preserve"> </w:t>
      </w:r>
    </w:p>
    <w:p w14:paraId="476CA072" w14:textId="77777777" w:rsidR="003E0DE3" w:rsidRDefault="003E0DE3" w:rsidP="003E0DE3">
      <w:pPr>
        <w:rPr>
          <w:rFonts w:ascii="Times New Roman" w:eastAsia="Times New Roman" w:hAnsi="Times New Roman" w:cs="Times New Roman"/>
          <w:b/>
          <w:color w:val="000000"/>
          <w:sz w:val="26"/>
          <w:szCs w:val="26"/>
        </w:rPr>
      </w:pPr>
      <w:r>
        <w:rPr>
          <w:rFonts w:eastAsia="Calibri"/>
          <w:sz w:val="10"/>
          <w:szCs w:val="10"/>
        </w:rPr>
        <w:t xml:space="preserve">\We want to be a vehicle for revolution — a body capable of holding together the various struggles of the masses of people and directing fatal blows to capitalism. In “‘Left-Wing’ Communism: An Infantile Disorder,” Lenin notes that “Russia achieved Marxism, the only correct revolutionary theory, through veritable suffering, through half a century of unprecedented torment and sacrifice, of unprecedented revolutionary heroism, incredible energy, devoted searching, study, practical trial, disappointment, verification and comparison with European experience.”[100] We cannot state ahead of time that we can overcome every obstacle our class will face. We cannot even predict what obstacles will confront us. But what we can do is prepare ourselves by imbibing the lessons of not just Russia but of all the lessons of the global class struggle: from Egypt to France, from Venezuela to Nepal, and Greece to Turkey. We must learn from the suffering, sacrifices and </w:t>
      </w:r>
      <w:r>
        <w:rPr>
          <w:rFonts w:eastAsia="Calibri"/>
          <w:sz w:val="14"/>
          <w:szCs w:val="14"/>
        </w:rPr>
        <w:t>victories of our comrades in struggle all over the world, for we are all linked by our common oppression under imperialism. If we refuse to learn, to assimilate and humble ourselves, we will certainly become obstacles to ourselves and to</w:t>
      </w:r>
      <w:r>
        <w:rPr>
          <w:rFonts w:eastAsia="Calibri"/>
          <w:sz w:val="20"/>
          <w:szCs w:val="20"/>
        </w:rPr>
        <w:t xml:space="preserve"> </w:t>
      </w:r>
      <w:r>
        <w:rPr>
          <w:rFonts w:eastAsia="Calibri"/>
          <w:b/>
          <w:sz w:val="20"/>
          <w:szCs w:val="20"/>
          <w:u w:val="single"/>
        </w:rPr>
        <w:t>buildi</w:t>
      </w:r>
      <w:r>
        <w:rPr>
          <w:rFonts w:eastAsia="Calibri"/>
          <w:sz w:val="20"/>
          <w:szCs w:val="20"/>
        </w:rPr>
        <w:t>ng</w:t>
      </w:r>
      <w:r>
        <w:rPr>
          <w:rFonts w:eastAsia="Calibri"/>
          <w:b/>
          <w:sz w:val="20"/>
          <w:szCs w:val="20"/>
          <w:u w:val="single"/>
        </w:rPr>
        <w:t xml:space="preserve"> a revolutionary movement. </w:t>
      </w:r>
      <w:r>
        <w:rPr>
          <w:rFonts w:eastAsia="Calibri"/>
          <w:sz w:val="20"/>
          <w:szCs w:val="20"/>
        </w:rPr>
        <w:t>March</w:t>
      </w:r>
      <w:r>
        <w:rPr>
          <w:rFonts w:eastAsia="Calibri"/>
          <w:b/>
          <w:sz w:val="20"/>
          <w:szCs w:val="20"/>
          <w:u w:val="single"/>
        </w:rPr>
        <w:t xml:space="preserve"> with — not ahead of — the masses </w:t>
      </w:r>
      <w:r>
        <w:rPr>
          <w:rFonts w:eastAsia="Calibri"/>
          <w:sz w:val="20"/>
          <w:szCs w:val="20"/>
        </w:rPr>
        <w:t xml:space="preserve"> Chinese revolutionary leader Mao</w:t>
      </w:r>
      <w:r>
        <w:rPr>
          <w:rFonts w:eastAsia="Calibri"/>
          <w:b/>
          <w:sz w:val="20"/>
          <w:szCs w:val="20"/>
          <w:u w:val="single"/>
        </w:rPr>
        <w:t xml:space="preserve"> Zedong describes two </w:t>
      </w:r>
      <w:r>
        <w:rPr>
          <w:rFonts w:eastAsia="Calibri"/>
          <w:sz w:val="20"/>
          <w:szCs w:val="20"/>
        </w:rPr>
        <w:t>outlooks</w:t>
      </w:r>
      <w:r>
        <w:rPr>
          <w:rFonts w:eastAsia="Calibri"/>
          <w:b/>
          <w:sz w:val="20"/>
          <w:szCs w:val="20"/>
          <w:u w:val="single"/>
        </w:rPr>
        <w:t xml:space="preserve"> of revolutionaries who are “rightist” and “leftist” in their thinking: </w:t>
      </w:r>
      <w:r>
        <w:rPr>
          <w:rFonts w:eastAsia="Calibri"/>
          <w:sz w:val="20"/>
          <w:szCs w:val="20"/>
        </w:rPr>
        <w:t xml:space="preserve">Those with a </w:t>
      </w:r>
      <w:r>
        <w:rPr>
          <w:rFonts w:eastAsia="Calibri"/>
          <w:b/>
          <w:sz w:val="20"/>
          <w:szCs w:val="20"/>
          <w:u w:val="single"/>
        </w:rPr>
        <w:t>Rightist way of thinking make no distinction between ourselves and the enemy and take the enemy for our own people. They regard as friends the very persons whom the broad masses regard as enemies. Those with a</w:t>
      </w:r>
      <w:r>
        <w:rPr>
          <w:rFonts w:eastAsia="Calibri"/>
          <w:b/>
          <w:sz w:val="20"/>
          <w:szCs w:val="20"/>
          <w:highlight w:val="yellow"/>
          <w:u w:val="single"/>
        </w:rPr>
        <w:t xml:space="preserve"> ‘Left’</w:t>
      </w:r>
      <w:r>
        <w:rPr>
          <w:rFonts w:eastAsia="Calibri"/>
          <w:b/>
          <w:sz w:val="20"/>
          <w:szCs w:val="20"/>
          <w:highlight w:val="green"/>
          <w:u w:val="single"/>
        </w:rPr>
        <w:t xml:space="preserve"> </w:t>
      </w:r>
      <w:r>
        <w:rPr>
          <w:rFonts w:eastAsia="Calibri"/>
          <w:b/>
          <w:sz w:val="20"/>
          <w:szCs w:val="20"/>
          <w:u w:val="single"/>
        </w:rPr>
        <w:t>way o</w:t>
      </w:r>
      <w:r>
        <w:rPr>
          <w:rFonts w:eastAsia="Calibri"/>
          <w:b/>
          <w:sz w:val="20"/>
          <w:szCs w:val="20"/>
          <w:highlight w:val="yellow"/>
          <w:u w:val="single"/>
        </w:rPr>
        <w:t>f thinking magnify contradictions</w:t>
      </w:r>
      <w:r>
        <w:rPr>
          <w:rFonts w:eastAsia="Calibri"/>
          <w:b/>
          <w:sz w:val="20"/>
          <w:szCs w:val="20"/>
          <w:u w:val="single"/>
        </w:rPr>
        <w:t xml:space="preserve"> between ourselves and the enemy to such an extent that</w:t>
      </w:r>
      <w:r>
        <w:rPr>
          <w:rFonts w:eastAsia="Calibri"/>
          <w:b/>
          <w:sz w:val="20"/>
          <w:szCs w:val="20"/>
          <w:highlight w:val="yellow"/>
          <w:u w:val="single"/>
        </w:rPr>
        <w:t xml:space="preserve"> they take </w:t>
      </w:r>
      <w:r>
        <w:rPr>
          <w:rFonts w:eastAsia="Calibri"/>
          <w:b/>
          <w:sz w:val="20"/>
          <w:szCs w:val="20"/>
          <w:u w:val="single"/>
        </w:rPr>
        <w:t>certain contradictions</w:t>
      </w:r>
      <w:r>
        <w:rPr>
          <w:rFonts w:eastAsia="Calibri"/>
          <w:b/>
          <w:sz w:val="20"/>
          <w:szCs w:val="20"/>
          <w:highlight w:val="yellow"/>
          <w:u w:val="single"/>
        </w:rPr>
        <w:t xml:space="preserve"> among the people for contradictions with the enemy and regard as counterrevolutionary</w:t>
      </w:r>
      <w:r>
        <w:rPr>
          <w:rFonts w:eastAsia="Calibri"/>
          <w:b/>
          <w:sz w:val="20"/>
          <w:szCs w:val="20"/>
          <w:u w:val="single"/>
        </w:rPr>
        <w:t xml:space="preserve"> </w:t>
      </w:r>
      <w:r>
        <w:rPr>
          <w:rFonts w:eastAsia="Calibri"/>
          <w:sz w:val="20"/>
          <w:szCs w:val="20"/>
          <w:u w:val="single"/>
        </w:rPr>
        <w:t>persons who are actually not counterrevolutionaries.</w:t>
      </w:r>
      <w:r>
        <w:rPr>
          <w:rFonts w:eastAsia="Calibri"/>
          <w:sz w:val="20"/>
          <w:szCs w:val="20"/>
        </w:rPr>
        <w:t>[101] Today, we see v</w:t>
      </w:r>
      <w:r>
        <w:rPr>
          <w:rFonts w:eastAsia="Calibri"/>
          <w:sz w:val="20"/>
          <w:szCs w:val="20"/>
          <w:u w:val="single"/>
        </w:rPr>
        <w:t>arious tendencies</w:t>
      </w:r>
      <w:r>
        <w:rPr>
          <w:rFonts w:eastAsia="Calibri"/>
          <w:b/>
          <w:sz w:val="20"/>
          <w:szCs w:val="20"/>
          <w:highlight w:val="yellow"/>
          <w:u w:val="single"/>
        </w:rPr>
        <w:t xml:space="preserve"> cropping up within the broad left </w:t>
      </w:r>
      <w:r>
        <w:rPr>
          <w:rFonts w:eastAsia="Calibri"/>
          <w:sz w:val="20"/>
          <w:szCs w:val="20"/>
          <w:u w:val="single"/>
        </w:rPr>
        <w:t>and progressive movements. We have new forms of rightism and leftism</w:t>
      </w:r>
      <w:r>
        <w:rPr>
          <w:rFonts w:eastAsia="Calibri"/>
          <w:sz w:val="20"/>
          <w:szCs w:val="20"/>
        </w:rPr>
        <w:t xml:space="preserve">, </w:t>
      </w:r>
      <w:r>
        <w:rPr>
          <w:rFonts w:eastAsia="Calibri"/>
          <w:sz w:val="14"/>
          <w:szCs w:val="14"/>
        </w:rPr>
        <w:t>and while we must reflect on the past communist movements, this cannot substitute for an analysis of the concrete conditions of the day.  Some tendencies see no contradiction between building working-class power and collaborating with the Democrats. Oftentimes this comes up in our coalition and mass organization work where we run into individuals and organizations that cannot tell a friend from an enemy or an opportunist from a confused person trying to grapple with politics. At the same time,</w:t>
      </w:r>
      <w:r>
        <w:rPr>
          <w:rFonts w:eastAsia="Calibri"/>
          <w:b/>
          <w:sz w:val="14"/>
          <w:szCs w:val="14"/>
        </w:rPr>
        <w:t xml:space="preserve"> </w:t>
      </w:r>
      <w:r>
        <w:rPr>
          <w:rFonts w:eastAsia="Calibri"/>
          <w:sz w:val="14"/>
          <w:szCs w:val="14"/>
        </w:rPr>
        <w:t xml:space="preserve">we run into those who are of the </w:t>
      </w:r>
      <w:r>
        <w:rPr>
          <w:rFonts w:eastAsia="Calibri"/>
          <w:b/>
          <w:sz w:val="14"/>
          <w:szCs w:val="14"/>
          <w:u w:val="single"/>
        </w:rPr>
        <w:t>“</w:t>
      </w:r>
      <w:r>
        <w:rPr>
          <w:rFonts w:eastAsia="Calibri"/>
          <w:b/>
          <w:sz w:val="20"/>
          <w:szCs w:val="20"/>
          <w:u w:val="single"/>
        </w:rPr>
        <w:t xml:space="preserve">leftist” orientation. They </w:t>
      </w:r>
      <w:r>
        <w:rPr>
          <w:rFonts w:eastAsia="Calibri"/>
          <w:b/>
          <w:sz w:val="20"/>
          <w:szCs w:val="20"/>
          <w:highlight w:val="yellow"/>
          <w:u w:val="single"/>
        </w:rPr>
        <w:t>make enemies out of friends</w:t>
      </w:r>
      <w:r>
        <w:rPr>
          <w:rFonts w:eastAsia="Calibri"/>
          <w:b/>
          <w:sz w:val="20"/>
          <w:szCs w:val="20"/>
          <w:u w:val="single"/>
        </w:rPr>
        <w:t xml:space="preserve"> and obscure the contradictions among the people </w:t>
      </w:r>
      <w:r>
        <w:rPr>
          <w:rFonts w:eastAsia="Calibri"/>
          <w:b/>
          <w:sz w:val="20"/>
          <w:szCs w:val="20"/>
          <w:highlight w:val="yellow"/>
          <w:u w:val="single"/>
        </w:rPr>
        <w:t>by magnifying our differences</w:t>
      </w:r>
      <w:r>
        <w:rPr>
          <w:rFonts w:eastAsia="Calibri"/>
          <w:b/>
          <w:sz w:val="20"/>
          <w:szCs w:val="20"/>
          <w:u w:val="single"/>
        </w:rPr>
        <w:t xml:space="preserve"> to the point</w:t>
      </w:r>
      <w:r>
        <w:rPr>
          <w:rFonts w:eastAsia="Calibri"/>
          <w:b/>
          <w:sz w:val="20"/>
          <w:szCs w:val="20"/>
          <w:highlight w:val="yellow"/>
          <w:u w:val="single"/>
        </w:rPr>
        <w:t xml:space="preserve"> where we are</w:t>
      </w:r>
      <w:r>
        <w:rPr>
          <w:rFonts w:eastAsia="Calibri"/>
          <w:b/>
          <w:sz w:val="20"/>
          <w:szCs w:val="20"/>
          <w:u w:val="single"/>
        </w:rPr>
        <w:t xml:space="preserve"> not only</w:t>
      </w:r>
      <w:r>
        <w:rPr>
          <w:rFonts w:eastAsia="Calibri"/>
          <w:b/>
          <w:sz w:val="20"/>
          <w:szCs w:val="20"/>
          <w:highlight w:val="yellow"/>
          <w:u w:val="single"/>
        </w:rPr>
        <w:t xml:space="preserve"> at each other’s throats</w:t>
      </w:r>
      <w:r>
        <w:rPr>
          <w:rFonts w:eastAsia="Calibri"/>
          <w:b/>
          <w:sz w:val="20"/>
          <w:szCs w:val="20"/>
          <w:u w:val="single"/>
        </w:rPr>
        <w:t xml:space="preserve">, but where </w:t>
      </w:r>
      <w:r>
        <w:rPr>
          <w:rFonts w:eastAsia="Calibri"/>
          <w:b/>
          <w:sz w:val="20"/>
          <w:szCs w:val="20"/>
          <w:highlight w:val="yellow"/>
          <w:u w:val="single"/>
        </w:rPr>
        <w:t>our movement is unnecessarily circumscribed</w:t>
      </w:r>
      <w:r>
        <w:rPr>
          <w:rFonts w:eastAsia="Calibri"/>
          <w:b/>
          <w:sz w:val="20"/>
          <w:szCs w:val="20"/>
          <w:u w:val="single"/>
        </w:rPr>
        <w:t>.</w:t>
      </w:r>
      <w:r>
        <w:rPr>
          <w:rFonts w:eastAsia="Calibri"/>
          <w:sz w:val="20"/>
          <w:szCs w:val="20"/>
        </w:rPr>
        <w:t xml:space="preserve"> These “leftists” march so far ahead of the people and </w:t>
      </w:r>
      <w:r>
        <w:rPr>
          <w:rFonts w:eastAsia="Calibri"/>
          <w:b/>
          <w:sz w:val="20"/>
          <w:szCs w:val="20"/>
          <w:u w:val="single"/>
        </w:rPr>
        <w:t xml:space="preserve">magnify secondary and minor contradictions to the point where </w:t>
      </w:r>
      <w:r>
        <w:rPr>
          <w:rFonts w:eastAsia="Calibri"/>
          <w:b/>
          <w:sz w:val="20"/>
          <w:szCs w:val="20"/>
          <w:highlight w:val="yellow"/>
          <w:u w:val="single"/>
        </w:rPr>
        <w:t>one would be left to believe that a revolution is not made by the masses of people but made solely by the reddest of red</w:t>
      </w:r>
      <w:r>
        <w:rPr>
          <w:rFonts w:eastAsia="Calibri"/>
          <w:b/>
          <w:sz w:val="20"/>
          <w:szCs w:val="20"/>
          <w:u w:val="single"/>
        </w:rPr>
        <w:t xml:space="preserve"> communists and socialists. </w:t>
      </w:r>
      <w:r>
        <w:rPr>
          <w:rFonts w:eastAsia="Calibri"/>
          <w:sz w:val="20"/>
          <w:szCs w:val="20"/>
        </w:rPr>
        <w:t xml:space="preserve"> </w:t>
      </w:r>
      <w:r>
        <w:rPr>
          <w:rFonts w:eastAsia="Calibri"/>
          <w:b/>
          <w:sz w:val="20"/>
          <w:szCs w:val="20"/>
          <w:u w:val="single"/>
        </w:rPr>
        <w:t>This is a</w:t>
      </w:r>
      <w:r>
        <w:rPr>
          <w:rFonts w:eastAsia="Calibri"/>
          <w:b/>
          <w:sz w:val="20"/>
          <w:szCs w:val="20"/>
          <w:highlight w:val="yellow"/>
          <w:u w:val="single"/>
        </w:rPr>
        <w:t xml:space="preserve"> grave error, which Assata Shakur affirm</w:t>
      </w:r>
      <w:r>
        <w:rPr>
          <w:rFonts w:eastAsia="Calibri"/>
          <w:sz w:val="20"/>
          <w:szCs w:val="20"/>
        </w:rPr>
        <w:t>s: ...</w:t>
      </w:r>
      <w:r>
        <w:rPr>
          <w:rFonts w:eastAsia="Calibri"/>
          <w:b/>
          <w:sz w:val="20"/>
          <w:szCs w:val="20"/>
          <w:highlight w:val="yellow"/>
          <w:u w:val="single"/>
        </w:rPr>
        <w:t>without</w:t>
      </w:r>
      <w:r>
        <w:rPr>
          <w:rFonts w:eastAsia="Calibri"/>
          <w:b/>
          <w:sz w:val="20"/>
          <w:szCs w:val="20"/>
          <w:u w:val="single"/>
        </w:rPr>
        <w:t xml:space="preserve"> the</w:t>
      </w:r>
      <w:r>
        <w:rPr>
          <w:rFonts w:eastAsia="Calibri"/>
          <w:b/>
          <w:sz w:val="20"/>
          <w:szCs w:val="20"/>
          <w:highlight w:val="yellow"/>
          <w:u w:val="single"/>
        </w:rPr>
        <w:t xml:space="preserve"> support </w:t>
      </w:r>
      <w:r>
        <w:rPr>
          <w:rFonts w:eastAsia="Calibri"/>
          <w:b/>
          <w:sz w:val="20"/>
          <w:szCs w:val="20"/>
          <w:u w:val="single"/>
        </w:rPr>
        <w:t>of the people,</w:t>
      </w:r>
      <w:r>
        <w:rPr>
          <w:rFonts w:eastAsia="Calibri"/>
          <w:b/>
          <w:sz w:val="20"/>
          <w:szCs w:val="20"/>
          <w:highlight w:val="yellow"/>
          <w:u w:val="single"/>
        </w:rPr>
        <w:t xml:space="preserve"> no </w:t>
      </w:r>
      <w:r>
        <w:rPr>
          <w:rFonts w:eastAsia="Calibri"/>
          <w:b/>
          <w:sz w:val="20"/>
          <w:szCs w:val="20"/>
          <w:u w:val="single"/>
        </w:rPr>
        <w:t>movement for</w:t>
      </w:r>
      <w:r>
        <w:rPr>
          <w:rFonts w:eastAsia="Calibri"/>
          <w:b/>
          <w:sz w:val="20"/>
          <w:szCs w:val="20"/>
          <w:highlight w:val="green"/>
          <w:u w:val="single"/>
        </w:rPr>
        <w:t xml:space="preserve"> </w:t>
      </w:r>
      <w:r>
        <w:rPr>
          <w:rFonts w:eastAsia="Calibri"/>
          <w:b/>
          <w:sz w:val="20"/>
          <w:szCs w:val="20"/>
          <w:highlight w:val="yellow"/>
          <w:u w:val="single"/>
        </w:rPr>
        <w:t xml:space="preserve">liberation can exist, no matter how </w:t>
      </w:r>
      <w:r>
        <w:rPr>
          <w:rFonts w:eastAsia="Calibri"/>
          <w:b/>
          <w:sz w:val="20"/>
          <w:szCs w:val="20"/>
          <w:highlight w:val="yellow"/>
          <w:u w:val="single"/>
        </w:rPr>
        <w:lastRenderedPageBreak/>
        <w:t>correct its analysis</w:t>
      </w:r>
      <w:r>
        <w:rPr>
          <w:rFonts w:eastAsia="Calibri"/>
          <w:b/>
          <w:sz w:val="20"/>
          <w:szCs w:val="20"/>
          <w:u w:val="single"/>
        </w:rPr>
        <w:t xml:space="preserve"> of the situation is. </w:t>
      </w:r>
      <w:r>
        <w:rPr>
          <w:rFonts w:eastAsia="Calibri"/>
          <w:sz w:val="20"/>
          <w:szCs w:val="20"/>
        </w:rPr>
        <w:t xml:space="preserve">That’s why political work and organizing are so important. Unless you are addressing the issues people are concerned about and contributing positive direction, they’ll never support you. </w:t>
      </w:r>
      <w:r>
        <w:rPr>
          <w:rFonts w:eastAsia="Calibri"/>
          <w:b/>
          <w:sz w:val="20"/>
          <w:szCs w:val="20"/>
          <w:highlight w:val="yellow"/>
          <w:u w:val="single"/>
        </w:rPr>
        <w:t xml:space="preserve">The first thing the enemy tries to do is isolate revolutionaries </w:t>
      </w:r>
      <w:r>
        <w:rPr>
          <w:rFonts w:eastAsia="Calibri"/>
          <w:b/>
          <w:sz w:val="20"/>
          <w:szCs w:val="20"/>
          <w:u w:val="single"/>
        </w:rPr>
        <w:t>from the masses of people, making us horrible and hideous monsters so that our people will hate us</w:t>
      </w:r>
      <w:r>
        <w:rPr>
          <w:rFonts w:eastAsia="Calibri"/>
          <w:sz w:val="20"/>
          <w:szCs w:val="20"/>
        </w:rPr>
        <w:t>.[</w:t>
      </w:r>
      <w:r>
        <w:rPr>
          <w:rFonts w:eastAsia="Calibri"/>
          <w:sz w:val="16"/>
          <w:szCs w:val="16"/>
        </w:rPr>
        <w:t xml:space="preserve">102] </w:t>
      </w:r>
      <w:r>
        <w:rPr>
          <w:rFonts w:eastAsia="Calibri"/>
          <w:sz w:val="12"/>
          <w:szCs w:val="12"/>
        </w:rPr>
        <w:t xml:space="preserve"> No matter how “correct” our analyses are, if we fail to translate them into concrete policy, policies that not only “meet people where they are at” — which is often used as an excuse to keep people where they are at — and raise the consciousness of the masses, After all, what does it mean for us that socialism is increasing in popularity? Does it mean that we simply declare loudly that we are socialists? Well, yes, but this is not enough, nor is it even primary for us. Even more important is that we demonstrate what is distinctive about our organization, which is that it is a vanguard party. Vanguard simply means to lead, and the party cannot declare itself as the vanguard — that must be left to the masses and history. As the Black Panthers put it, the vanguard is merely the tip of the spear, and the rest of the spear, the mantle or butt is what does the real deep damage.</w:t>
      </w:r>
      <w:r>
        <w:rPr>
          <w:rFonts w:eastAsia="Calibri"/>
          <w:sz w:val="16"/>
          <w:szCs w:val="16"/>
          <w:highlight w:val="yellow"/>
        </w:rPr>
        <w:t xml:space="preserve"> </w:t>
      </w:r>
      <w:r>
        <w:rPr>
          <w:rFonts w:eastAsia="Calibri"/>
          <w:b/>
          <w:sz w:val="20"/>
          <w:szCs w:val="20"/>
          <w:highlight w:val="yellow"/>
          <w:u w:val="single"/>
        </w:rPr>
        <w:t>Our movement’s ability to land blows against imperialism depend simultaneously on the sharpness of the vanguard and the determination of the masses</w:t>
      </w:r>
      <w:r>
        <w:rPr>
          <w:rFonts w:eastAsia="Calibri"/>
          <w:sz w:val="20"/>
          <w:szCs w:val="20"/>
        </w:rPr>
        <w:t xml:space="preserve">. If the masses are determined and our links with them are deep and broad, then the spear will not only pierce our enemies but land a fatal blow.     </w:t>
      </w:r>
    </w:p>
    <w:p w14:paraId="00C63821" w14:textId="77777777" w:rsidR="003E0DE3" w:rsidRDefault="003E0DE3" w:rsidP="00A250BA">
      <w:pPr>
        <w:spacing w:line="256" w:lineRule="auto"/>
        <w:rPr>
          <w:rFonts w:ascii="Times New Roman" w:eastAsia="Times New Roman" w:hAnsi="Times New Roman" w:cs="Times New Roman"/>
          <w:b/>
          <w:highlight w:val="green"/>
          <w:u w:val="single"/>
        </w:rPr>
      </w:pPr>
    </w:p>
    <w:p w14:paraId="65316505" w14:textId="77777777" w:rsidR="00A250BA" w:rsidRDefault="00A250BA" w:rsidP="00A250BA">
      <w:pPr>
        <w:pStyle w:val="Heading4"/>
        <w:keepNext w:val="0"/>
        <w:keepLines w:val="0"/>
        <w:spacing w:line="303" w:lineRule="auto"/>
        <w:rPr>
          <w:rFonts w:eastAsia="Calibri" w:cs="Calibri"/>
          <w:b w:val="0"/>
          <w:color w:val="231F20"/>
          <w:sz w:val="28"/>
          <w:szCs w:val="28"/>
          <w:highlight w:val="white"/>
        </w:rPr>
      </w:pPr>
      <w:bookmarkStart w:id="3" w:name="_7tq8c1mde5vq" w:colFirst="0" w:colLast="0"/>
      <w:bookmarkEnd w:id="3"/>
      <w:r>
        <w:rPr>
          <w:rFonts w:eastAsia="Calibri" w:cs="Calibri"/>
          <w:color w:val="231F20"/>
          <w:sz w:val="28"/>
          <w:szCs w:val="28"/>
          <w:highlight w:val="white"/>
        </w:rPr>
        <w:t>Capitalism is not just an economic system but the very grammar that structures violence and inequality in our world</w:t>
      </w:r>
    </w:p>
    <w:p w14:paraId="32FD5239" w14:textId="77777777" w:rsidR="00A250BA" w:rsidRDefault="00A250BA" w:rsidP="00A250BA">
      <w:pPr>
        <w:rPr>
          <w:rFonts w:eastAsia="Calibri"/>
          <w:color w:val="A64D79"/>
          <w:sz w:val="26"/>
          <w:szCs w:val="26"/>
          <w:highlight w:val="white"/>
        </w:rPr>
      </w:pPr>
      <w:r>
        <w:rPr>
          <w:rFonts w:eastAsia="Calibri"/>
          <w:b/>
          <w:color w:val="231F20"/>
          <w:sz w:val="24"/>
          <w:szCs w:val="24"/>
          <w:highlight w:val="white"/>
        </w:rPr>
        <w:t>Bohrer ‘19</w:t>
      </w:r>
      <w:r>
        <w:rPr>
          <w:rFonts w:eastAsia="Calibri"/>
          <w:color w:val="231F20"/>
          <w:sz w:val="24"/>
          <w:szCs w:val="24"/>
          <w:highlight w:val="white"/>
        </w:rPr>
        <w:t xml:space="preserve"> </w:t>
      </w:r>
      <w:r>
        <w:rPr>
          <w:rFonts w:eastAsia="Calibri"/>
          <w:color w:val="231F20"/>
          <w:highlight w:val="white"/>
        </w:rPr>
        <w:t xml:space="preserve">[Ashley J. Bohrer (PhD) is an academic, activist, and public intellectual. She is an Assistant Professor at the University of Notre Dame and previously held a postdoctoral position at Hamilton College. Her research in the fields of philosophy, critical race studies, decolonial theory, intersectional feminism] // </w:t>
      </w:r>
      <w:r>
        <w:rPr>
          <w:rFonts w:eastAsia="Calibri"/>
          <w:color w:val="A64D79"/>
          <w:sz w:val="26"/>
          <w:szCs w:val="26"/>
          <w:highlight w:val="white"/>
        </w:rPr>
        <w:t>DGL</w:t>
      </w:r>
    </w:p>
    <w:p w14:paraId="3B4833A4" w14:textId="77777777" w:rsidR="00A250BA" w:rsidRDefault="00A250BA" w:rsidP="00A250BA">
      <w:pPr>
        <w:rPr>
          <w:rFonts w:eastAsia="Calibri"/>
          <w:sz w:val="23"/>
          <w:szCs w:val="23"/>
        </w:rPr>
      </w:pPr>
      <w:r>
        <w:rPr>
          <w:rFonts w:eastAsia="Calibri"/>
          <w:sz w:val="23"/>
          <w:szCs w:val="23"/>
          <w:highlight w:val="yellow"/>
          <w:u w:val="single"/>
        </w:rPr>
        <w:t>Capitalism is the grammar of our world.</w:t>
      </w:r>
      <w:r>
        <w:rPr>
          <w:rFonts w:eastAsia="Calibri"/>
          <w:sz w:val="23"/>
          <w:szCs w:val="23"/>
          <w:u w:val="single"/>
        </w:rPr>
        <w:t xml:space="preserve"> But for all of its ubiquity, it is a concept and system that is rarely understood. While often capitalism is taken to refer to a purely economic system, marked by markets and exchange, this characterization only begins to scratch the surface</w:t>
      </w:r>
      <w:r>
        <w:rPr>
          <w:rFonts w:eastAsia="Calibri"/>
          <w:sz w:val="23"/>
          <w:szCs w:val="23"/>
          <w:highlight w:val="yellow"/>
          <w:u w:val="single"/>
        </w:rPr>
        <w:t>. Capitalism</w:t>
      </w:r>
      <w:r>
        <w:rPr>
          <w:rFonts w:eastAsia="Calibri"/>
          <w:sz w:val="23"/>
          <w:szCs w:val="23"/>
          <w:u w:val="single"/>
        </w:rPr>
        <w:t xml:space="preserve"> is an economic system, one that </w:t>
      </w:r>
      <w:r>
        <w:rPr>
          <w:rFonts w:eastAsia="Calibri"/>
          <w:sz w:val="23"/>
          <w:szCs w:val="23"/>
          <w:highlight w:val="yellow"/>
          <w:u w:val="single"/>
        </w:rPr>
        <w:t>continually uses violence, brutality, and exclusion to ensure that the relatively few live off the endless labors of the many.</w:t>
      </w:r>
      <w:r>
        <w:rPr>
          <w:rFonts w:eastAsia="Calibri"/>
          <w:sz w:val="23"/>
          <w:szCs w:val="23"/>
          <w:u w:val="single"/>
        </w:rPr>
        <w:t xml:space="preserve"> But it is much more than this</w:t>
      </w:r>
      <w:r>
        <w:rPr>
          <w:rFonts w:eastAsia="Calibri"/>
          <w:sz w:val="23"/>
          <w:szCs w:val="23"/>
          <w:highlight w:val="yellow"/>
          <w:u w:val="single"/>
        </w:rPr>
        <w:t>: capitalism is</w:t>
      </w:r>
      <w:r>
        <w:rPr>
          <w:rFonts w:eastAsia="Calibri"/>
          <w:sz w:val="23"/>
          <w:szCs w:val="23"/>
          <w:u w:val="single"/>
        </w:rPr>
        <w:t xml:space="preserve"> also </w:t>
      </w:r>
      <w:r>
        <w:rPr>
          <w:rFonts w:eastAsia="Calibri"/>
          <w:sz w:val="23"/>
          <w:szCs w:val="23"/>
          <w:highlight w:val="yellow"/>
          <w:u w:val="single"/>
        </w:rPr>
        <w:t>a series of connected narratives and social practices</w:t>
      </w:r>
      <w:r>
        <w:rPr>
          <w:rFonts w:eastAsia="Calibri"/>
          <w:sz w:val="23"/>
          <w:szCs w:val="23"/>
          <w:u w:val="single"/>
        </w:rPr>
        <w:t xml:space="preserve">, it is a system </w:t>
      </w:r>
      <w:r>
        <w:rPr>
          <w:rFonts w:eastAsia="Calibri"/>
          <w:sz w:val="23"/>
          <w:szCs w:val="23"/>
          <w:highlight w:val="yellow"/>
          <w:u w:val="single"/>
        </w:rPr>
        <w:t>that produce</w:t>
      </w:r>
      <w:r>
        <w:rPr>
          <w:rFonts w:eastAsia="Calibri"/>
          <w:sz w:val="23"/>
          <w:szCs w:val="23"/>
          <w:u w:val="single"/>
        </w:rPr>
        <w:t xml:space="preserve">s and reproduces </w:t>
      </w:r>
      <w:r>
        <w:rPr>
          <w:rFonts w:eastAsia="Calibri"/>
          <w:sz w:val="23"/>
          <w:szCs w:val="23"/>
          <w:highlight w:val="yellow"/>
          <w:u w:val="single"/>
        </w:rPr>
        <w:t xml:space="preserve">inequalities at every turn, </w:t>
      </w:r>
      <w:r>
        <w:rPr>
          <w:rFonts w:eastAsia="Calibri"/>
          <w:sz w:val="23"/>
          <w:szCs w:val="23"/>
          <w:u w:val="single"/>
        </w:rPr>
        <w:t>not only in the economic realm, but</w:t>
      </w:r>
      <w:r>
        <w:rPr>
          <w:rFonts w:eastAsia="Calibri"/>
          <w:sz w:val="23"/>
          <w:szCs w:val="23"/>
          <w:highlight w:val="yellow"/>
          <w:u w:val="single"/>
        </w:rPr>
        <w:t xml:space="preserve"> in the political, social, academic, intimate, educational, and imaginative dimensions of contemporary life.</w:t>
      </w:r>
      <w:r>
        <w:rPr>
          <w:rFonts w:eastAsia="Calibri"/>
          <w:sz w:val="23"/>
          <w:szCs w:val="23"/>
          <w:u w:val="single"/>
        </w:rPr>
        <w:t xml:space="preserve"> And</w:t>
      </w:r>
      <w:r>
        <w:rPr>
          <w:rFonts w:eastAsia="Calibri"/>
          <w:sz w:val="23"/>
          <w:szCs w:val="23"/>
          <w:highlight w:val="yellow"/>
          <w:u w:val="single"/>
        </w:rPr>
        <w:t xml:space="preserve"> this system</w:t>
      </w:r>
      <w:r>
        <w:rPr>
          <w:rFonts w:eastAsia="Calibri"/>
          <w:sz w:val="23"/>
          <w:szCs w:val="23"/>
          <w:u w:val="single"/>
        </w:rPr>
        <w:t xml:space="preserve">, which </w:t>
      </w:r>
      <w:r>
        <w:rPr>
          <w:rFonts w:eastAsia="Calibri"/>
          <w:sz w:val="23"/>
          <w:szCs w:val="23"/>
          <w:highlight w:val="yellow"/>
          <w:u w:val="single"/>
        </w:rPr>
        <w:t>is overall based in</w:t>
      </w:r>
      <w:r>
        <w:rPr>
          <w:rFonts w:eastAsia="Calibri"/>
          <w:sz w:val="23"/>
          <w:szCs w:val="23"/>
          <w:u w:val="single"/>
        </w:rPr>
        <w:t xml:space="preserve"> th</w:t>
      </w:r>
      <w:r>
        <w:rPr>
          <w:rFonts w:eastAsia="Calibri"/>
          <w:sz w:val="23"/>
          <w:szCs w:val="23"/>
          <w:highlight w:val="yellow"/>
          <w:u w:val="single"/>
        </w:rPr>
        <w:t>e justification of domination and dominion,</w:t>
      </w:r>
      <w:r>
        <w:rPr>
          <w:rFonts w:eastAsia="Calibri"/>
          <w:sz w:val="23"/>
          <w:szCs w:val="23"/>
          <w:u w:val="single"/>
        </w:rPr>
        <w:t xml:space="preserve"> came into being and continues to exist, in and through a whole series of oppressive practices and discourses. Far from being a single, univocal operation of power, capitalism is a web of institutions, inherited histories, modes of access, strategies of confinement, and tactics of accumulation, with different and varying configurations across history and across the world.</w:t>
      </w:r>
      <w:r>
        <w:rPr>
          <w:rFonts w:eastAsia="Calibri"/>
          <w:sz w:val="23"/>
          <w:szCs w:val="23"/>
        </w:rPr>
        <w:t xml:space="preserve"> In this sense, I follow the analysis of Silvia Federici, who argues that capitalism “has been above all an accumulation of differences, inequalities, hierarchies, divisions, which have alienated workers from each other and even from themselves.”1 This “accumulation of differences” in conjunction with the accumulation of power and wealth together is the system of capitalism. </w:t>
      </w:r>
      <w:r>
        <w:rPr>
          <w:rFonts w:eastAsia="Calibri"/>
          <w:sz w:val="23"/>
          <w:szCs w:val="23"/>
          <w:u w:val="single"/>
        </w:rPr>
        <w:t xml:space="preserve">In this sense, capitalism, far from being a purely economic system, cannot operate outside of the complicated dynamics of race, gender, sexuality, and nationality. Anievas and Nisancioglu reinforce this point, asserting that </w:t>
      </w:r>
      <w:r>
        <w:rPr>
          <w:rFonts w:eastAsia="Calibri"/>
          <w:sz w:val="23"/>
          <w:szCs w:val="23"/>
          <w:highlight w:val="yellow"/>
          <w:u w:val="single"/>
        </w:rPr>
        <w:t>capitalism utilises exploitation and oppression—</w:t>
      </w:r>
      <w:r>
        <w:rPr>
          <w:rFonts w:eastAsia="Calibri"/>
          <w:sz w:val="23"/>
          <w:szCs w:val="23"/>
          <w:u w:val="single"/>
        </w:rPr>
        <w:t>beyond the formally free exchange of labour-power for wages—</w:t>
      </w:r>
      <w:r>
        <w:rPr>
          <w:rFonts w:eastAsia="Calibri"/>
          <w:sz w:val="23"/>
          <w:szCs w:val="23"/>
          <w:highlight w:val="yellow"/>
          <w:u w:val="single"/>
        </w:rPr>
        <w:t>as (re)sources for its reproduction. The violence that inheres in forms of exploitation such as slavery, debt peonage</w:t>
      </w:r>
      <w:r>
        <w:rPr>
          <w:rFonts w:eastAsia="Calibri"/>
          <w:sz w:val="23"/>
          <w:szCs w:val="23"/>
          <w:u w:val="single"/>
        </w:rPr>
        <w:t xml:space="preserve"> and domestic labour, practices such as</w:t>
      </w:r>
      <w:r>
        <w:rPr>
          <w:rFonts w:eastAsia="Calibri"/>
          <w:sz w:val="23"/>
          <w:szCs w:val="23"/>
          <w:highlight w:val="yellow"/>
          <w:u w:val="single"/>
        </w:rPr>
        <w:t xml:space="preserve"> state coercion, ‘just wars’ and territorial divisions,</w:t>
      </w:r>
      <w:r>
        <w:rPr>
          <w:rFonts w:eastAsia="Calibri"/>
          <w:sz w:val="23"/>
          <w:szCs w:val="23"/>
          <w:u w:val="single"/>
        </w:rPr>
        <w:t xml:space="preserve"> and</w:t>
      </w:r>
      <w:r>
        <w:rPr>
          <w:rFonts w:eastAsia="Calibri"/>
          <w:sz w:val="23"/>
          <w:szCs w:val="23"/>
          <w:highlight w:val="yellow"/>
          <w:u w:val="single"/>
        </w:rPr>
        <w:t xml:space="preserve"> structures of racism and patriarchy is not external to capitalism as a mode of production, but constitutive of its very ontology.</w:t>
      </w:r>
      <w:r>
        <w:rPr>
          <w:rFonts w:eastAsia="Calibri"/>
          <w:sz w:val="23"/>
          <w:szCs w:val="23"/>
          <w:u w:val="single"/>
        </w:rPr>
        <w:t xml:space="preserve"> When tied to the critique of Eurocentrism, we should thus be wary of any account of the origins of capitalism that posits Europeans or Westerners </w:t>
      </w:r>
      <w:r>
        <w:rPr>
          <w:rFonts w:eastAsia="Calibri"/>
          <w:sz w:val="23"/>
          <w:szCs w:val="23"/>
          <w:u w:val="single"/>
        </w:rPr>
        <w:lastRenderedPageBreak/>
        <w:t>as harbingers of a normatively and developmentally privileged ‘civilization’—an exceptionally ‘enlightened’ group that dragged the world out of ‘savagery’.</w:t>
      </w:r>
      <w:r>
        <w:rPr>
          <w:rFonts w:eastAsia="Calibri"/>
          <w:sz w:val="23"/>
          <w:szCs w:val="23"/>
        </w:rPr>
        <w:t xml:space="preserve"> The history of violence upon which the social relations of capitalism were built should lead us to question the idealised self-image of capitalism as a world of expanding fulfilment and freedom, achieved through the abstract mechanisms of exchange. The invisible hand of the market has always been undergirded by the iron fist of the state, and an array of systemic separations between the subjugated and exploited—patriarchy, ‘race’, class and so on.2</w:t>
      </w:r>
    </w:p>
    <w:p w14:paraId="5BF1F9BC" w14:textId="77777777" w:rsidR="00A250BA" w:rsidRDefault="00A250BA" w:rsidP="00A250BA">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aff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6D06955C" w14:textId="77777777" w:rsidR="00A250BA" w:rsidRPr="00D56634" w:rsidRDefault="00A250BA" w:rsidP="00A250BA">
      <w:r w:rsidRPr="00D56634">
        <w:rPr>
          <w:rStyle w:val="Style13ptBold"/>
        </w:rPr>
        <w:t>Taylor and Hunt-Hendrix, 24</w:t>
      </w:r>
      <w:r w:rsidRPr="00D56634">
        <w:t xml:space="preserve">—co-founder of The Debt Collective; senior advisor at the American Economic Liberties Project, founder of Way to Win and Solidaire (Astra and Leah, “Introduction,” </w:t>
      </w:r>
      <w:r w:rsidRPr="00D56634">
        <w:rPr>
          <w:i/>
          <w:iCs/>
        </w:rPr>
        <w:t>Solidarity: The Past, Present, and Future of a World-Changing Idea</w:t>
      </w:r>
      <w:r w:rsidRPr="00D56634">
        <w:t>, Introduction, pp. 11-20, dml)</w:t>
      </w:r>
    </w:p>
    <w:p w14:paraId="309CD220" w14:textId="77777777" w:rsidR="00A250BA" w:rsidRPr="00D56634" w:rsidRDefault="00A250BA" w:rsidP="00A250BA">
      <w:pPr>
        <w:rPr>
          <w:sz w:val="14"/>
        </w:rPr>
      </w:pPr>
      <w:r w:rsidRPr="00D56634">
        <w:rPr>
          <w:rStyle w:val="IntenseEmphasis"/>
          <w:highlight w:val="cyan"/>
        </w:rPr>
        <w:t>While</w:t>
      </w:r>
      <w:r w:rsidRPr="00D56634">
        <w:rPr>
          <w:sz w:val="14"/>
        </w:rPr>
        <w:t xml:space="preserve"> a handful of </w:t>
      </w:r>
      <w:r w:rsidRPr="00D56634">
        <w:rPr>
          <w:rStyle w:val="IntenseEmphasis"/>
          <w:highlight w:val="cyan"/>
        </w:rPr>
        <w:t>billionaires</w:t>
      </w:r>
      <w:r w:rsidRPr="00D56634">
        <w:rPr>
          <w:sz w:val="14"/>
        </w:rPr>
        <w:t xml:space="preserve"> can afford to </w:t>
      </w:r>
      <w:r w:rsidRPr="00D56634">
        <w:rPr>
          <w:rStyle w:val="IntenseEmphasis"/>
        </w:rPr>
        <w:t>take</w:t>
      </w:r>
      <w:r w:rsidRPr="00D56634">
        <w:rPr>
          <w:sz w:val="14"/>
        </w:rPr>
        <w:t xml:space="preserve"> vanity </w:t>
      </w:r>
      <w:r w:rsidRPr="00D56634">
        <w:rPr>
          <w:rStyle w:val="IntenseEmphasis"/>
        </w:rPr>
        <w:t xml:space="preserve">flights to </w:t>
      </w:r>
      <w:r w:rsidRPr="00D56634">
        <w:rPr>
          <w:rStyle w:val="Emphasis"/>
        </w:rPr>
        <w:t>space</w:t>
      </w:r>
      <w:r w:rsidRPr="00D56634">
        <w:rPr>
          <w:rStyle w:val="IntenseEmphasis"/>
        </w:rPr>
        <w:t xml:space="preserve"> and</w:t>
      </w:r>
      <w:r w:rsidRPr="00D56634">
        <w:rPr>
          <w:sz w:val="14"/>
        </w:rPr>
        <w:t xml:space="preserve"> pay top dollar for well-stocked bunkers to </w:t>
      </w:r>
      <w:r w:rsidRPr="00D56634">
        <w:rPr>
          <w:rStyle w:val="IntenseEmphasis"/>
          <w:highlight w:val="cyan"/>
        </w:rPr>
        <w:t xml:space="preserve">ride out </w:t>
      </w:r>
      <w:r w:rsidRPr="00D56634">
        <w:rPr>
          <w:rStyle w:val="Emphasis"/>
          <w:highlight w:val="cyan"/>
        </w:rPr>
        <w:t>climate catastrophes</w:t>
      </w:r>
      <w:r w:rsidRPr="00D56634">
        <w:rPr>
          <w:sz w:val="14"/>
        </w:rPr>
        <w:t xml:space="preserve">, </w:t>
      </w:r>
      <w:r w:rsidRPr="00D56634">
        <w:rPr>
          <w:rStyle w:val="IntenseEmphasis"/>
          <w:highlight w:val="cyan"/>
        </w:rPr>
        <w:t>billions</w:t>
      </w:r>
      <w:r w:rsidRPr="00D56634">
        <w:rPr>
          <w:sz w:val="14"/>
        </w:rPr>
        <w:t xml:space="preserve"> of people </w:t>
      </w:r>
      <w:r w:rsidRPr="00D56634">
        <w:rPr>
          <w:rStyle w:val="IntenseEmphasis"/>
          <w:highlight w:val="cyan"/>
        </w:rPr>
        <w:t>live</w:t>
      </w:r>
      <w:r w:rsidRPr="00D56634">
        <w:rPr>
          <w:rStyle w:val="IntenseEmphasis"/>
        </w:rPr>
        <w:t xml:space="preserve"> in poverty </w:t>
      </w:r>
      <w:r w:rsidRPr="00D56634">
        <w:rPr>
          <w:rStyle w:val="IntenseEmphasis"/>
          <w:highlight w:val="cyan"/>
        </w:rPr>
        <w:t xml:space="preserve">on a </w:t>
      </w:r>
      <w:r w:rsidRPr="00D56634">
        <w:rPr>
          <w:rStyle w:val="Emphasis"/>
          <w:highlight w:val="cyan"/>
        </w:rPr>
        <w:t>collapsing planet</w:t>
      </w:r>
      <w:r w:rsidRPr="00D56634">
        <w:rPr>
          <w:sz w:val="14"/>
        </w:rPr>
        <w:t xml:space="preserve">, </w:t>
      </w:r>
      <w:r w:rsidRPr="00D56634">
        <w:rPr>
          <w:rStyle w:val="IntenseEmphasis"/>
        </w:rPr>
        <w:t xml:space="preserve">where </w:t>
      </w:r>
      <w:r w:rsidRPr="00D56634">
        <w:rPr>
          <w:rStyle w:val="Emphasis"/>
          <w:highlight w:val="cyan"/>
        </w:rPr>
        <w:t>forest fires</w:t>
      </w:r>
      <w:r w:rsidRPr="00D56634">
        <w:rPr>
          <w:rStyle w:val="IntenseEmphasis"/>
          <w:highlight w:val="cyan"/>
        </w:rPr>
        <w:t xml:space="preserve"> rage and</w:t>
      </w:r>
      <w:r w:rsidRPr="00D56634">
        <w:rPr>
          <w:sz w:val="14"/>
        </w:rPr>
        <w:t xml:space="preserve"> up to one million different </w:t>
      </w:r>
      <w:r w:rsidRPr="00D56634">
        <w:rPr>
          <w:rStyle w:val="IntenseEmphasis"/>
          <w:highlight w:val="cyan"/>
        </w:rPr>
        <w:t>species</w:t>
      </w:r>
      <w:r w:rsidRPr="00D56634">
        <w:rPr>
          <w:rStyle w:val="IntenseEmphasis"/>
        </w:rPr>
        <w:t xml:space="preserve"> are </w:t>
      </w:r>
      <w:r w:rsidRPr="00D56634">
        <w:rPr>
          <w:rStyle w:val="IntenseEmphasis"/>
          <w:highlight w:val="cyan"/>
        </w:rPr>
        <w:t xml:space="preserve">on the verge of </w:t>
      </w:r>
      <w:r w:rsidRPr="00D56634">
        <w:rPr>
          <w:rStyle w:val="Emphasis"/>
          <w:highlight w:val="cyan"/>
        </w:rPr>
        <w:t>extinction</w:t>
      </w:r>
      <w:r w:rsidRPr="00D56634">
        <w:rPr>
          <w:sz w:val="14"/>
        </w:rPr>
        <w:t xml:space="preserve">.[7] Sensing opportunity, </w:t>
      </w:r>
      <w:r w:rsidRPr="00D56634">
        <w:rPr>
          <w:rStyle w:val="IntenseEmphasis"/>
        </w:rPr>
        <w:t>those in power have responded to</w:t>
      </w:r>
      <w:r w:rsidRPr="00D56634">
        <w:rPr>
          <w:sz w:val="14"/>
        </w:rPr>
        <w:t xml:space="preserve"> our era’s </w:t>
      </w:r>
      <w:r w:rsidRPr="00D56634">
        <w:rPr>
          <w:rStyle w:val="IntenseEmphasis"/>
        </w:rPr>
        <w:t>calamities by</w:t>
      </w:r>
      <w:r w:rsidRPr="00D56634">
        <w:rPr>
          <w:sz w:val="14"/>
        </w:rPr>
        <w:t xml:space="preserve"> further exploiting regular people’s vulnerabilities, </w:t>
      </w:r>
      <w:r w:rsidRPr="00D56634">
        <w:rPr>
          <w:rStyle w:val="IntenseEmphasis"/>
        </w:rPr>
        <w:t>capitalizing on confusion and resentment</w:t>
      </w:r>
      <w:r w:rsidRPr="00D56634">
        <w:rPr>
          <w:sz w:val="14"/>
        </w:rPr>
        <w:t xml:space="preserve">, </w:t>
      </w:r>
      <w:r w:rsidRPr="00D56634">
        <w:rPr>
          <w:rStyle w:val="IntenseEmphasis"/>
        </w:rPr>
        <w:t xml:space="preserve">and scapegoating their victims in order to </w:t>
      </w:r>
      <w:r w:rsidRPr="00D56634">
        <w:rPr>
          <w:rStyle w:val="Emphasis"/>
        </w:rPr>
        <w:t>deflect blame away</w:t>
      </w:r>
      <w:r w:rsidRPr="00D56634">
        <w:rPr>
          <w:rStyle w:val="IntenseEmphasis"/>
        </w:rPr>
        <w:t xml:space="preserve"> from themselves</w:t>
      </w:r>
      <w:r w:rsidRPr="00D56634">
        <w:rPr>
          <w:sz w:val="14"/>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B35D817" w14:textId="77777777" w:rsidR="00A250BA" w:rsidRPr="00D56634" w:rsidRDefault="00A250BA" w:rsidP="00A250BA">
      <w:pPr>
        <w:rPr>
          <w:sz w:val="14"/>
        </w:rPr>
      </w:pPr>
      <w:r w:rsidRPr="00D56634">
        <w:rPr>
          <w:sz w:val="14"/>
        </w:rPr>
        <w:t xml:space="preserve">Meanwhile, </w:t>
      </w:r>
      <w:r w:rsidRPr="00D56634">
        <w:rPr>
          <w:rStyle w:val="IntenseEmphasis"/>
        </w:rPr>
        <w:t>those who claim to represent the</w:t>
      </w:r>
      <w:r w:rsidRPr="00D56634">
        <w:rPr>
          <w:sz w:val="14"/>
        </w:rPr>
        <w:t xml:space="preserve"> political </w:t>
      </w:r>
      <w:r w:rsidRPr="00D56634">
        <w:rPr>
          <w:rStyle w:val="IntenseEmphasis"/>
        </w:rPr>
        <w:t>center</w:t>
      </w:r>
      <w:r w:rsidRPr="00D56634">
        <w:rPr>
          <w:sz w:val="14"/>
        </w:rPr>
        <w:t xml:space="preserve"> distinguish themselves by not being as extreme as this right-wing opposition, but they too </w:t>
      </w:r>
      <w:r w:rsidRPr="00D56634">
        <w:rPr>
          <w:rStyle w:val="IntenseEmphasis"/>
        </w:rPr>
        <w:t>use division in more subtle ways</w:t>
      </w:r>
      <w:r w:rsidRPr="00D56634">
        <w:rPr>
          <w:sz w:val="14"/>
        </w:rPr>
        <w:t xml:space="preserve">. For example, </w:t>
      </w:r>
      <w:r w:rsidRPr="00D56634">
        <w:rPr>
          <w:rStyle w:val="IntenseEmphasis"/>
        </w:rPr>
        <w:t>they pursue</w:t>
      </w:r>
      <w:r w:rsidRPr="00D56634">
        <w:rPr>
          <w:sz w:val="14"/>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D56634">
        <w:rPr>
          <w:rStyle w:val="IntenseEmphasis"/>
        </w:rPr>
        <w:t xml:space="preserve">a strategy of </w:t>
      </w:r>
      <w:r w:rsidRPr="00D56634">
        <w:rPr>
          <w:rStyle w:val="Emphasis"/>
        </w:rPr>
        <w:t>divide</w:t>
      </w:r>
      <w:r w:rsidRPr="00D56634">
        <w:rPr>
          <w:rStyle w:val="IntenseEmphasis"/>
        </w:rPr>
        <w:t xml:space="preserve"> and </w:t>
      </w:r>
      <w:r w:rsidRPr="00D56634">
        <w:rPr>
          <w:rStyle w:val="Emphasis"/>
        </w:rPr>
        <w:t>conquer</w:t>
      </w:r>
      <w:r w:rsidRPr="00D56634">
        <w:rPr>
          <w:sz w:val="14"/>
        </w:rPr>
        <w:t xml:space="preserve">, liberal democracies </w:t>
      </w:r>
      <w:r w:rsidRPr="00D56634">
        <w:rPr>
          <w:rStyle w:val="IntenseEmphasis"/>
        </w:rPr>
        <w:t xml:space="preserve">the </w:t>
      </w:r>
      <w:r w:rsidRPr="00D56634">
        <w:rPr>
          <w:rStyle w:val="Emphasis"/>
        </w:rPr>
        <w:t>world</w:t>
      </w:r>
      <w:r w:rsidRPr="00D56634">
        <w:rPr>
          <w:sz w:val="14"/>
        </w:rPr>
        <w:t xml:space="preserve"> over </w:t>
      </w:r>
      <w:r w:rsidRPr="00D56634">
        <w:rPr>
          <w:rStyle w:val="IntenseEmphasis"/>
        </w:rPr>
        <w:t xml:space="preserve">appear to be perpetually teetering on the edge of social and political </w:t>
      </w:r>
      <w:r w:rsidRPr="00D56634">
        <w:rPr>
          <w:rStyle w:val="Emphasis"/>
        </w:rPr>
        <w:t>disaster</w:t>
      </w:r>
      <w:r w:rsidRPr="00D56634">
        <w:rPr>
          <w:sz w:val="14"/>
        </w:rPr>
        <w:t>, with hard-won social progress being systematically undone.</w:t>
      </w:r>
    </w:p>
    <w:p w14:paraId="2BAFA241" w14:textId="77777777" w:rsidR="00A250BA" w:rsidRPr="00D56634" w:rsidRDefault="00A250BA" w:rsidP="00A250BA">
      <w:pPr>
        <w:rPr>
          <w:sz w:val="14"/>
        </w:rPr>
      </w:pPr>
      <w:r w:rsidRPr="00D56634">
        <w:rPr>
          <w:sz w:val="14"/>
        </w:rPr>
        <w:t xml:space="preserve">The premise of this book is simple: </w:t>
      </w:r>
      <w:r w:rsidRPr="00D56634">
        <w:rPr>
          <w:rStyle w:val="IntenseEmphasis"/>
        </w:rPr>
        <w:t xml:space="preserve">shifting away from this tragic course requires the conscious cultivation of </w:t>
      </w:r>
      <w:r w:rsidRPr="00D56634">
        <w:rPr>
          <w:rStyle w:val="Emphasis"/>
          <w:highlight w:val="cyan"/>
        </w:rPr>
        <w:t>solidarity</w:t>
      </w:r>
      <w:r w:rsidRPr="00D56634">
        <w:rPr>
          <w:sz w:val="14"/>
        </w:rPr>
        <w:t xml:space="preserve">, an understudied concept that must be reclaimed from the history of social and political thought. Fundamentally, we understand solidarity as </w:t>
      </w:r>
      <w:r w:rsidRPr="00D56634">
        <w:rPr>
          <w:rStyle w:val="IntenseEmphasis"/>
        </w:rPr>
        <w:t xml:space="preserve">the recognition of our </w:t>
      </w:r>
      <w:r w:rsidRPr="00D56634">
        <w:rPr>
          <w:rStyle w:val="Emphasis"/>
        </w:rPr>
        <w:t>inherent interconnectedness</w:t>
      </w:r>
      <w:r w:rsidRPr="00D56634">
        <w:rPr>
          <w:sz w:val="14"/>
        </w:rPr>
        <w:t xml:space="preserve">, an attempt to build bonds of commonality across our differences. </w:t>
      </w:r>
      <w:r w:rsidRPr="00D56634">
        <w:rPr>
          <w:rStyle w:val="IntenseEmphasis"/>
        </w:rPr>
        <w:t xml:space="preserve">It </w:t>
      </w:r>
      <w:r w:rsidRPr="00D56634">
        <w:rPr>
          <w:rStyle w:val="IntenseEmphasis"/>
          <w:highlight w:val="cyan"/>
        </w:rPr>
        <w:t>is</w:t>
      </w:r>
      <w:r w:rsidRPr="00D56634">
        <w:rPr>
          <w:rStyle w:val="IntenseEmphasis"/>
        </w:rPr>
        <w:t xml:space="preserve"> an </w:t>
      </w:r>
      <w:r w:rsidRPr="00D56634">
        <w:rPr>
          <w:rStyle w:val="Emphasis"/>
        </w:rPr>
        <w:t>ethos</w:t>
      </w:r>
      <w:r w:rsidRPr="00D56634">
        <w:rPr>
          <w:rStyle w:val="IntenseEmphasis"/>
        </w:rPr>
        <w:t xml:space="preserve"> and </w:t>
      </w:r>
      <w:r w:rsidRPr="00D56634">
        <w:rPr>
          <w:rStyle w:val="Emphasis"/>
        </w:rPr>
        <w:t>spur to action</w:t>
      </w:r>
      <w:r w:rsidRPr="00D56634">
        <w:rPr>
          <w:rStyle w:val="IntenseEmphasis"/>
        </w:rPr>
        <w:t xml:space="preserve"> rooted in the </w:t>
      </w:r>
      <w:r w:rsidRPr="00D56634">
        <w:rPr>
          <w:rStyle w:val="IntenseEmphasis"/>
          <w:highlight w:val="cyan"/>
        </w:rPr>
        <w:t>acknowledgment that our lives are intertwined</w:t>
      </w:r>
      <w:r w:rsidRPr="00D56634">
        <w:rPr>
          <w:sz w:val="14"/>
        </w:rPr>
        <w:t xml:space="preserve">. </w:t>
      </w:r>
      <w:r w:rsidRPr="00D56634">
        <w:rPr>
          <w:rStyle w:val="IntenseEmphasis"/>
        </w:rPr>
        <w:t>Intertwined</w:t>
      </w:r>
      <w:r w:rsidRPr="00D56634">
        <w:rPr>
          <w:sz w:val="14"/>
        </w:rPr>
        <w:t xml:space="preserve">, however, </w:t>
      </w:r>
      <w:r w:rsidRPr="00D56634">
        <w:rPr>
          <w:rStyle w:val="IntenseEmphasis"/>
        </w:rPr>
        <w:t xml:space="preserve">does </w:t>
      </w:r>
      <w:r w:rsidRPr="00D56634">
        <w:rPr>
          <w:rStyle w:val="IntenseEmphasis"/>
          <w:highlight w:val="cyan"/>
        </w:rPr>
        <w:t>not</w:t>
      </w:r>
      <w:r w:rsidRPr="00D56634">
        <w:rPr>
          <w:rStyle w:val="IntenseEmphasis"/>
        </w:rPr>
        <w:t xml:space="preserve"> mean</w:t>
      </w:r>
      <w:r w:rsidRPr="00D56634">
        <w:rPr>
          <w:sz w:val="14"/>
        </w:rPr>
        <w:t xml:space="preserve"> </w:t>
      </w:r>
      <w:r w:rsidRPr="00D56634">
        <w:rPr>
          <w:rStyle w:val="Emphasis"/>
          <w:highlight w:val="cyan"/>
        </w:rPr>
        <w:t>indistinguishable</w:t>
      </w:r>
      <w:r w:rsidRPr="00D56634">
        <w:rPr>
          <w:sz w:val="14"/>
        </w:rPr>
        <w:t>—</w:t>
      </w:r>
      <w:r w:rsidRPr="00D56634">
        <w:rPr>
          <w:rStyle w:val="IntenseEmphasis"/>
        </w:rPr>
        <w:t>solidarity depends on</w:t>
      </w:r>
      <w:r w:rsidRPr="00D56634">
        <w:rPr>
          <w:sz w:val="14"/>
        </w:rPr>
        <w:t xml:space="preserve"> difference, on </w:t>
      </w:r>
      <w:r w:rsidRPr="00D56634">
        <w:rPr>
          <w:rStyle w:val="IntenseEmphasis"/>
        </w:rPr>
        <w:t>recognizing that we are not all exactly alike but</w:t>
      </w:r>
      <w:r w:rsidRPr="00D56634">
        <w:rPr>
          <w:sz w:val="14"/>
        </w:rPr>
        <w:t xml:space="preserve"> that </w:t>
      </w:r>
      <w:r w:rsidRPr="00D56634">
        <w:rPr>
          <w:rStyle w:val="IntenseEmphasis"/>
        </w:rPr>
        <w:t xml:space="preserve">we can still </w:t>
      </w:r>
      <w:r w:rsidRPr="00D56634">
        <w:rPr>
          <w:rStyle w:val="Emphasis"/>
        </w:rPr>
        <w:t>come together</w:t>
      </w:r>
      <w:r w:rsidRPr="00D56634">
        <w:rPr>
          <w:rStyle w:val="IntenseEmphasis"/>
        </w:rPr>
        <w:t xml:space="preserve"> and take </w:t>
      </w:r>
      <w:r w:rsidRPr="00D56634">
        <w:rPr>
          <w:rStyle w:val="Emphasis"/>
        </w:rPr>
        <w:t>collective action</w:t>
      </w:r>
      <w:r w:rsidRPr="00D56634">
        <w:rPr>
          <w:sz w:val="14"/>
        </w:rPr>
        <w:t xml:space="preserve">. </w:t>
      </w:r>
      <w:r w:rsidRPr="00D56634">
        <w:rPr>
          <w:rStyle w:val="IntenseEmphasis"/>
        </w:rPr>
        <w:t xml:space="preserve">It is not unity </w:t>
      </w:r>
      <w:r w:rsidRPr="00D56634">
        <w:rPr>
          <w:rStyle w:val="IntenseEmphasis"/>
          <w:highlight w:val="cyan"/>
        </w:rPr>
        <w:t>or sameness</w:t>
      </w:r>
      <w:r w:rsidRPr="00D56634">
        <w:rPr>
          <w:sz w:val="14"/>
        </w:rPr>
        <w:t xml:space="preserve">, </w:t>
      </w:r>
      <w:r w:rsidRPr="00D56634">
        <w:rPr>
          <w:rStyle w:val="IntenseEmphasis"/>
          <w:highlight w:val="cyan"/>
        </w:rPr>
        <w:t>but</w:t>
      </w:r>
      <w:r w:rsidRPr="00D56634">
        <w:rPr>
          <w:rStyle w:val="IntenseEmphasis"/>
        </w:rPr>
        <w:t xml:space="preserve"> a way of </w:t>
      </w:r>
      <w:r w:rsidRPr="00D56634">
        <w:rPr>
          <w:rStyle w:val="Emphasis"/>
          <w:highlight w:val="cyan"/>
        </w:rPr>
        <w:t>connecting</w:t>
      </w:r>
      <w:r w:rsidRPr="00D56634">
        <w:rPr>
          <w:rStyle w:val="IntenseEmphasis"/>
          <w:highlight w:val="cyan"/>
        </w:rPr>
        <w:t xml:space="preserve"> with others</w:t>
      </w:r>
      <w:r w:rsidRPr="00D56634">
        <w:rPr>
          <w:sz w:val="14"/>
        </w:rPr>
        <w:t xml:space="preserve">: </w:t>
      </w:r>
      <w:r w:rsidRPr="00D56634">
        <w:rPr>
          <w:rStyle w:val="IntenseEmphasis"/>
          <w:highlight w:val="cyan"/>
        </w:rPr>
        <w:t xml:space="preserve">forging </w:t>
      </w:r>
      <w:r w:rsidRPr="00D56634">
        <w:rPr>
          <w:rStyle w:val="Emphasis"/>
          <w:highlight w:val="cyan"/>
        </w:rPr>
        <w:t>new communities</w:t>
      </w:r>
      <w:r w:rsidRPr="00D56634">
        <w:rPr>
          <w:sz w:val="14"/>
        </w:rPr>
        <w:t xml:space="preserve">, </w:t>
      </w:r>
      <w:r w:rsidRPr="00D56634">
        <w:rPr>
          <w:rStyle w:val="IntenseEmphasis"/>
        </w:rPr>
        <w:t xml:space="preserve">developing </w:t>
      </w:r>
      <w:r w:rsidRPr="00D56634">
        <w:rPr>
          <w:rStyle w:val="Emphasis"/>
          <w:highlight w:val="cyan"/>
        </w:rPr>
        <w:t>shared visions</w:t>
      </w:r>
      <w:r w:rsidRPr="00D56634">
        <w:rPr>
          <w:sz w:val="14"/>
        </w:rPr>
        <w:t xml:space="preserve">, </w:t>
      </w:r>
      <w:r w:rsidRPr="00D56634">
        <w:rPr>
          <w:rStyle w:val="IntenseEmphasis"/>
          <w:highlight w:val="cyan"/>
        </w:rPr>
        <w:t xml:space="preserve">and building </w:t>
      </w:r>
      <w:r w:rsidRPr="00D56634">
        <w:rPr>
          <w:rStyle w:val="Emphasis"/>
          <w:highlight w:val="cyan"/>
        </w:rPr>
        <w:t>power</w:t>
      </w:r>
      <w:r w:rsidRPr="00D56634">
        <w:rPr>
          <w:rStyle w:val="IntenseEmphasis"/>
        </w:rPr>
        <w:t xml:space="preserve"> to push for social change</w:t>
      </w:r>
      <w:r w:rsidRPr="00D56634">
        <w:rPr>
          <w:sz w:val="14"/>
        </w:rPr>
        <w:t>.</w:t>
      </w:r>
    </w:p>
    <w:p w14:paraId="0BF05E6D" w14:textId="77777777" w:rsidR="00A250BA" w:rsidRPr="00D56634" w:rsidRDefault="00A250BA" w:rsidP="00A250BA">
      <w:pPr>
        <w:rPr>
          <w:sz w:val="14"/>
        </w:rPr>
      </w:pPr>
      <w:r w:rsidRPr="00D56634">
        <w:rPr>
          <w:sz w:val="14"/>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D56634">
        <w:rPr>
          <w:rStyle w:val="IntenseEmphasis"/>
        </w:rPr>
        <w:t>acting on this basic insight and imbuing our social dynamics with a sense of fellow-feeling</w:t>
      </w:r>
      <w:r w:rsidRPr="00D56634">
        <w:rPr>
          <w:sz w:val="14"/>
        </w:rPr>
        <w:t xml:space="preserve">. It </w:t>
      </w:r>
      <w:r w:rsidRPr="00D56634">
        <w:rPr>
          <w:rStyle w:val="IntenseEmphasis"/>
        </w:rPr>
        <w:t xml:space="preserve">is </w:t>
      </w:r>
      <w:r w:rsidRPr="00D56634">
        <w:rPr>
          <w:rStyle w:val="Emphasis"/>
        </w:rPr>
        <w:t>challenging</w:t>
      </w:r>
      <w:r w:rsidRPr="00D56634">
        <w:rPr>
          <w:sz w:val="14"/>
        </w:rPr>
        <w:t xml:space="preserve">, in part, </w:t>
      </w:r>
      <w:r w:rsidRPr="00D56634">
        <w:rPr>
          <w:rStyle w:val="IntenseEmphasis"/>
        </w:rPr>
        <w:t>because</w:t>
      </w:r>
      <w:r w:rsidRPr="00D56634">
        <w:rPr>
          <w:sz w:val="14"/>
        </w:rPr>
        <w:t xml:space="preserve"> we lack accessible, practical wisdom about solidarity as a political tradition. Nowhere is this truer than in the United </w:t>
      </w:r>
      <w:r w:rsidRPr="00D56634">
        <w:rPr>
          <w:sz w:val="14"/>
        </w:rPr>
        <w:lastRenderedPageBreak/>
        <w:t xml:space="preserve">States, where American </w:t>
      </w:r>
      <w:r w:rsidRPr="00D56634">
        <w:rPr>
          <w:rStyle w:val="IntenseEmphasis"/>
        </w:rPr>
        <w:t xml:space="preserve">culture emphasizes </w:t>
      </w:r>
      <w:r w:rsidRPr="00D56634">
        <w:rPr>
          <w:rStyle w:val="Emphasis"/>
        </w:rPr>
        <w:t>individualism</w:t>
      </w:r>
      <w:r w:rsidRPr="00D56634">
        <w:rPr>
          <w:rStyle w:val="IntenseEmphasis"/>
        </w:rPr>
        <w:t xml:space="preserve"> and </w:t>
      </w:r>
      <w:r w:rsidRPr="00D56634">
        <w:rPr>
          <w:rStyle w:val="Emphasis"/>
        </w:rPr>
        <w:t>personal freedom</w:t>
      </w:r>
      <w:r w:rsidRPr="00D56634">
        <w:rPr>
          <w:sz w:val="14"/>
        </w:rPr>
        <w:t xml:space="preserve"> above all. Beyond certain left- leaning circles where people sign their emails “in solidarity,” the principle rarely appears in mainstream culture or contemporary political discourse.</w:t>
      </w:r>
    </w:p>
    <w:p w14:paraId="1F6321AA" w14:textId="77777777" w:rsidR="00A250BA" w:rsidRPr="00D56634" w:rsidRDefault="00A250BA" w:rsidP="00A250BA">
      <w:pPr>
        <w:rPr>
          <w:sz w:val="14"/>
        </w:rPr>
      </w:pPr>
      <w:r w:rsidRPr="00D56634">
        <w:rPr>
          <w:sz w:val="14"/>
        </w:rPr>
        <w:t xml:space="preserve">And yet, despite being undervalued, solidarity has indelibly shaped the modern world. In the chapters ahead, we emphasize the role of </w:t>
      </w:r>
      <w:r w:rsidRPr="002B459D">
        <w:rPr>
          <w:rStyle w:val="IntenseEmphasis"/>
          <w:highlight w:val="cyan"/>
        </w:rPr>
        <w:t>solidarity</w:t>
      </w:r>
      <w:r w:rsidRPr="00D56634">
        <w:rPr>
          <w:sz w:val="14"/>
        </w:rPr>
        <w:t xml:space="preserve"> in a particular historical and intellectual tradition that </w:t>
      </w:r>
      <w:r w:rsidRPr="002B459D">
        <w:rPr>
          <w:rStyle w:val="IntenseEmphasis"/>
          <w:highlight w:val="cyan"/>
        </w:rPr>
        <w:t>stretches back to</w:t>
      </w:r>
      <w:r w:rsidRPr="00D56634">
        <w:rPr>
          <w:sz w:val="14"/>
        </w:rPr>
        <w:t xml:space="preserve"> the mid- nineteenth century and reaches around the globe, continuing through post–Civil War </w:t>
      </w:r>
      <w:r w:rsidRPr="002B459D">
        <w:rPr>
          <w:rStyle w:val="Emphasis"/>
          <w:highlight w:val="cyan"/>
        </w:rPr>
        <w:t>Reconstruction</w:t>
      </w:r>
      <w:r w:rsidRPr="00D56634">
        <w:rPr>
          <w:sz w:val="14"/>
        </w:rPr>
        <w:t xml:space="preserve">, </w:t>
      </w:r>
      <w:r w:rsidRPr="002B459D">
        <w:rPr>
          <w:rStyle w:val="Emphasis"/>
          <w:highlight w:val="cyan"/>
        </w:rPr>
        <w:t>labor movements</w:t>
      </w:r>
      <w:r w:rsidRPr="00D56634">
        <w:rPr>
          <w:sz w:val="14"/>
        </w:rPr>
        <w:t xml:space="preserve">, the creation of </w:t>
      </w:r>
      <w:r w:rsidRPr="00D56634">
        <w:rPr>
          <w:rStyle w:val="IntenseEmphasis"/>
        </w:rPr>
        <w:t xml:space="preserve">the </w:t>
      </w:r>
      <w:r w:rsidRPr="00D56634">
        <w:rPr>
          <w:rStyle w:val="Emphasis"/>
        </w:rPr>
        <w:t>welfare state</w:t>
      </w:r>
      <w:r w:rsidRPr="00D56634">
        <w:rPr>
          <w:sz w:val="14"/>
        </w:rPr>
        <w:t xml:space="preserve"> in Europe and </w:t>
      </w:r>
      <w:r w:rsidRPr="00D56634">
        <w:rPr>
          <w:rStyle w:val="IntenseEmphasis"/>
        </w:rPr>
        <w:t xml:space="preserve">the </w:t>
      </w:r>
      <w:r w:rsidRPr="00D56634">
        <w:rPr>
          <w:rStyle w:val="Emphasis"/>
        </w:rPr>
        <w:t>New Deal</w:t>
      </w:r>
      <w:r w:rsidRPr="00D56634">
        <w:rPr>
          <w:sz w:val="14"/>
        </w:rPr>
        <w:t xml:space="preserve"> in the United States, </w:t>
      </w:r>
      <w:r w:rsidRPr="002B459D">
        <w:rPr>
          <w:rStyle w:val="Emphasis"/>
          <w:highlight w:val="cyan"/>
        </w:rPr>
        <w:t>postcolonial movements</w:t>
      </w:r>
      <w:r w:rsidRPr="00D56634">
        <w:rPr>
          <w:sz w:val="14"/>
        </w:rPr>
        <w:t xml:space="preserve"> for independence, </w:t>
      </w:r>
      <w:r w:rsidRPr="00D56634">
        <w:rPr>
          <w:rStyle w:val="IntenseEmphasis"/>
        </w:rPr>
        <w:t>and into the present day</w:t>
      </w:r>
      <w:r w:rsidRPr="00D56634">
        <w:rPr>
          <w:sz w:val="14"/>
        </w:rPr>
        <w:t xml:space="preserve">—movements that have all, in various ways, fought to expand the bounds of democracy. As this history shows, </w:t>
      </w:r>
      <w:r w:rsidRPr="00D56634">
        <w:rPr>
          <w:rStyle w:val="IntenseEmphasis"/>
        </w:rPr>
        <w:t xml:space="preserve">solidarity requires </w:t>
      </w:r>
      <w:r w:rsidRPr="00D56634">
        <w:rPr>
          <w:rStyle w:val="Emphasis"/>
        </w:rPr>
        <w:t>intentional cultivation</w:t>
      </w:r>
      <w:r w:rsidRPr="00D56634">
        <w:rPr>
          <w:sz w:val="14"/>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390F34B9" w14:textId="77777777" w:rsidR="00A250BA" w:rsidRPr="00D56634" w:rsidRDefault="00A250BA" w:rsidP="00A250BA">
      <w:pPr>
        <w:rPr>
          <w:sz w:val="14"/>
        </w:rPr>
      </w:pPr>
      <w:r w:rsidRPr="00D56634">
        <w:rPr>
          <w:sz w:val="14"/>
        </w:rPr>
        <w:t>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17667F5E" w14:textId="77777777" w:rsidR="00A250BA" w:rsidRPr="00D56634" w:rsidRDefault="00A250BA" w:rsidP="00A250BA">
      <w:pPr>
        <w:rPr>
          <w:sz w:val="14"/>
        </w:rPr>
      </w:pPr>
      <w:r w:rsidRPr="00D56634">
        <w:rPr>
          <w:sz w:val="14"/>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5230EAAD" w14:textId="77777777" w:rsidR="00A250BA" w:rsidRPr="00D56634" w:rsidRDefault="00A250BA" w:rsidP="00A250BA">
      <w:pPr>
        <w:rPr>
          <w:sz w:val="14"/>
        </w:rPr>
      </w:pPr>
      <w:r w:rsidRPr="00D56634">
        <w:rPr>
          <w:sz w:val="14"/>
        </w:rPr>
        <w:t xml:space="preserve">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w:t>
      </w:r>
      <w:r w:rsidRPr="00D56634">
        <w:rPr>
          <w:rStyle w:val="IntenseEmphasis"/>
        </w:rPr>
        <w:t xml:space="preserve">solidarity is </w:t>
      </w:r>
      <w:r w:rsidRPr="002B459D">
        <w:rPr>
          <w:rStyle w:val="IntenseEmphasis"/>
          <w:highlight w:val="cyan"/>
        </w:rPr>
        <w:t>not only</w:t>
      </w:r>
      <w:r w:rsidRPr="00D56634">
        <w:rPr>
          <w:sz w:val="14"/>
        </w:rPr>
        <w:t xml:space="preserve"> a thought or a feeling, </w:t>
      </w:r>
      <w:r w:rsidRPr="002B459D">
        <w:rPr>
          <w:rStyle w:val="IntenseEmphasis"/>
          <w:highlight w:val="cyan"/>
        </w:rPr>
        <w:t xml:space="preserve">a </w:t>
      </w:r>
      <w:r w:rsidRPr="002B459D">
        <w:rPr>
          <w:rStyle w:val="Emphasis"/>
          <w:highlight w:val="cyan"/>
        </w:rPr>
        <w:t>theory</w:t>
      </w:r>
      <w:r w:rsidRPr="002B459D">
        <w:rPr>
          <w:rStyle w:val="IntenseEmphasis"/>
          <w:highlight w:val="cyan"/>
        </w:rPr>
        <w:t xml:space="preserve"> or a </w:t>
      </w:r>
      <w:r w:rsidRPr="002B459D">
        <w:rPr>
          <w:rStyle w:val="Emphasis"/>
          <w:highlight w:val="cyan"/>
        </w:rPr>
        <w:t>principle</w:t>
      </w:r>
      <w:r w:rsidRPr="00D56634">
        <w:rPr>
          <w:sz w:val="14"/>
        </w:rPr>
        <w:t>—</w:t>
      </w:r>
      <w:r w:rsidRPr="002B459D">
        <w:rPr>
          <w:rStyle w:val="IntenseEmphasis"/>
          <w:highlight w:val="cyan"/>
        </w:rPr>
        <w:t>it is</w:t>
      </w:r>
      <w:r w:rsidRPr="00D56634">
        <w:rPr>
          <w:rStyle w:val="IntenseEmphasis"/>
        </w:rPr>
        <w:t xml:space="preserve"> also </w:t>
      </w:r>
      <w:r w:rsidRPr="002B459D">
        <w:rPr>
          <w:rStyle w:val="IntenseEmphasis"/>
          <w:highlight w:val="cyan"/>
        </w:rPr>
        <w:t xml:space="preserve">something you </w:t>
      </w:r>
      <w:r w:rsidRPr="002B459D">
        <w:rPr>
          <w:rStyle w:val="Emphasis"/>
          <w:highlight w:val="cyan"/>
        </w:rPr>
        <w:t>do</w:t>
      </w:r>
      <w:r w:rsidRPr="002B459D">
        <w:rPr>
          <w:sz w:val="14"/>
          <w:highlight w:val="cyan"/>
        </w:rPr>
        <w:t xml:space="preserve">, </w:t>
      </w:r>
      <w:r w:rsidRPr="002B459D">
        <w:rPr>
          <w:rStyle w:val="IntenseEmphasis"/>
          <w:highlight w:val="cyan"/>
        </w:rPr>
        <w:t xml:space="preserve">and it must involve </w:t>
      </w:r>
      <w:r w:rsidRPr="002B459D">
        <w:rPr>
          <w:rStyle w:val="Emphasis"/>
          <w:highlight w:val="cyan"/>
        </w:rPr>
        <w:t>others</w:t>
      </w:r>
      <w:r w:rsidRPr="00D56634">
        <w:rPr>
          <w:sz w:val="14"/>
        </w:rPr>
        <w:t xml:space="preserve">. In various ways, solidarity is related to, but distinct from, both community and identity. Inasmuch as it is something experienced, it is not a given but must be generated; made, not found. Unlike the concepts of freedom and equality, </w:t>
      </w:r>
      <w:r w:rsidRPr="00D56634">
        <w:rPr>
          <w:rStyle w:val="IntenseEmphasis"/>
        </w:rPr>
        <w:t xml:space="preserve">solidarity does not lend itself to </w:t>
      </w:r>
      <w:r w:rsidRPr="00D56634">
        <w:rPr>
          <w:rStyle w:val="Emphasis"/>
        </w:rPr>
        <w:t>tidy philosophical formulations</w:t>
      </w:r>
      <w:r w:rsidRPr="00D56634">
        <w:rPr>
          <w:sz w:val="14"/>
        </w:rPr>
        <w:t xml:space="preserve">; unlike democracy, </w:t>
      </w:r>
      <w:r w:rsidRPr="00D56634">
        <w:rPr>
          <w:rStyle w:val="IntenseEmphasis"/>
        </w:rPr>
        <w:t xml:space="preserve">you cannot reduce it to a set of </w:t>
      </w:r>
      <w:r w:rsidRPr="00D56634">
        <w:rPr>
          <w:rStyle w:val="Emphasis"/>
        </w:rPr>
        <w:t>clearly defined procedures</w:t>
      </w:r>
      <w:r w:rsidRPr="00D56634">
        <w:rPr>
          <w:sz w:val="14"/>
        </w:rPr>
        <w:t xml:space="preserve">; unlike justice, solidarity is not objective and universal but is always invested in specific people and outcomes. </w:t>
      </w:r>
      <w:r w:rsidRPr="00D56634">
        <w:rPr>
          <w:rStyle w:val="IntenseEmphasis"/>
        </w:rPr>
        <w:t xml:space="preserve">Implying </w:t>
      </w:r>
      <w:r w:rsidRPr="00D56634">
        <w:rPr>
          <w:rStyle w:val="Emphasis"/>
        </w:rPr>
        <w:t>positive obligations</w:t>
      </w:r>
      <w:r w:rsidRPr="00D56634">
        <w:rPr>
          <w:rStyle w:val="IntenseEmphasis"/>
        </w:rPr>
        <w:t xml:space="preserve"> to act</w:t>
      </w:r>
      <w:r w:rsidRPr="00D56634">
        <w:rPr>
          <w:sz w:val="14"/>
        </w:rPr>
        <w:t xml:space="preserve">, </w:t>
      </w:r>
      <w:r w:rsidRPr="00D56634">
        <w:rPr>
          <w:rStyle w:val="IntenseEmphasis"/>
        </w:rPr>
        <w:t>solidarity is</w:t>
      </w:r>
      <w:r w:rsidRPr="00D56634">
        <w:rPr>
          <w:sz w:val="14"/>
        </w:rPr>
        <w:t xml:space="preserve"> untidy, particular, interested, engaged. These qualities make solidarity a </w:t>
      </w:r>
      <w:r w:rsidRPr="00D56634">
        <w:rPr>
          <w:rStyle w:val="Emphasis"/>
        </w:rPr>
        <w:t>difficult</w:t>
      </w:r>
      <w:r w:rsidRPr="00D56634">
        <w:rPr>
          <w:sz w:val="14"/>
        </w:rPr>
        <w:t xml:space="preserve"> subject </w:t>
      </w:r>
      <w:r w:rsidRPr="00D56634">
        <w:rPr>
          <w:rStyle w:val="IntenseEmphasis"/>
        </w:rPr>
        <w:t xml:space="preserve">for people who prefer their politics </w:t>
      </w:r>
      <w:r w:rsidRPr="00D56634">
        <w:rPr>
          <w:rStyle w:val="Emphasis"/>
        </w:rPr>
        <w:t>more abstract</w:t>
      </w:r>
      <w:r w:rsidRPr="00D56634">
        <w:rPr>
          <w:rStyle w:val="IntenseEmphasis"/>
        </w:rPr>
        <w:t xml:space="preserve"> and </w:t>
      </w:r>
      <w:r w:rsidRPr="00D56634">
        <w:rPr>
          <w:rStyle w:val="Emphasis"/>
        </w:rPr>
        <w:t>less messy</w:t>
      </w:r>
      <w:r w:rsidRPr="00D56634">
        <w:rPr>
          <w:sz w:val="14"/>
        </w:rPr>
        <w:t>, but they are precisely why we find the concept so interesting and vital.</w:t>
      </w:r>
    </w:p>
    <w:p w14:paraId="39A7CB29" w14:textId="77777777" w:rsidR="00A250BA" w:rsidRPr="00D56634" w:rsidRDefault="00A250BA" w:rsidP="00A250BA">
      <w:pPr>
        <w:rPr>
          <w:sz w:val="14"/>
        </w:rPr>
      </w:pPr>
      <w:r w:rsidRPr="00D56634">
        <w:rPr>
          <w:sz w:val="14"/>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w:t>
      </w:r>
      <w:r w:rsidRPr="002B459D">
        <w:rPr>
          <w:rStyle w:val="IntenseEmphasis"/>
          <w:highlight w:val="cyan"/>
        </w:rPr>
        <w:t>Marx</w:t>
      </w:r>
      <w:r w:rsidRPr="00D56634">
        <w:rPr>
          <w:rStyle w:val="IntenseEmphasis"/>
        </w:rPr>
        <w:t xml:space="preserve"> and his</w:t>
      </w:r>
      <w:r w:rsidRPr="00D56634">
        <w:rPr>
          <w:sz w:val="14"/>
        </w:rPr>
        <w:t xml:space="preserve"> most prominent </w:t>
      </w:r>
      <w:r w:rsidRPr="00D56634">
        <w:rPr>
          <w:rStyle w:val="IntenseEmphasis"/>
        </w:rPr>
        <w:t xml:space="preserve">followers </w:t>
      </w:r>
      <w:r w:rsidRPr="002B459D">
        <w:rPr>
          <w:rStyle w:val="IntenseEmphasis"/>
          <w:highlight w:val="cyan"/>
        </w:rPr>
        <w:t>never</w:t>
      </w:r>
      <w:r w:rsidRPr="00D56634">
        <w:rPr>
          <w:rStyle w:val="IntenseEmphasis"/>
        </w:rPr>
        <w:t xml:space="preserve"> truly </w:t>
      </w:r>
      <w:r w:rsidRPr="002B459D">
        <w:rPr>
          <w:rStyle w:val="IntenseEmphasis"/>
          <w:highlight w:val="cyan"/>
        </w:rPr>
        <w:t>dealt with</w:t>
      </w:r>
      <w:r w:rsidRPr="00D56634">
        <w:rPr>
          <w:rStyle w:val="IntenseEmphasis"/>
        </w:rPr>
        <w:t xml:space="preserve"> the fact that </w:t>
      </w:r>
      <w:r w:rsidRPr="002B459D">
        <w:rPr>
          <w:rStyle w:val="IntenseEmphasis"/>
          <w:highlight w:val="cyan"/>
        </w:rPr>
        <w:t>solidarity</w:t>
      </w:r>
      <w:r w:rsidRPr="00D56634">
        <w:rPr>
          <w:rStyle w:val="IntenseEmphasis"/>
        </w:rPr>
        <w:t xml:space="preserve"> is something that </w:t>
      </w:r>
      <w:r w:rsidRPr="002B459D">
        <w:rPr>
          <w:rStyle w:val="IntenseEmphasis"/>
          <w:highlight w:val="cyan"/>
        </w:rPr>
        <w:t xml:space="preserve">needs to be </w:t>
      </w:r>
      <w:r w:rsidRPr="002B459D">
        <w:rPr>
          <w:rStyle w:val="Emphasis"/>
          <w:highlight w:val="cyan"/>
        </w:rPr>
        <w:t>constructed</w:t>
      </w:r>
      <w:r w:rsidRPr="00D56634">
        <w:rPr>
          <w:sz w:val="14"/>
        </w:rPr>
        <w:t xml:space="preserve">, assuming that workers would inevitably come together to mobilize due to their shared economic circumstances. This belief that economic class made solidarity a given was evidenced by Friedrich Engels’s </w:t>
      </w:r>
      <w:r w:rsidRPr="00D56634">
        <w:rPr>
          <w:rStyle w:val="IntenseEmphasis"/>
        </w:rPr>
        <w:t>insistence that</w:t>
      </w:r>
      <w:r w:rsidRPr="00D56634">
        <w:rPr>
          <w:sz w:val="14"/>
        </w:rPr>
        <w:t xml:space="preserve"> “</w:t>
      </w:r>
      <w:r w:rsidRPr="00D56634">
        <w:rPr>
          <w:rStyle w:val="IntenseEmphasis"/>
        </w:rPr>
        <w:t xml:space="preserve">the simple </w:t>
      </w:r>
      <w:r w:rsidRPr="00D56634">
        <w:rPr>
          <w:rStyle w:val="Emphasis"/>
        </w:rPr>
        <w:t>feeling</w:t>
      </w:r>
      <w:r w:rsidRPr="00D56634">
        <w:rPr>
          <w:rStyle w:val="IntenseEmphasis"/>
        </w:rPr>
        <w:t xml:space="preserve"> of solidarity</w:t>
      </w:r>
      <w:r w:rsidRPr="00D56634">
        <w:rPr>
          <w:sz w:val="14"/>
        </w:rPr>
        <w:t xml:space="preserve">, based on an insight into the sameness of the class position, </w:t>
      </w:r>
      <w:r w:rsidRPr="00D56634">
        <w:rPr>
          <w:rStyle w:val="IntenseEmphasis"/>
        </w:rPr>
        <w:t>is sufficient</w:t>
      </w:r>
      <w:r w:rsidRPr="00D56634">
        <w:rPr>
          <w:sz w:val="14"/>
        </w:rPr>
        <w:t xml:space="preserve"> in order to create amongst all of the laborers of all countries and languages one large and cohesive proletariat party.”[14] Confidence in a prophecy that would not come to pass </w:t>
      </w:r>
      <w:r w:rsidRPr="00D56634">
        <w:rPr>
          <w:rStyle w:val="IntenseEmphasis"/>
        </w:rPr>
        <w:t xml:space="preserve">consigned the word to the realm of </w:t>
      </w:r>
      <w:r w:rsidRPr="00D56634">
        <w:rPr>
          <w:rStyle w:val="Emphasis"/>
        </w:rPr>
        <w:t>rhetoric</w:t>
      </w:r>
      <w:r w:rsidRPr="00D56634">
        <w:rPr>
          <w:sz w:val="14"/>
        </w:rPr>
        <w:t>—a term for union meetings, propaganda, and song, rather than a robust principle that could guide practice and help usher in a truly revolutionary era.</w:t>
      </w:r>
    </w:p>
    <w:p w14:paraId="7529B557" w14:textId="77777777" w:rsidR="00A250BA" w:rsidRPr="00D56634" w:rsidRDefault="00A250BA" w:rsidP="00A250BA">
      <w:pPr>
        <w:rPr>
          <w:sz w:val="14"/>
        </w:rPr>
      </w:pPr>
      <w:r w:rsidRPr="00D56634">
        <w:rPr>
          <w:sz w:val="14"/>
        </w:rPr>
        <w:t xml:space="preserve">Today, </w:t>
      </w:r>
      <w:r w:rsidRPr="00D56634">
        <w:rPr>
          <w:rStyle w:val="IntenseEmphasis"/>
        </w:rPr>
        <w:t xml:space="preserve">we are in the midst of a </w:t>
      </w:r>
      <w:r w:rsidRPr="00D56634">
        <w:rPr>
          <w:rStyle w:val="Emphasis"/>
        </w:rPr>
        <w:t>massive political realignment</w:t>
      </w:r>
      <w:r w:rsidRPr="00D56634">
        <w:rPr>
          <w:sz w:val="14"/>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2B459D">
        <w:rPr>
          <w:rStyle w:val="IntenseEmphasis"/>
          <w:highlight w:val="cyan"/>
        </w:rPr>
        <w:t>the neoliberal</w:t>
      </w:r>
      <w:r w:rsidRPr="00D56634">
        <w:rPr>
          <w:rStyle w:val="IntenseEmphasis"/>
        </w:rPr>
        <w:t xml:space="preserve"> economic </w:t>
      </w:r>
      <w:r w:rsidRPr="002B459D">
        <w:rPr>
          <w:rStyle w:val="IntenseEmphasis"/>
          <w:highlight w:val="cyan"/>
        </w:rPr>
        <w:t>paradigm</w:t>
      </w:r>
      <w:r w:rsidRPr="00D56634">
        <w:rPr>
          <w:sz w:val="14"/>
        </w:rPr>
        <w:t xml:space="preserve"> that both parties have adhered to for decades, which conscripts the state into a project of protecting markets, restricting democracy, and sabotaging solidarity, </w:t>
      </w:r>
      <w:r w:rsidRPr="002B459D">
        <w:rPr>
          <w:rStyle w:val="IntenseEmphasis"/>
          <w:highlight w:val="cyan"/>
        </w:rPr>
        <w:t xml:space="preserve">appears </w:t>
      </w:r>
      <w:r w:rsidRPr="002B459D">
        <w:rPr>
          <w:rStyle w:val="Emphasis"/>
          <w:highlight w:val="cyan"/>
        </w:rPr>
        <w:lastRenderedPageBreak/>
        <w:t>exhausted</w:t>
      </w:r>
      <w:r w:rsidRPr="00D56634">
        <w:rPr>
          <w:sz w:val="14"/>
        </w:rPr>
        <w:t xml:space="preserve"> after fifty years of dominance, </w:t>
      </w:r>
      <w:r w:rsidRPr="002B459D">
        <w:rPr>
          <w:rStyle w:val="IntenseEmphasis"/>
          <w:highlight w:val="cyan"/>
        </w:rPr>
        <w:t xml:space="preserve">but it is </w:t>
      </w:r>
      <w:r w:rsidRPr="002B459D">
        <w:rPr>
          <w:rStyle w:val="Emphasis"/>
          <w:highlight w:val="cyan"/>
        </w:rPr>
        <w:t>unclear</w:t>
      </w:r>
      <w:r w:rsidRPr="002B459D">
        <w:rPr>
          <w:rStyle w:val="IntenseEmphasis"/>
          <w:highlight w:val="cyan"/>
        </w:rPr>
        <w:t xml:space="preserve"> what will supersede it</w:t>
      </w:r>
      <w:r w:rsidRPr="00D56634">
        <w:rPr>
          <w:sz w:val="14"/>
        </w:rPr>
        <w:t xml:space="preserve">, </w:t>
      </w:r>
      <w:r w:rsidRPr="002B459D">
        <w:rPr>
          <w:rStyle w:val="IntenseEmphasis"/>
          <w:highlight w:val="cyan"/>
        </w:rPr>
        <w:t>and whether</w:t>
      </w:r>
      <w:r w:rsidRPr="00D56634">
        <w:rPr>
          <w:rStyle w:val="IntenseEmphasis"/>
        </w:rPr>
        <w:t xml:space="preserve"> what comes </w:t>
      </w:r>
      <w:r w:rsidRPr="002B459D">
        <w:rPr>
          <w:rStyle w:val="IntenseEmphasis"/>
          <w:highlight w:val="cyan"/>
        </w:rPr>
        <w:t xml:space="preserve">next will be </w:t>
      </w:r>
      <w:r w:rsidRPr="002B459D">
        <w:rPr>
          <w:rStyle w:val="Emphasis"/>
          <w:highlight w:val="cyan"/>
        </w:rPr>
        <w:t>better</w:t>
      </w:r>
      <w:r w:rsidRPr="002B459D">
        <w:rPr>
          <w:rStyle w:val="IntenseEmphasis"/>
          <w:highlight w:val="cyan"/>
        </w:rPr>
        <w:t xml:space="preserve"> or </w:t>
      </w:r>
      <w:r w:rsidRPr="002B459D">
        <w:rPr>
          <w:rStyle w:val="Emphasis"/>
          <w:highlight w:val="cyan"/>
        </w:rPr>
        <w:t>worse</w:t>
      </w:r>
      <w:r w:rsidRPr="00D56634">
        <w:rPr>
          <w:rStyle w:val="IntenseEmphasis"/>
        </w:rPr>
        <w:t xml:space="preserve"> than our current condition</w:t>
      </w:r>
      <w:r w:rsidRPr="00D56634">
        <w:rPr>
          <w:sz w:val="14"/>
        </w:rPr>
        <w:t>.[15] We sit at a moment of significant opportunity and threat. To move forward, we must grapple with the questions of how to build solidarity and with whom.</w:t>
      </w:r>
    </w:p>
    <w:p w14:paraId="5C1EB574" w14:textId="77777777" w:rsidR="00A250BA" w:rsidRPr="00D56634" w:rsidRDefault="00A250BA" w:rsidP="00A250BA">
      <w:pPr>
        <w:rPr>
          <w:sz w:val="14"/>
        </w:rPr>
      </w:pPr>
      <w:r w:rsidRPr="00D56634">
        <w:rPr>
          <w:sz w:val="14"/>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D56634">
        <w:rPr>
          <w:rStyle w:val="IntenseEmphasis"/>
        </w:rPr>
        <w:t xml:space="preserve">Successfully </w:t>
      </w:r>
      <w:r w:rsidRPr="002B459D">
        <w:rPr>
          <w:rStyle w:val="IntenseEmphasis"/>
          <w:highlight w:val="cyan"/>
        </w:rPr>
        <w:t>resisting plutocratic efforts</w:t>
      </w:r>
      <w:r w:rsidRPr="00D56634">
        <w:rPr>
          <w:rStyle w:val="IntenseEmphasis"/>
        </w:rPr>
        <w:t xml:space="preserve"> to split people apart</w:t>
      </w:r>
      <w:r w:rsidRPr="00D56634">
        <w:rPr>
          <w:sz w:val="14"/>
        </w:rPr>
        <w:t xml:space="preserve"> in order to dominate public life </w:t>
      </w:r>
      <w:r w:rsidRPr="002B459D">
        <w:rPr>
          <w:rStyle w:val="IntenseEmphasis"/>
          <w:highlight w:val="cyan"/>
        </w:rPr>
        <w:t>requires</w:t>
      </w:r>
      <w:r w:rsidRPr="00D56634">
        <w:rPr>
          <w:rStyle w:val="IntenseEmphasis"/>
        </w:rPr>
        <w:t xml:space="preserve"> creating </w:t>
      </w:r>
      <w:r w:rsidRPr="002B459D">
        <w:rPr>
          <w:rStyle w:val="Emphasis"/>
          <w:highlight w:val="cyan"/>
        </w:rPr>
        <w:t>new coalitions</w:t>
      </w:r>
      <w:r w:rsidRPr="002B459D">
        <w:rPr>
          <w:rStyle w:val="IntenseEmphasis"/>
          <w:highlight w:val="cyan"/>
        </w:rPr>
        <w:t xml:space="preserve"> that have the power to </w:t>
      </w:r>
      <w:r w:rsidRPr="002B459D">
        <w:rPr>
          <w:rStyle w:val="Emphasis"/>
          <w:highlight w:val="cyan"/>
        </w:rPr>
        <w:t>influence our laws</w:t>
      </w:r>
      <w:r w:rsidRPr="002B459D">
        <w:rPr>
          <w:rStyle w:val="IntenseEmphasis"/>
          <w:highlight w:val="cyan"/>
        </w:rPr>
        <w:t xml:space="preserve"> and </w:t>
      </w:r>
      <w:r w:rsidRPr="002B459D">
        <w:rPr>
          <w:rStyle w:val="Emphasis"/>
          <w:highlight w:val="cyan"/>
        </w:rPr>
        <w:t>institutions</w:t>
      </w:r>
      <w:r w:rsidRPr="00D56634">
        <w:rPr>
          <w:sz w:val="14"/>
        </w:rPr>
        <w:t xml:space="preserve">, </w:t>
      </w:r>
      <w:r w:rsidRPr="002B459D">
        <w:rPr>
          <w:rStyle w:val="IntenseEmphasis"/>
          <w:highlight w:val="cyan"/>
        </w:rPr>
        <w:t xml:space="preserve">and developing the </w:t>
      </w:r>
      <w:r w:rsidRPr="002B459D">
        <w:rPr>
          <w:rStyle w:val="Emphasis"/>
          <w:highlight w:val="cyan"/>
        </w:rPr>
        <w:t>stamina</w:t>
      </w:r>
      <w:r w:rsidRPr="002B459D">
        <w:rPr>
          <w:rStyle w:val="IntenseEmphasis"/>
          <w:highlight w:val="cyan"/>
        </w:rPr>
        <w:t xml:space="preserve"> to </w:t>
      </w:r>
      <w:r w:rsidRPr="002B459D">
        <w:rPr>
          <w:rStyle w:val="Emphasis"/>
          <w:highlight w:val="cyan"/>
        </w:rPr>
        <w:t>sustain</w:t>
      </w:r>
      <w:r w:rsidRPr="002B459D">
        <w:rPr>
          <w:rStyle w:val="IntenseEmphasis"/>
          <w:highlight w:val="cyan"/>
        </w:rPr>
        <w:t xml:space="preserve"> these</w:t>
      </w:r>
      <w:r w:rsidRPr="00D56634">
        <w:rPr>
          <w:rStyle w:val="IntenseEmphasis"/>
        </w:rPr>
        <w:t xml:space="preserve"> new political forms</w:t>
      </w:r>
      <w:r w:rsidRPr="00D56634">
        <w:rPr>
          <w:sz w:val="14"/>
        </w:rPr>
        <w:t xml:space="preserve">. </w:t>
      </w:r>
      <w:r w:rsidRPr="00D56634">
        <w:rPr>
          <w:rStyle w:val="IntenseEmphasis"/>
        </w:rPr>
        <w:t xml:space="preserve">By </w:t>
      </w:r>
      <w:r w:rsidRPr="002B459D">
        <w:rPr>
          <w:rStyle w:val="IntenseEmphasis"/>
          <w:highlight w:val="cyan"/>
        </w:rPr>
        <w:t>conceiving</w:t>
      </w:r>
      <w:r w:rsidRPr="00D56634">
        <w:rPr>
          <w:rStyle w:val="IntenseEmphasis"/>
        </w:rPr>
        <w:t xml:space="preserve"> of </w:t>
      </w:r>
      <w:r w:rsidRPr="002B459D">
        <w:rPr>
          <w:rStyle w:val="IntenseEmphasis"/>
          <w:highlight w:val="cyan"/>
        </w:rPr>
        <w:t xml:space="preserve">ourselves as </w:t>
      </w:r>
      <w:r w:rsidRPr="002B459D">
        <w:rPr>
          <w:rStyle w:val="Emphasis"/>
          <w:highlight w:val="cyan"/>
        </w:rPr>
        <w:t>intrinsically bound</w:t>
      </w:r>
      <w:r w:rsidRPr="00D56634">
        <w:rPr>
          <w:rStyle w:val="IntenseEmphasis"/>
        </w:rPr>
        <w:t xml:space="preserve"> in relationships of mutuality and care</w:t>
      </w:r>
      <w:r w:rsidRPr="00D56634">
        <w:rPr>
          <w:sz w:val="14"/>
        </w:rPr>
        <w:t xml:space="preserve"> that span generations, </w:t>
      </w:r>
      <w:r w:rsidRPr="00D56634">
        <w:rPr>
          <w:rStyle w:val="IntenseEmphasis"/>
        </w:rPr>
        <w:t xml:space="preserve">we </w:t>
      </w:r>
      <w:r w:rsidRPr="002B459D">
        <w:rPr>
          <w:rStyle w:val="IntenseEmphasis"/>
          <w:highlight w:val="cyan"/>
        </w:rPr>
        <w:t>can understand our obligation to provide</w:t>
      </w:r>
      <w:r w:rsidRPr="002B459D">
        <w:rPr>
          <w:rStyle w:val="IntenseEmphasis"/>
        </w:rPr>
        <w:t xml:space="preserve"> a</w:t>
      </w:r>
      <w:r w:rsidRPr="00D56634">
        <w:rPr>
          <w:rStyle w:val="IntenseEmphasis"/>
        </w:rPr>
        <w:t xml:space="preserve"> secure and dignified life to others </w:t>
      </w:r>
      <w:r w:rsidRPr="002B459D">
        <w:rPr>
          <w:rStyle w:val="IntenseEmphasis"/>
          <w:highlight w:val="cyan"/>
        </w:rPr>
        <w:t>while also recognizing that we are entitled to such</w:t>
      </w:r>
      <w:r w:rsidRPr="00D56634">
        <w:rPr>
          <w:rStyle w:val="IntenseEmphasis"/>
        </w:rPr>
        <w:t xml:space="preserve"> an existence ourselves</w:t>
      </w:r>
      <w:r w:rsidRPr="00D56634">
        <w:rPr>
          <w:sz w:val="14"/>
        </w:rPr>
        <w:t>.</w:t>
      </w:r>
    </w:p>
    <w:p w14:paraId="2123FDBB" w14:textId="77777777" w:rsidR="00A250BA" w:rsidRPr="00D56634" w:rsidRDefault="00A250BA" w:rsidP="00A250BA">
      <w:pPr>
        <w:rPr>
          <w:sz w:val="14"/>
        </w:rPr>
      </w:pPr>
      <w:r w:rsidRPr="00D56634">
        <w:rPr>
          <w:sz w:val="14"/>
        </w:rPr>
        <w:t xml:space="preserve">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w:t>
      </w:r>
      <w:r w:rsidRPr="00D56634">
        <w:rPr>
          <w:rStyle w:val="IntenseEmphasis"/>
        </w:rPr>
        <w:t xml:space="preserve">Solidarity became a </w:t>
      </w:r>
      <w:r w:rsidRPr="00D56634">
        <w:rPr>
          <w:rStyle w:val="Emphasis"/>
        </w:rPr>
        <w:t>rallying cry</w:t>
      </w:r>
      <w:r w:rsidRPr="00D56634">
        <w:rPr>
          <w:rStyle w:val="IntenseEmphasis"/>
        </w:rPr>
        <w:t xml:space="preserve"> for the exploited and a way for more privileged reformers to think about how to solve the problems created by unfettered capitalism</w:t>
      </w:r>
      <w:r w:rsidRPr="00D56634">
        <w:rPr>
          <w:sz w:val="14"/>
        </w:rPr>
        <w:t>.</w:t>
      </w:r>
    </w:p>
    <w:p w14:paraId="7CC9B98F" w14:textId="77777777" w:rsidR="00A250BA" w:rsidRPr="00D56634" w:rsidRDefault="00A250BA" w:rsidP="00A250BA">
      <w:pPr>
        <w:rPr>
          <w:sz w:val="14"/>
        </w:rPr>
      </w:pPr>
      <w:r w:rsidRPr="00D56634">
        <w:rPr>
          <w:sz w:val="14"/>
        </w:rPr>
        <w:t xml:space="preserve">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w:t>
      </w:r>
      <w:r w:rsidRPr="00D56634">
        <w:rPr>
          <w:rStyle w:val="IntenseEmphasis"/>
        </w:rPr>
        <w:t>Solidarity</w:t>
      </w:r>
      <w:r w:rsidRPr="00D56634">
        <w:rPr>
          <w:sz w:val="14"/>
        </w:rPr>
        <w:t xml:space="preserve">, they surmised, </w:t>
      </w:r>
      <w:r w:rsidRPr="00D56634">
        <w:rPr>
          <w:rStyle w:val="IntenseEmphasis"/>
        </w:rPr>
        <w:t xml:space="preserve">was what could </w:t>
      </w:r>
      <w:r w:rsidRPr="00D56634">
        <w:rPr>
          <w:rStyle w:val="Emphasis"/>
        </w:rPr>
        <w:t>keep a world in flux from breaking apart</w:t>
      </w:r>
      <w:r w:rsidRPr="00D56634">
        <w:rPr>
          <w:sz w:val="14"/>
        </w:rPr>
        <w:t>. Their arguments played an important role in creating what is known today as the welfare state, which aims to ensure that its citizens live with a basic level of dignity.[21]</w:t>
      </w:r>
    </w:p>
    <w:p w14:paraId="61E09FDA" w14:textId="77777777" w:rsidR="00A250BA" w:rsidRPr="00D56634" w:rsidRDefault="00A250BA" w:rsidP="00A250BA">
      <w:pPr>
        <w:rPr>
          <w:sz w:val="14"/>
        </w:rPr>
      </w:pPr>
      <w:r w:rsidRPr="00D56634">
        <w:rPr>
          <w:sz w:val="14"/>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0161669C" w14:textId="77777777" w:rsidR="00A250BA" w:rsidRPr="00D56634" w:rsidRDefault="00A250BA" w:rsidP="00A250BA">
      <w:pPr>
        <w:rPr>
          <w:sz w:val="14"/>
        </w:rPr>
      </w:pPr>
      <w:r w:rsidRPr="00D56634">
        <w:rPr>
          <w:sz w:val="14"/>
        </w:rPr>
        <w:t xml:space="preserve">Importantly, though, this means that </w:t>
      </w:r>
      <w:r w:rsidRPr="004271CF">
        <w:rPr>
          <w:rStyle w:val="IntenseEmphasis"/>
        </w:rPr>
        <w:t xml:space="preserve">solidarity is not always a </w:t>
      </w:r>
      <w:r w:rsidRPr="004271CF">
        <w:rPr>
          <w:rStyle w:val="Emphasis"/>
        </w:rPr>
        <w:t>positive force</w:t>
      </w:r>
      <w:r w:rsidRPr="004271CF">
        <w:rPr>
          <w:rStyle w:val="IntenseEmphasis"/>
        </w:rPr>
        <w:t xml:space="preserve"> or a driver of progress and change</w:t>
      </w:r>
      <w:r w:rsidRPr="004271CF">
        <w:rPr>
          <w:sz w:val="14"/>
        </w:rPr>
        <w:t xml:space="preserv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w:t>
      </w:r>
      <w:r w:rsidRPr="004271CF">
        <w:rPr>
          <w:rStyle w:val="IntenseEmphasis"/>
        </w:rPr>
        <w:t xml:space="preserve">In its </w:t>
      </w:r>
      <w:r w:rsidRPr="004271CF">
        <w:rPr>
          <w:rStyle w:val="Emphasis"/>
        </w:rPr>
        <w:t>reactionary</w:t>
      </w:r>
      <w:r w:rsidRPr="004271CF">
        <w:rPr>
          <w:rStyle w:val="IntenseEmphasis"/>
        </w:rPr>
        <w:t xml:space="preserve"> form</w:t>
      </w:r>
      <w:r w:rsidRPr="004271CF">
        <w:rPr>
          <w:sz w:val="14"/>
        </w:rPr>
        <w:t xml:space="preserve">, </w:t>
      </w:r>
      <w:r w:rsidRPr="004271CF">
        <w:rPr>
          <w:rStyle w:val="IntenseEmphasis"/>
        </w:rPr>
        <w:t xml:space="preserve">it is the easy draw of </w:t>
      </w:r>
      <w:r w:rsidRPr="004271CF">
        <w:rPr>
          <w:rStyle w:val="Emphasis"/>
        </w:rPr>
        <w:t>like-to-like</w:t>
      </w:r>
      <w:r w:rsidRPr="004271CF">
        <w:rPr>
          <w:sz w:val="14"/>
        </w:rPr>
        <w:t xml:space="preserve">, and </w:t>
      </w:r>
      <w:r w:rsidRPr="004271CF">
        <w:rPr>
          <w:rStyle w:val="IntenseEmphasis"/>
        </w:rPr>
        <w:t>often aggressive in its rejection of that which is different</w:t>
      </w:r>
      <w:r w:rsidRPr="004271CF">
        <w:rPr>
          <w:sz w:val="14"/>
        </w:rPr>
        <w:t xml:space="preserve">. </w:t>
      </w:r>
      <w:r w:rsidRPr="004271CF">
        <w:rPr>
          <w:rStyle w:val="IntenseEmphasis"/>
        </w:rPr>
        <w:t>This is</w:t>
      </w:r>
      <w:r w:rsidRPr="004271CF">
        <w:rPr>
          <w:sz w:val="14"/>
        </w:rPr>
        <w:t xml:space="preserve"> what Kevin Phillips called “</w:t>
      </w:r>
      <w:r w:rsidRPr="004271CF">
        <w:rPr>
          <w:rStyle w:val="Emphasis"/>
        </w:rPr>
        <w:t>counter-solidarity</w:t>
      </w:r>
      <w:r w:rsidRPr="00D56634">
        <w:rPr>
          <w:sz w:val="14"/>
        </w:rPr>
        <w:t>,” and what he sought to foster in order to build a Republican majority to obstruct the social movements of the 1960s and 1970s. And it is what continues to fuel the right- wing forces that surge around the world today.</w:t>
      </w:r>
    </w:p>
    <w:p w14:paraId="10AA1E2E" w14:textId="77777777" w:rsidR="00A250BA" w:rsidRPr="00D56634" w:rsidRDefault="00A250BA" w:rsidP="00A250BA">
      <w:pPr>
        <w:rPr>
          <w:sz w:val="14"/>
        </w:rPr>
      </w:pPr>
      <w:r w:rsidRPr="00D56634">
        <w:rPr>
          <w:rStyle w:val="IntenseEmphasis"/>
        </w:rPr>
        <w:t>In contrast</w:t>
      </w:r>
      <w:r w:rsidRPr="00D56634">
        <w:rPr>
          <w:sz w:val="14"/>
        </w:rPr>
        <w:t xml:space="preserve">, </w:t>
      </w:r>
      <w:r w:rsidRPr="00D56634">
        <w:rPr>
          <w:rStyle w:val="IntenseEmphasis"/>
        </w:rPr>
        <w:t>we are interested in</w:t>
      </w:r>
      <w:r w:rsidRPr="00D56634">
        <w:rPr>
          <w:sz w:val="14"/>
        </w:rPr>
        <w:t xml:space="preserve"> what we call “</w:t>
      </w:r>
      <w:r w:rsidRPr="004271CF">
        <w:rPr>
          <w:rStyle w:val="Emphasis"/>
          <w:highlight w:val="cyan"/>
        </w:rPr>
        <w:t>transformative solidarity</w:t>
      </w:r>
      <w:r w:rsidRPr="00D56634">
        <w:rPr>
          <w:sz w:val="14"/>
        </w:rPr>
        <w:t>”—</w:t>
      </w:r>
      <w:r w:rsidRPr="00D56634">
        <w:rPr>
          <w:rStyle w:val="IntenseEmphasis"/>
        </w:rPr>
        <w:t>the kind that propelled</w:t>
      </w:r>
      <w:r w:rsidRPr="00D56634">
        <w:rPr>
          <w:sz w:val="14"/>
        </w:rPr>
        <w:t xml:space="preserve"> the fight for civil rights along with other </w:t>
      </w:r>
      <w:r w:rsidRPr="00D56634">
        <w:rPr>
          <w:rStyle w:val="IntenseEmphasis"/>
        </w:rPr>
        <w:t xml:space="preserve">movements that have sought to expand the circle of inclusion while also </w:t>
      </w:r>
      <w:r w:rsidRPr="00D56634">
        <w:rPr>
          <w:rStyle w:val="Emphasis"/>
        </w:rPr>
        <w:t>altering society’s very character</w:t>
      </w:r>
      <w:r w:rsidRPr="00D56634">
        <w:rPr>
          <w:sz w:val="14"/>
        </w:rPr>
        <w:t xml:space="preserve">. Unless we indicate otherwise, </w:t>
      </w:r>
      <w:r w:rsidRPr="00D56634">
        <w:rPr>
          <w:rStyle w:val="IntenseEmphasis"/>
        </w:rPr>
        <w:t>this is</w:t>
      </w:r>
      <w:r w:rsidRPr="00D56634">
        <w:rPr>
          <w:sz w:val="14"/>
        </w:rPr>
        <w:t xml:space="preserve"> what we mean when we use the word solidarity: </w:t>
      </w:r>
      <w:r w:rsidRPr="00D56634">
        <w:rPr>
          <w:rStyle w:val="IntenseEmphasis"/>
        </w:rPr>
        <w:t xml:space="preserve">the force that </w:t>
      </w:r>
      <w:r w:rsidRPr="004271CF">
        <w:rPr>
          <w:rStyle w:val="IntenseEmphasis"/>
          <w:highlight w:val="cyan"/>
        </w:rPr>
        <w:t xml:space="preserve">achieved </w:t>
      </w:r>
      <w:r w:rsidRPr="004271CF">
        <w:rPr>
          <w:rStyle w:val="Emphasis"/>
          <w:highlight w:val="cyan"/>
        </w:rPr>
        <w:t>universal suffrage</w:t>
      </w:r>
      <w:r w:rsidRPr="00D56634">
        <w:rPr>
          <w:sz w:val="14"/>
        </w:rPr>
        <w:t xml:space="preserve">, </w:t>
      </w:r>
      <w:r w:rsidRPr="00D56634">
        <w:rPr>
          <w:rStyle w:val="IntenseEmphasis"/>
        </w:rPr>
        <w:t xml:space="preserve">won </w:t>
      </w:r>
      <w:r w:rsidRPr="004271CF">
        <w:rPr>
          <w:rStyle w:val="IntenseEmphasis"/>
          <w:highlight w:val="cyan"/>
        </w:rPr>
        <w:t xml:space="preserve">the </w:t>
      </w:r>
      <w:r w:rsidRPr="004271CF">
        <w:rPr>
          <w:rStyle w:val="Emphasis"/>
          <w:highlight w:val="cyan"/>
        </w:rPr>
        <w:t>eight-hour workday</w:t>
      </w:r>
      <w:r w:rsidRPr="00D56634">
        <w:rPr>
          <w:rStyle w:val="IntenseEmphasis"/>
        </w:rPr>
        <w:t xml:space="preserve"> as well as the weekend</w:t>
      </w:r>
      <w:r w:rsidRPr="00D56634">
        <w:rPr>
          <w:sz w:val="14"/>
        </w:rPr>
        <w:t xml:space="preserve">, </w:t>
      </w:r>
      <w:r w:rsidRPr="00D56634">
        <w:rPr>
          <w:rStyle w:val="IntenseEmphasis"/>
        </w:rPr>
        <w:t xml:space="preserve">made </w:t>
      </w:r>
      <w:r w:rsidRPr="004271CF">
        <w:rPr>
          <w:rStyle w:val="IntenseEmphasis"/>
          <w:highlight w:val="cyan"/>
        </w:rPr>
        <w:t>the</w:t>
      </w:r>
      <w:r w:rsidRPr="00D56634">
        <w:rPr>
          <w:rStyle w:val="IntenseEmphasis"/>
        </w:rPr>
        <w:t xml:space="preserve"> modern </w:t>
      </w:r>
      <w:r w:rsidRPr="004271CF">
        <w:rPr>
          <w:rStyle w:val="Emphasis"/>
          <w:highlight w:val="cyan"/>
        </w:rPr>
        <w:t>welfare state</w:t>
      </w:r>
      <w:r w:rsidRPr="00D56634">
        <w:rPr>
          <w:rStyle w:val="IntenseEmphasis"/>
        </w:rPr>
        <w:t xml:space="preserve"> viable</w:t>
      </w:r>
      <w:r w:rsidRPr="00D56634">
        <w:rPr>
          <w:sz w:val="14"/>
        </w:rPr>
        <w:t xml:space="preserve">, </w:t>
      </w:r>
      <w:r w:rsidRPr="004271CF">
        <w:rPr>
          <w:rStyle w:val="IntenseEmphasis"/>
          <w:highlight w:val="cyan"/>
        </w:rPr>
        <w:t xml:space="preserve">defeated </w:t>
      </w:r>
      <w:r w:rsidRPr="004271CF">
        <w:rPr>
          <w:rStyle w:val="Emphasis"/>
          <w:highlight w:val="cyan"/>
        </w:rPr>
        <w:t>Jim Crow</w:t>
      </w:r>
      <w:r w:rsidRPr="00D56634">
        <w:rPr>
          <w:sz w:val="14"/>
        </w:rPr>
        <w:t xml:space="preserve">, </w:t>
      </w:r>
      <w:r w:rsidRPr="004271CF">
        <w:rPr>
          <w:rStyle w:val="IntenseEmphasis"/>
          <w:highlight w:val="cyan"/>
        </w:rPr>
        <w:t xml:space="preserve">enshrined </w:t>
      </w:r>
      <w:r w:rsidRPr="004271CF">
        <w:rPr>
          <w:rStyle w:val="Emphasis"/>
          <w:highlight w:val="cyan"/>
        </w:rPr>
        <w:t>disability rights</w:t>
      </w:r>
      <w:r w:rsidRPr="00D56634">
        <w:rPr>
          <w:sz w:val="14"/>
        </w:rPr>
        <w:t xml:space="preserve">, </w:t>
      </w:r>
      <w:r w:rsidRPr="00D56634">
        <w:rPr>
          <w:rStyle w:val="IntenseEmphasis"/>
        </w:rPr>
        <w:t>and much more</w:t>
      </w:r>
      <w:r w:rsidRPr="00D56634">
        <w:rPr>
          <w:sz w:val="14"/>
        </w:rPr>
        <w:t xml:space="preserve">. </w:t>
      </w:r>
      <w:r w:rsidRPr="00D56634">
        <w:rPr>
          <w:rStyle w:val="IntenseEmphasis"/>
        </w:rPr>
        <w:t xml:space="preserve">Solidarity has stretched across the globe </w:t>
      </w:r>
      <w:r w:rsidRPr="004271CF">
        <w:rPr>
          <w:rStyle w:val="IntenseEmphasis"/>
          <w:highlight w:val="cyan"/>
        </w:rPr>
        <w:t xml:space="preserve">linking </w:t>
      </w:r>
      <w:r w:rsidRPr="004271CF">
        <w:rPr>
          <w:rStyle w:val="Emphasis"/>
          <w:highlight w:val="cyan"/>
        </w:rPr>
        <w:t>abolitionists</w:t>
      </w:r>
      <w:r w:rsidRPr="00D56634">
        <w:rPr>
          <w:sz w:val="14"/>
        </w:rPr>
        <w:t xml:space="preserve"> in the nineteenth century, </w:t>
      </w:r>
      <w:r w:rsidRPr="00D56634">
        <w:rPr>
          <w:rStyle w:val="Emphasis"/>
        </w:rPr>
        <w:t xml:space="preserve">national </w:t>
      </w:r>
      <w:r w:rsidRPr="004271CF">
        <w:rPr>
          <w:rStyle w:val="Emphasis"/>
          <w:highlight w:val="cyan"/>
        </w:rPr>
        <w:t>independence</w:t>
      </w:r>
      <w:r w:rsidRPr="004271CF">
        <w:rPr>
          <w:rStyle w:val="IntenseEmphasis"/>
          <w:highlight w:val="cyan"/>
        </w:rPr>
        <w:t xml:space="preserve"> movements</w:t>
      </w:r>
      <w:r w:rsidRPr="00D56634">
        <w:rPr>
          <w:sz w:val="14"/>
        </w:rPr>
        <w:t xml:space="preserve"> in the twentieth, </w:t>
      </w:r>
      <w:r w:rsidRPr="004271CF">
        <w:rPr>
          <w:rStyle w:val="IntenseEmphasis"/>
          <w:highlight w:val="cyan"/>
        </w:rPr>
        <w:t>and</w:t>
      </w:r>
      <w:r w:rsidRPr="00D56634">
        <w:rPr>
          <w:rStyle w:val="IntenseEmphasis"/>
        </w:rPr>
        <w:t xml:space="preserve"> activists agitating for the </w:t>
      </w:r>
      <w:r w:rsidRPr="004271CF">
        <w:rPr>
          <w:rStyle w:val="IntenseEmphasis"/>
          <w:highlight w:val="cyan"/>
        </w:rPr>
        <w:t>cancellation of</w:t>
      </w:r>
      <w:r w:rsidRPr="00D56634">
        <w:rPr>
          <w:rStyle w:val="IntenseEmphasis"/>
        </w:rPr>
        <w:t xml:space="preserve"> </w:t>
      </w:r>
      <w:r w:rsidRPr="00D56634">
        <w:rPr>
          <w:rStyle w:val="Emphasis"/>
        </w:rPr>
        <w:t xml:space="preserve">sovereign </w:t>
      </w:r>
      <w:r w:rsidRPr="004271CF">
        <w:rPr>
          <w:rStyle w:val="Emphasis"/>
          <w:highlight w:val="cyan"/>
        </w:rPr>
        <w:t>debt</w:t>
      </w:r>
      <w:r w:rsidRPr="00D56634">
        <w:rPr>
          <w:sz w:val="14"/>
        </w:rPr>
        <w:t xml:space="preserve"> in the twenty-first; </w:t>
      </w:r>
      <w:r w:rsidRPr="0089346A">
        <w:rPr>
          <w:rStyle w:val="IntenseEmphasis"/>
          <w:highlight w:val="cyan"/>
        </w:rPr>
        <w:t>it</w:t>
      </w:r>
      <w:r w:rsidRPr="00D56634">
        <w:rPr>
          <w:rStyle w:val="IntenseEmphasis"/>
        </w:rPr>
        <w:t xml:space="preserve"> is the tie that </w:t>
      </w:r>
      <w:r w:rsidRPr="0089346A">
        <w:rPr>
          <w:rStyle w:val="IntenseEmphasis"/>
          <w:highlight w:val="cyan"/>
        </w:rPr>
        <w:t xml:space="preserve">binds </w:t>
      </w:r>
      <w:r w:rsidRPr="0089346A">
        <w:rPr>
          <w:rStyle w:val="Emphasis"/>
          <w:highlight w:val="cyan"/>
        </w:rPr>
        <w:t>women</w:t>
      </w:r>
      <w:r w:rsidRPr="0089346A">
        <w:rPr>
          <w:sz w:val="14"/>
          <w:highlight w:val="cyan"/>
        </w:rPr>
        <w:t xml:space="preserve">, </w:t>
      </w:r>
      <w:r w:rsidRPr="0089346A">
        <w:rPr>
          <w:rStyle w:val="Emphasis"/>
          <w:highlight w:val="cyan"/>
        </w:rPr>
        <w:t>queer</w:t>
      </w:r>
      <w:r w:rsidRPr="0089346A">
        <w:rPr>
          <w:sz w:val="14"/>
          <w:highlight w:val="cyan"/>
        </w:rPr>
        <w:t xml:space="preserve">, </w:t>
      </w:r>
      <w:r w:rsidRPr="0089346A">
        <w:rPr>
          <w:rStyle w:val="IntenseEmphasis"/>
          <w:highlight w:val="cyan"/>
        </w:rPr>
        <w:t xml:space="preserve">and </w:t>
      </w:r>
      <w:r w:rsidRPr="0089346A">
        <w:rPr>
          <w:rStyle w:val="Emphasis"/>
          <w:highlight w:val="cyan"/>
        </w:rPr>
        <w:t>trans people</w:t>
      </w:r>
      <w:r w:rsidRPr="0089346A">
        <w:rPr>
          <w:sz w:val="14"/>
          <w:highlight w:val="cyan"/>
        </w:rPr>
        <w:t xml:space="preserve">, </w:t>
      </w:r>
      <w:r w:rsidRPr="0089346A">
        <w:rPr>
          <w:rStyle w:val="IntenseEmphasis"/>
          <w:highlight w:val="cyan"/>
        </w:rPr>
        <w:t xml:space="preserve">as well as </w:t>
      </w:r>
      <w:r w:rsidRPr="0089346A">
        <w:rPr>
          <w:rStyle w:val="Emphasis"/>
          <w:highlight w:val="cyan"/>
        </w:rPr>
        <w:t>workers</w:t>
      </w:r>
      <w:r w:rsidRPr="0089346A">
        <w:rPr>
          <w:rStyle w:val="IntenseEmphasis"/>
          <w:highlight w:val="cyan"/>
        </w:rPr>
        <w:t xml:space="preserve"> and </w:t>
      </w:r>
      <w:r w:rsidRPr="0089346A">
        <w:rPr>
          <w:rStyle w:val="Emphasis"/>
          <w:highlight w:val="cyan"/>
        </w:rPr>
        <w:t>debtors</w:t>
      </w:r>
      <w:r w:rsidRPr="00D56634">
        <w:rPr>
          <w:sz w:val="14"/>
        </w:rPr>
        <w:t xml:space="preserve">, </w:t>
      </w:r>
      <w:r w:rsidRPr="00D56634">
        <w:rPr>
          <w:rStyle w:val="IntenseEmphasis"/>
        </w:rPr>
        <w:t>fighting for equality and freedom today</w:t>
      </w:r>
      <w:r w:rsidRPr="00D56634">
        <w:rPr>
          <w:sz w:val="14"/>
        </w:rPr>
        <w:t xml:space="preserve">. </w:t>
      </w:r>
      <w:r w:rsidRPr="00D56634">
        <w:rPr>
          <w:rStyle w:val="IntenseEmphasis"/>
        </w:rPr>
        <w:t xml:space="preserve">Transformative solidarity is </w:t>
      </w:r>
      <w:r w:rsidRPr="0089346A">
        <w:rPr>
          <w:rStyle w:val="IntenseEmphasis"/>
        </w:rPr>
        <w:t>both</w:t>
      </w:r>
      <w:r w:rsidRPr="00D56634">
        <w:rPr>
          <w:rStyle w:val="IntenseEmphasis"/>
        </w:rPr>
        <w:t xml:space="preserve"> a </w:t>
      </w:r>
      <w:r w:rsidRPr="00D56634">
        <w:rPr>
          <w:rStyle w:val="Emphasis"/>
        </w:rPr>
        <w:t>means</w:t>
      </w:r>
      <w:r w:rsidRPr="00D56634">
        <w:rPr>
          <w:rStyle w:val="IntenseEmphasis"/>
        </w:rPr>
        <w:t xml:space="preserve"> and an </w:t>
      </w:r>
      <w:r w:rsidRPr="00D56634">
        <w:rPr>
          <w:rStyle w:val="Emphasis"/>
        </w:rPr>
        <w:t>end</w:t>
      </w:r>
      <w:r w:rsidRPr="00D56634">
        <w:rPr>
          <w:sz w:val="14"/>
        </w:rPr>
        <w:t xml:space="preserve">, </w:t>
      </w:r>
      <w:r w:rsidRPr="00D56634">
        <w:rPr>
          <w:rStyle w:val="IntenseEmphasis"/>
        </w:rPr>
        <w:t xml:space="preserve">the </w:t>
      </w:r>
      <w:r w:rsidRPr="00D56634">
        <w:rPr>
          <w:rStyle w:val="Emphasis"/>
        </w:rPr>
        <w:t>process</w:t>
      </w:r>
      <w:r w:rsidRPr="00D56634">
        <w:rPr>
          <w:rStyle w:val="IntenseEmphasis"/>
        </w:rPr>
        <w:t xml:space="preserve"> of struggling together and a way of </w:t>
      </w:r>
      <w:r w:rsidRPr="00D56634">
        <w:rPr>
          <w:rStyle w:val="Emphasis"/>
        </w:rPr>
        <w:t>describing</w:t>
      </w:r>
      <w:r w:rsidRPr="00D56634">
        <w:rPr>
          <w:rStyle w:val="IntenseEmphasis"/>
        </w:rPr>
        <w:t xml:space="preserve"> a kind of society that is more just and mutualistic</w:t>
      </w:r>
      <w:r w:rsidRPr="00D56634">
        <w:rPr>
          <w:sz w:val="14"/>
        </w:rPr>
        <w:t>.[25]</w:t>
      </w:r>
    </w:p>
    <w:p w14:paraId="69548454" w14:textId="77777777" w:rsidR="00A250BA" w:rsidRPr="00D56634" w:rsidRDefault="00A250BA" w:rsidP="00A250BA">
      <w:pPr>
        <w:rPr>
          <w:sz w:val="14"/>
        </w:rPr>
      </w:pPr>
      <w:r w:rsidRPr="004271CF">
        <w:rPr>
          <w:rStyle w:val="IntenseEmphasis"/>
          <w:highlight w:val="cyan"/>
        </w:rPr>
        <w:lastRenderedPageBreak/>
        <w:t>Where</w:t>
      </w:r>
      <w:r w:rsidRPr="00D56634">
        <w:rPr>
          <w:sz w:val="14"/>
        </w:rPr>
        <w:t xml:space="preserve"> reactionary or </w:t>
      </w:r>
      <w:r w:rsidRPr="004271CF">
        <w:rPr>
          <w:rStyle w:val="Emphasis"/>
          <w:highlight w:val="cyan"/>
        </w:rPr>
        <w:t>counter-solidarity</w:t>
      </w:r>
      <w:r w:rsidRPr="004271CF">
        <w:rPr>
          <w:rStyle w:val="IntenseEmphasis"/>
          <w:highlight w:val="cyan"/>
        </w:rPr>
        <w:t xml:space="preserve"> emphasizes</w:t>
      </w:r>
      <w:r w:rsidRPr="00D56634">
        <w:rPr>
          <w:rStyle w:val="IntenseEmphasis"/>
        </w:rPr>
        <w:t xml:space="preserve"> </w:t>
      </w:r>
      <w:r w:rsidRPr="00D56634">
        <w:rPr>
          <w:rStyle w:val="Emphasis"/>
        </w:rPr>
        <w:t xml:space="preserve">given </w:t>
      </w:r>
      <w:r w:rsidRPr="004271CF">
        <w:rPr>
          <w:rStyle w:val="Emphasis"/>
          <w:highlight w:val="cyan"/>
        </w:rPr>
        <w:t>identities</w:t>
      </w:r>
      <w:r w:rsidRPr="00D56634">
        <w:rPr>
          <w:sz w:val="14"/>
        </w:rPr>
        <w:t xml:space="preserve"> (usually racial, religious, class-based, or national identities) </w:t>
      </w:r>
      <w:r w:rsidRPr="004271CF">
        <w:rPr>
          <w:rStyle w:val="IntenseEmphasis"/>
          <w:highlight w:val="cyan"/>
        </w:rPr>
        <w:t xml:space="preserve">and aims to benefit a </w:t>
      </w:r>
      <w:r w:rsidRPr="004271CF">
        <w:rPr>
          <w:rStyle w:val="Emphasis"/>
          <w:highlight w:val="cyan"/>
        </w:rPr>
        <w:t>small group</w:t>
      </w:r>
      <w:r w:rsidRPr="00D56634">
        <w:rPr>
          <w:sz w:val="14"/>
        </w:rPr>
        <w:t xml:space="preserve"> by excluding those who are different, </w:t>
      </w:r>
      <w:r w:rsidRPr="004271CF">
        <w:rPr>
          <w:rStyle w:val="IntenseEmphasis"/>
          <w:highlight w:val="cyan"/>
        </w:rPr>
        <w:t>transformative solidarity aspires to</w:t>
      </w:r>
      <w:r w:rsidRPr="00D56634">
        <w:rPr>
          <w:rStyle w:val="IntenseEmphasis"/>
        </w:rPr>
        <w:t xml:space="preserve"> create systems that </w:t>
      </w:r>
      <w:r w:rsidRPr="004271CF">
        <w:rPr>
          <w:rStyle w:val="IntenseEmphasis"/>
          <w:highlight w:val="cyan"/>
        </w:rPr>
        <w:t xml:space="preserve">benefit </w:t>
      </w:r>
      <w:r w:rsidRPr="004271CF">
        <w:rPr>
          <w:rStyle w:val="Emphasis"/>
          <w:highlight w:val="cyan"/>
        </w:rPr>
        <w:t>everyone</w:t>
      </w:r>
      <w:r w:rsidRPr="00D56634">
        <w:rPr>
          <w:sz w:val="14"/>
        </w:rPr>
        <w:t xml:space="preserve">. Transformative solidarity points us toward the fundamental fellowship of humankind, connecting us with others despite apparent differences. In this sense, </w:t>
      </w:r>
      <w:r w:rsidRPr="00D56634">
        <w:rPr>
          <w:rStyle w:val="IntenseEmphasis"/>
        </w:rPr>
        <w:t xml:space="preserve">transformative solidarity </w:t>
      </w:r>
      <w:r w:rsidRPr="00D56634">
        <w:rPr>
          <w:rStyle w:val="Emphasis"/>
        </w:rPr>
        <w:t>bonds</w:t>
      </w:r>
      <w:r w:rsidRPr="00D56634">
        <w:rPr>
          <w:rStyle w:val="IntenseEmphasis"/>
        </w:rPr>
        <w:t xml:space="preserve"> but also </w:t>
      </w:r>
      <w:r w:rsidRPr="00D56634">
        <w:rPr>
          <w:rStyle w:val="Emphasis"/>
        </w:rPr>
        <w:t>bridges</w:t>
      </w:r>
      <w:r w:rsidRPr="00D56634">
        <w:rPr>
          <w:sz w:val="14"/>
        </w:rPr>
        <w:t xml:space="preserve">. Both reactionary and transformative solidarity have indelibly shaped the world we live in today. But it is the constructive power of transformative solidarity, and its role </w:t>
      </w:r>
      <w:r w:rsidRPr="00D56634">
        <w:rPr>
          <w:rStyle w:val="IntenseEmphasis"/>
        </w:rPr>
        <w:t xml:space="preserve">as a </w:t>
      </w:r>
      <w:r w:rsidRPr="00D56634">
        <w:rPr>
          <w:rStyle w:val="Emphasis"/>
        </w:rPr>
        <w:t>bulwark</w:t>
      </w:r>
      <w:r w:rsidRPr="00D56634">
        <w:rPr>
          <w:rStyle w:val="IntenseEmphasis"/>
        </w:rPr>
        <w:t xml:space="preserve"> against reactionary strategies of divide and conquer</w:t>
      </w:r>
      <w:r w:rsidRPr="00D56634">
        <w:rPr>
          <w:sz w:val="14"/>
        </w:rPr>
        <w:t>, that primarily concerns us here.</w:t>
      </w:r>
    </w:p>
    <w:p w14:paraId="6A658A01" w14:textId="77777777" w:rsidR="00A250BA" w:rsidRPr="00D56634" w:rsidRDefault="00A250BA" w:rsidP="00A250BA">
      <w:pPr>
        <w:rPr>
          <w:sz w:val="14"/>
        </w:rPr>
      </w:pPr>
      <w:r w:rsidRPr="00D56634">
        <w:rPr>
          <w:sz w:val="14"/>
        </w:rPr>
        <w:t xml:space="preserve">Our conception of </w:t>
      </w:r>
      <w:r w:rsidRPr="00D56634">
        <w:rPr>
          <w:rStyle w:val="IntenseEmphasis"/>
        </w:rPr>
        <w:t xml:space="preserve">transformative solidarity also diverges from the </w:t>
      </w:r>
      <w:r w:rsidRPr="004271CF">
        <w:rPr>
          <w:rStyle w:val="IntenseEmphasis"/>
          <w:highlight w:val="cyan"/>
        </w:rPr>
        <w:t xml:space="preserve">many </w:t>
      </w:r>
      <w:r w:rsidRPr="004271CF">
        <w:rPr>
          <w:rStyle w:val="Emphasis"/>
          <w:highlight w:val="cyan"/>
        </w:rPr>
        <w:t>semblances</w:t>
      </w:r>
      <w:r w:rsidRPr="00D56634">
        <w:rPr>
          <w:rStyle w:val="IntenseEmphasis"/>
        </w:rPr>
        <w:t xml:space="preserve"> of solidarity that</w:t>
      </w:r>
      <w:r w:rsidRPr="00D56634">
        <w:rPr>
          <w:sz w:val="14"/>
        </w:rPr>
        <w:t xml:space="preserve"> are commonplace today yet, in our estimation, </w:t>
      </w:r>
      <w:r w:rsidRPr="004271CF">
        <w:rPr>
          <w:rStyle w:val="Emphasis"/>
          <w:highlight w:val="cyan"/>
        </w:rPr>
        <w:t>fall short</w:t>
      </w:r>
      <w:r w:rsidRPr="00D56634">
        <w:rPr>
          <w:rStyle w:val="IntenseEmphasis"/>
        </w:rPr>
        <w:t xml:space="preserve"> of the real thing</w:t>
      </w:r>
      <w:r w:rsidRPr="00D56634">
        <w:rPr>
          <w:sz w:val="14"/>
        </w:rPr>
        <w:t xml:space="preserve">. </w:t>
      </w:r>
      <w:r w:rsidRPr="004271CF">
        <w:rPr>
          <w:rStyle w:val="IntenseEmphasis"/>
          <w:highlight w:val="cyan"/>
        </w:rPr>
        <w:t>Appeals to benevolence</w:t>
      </w:r>
      <w:r w:rsidRPr="00D56634">
        <w:rPr>
          <w:sz w:val="14"/>
        </w:rPr>
        <w:t xml:space="preserve">, </w:t>
      </w:r>
      <w:r w:rsidRPr="00D56634">
        <w:rPr>
          <w:rStyle w:val="IntenseEmphasis"/>
        </w:rPr>
        <w:t>altruism</w:t>
      </w:r>
      <w:r w:rsidRPr="00D56634">
        <w:rPr>
          <w:sz w:val="14"/>
        </w:rPr>
        <w:t xml:space="preserve">, </w:t>
      </w:r>
      <w:r w:rsidRPr="004271CF">
        <w:rPr>
          <w:rStyle w:val="IntenseEmphasis"/>
          <w:highlight w:val="cyan"/>
        </w:rPr>
        <w:t>deference</w:t>
      </w:r>
      <w:r w:rsidRPr="00D56634">
        <w:rPr>
          <w:sz w:val="14"/>
        </w:rPr>
        <w:t xml:space="preserve">, </w:t>
      </w:r>
      <w:r w:rsidRPr="004271CF">
        <w:rPr>
          <w:rStyle w:val="IntenseEmphasis"/>
          <w:highlight w:val="cyan"/>
        </w:rPr>
        <w:t>or allyship</w:t>
      </w:r>
      <w:r w:rsidRPr="00D56634">
        <w:rPr>
          <w:sz w:val="14"/>
        </w:rPr>
        <w:t xml:space="preserve"> are widespread, and invite us to be empathetic and kind; but they all </w:t>
      </w:r>
      <w:r w:rsidRPr="004271CF">
        <w:rPr>
          <w:rStyle w:val="IntenseEmphasis"/>
          <w:highlight w:val="cyan"/>
        </w:rPr>
        <w:t xml:space="preserve">place the onus on </w:t>
      </w:r>
      <w:r w:rsidRPr="004271CF">
        <w:rPr>
          <w:rStyle w:val="Emphasis"/>
          <w:highlight w:val="cyan"/>
        </w:rPr>
        <w:t>individual action</w:t>
      </w:r>
      <w:r w:rsidRPr="004271CF">
        <w:rPr>
          <w:rStyle w:val="IntenseEmphasis"/>
          <w:highlight w:val="cyan"/>
        </w:rPr>
        <w:t xml:space="preserve"> rather than</w:t>
      </w:r>
      <w:r w:rsidRPr="00D56634">
        <w:rPr>
          <w:rStyle w:val="IntenseEmphasis"/>
        </w:rPr>
        <w:t xml:space="preserve"> larger </w:t>
      </w:r>
      <w:r w:rsidRPr="004271CF">
        <w:rPr>
          <w:rStyle w:val="Emphasis"/>
          <w:highlight w:val="cyan"/>
        </w:rPr>
        <w:t>collective engagement</w:t>
      </w:r>
      <w:r w:rsidRPr="00D56634">
        <w:rPr>
          <w:sz w:val="14"/>
        </w:rPr>
        <w:t xml:space="preserve">, </w:t>
      </w:r>
      <w:r w:rsidRPr="004271CF">
        <w:rPr>
          <w:rStyle w:val="IntenseEmphasis"/>
          <w:highlight w:val="cyan"/>
        </w:rPr>
        <w:t>and</w:t>
      </w:r>
      <w:r w:rsidRPr="00D56634">
        <w:rPr>
          <w:rStyle w:val="IntenseEmphasis"/>
        </w:rPr>
        <w:t xml:space="preserve"> on </w:t>
      </w:r>
      <w:r w:rsidRPr="004271CF">
        <w:rPr>
          <w:rStyle w:val="IntenseEmphasis"/>
          <w:highlight w:val="cyan"/>
        </w:rPr>
        <w:t>harness</w:t>
      </w:r>
      <w:r w:rsidRPr="00D56634">
        <w:rPr>
          <w:rStyle w:val="IntenseEmphasis"/>
        </w:rPr>
        <w:t xml:space="preserve">ing </w:t>
      </w:r>
      <w:r w:rsidRPr="004271CF">
        <w:rPr>
          <w:rStyle w:val="Emphasis"/>
          <w:highlight w:val="cyan"/>
        </w:rPr>
        <w:t>pity</w:t>
      </w:r>
      <w:r w:rsidRPr="004271CF">
        <w:rPr>
          <w:rStyle w:val="IntenseEmphasis"/>
          <w:highlight w:val="cyan"/>
        </w:rPr>
        <w:t xml:space="preserve"> or </w:t>
      </w:r>
      <w:r w:rsidRPr="004271CF">
        <w:rPr>
          <w:rStyle w:val="Emphasis"/>
          <w:highlight w:val="cyan"/>
        </w:rPr>
        <w:t>guilt</w:t>
      </w:r>
      <w:r w:rsidRPr="004271CF">
        <w:rPr>
          <w:sz w:val="14"/>
          <w:highlight w:val="cyan"/>
        </w:rPr>
        <w:t xml:space="preserve">, </w:t>
      </w:r>
      <w:r w:rsidRPr="004271CF">
        <w:rPr>
          <w:rStyle w:val="IntenseEmphasis"/>
          <w:highlight w:val="cyan"/>
        </w:rPr>
        <w:t>rather than</w:t>
      </w:r>
      <w:r w:rsidRPr="00D56634">
        <w:rPr>
          <w:rStyle w:val="IntenseEmphasis"/>
        </w:rPr>
        <w:t xml:space="preserve"> a sense of </w:t>
      </w:r>
      <w:r w:rsidRPr="004271CF">
        <w:rPr>
          <w:rStyle w:val="Emphasis"/>
          <w:highlight w:val="cyan"/>
        </w:rPr>
        <w:t>shared responsibility</w:t>
      </w:r>
      <w:r w:rsidRPr="00D56634">
        <w:rPr>
          <w:rStyle w:val="IntenseEmphasis"/>
        </w:rPr>
        <w:t xml:space="preserve"> or </w:t>
      </w:r>
      <w:r w:rsidRPr="00D56634">
        <w:rPr>
          <w:rStyle w:val="Emphasis"/>
        </w:rPr>
        <w:t>shared fate</w:t>
      </w:r>
      <w:r w:rsidRPr="00D56634">
        <w:rPr>
          <w:sz w:val="14"/>
        </w:rPr>
        <w:t xml:space="preserv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w:t>
      </w:r>
      <w:r w:rsidRPr="00D56634">
        <w:rPr>
          <w:rStyle w:val="IntenseEmphasis"/>
        </w:rPr>
        <w:t>Corporations have learned to play this game expertly</w:t>
      </w:r>
      <w:r w:rsidRPr="00D56634">
        <w:rPr>
          <w:sz w:val="14"/>
        </w:rPr>
        <w:t xml:space="preserve">,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4271CF">
        <w:rPr>
          <w:rStyle w:val="IntenseEmphasis"/>
          <w:highlight w:val="cyan"/>
        </w:rPr>
        <w:t>these</w:t>
      </w:r>
      <w:r w:rsidRPr="00D56634">
        <w:rPr>
          <w:rStyle w:val="IntenseEmphasis"/>
        </w:rPr>
        <w:t xml:space="preserve"> semblances of solidarity </w:t>
      </w:r>
      <w:r w:rsidRPr="004271CF">
        <w:rPr>
          <w:rStyle w:val="IntenseEmphasis"/>
          <w:highlight w:val="cyan"/>
        </w:rPr>
        <w:t>are</w:t>
      </w:r>
      <w:r w:rsidRPr="00D56634">
        <w:rPr>
          <w:rStyle w:val="IntenseEmphasis"/>
        </w:rPr>
        <w:t xml:space="preserve"> </w:t>
      </w:r>
      <w:r w:rsidRPr="00D56634">
        <w:rPr>
          <w:rStyle w:val="Emphasis"/>
        </w:rPr>
        <w:t xml:space="preserve">woefully </w:t>
      </w:r>
      <w:r w:rsidRPr="004271CF">
        <w:rPr>
          <w:rStyle w:val="Emphasis"/>
          <w:highlight w:val="cyan"/>
        </w:rPr>
        <w:t>inadequate</w:t>
      </w:r>
      <w:r w:rsidRPr="004271CF">
        <w:rPr>
          <w:rStyle w:val="IntenseEmphasis"/>
          <w:highlight w:val="cyan"/>
        </w:rPr>
        <w:t xml:space="preserve"> to the task of</w:t>
      </w:r>
      <w:r w:rsidRPr="00D56634">
        <w:rPr>
          <w:rStyle w:val="IntenseEmphasis"/>
        </w:rPr>
        <w:t xml:space="preserve"> transformative </w:t>
      </w:r>
      <w:r w:rsidRPr="004271CF">
        <w:rPr>
          <w:rStyle w:val="IntenseEmphasis"/>
          <w:highlight w:val="cyan"/>
        </w:rPr>
        <w:t>collective action</w:t>
      </w:r>
      <w:r w:rsidRPr="004271CF">
        <w:rPr>
          <w:sz w:val="14"/>
          <w:highlight w:val="cyan"/>
        </w:rPr>
        <w:t xml:space="preserve">, </w:t>
      </w:r>
      <w:r w:rsidRPr="004271CF">
        <w:rPr>
          <w:rStyle w:val="IntenseEmphasis"/>
          <w:highlight w:val="cyan"/>
        </w:rPr>
        <w:t xml:space="preserve">and sometimes </w:t>
      </w:r>
      <w:r w:rsidRPr="004271CF">
        <w:rPr>
          <w:rStyle w:val="Emphasis"/>
          <w:highlight w:val="cyan"/>
        </w:rPr>
        <w:t>antithetical</w:t>
      </w:r>
      <w:r w:rsidRPr="00D56634">
        <w:rPr>
          <w:rStyle w:val="IntenseEmphasis"/>
        </w:rPr>
        <w:t xml:space="preserve"> to it</w:t>
      </w:r>
      <w:r w:rsidRPr="00D56634">
        <w:rPr>
          <w:sz w:val="14"/>
        </w:rPr>
        <w:t xml:space="preserve">. </w:t>
      </w:r>
      <w:r w:rsidRPr="00D56634">
        <w:rPr>
          <w:rStyle w:val="IntenseEmphasis"/>
        </w:rPr>
        <w:t>Overcoming looming threats</w:t>
      </w:r>
      <w:r w:rsidRPr="00D56634">
        <w:rPr>
          <w:sz w:val="14"/>
        </w:rPr>
        <w:t xml:space="preserve">, </w:t>
      </w:r>
      <w:r w:rsidRPr="00D56634">
        <w:rPr>
          <w:rStyle w:val="IntenseEmphasis"/>
        </w:rPr>
        <w:t>from structural racism to climate change</w:t>
      </w:r>
      <w:r w:rsidRPr="00D56634">
        <w:rPr>
          <w:sz w:val="14"/>
        </w:rPr>
        <w:t xml:space="preserve">, </w:t>
      </w:r>
      <w:r w:rsidRPr="00D56634">
        <w:rPr>
          <w:rStyle w:val="IntenseEmphasis"/>
        </w:rPr>
        <w:t xml:space="preserve">will take more than </w:t>
      </w:r>
      <w:r w:rsidRPr="00D56634">
        <w:rPr>
          <w:rStyle w:val="Emphasis"/>
        </w:rPr>
        <w:t>self-congratulatory posturing</w:t>
      </w:r>
      <w:r w:rsidRPr="00D56634">
        <w:rPr>
          <w:sz w:val="14"/>
        </w:rPr>
        <w:t xml:space="preserve">. </w:t>
      </w:r>
      <w:r w:rsidRPr="00D56634">
        <w:rPr>
          <w:rStyle w:val="IntenseEmphasis"/>
        </w:rPr>
        <w:t xml:space="preserve">A just and thriving society requires that its members </w:t>
      </w:r>
      <w:r w:rsidRPr="00D56634">
        <w:rPr>
          <w:rStyle w:val="Emphasis"/>
        </w:rPr>
        <w:t>make sacrifices</w:t>
      </w:r>
      <w:r w:rsidRPr="00D56634">
        <w:rPr>
          <w:rStyle w:val="IntenseEmphasis"/>
        </w:rPr>
        <w:t xml:space="preserve"> for one another</w:t>
      </w:r>
      <w:r w:rsidRPr="00D56634">
        <w:rPr>
          <w:sz w:val="14"/>
        </w:rPr>
        <w:t>.</w:t>
      </w:r>
    </w:p>
    <w:p w14:paraId="546C37C8" w14:textId="77777777" w:rsidR="00A250BA" w:rsidRPr="00D56634" w:rsidRDefault="00A250BA" w:rsidP="00A250BA">
      <w:pPr>
        <w:rPr>
          <w:sz w:val="14"/>
        </w:rPr>
      </w:pPr>
      <w:r w:rsidRPr="00D56634">
        <w:rPr>
          <w:rStyle w:val="IntenseEmphasis"/>
        </w:rPr>
        <w:t>In contrast to the hierarchical tendencies of allyship</w:t>
      </w:r>
      <w:r w:rsidRPr="00D56634">
        <w:rPr>
          <w:sz w:val="14"/>
        </w:rPr>
        <w:t xml:space="preserve">, altruism, charity, and philanthropy, </w:t>
      </w:r>
      <w:r w:rsidRPr="00D56634">
        <w:rPr>
          <w:rStyle w:val="IntenseEmphasis"/>
        </w:rPr>
        <w:t xml:space="preserve">transformative solidarity is grounded in </w:t>
      </w:r>
      <w:r w:rsidRPr="00D56634">
        <w:rPr>
          <w:rStyle w:val="Emphasis"/>
        </w:rPr>
        <w:t>equality</w:t>
      </w:r>
      <w:r w:rsidRPr="00D56634">
        <w:rPr>
          <w:rStyle w:val="IntenseEmphasis"/>
        </w:rPr>
        <w:t xml:space="preserve"> and </w:t>
      </w:r>
      <w:r w:rsidRPr="00D56634">
        <w:rPr>
          <w:rStyle w:val="Emphasis"/>
        </w:rPr>
        <w:t>reciprocity</w:t>
      </w:r>
      <w:r w:rsidRPr="00D56634">
        <w:rPr>
          <w:sz w:val="14"/>
        </w:rPr>
        <w:t xml:space="preserve">. Where </w:t>
      </w:r>
      <w:r w:rsidRPr="00D56634">
        <w:rPr>
          <w:rStyle w:val="IntenseEmphasis"/>
        </w:rPr>
        <w:t xml:space="preserve">semblances of solidarity too often </w:t>
      </w:r>
      <w:r w:rsidRPr="00D56634">
        <w:rPr>
          <w:rStyle w:val="Emphasis"/>
        </w:rPr>
        <w:t>give cover</w:t>
      </w:r>
      <w:r w:rsidRPr="00D56634">
        <w:rPr>
          <w:rStyle w:val="IntenseEmphasis"/>
        </w:rPr>
        <w:t xml:space="preserve"> to unjust systems and the powerful who benefit</w:t>
      </w:r>
      <w:r w:rsidRPr="00D56634">
        <w:rPr>
          <w:sz w:val="14"/>
        </w:rPr>
        <w:t xml:space="preserve"> from them, </w:t>
      </w:r>
      <w:r w:rsidRPr="00D56634">
        <w:rPr>
          <w:rStyle w:val="IntenseEmphasis"/>
        </w:rPr>
        <w:t xml:space="preserve">transformative solidarity aims to </w:t>
      </w:r>
      <w:r w:rsidRPr="00D56634">
        <w:rPr>
          <w:rStyle w:val="Emphasis"/>
        </w:rPr>
        <w:t>upend</w:t>
      </w:r>
      <w:r w:rsidRPr="00D56634">
        <w:rPr>
          <w:rStyle w:val="IntenseEmphasis"/>
        </w:rPr>
        <w:t xml:space="preserve"> oppressive structures</w:t>
      </w:r>
      <w:r w:rsidRPr="00D56634">
        <w:rPr>
          <w:sz w:val="14"/>
        </w:rPr>
        <w:t xml:space="preserve">. It does so </w:t>
      </w:r>
      <w:r w:rsidRPr="00D56634">
        <w:rPr>
          <w:rStyle w:val="IntenseEmphasis"/>
        </w:rPr>
        <w:t>by</w:t>
      </w:r>
      <w:r w:rsidRPr="00D56634">
        <w:rPr>
          <w:sz w:val="14"/>
        </w:rPr>
        <w:t xml:space="preserve"> emphasizing commonalities while simultaneously prioritizing the voice and agency of those who are too often silenced and sidelined. Solidarity, in this transformative register, involves </w:t>
      </w:r>
      <w:r w:rsidRPr="00D56634">
        <w:rPr>
          <w:rStyle w:val="IntenseEmphasis"/>
        </w:rPr>
        <w:t xml:space="preserve">taking strategic risks </w:t>
      </w:r>
      <w:r w:rsidRPr="00D56634">
        <w:rPr>
          <w:rStyle w:val="Emphasis"/>
        </w:rPr>
        <w:t>together</w:t>
      </w:r>
      <w:r w:rsidRPr="00D56634">
        <w:rPr>
          <w:sz w:val="14"/>
        </w:rPr>
        <w:t xml:space="preserve">, </w:t>
      </w:r>
      <w:r w:rsidRPr="00D56634">
        <w:rPr>
          <w:rStyle w:val="IntenseEmphasis"/>
        </w:rPr>
        <w:t>not offering prescriptions from on high or speaking on behalf of others</w:t>
      </w:r>
      <w:r w:rsidRPr="00D56634">
        <w:rPr>
          <w:sz w:val="14"/>
        </w:rPr>
        <w:t>. W. E. B. Du Bois captured it precisely when he wrote that “a consciousness of the humanity of all men, of the sacred unity in all the diversity, is not merely to lay down a pious postulate, but it is the active and animate heart- to-heart knowledge of your neighbors, high and low, black and white, employer and employed…”[28]</w:t>
      </w:r>
    </w:p>
    <w:p w14:paraId="56A4D151" w14:textId="77777777" w:rsidR="00A250BA" w:rsidRPr="00D56634" w:rsidRDefault="00A250BA" w:rsidP="00A250BA">
      <w:pPr>
        <w:rPr>
          <w:sz w:val="14"/>
        </w:rPr>
      </w:pPr>
      <w:r w:rsidRPr="00D56634">
        <w:rPr>
          <w:rStyle w:val="IntenseEmphasis"/>
        </w:rPr>
        <w:t xml:space="preserve">Transformative solidarity </w:t>
      </w:r>
      <w:r w:rsidRPr="004271CF">
        <w:rPr>
          <w:rStyle w:val="IntenseEmphasis"/>
          <w:highlight w:val="cyan"/>
        </w:rPr>
        <w:t xml:space="preserve">involves </w:t>
      </w:r>
      <w:r w:rsidRPr="004271CF">
        <w:rPr>
          <w:rStyle w:val="Emphasis"/>
          <w:highlight w:val="cyan"/>
        </w:rPr>
        <w:t>expanding</w:t>
      </w:r>
      <w:r w:rsidRPr="004271CF">
        <w:rPr>
          <w:rStyle w:val="IntenseEmphasis"/>
          <w:highlight w:val="cyan"/>
        </w:rPr>
        <w:t xml:space="preserve"> one’s sense of self-interest</w:t>
      </w:r>
      <w:r w:rsidRPr="00D56634">
        <w:rPr>
          <w:sz w:val="14"/>
        </w:rPr>
        <w:t xml:space="preserve">; </w:t>
      </w:r>
      <w:r w:rsidRPr="004271CF">
        <w:rPr>
          <w:rStyle w:val="IntenseEmphasis"/>
          <w:highlight w:val="cyan"/>
        </w:rPr>
        <w:t>it creates new communities across social distinctions</w:t>
      </w:r>
      <w:r w:rsidRPr="00D56634">
        <w:rPr>
          <w:sz w:val="14"/>
        </w:rPr>
        <w:t xml:space="preserve">, </w:t>
      </w:r>
      <w:r w:rsidRPr="00D56634">
        <w:rPr>
          <w:rStyle w:val="IntenseEmphasis"/>
        </w:rPr>
        <w:t>class divides</w:t>
      </w:r>
      <w:r w:rsidRPr="00D56634">
        <w:rPr>
          <w:sz w:val="14"/>
        </w:rPr>
        <w:t xml:space="preserve">, </w:t>
      </w:r>
      <w:r w:rsidRPr="00D56634">
        <w:rPr>
          <w:rStyle w:val="IntenseEmphasis"/>
        </w:rPr>
        <w:t>and militarized borders</w:t>
      </w:r>
      <w:r w:rsidRPr="00D56634">
        <w:rPr>
          <w:sz w:val="14"/>
        </w:rPr>
        <w:t xml:space="preserve">. </w:t>
      </w:r>
      <w:r w:rsidRPr="00D56634">
        <w:rPr>
          <w:rStyle w:val="IntenseEmphasis"/>
        </w:rPr>
        <w:t>It names the actions of exploited and marginalized groups as they come together to build power</w:t>
      </w:r>
      <w:r w:rsidRPr="00D56634">
        <w:rPr>
          <w:sz w:val="14"/>
        </w:rPr>
        <w:t xml:space="preserve">, </w:t>
      </w:r>
      <w:r w:rsidRPr="00D56634">
        <w:rPr>
          <w:rStyle w:val="IntenseEmphasis"/>
        </w:rPr>
        <w:t>but it also involves people who are not themselves the direct targets of oppression</w:t>
      </w:r>
      <w:r w:rsidRPr="00D56634">
        <w:rPr>
          <w:sz w:val="14"/>
        </w:rPr>
        <w:t xml:space="preserve">, </w:t>
      </w:r>
      <w:r w:rsidRPr="00D56634">
        <w:rPr>
          <w:rStyle w:val="IntenseEmphasis"/>
        </w:rPr>
        <w:t>who choose to join the struggle for justice nevertheless</w:t>
      </w:r>
      <w:r w:rsidRPr="00D56634">
        <w:rPr>
          <w:sz w:val="14"/>
        </w:rPr>
        <w:t xml:space="preserve">. </w:t>
      </w:r>
      <w:r w:rsidRPr="00D56634">
        <w:rPr>
          <w:rStyle w:val="IntenseEmphasis"/>
        </w:rPr>
        <w:t>Examples</w:t>
      </w:r>
      <w:r w:rsidRPr="00D56634">
        <w:rPr>
          <w:sz w:val="14"/>
        </w:rPr>
        <w:t xml:space="preserve"> of this latter group </w:t>
      </w:r>
      <w:r w:rsidRPr="00D56634">
        <w:rPr>
          <w:rStyle w:val="Emphasis"/>
        </w:rPr>
        <w:t>abound</w:t>
      </w:r>
      <w:r w:rsidRPr="00D56634">
        <w:rPr>
          <w:sz w:val="14"/>
        </w:rPr>
        <w:t xml:space="preserve">. </w:t>
      </w:r>
      <w:r w:rsidRPr="004271CF">
        <w:rPr>
          <w:rStyle w:val="IntenseEmphasis"/>
          <w:highlight w:val="cyan"/>
        </w:rPr>
        <w:t>Think of</w:t>
      </w:r>
      <w:r w:rsidRPr="00D56634">
        <w:rPr>
          <w:sz w:val="14"/>
        </w:rPr>
        <w:t xml:space="preserve"> the </w:t>
      </w:r>
      <w:r w:rsidRPr="004271CF">
        <w:rPr>
          <w:rStyle w:val="Emphasis"/>
          <w:highlight w:val="cyan"/>
        </w:rPr>
        <w:t>white abolitionists</w:t>
      </w:r>
      <w:r w:rsidRPr="00D56634">
        <w:rPr>
          <w:sz w:val="14"/>
        </w:rPr>
        <w:t xml:space="preserve"> who risked their lives and reputations to oppose slavery, </w:t>
      </w:r>
      <w:r w:rsidRPr="00D56634">
        <w:rPr>
          <w:rStyle w:val="IntenseEmphasis"/>
        </w:rPr>
        <w:t xml:space="preserve">including the insurgent </w:t>
      </w:r>
      <w:r w:rsidRPr="00D56634">
        <w:rPr>
          <w:rStyle w:val="Emphasis"/>
        </w:rPr>
        <w:t>John Brown</w:t>
      </w:r>
      <w:r w:rsidRPr="00D56634">
        <w:rPr>
          <w:rStyle w:val="IntenseEmphasis"/>
        </w:rPr>
        <w:t xml:space="preserve"> and the sisters</w:t>
      </w:r>
      <w:r w:rsidRPr="00D56634">
        <w:rPr>
          <w:sz w:val="14"/>
        </w:rPr>
        <w:t xml:space="preserve"> Sarah and Angelina </w:t>
      </w:r>
      <w:r w:rsidRPr="00D56634">
        <w:rPr>
          <w:rStyle w:val="Emphasis"/>
        </w:rPr>
        <w:t>Grimké</w:t>
      </w:r>
      <w:r w:rsidRPr="00D56634">
        <w:rPr>
          <w:sz w:val="14"/>
        </w:rPr>
        <w:t xml:space="preserve">, who rebelled against their plantation-owning father, </w:t>
      </w:r>
      <w:r w:rsidRPr="004271CF">
        <w:rPr>
          <w:rStyle w:val="IntenseEmphasis"/>
          <w:highlight w:val="cyan"/>
        </w:rPr>
        <w:t>or</w:t>
      </w:r>
      <w:r w:rsidRPr="00D56634">
        <w:rPr>
          <w:sz w:val="14"/>
        </w:rPr>
        <w:t xml:space="preserve"> Friedrich </w:t>
      </w:r>
      <w:r w:rsidRPr="004271CF">
        <w:rPr>
          <w:rStyle w:val="Emphasis"/>
          <w:highlight w:val="cyan"/>
        </w:rPr>
        <w:t>Engels</w:t>
      </w:r>
      <w:r w:rsidRPr="00D56634">
        <w:rPr>
          <w:sz w:val="14"/>
        </w:rPr>
        <w:t xml:space="preserve">, scion of an industrial family, using his wealth to fund Marx’s activities and support working-class agitation. </w:t>
      </w:r>
      <w:r w:rsidRPr="00D56634">
        <w:rPr>
          <w:rStyle w:val="IntenseEmphasis"/>
        </w:rPr>
        <w:t xml:space="preserve">Since the dawn of the </w:t>
      </w:r>
      <w:r w:rsidRPr="00D56634">
        <w:rPr>
          <w:rStyle w:val="Emphasis"/>
        </w:rPr>
        <w:t>AIDS</w:t>
      </w:r>
      <w:r w:rsidRPr="00D56634">
        <w:rPr>
          <w:rStyle w:val="IntenseEmphasis"/>
        </w:rPr>
        <w:t xml:space="preserve"> epidemic</w:t>
      </w:r>
      <w:r w:rsidRPr="00D56634">
        <w:rPr>
          <w:sz w:val="14"/>
        </w:rPr>
        <w:t xml:space="preserve">, </w:t>
      </w:r>
      <w:r w:rsidRPr="004271CF">
        <w:rPr>
          <w:rStyle w:val="IntenseEmphasis"/>
          <w:highlight w:val="cyan"/>
        </w:rPr>
        <w:t>citizens</w:t>
      </w:r>
      <w:r w:rsidRPr="00D56634">
        <w:rPr>
          <w:rStyle w:val="IntenseEmphasis"/>
        </w:rPr>
        <w:t xml:space="preserve"> of rich countries have been </w:t>
      </w:r>
      <w:r w:rsidRPr="004271CF">
        <w:rPr>
          <w:rStyle w:val="IntenseEmphasis"/>
          <w:highlight w:val="cyan"/>
        </w:rPr>
        <w:t>organizing against</w:t>
      </w:r>
      <w:r w:rsidRPr="00D56634">
        <w:rPr>
          <w:rStyle w:val="IntenseEmphasis"/>
        </w:rPr>
        <w:t xml:space="preserve"> the </w:t>
      </w:r>
      <w:r w:rsidRPr="004271CF">
        <w:rPr>
          <w:rStyle w:val="Emphasis"/>
          <w:highlight w:val="cyan"/>
        </w:rPr>
        <w:t>pharma</w:t>
      </w:r>
      <w:r w:rsidRPr="00D56634">
        <w:rPr>
          <w:rStyle w:val="Emphasis"/>
        </w:rPr>
        <w:t>ceutical industry</w:t>
      </w:r>
      <w:r w:rsidRPr="00D56634">
        <w:rPr>
          <w:rStyle w:val="IntenseEmphasis"/>
        </w:rPr>
        <w:t xml:space="preserve"> to ensure residents of poor countries can access lifesaving medicines</w:t>
      </w:r>
      <w:r w:rsidRPr="00D56634">
        <w:rPr>
          <w:sz w:val="14"/>
        </w:rPr>
        <w:t xml:space="preserve">, </w:t>
      </w:r>
      <w:r w:rsidRPr="00D56634">
        <w:rPr>
          <w:rStyle w:val="IntenseEmphasis"/>
        </w:rPr>
        <w:t xml:space="preserve">while U.S. </w:t>
      </w:r>
      <w:r w:rsidRPr="004271CF">
        <w:rPr>
          <w:rStyle w:val="Emphasis"/>
          <w:highlight w:val="cyan"/>
        </w:rPr>
        <w:t>health-care providers</w:t>
      </w:r>
      <w:r w:rsidRPr="00D56634">
        <w:rPr>
          <w:rStyle w:val="IntenseEmphasis"/>
        </w:rPr>
        <w:t xml:space="preserve"> are now busy </w:t>
      </w:r>
      <w:r w:rsidRPr="004271CF">
        <w:rPr>
          <w:rStyle w:val="Emphasis"/>
          <w:highlight w:val="cyan"/>
        </w:rPr>
        <w:t>defying abortion bans</w:t>
      </w:r>
      <w:r w:rsidRPr="004271CF">
        <w:rPr>
          <w:rStyle w:val="IntenseEmphasis"/>
          <w:highlight w:val="cyan"/>
        </w:rPr>
        <w:t xml:space="preserve"> and </w:t>
      </w:r>
      <w:r w:rsidRPr="004271CF">
        <w:rPr>
          <w:rStyle w:val="Emphasis"/>
          <w:highlight w:val="cyan"/>
        </w:rPr>
        <w:t>anti-trans laws</w:t>
      </w:r>
      <w:r w:rsidRPr="00D56634">
        <w:rPr>
          <w:rStyle w:val="IntenseEmphasis"/>
        </w:rPr>
        <w:t xml:space="preserve"> to provide for those in need of their services</w:t>
      </w:r>
      <w:r w:rsidRPr="00D56634">
        <w:rPr>
          <w:sz w:val="14"/>
        </w:rPr>
        <w:t xml:space="preserve">. Or </w:t>
      </w:r>
      <w:r w:rsidRPr="00D56634">
        <w:rPr>
          <w:rStyle w:val="IntenseEmphasis"/>
        </w:rPr>
        <w:t xml:space="preserve">consider the networks of </w:t>
      </w:r>
      <w:r w:rsidRPr="004271CF">
        <w:rPr>
          <w:rStyle w:val="IntenseEmphasis"/>
          <w:highlight w:val="cyan"/>
        </w:rPr>
        <w:t xml:space="preserve">activists who assist </w:t>
      </w:r>
      <w:r w:rsidRPr="004271CF">
        <w:rPr>
          <w:rStyle w:val="Emphasis"/>
          <w:highlight w:val="cyan"/>
        </w:rPr>
        <w:t>migrants</w:t>
      </w:r>
      <w:r w:rsidRPr="00D56634">
        <w:rPr>
          <w:sz w:val="14"/>
        </w:rPr>
        <w:t xml:space="preserve"> making the hazardous trek across the American desert or the Mediterranean Sea, </w:t>
      </w:r>
      <w:r w:rsidRPr="004271CF">
        <w:rPr>
          <w:rStyle w:val="IntenseEmphasis"/>
          <w:highlight w:val="cyan"/>
        </w:rPr>
        <w:t>or</w:t>
      </w:r>
      <w:r w:rsidRPr="00D56634">
        <w:rPr>
          <w:rStyle w:val="IntenseEmphasis"/>
        </w:rPr>
        <w:t xml:space="preserve"> who offer </w:t>
      </w:r>
      <w:r w:rsidRPr="004271CF">
        <w:rPr>
          <w:rStyle w:val="IntenseEmphasis"/>
          <w:highlight w:val="cyan"/>
        </w:rPr>
        <w:t>support</w:t>
      </w:r>
      <w:r w:rsidRPr="00D56634">
        <w:rPr>
          <w:rStyle w:val="IntenseEmphasis"/>
        </w:rPr>
        <w:t xml:space="preserve"> to individuals who are or were </w:t>
      </w:r>
      <w:r w:rsidRPr="004271CF">
        <w:rPr>
          <w:rStyle w:val="Emphasis"/>
          <w:highlight w:val="cyan"/>
        </w:rPr>
        <w:t>incarcerated</w:t>
      </w:r>
      <w:r w:rsidRPr="00D56634">
        <w:rPr>
          <w:sz w:val="14"/>
        </w:rPr>
        <w:t>.</w:t>
      </w:r>
    </w:p>
    <w:p w14:paraId="0BFEEC37" w14:textId="77777777" w:rsidR="00A250BA" w:rsidRPr="00D56634" w:rsidRDefault="00A250BA" w:rsidP="00A250BA">
      <w:pPr>
        <w:rPr>
          <w:sz w:val="14"/>
        </w:rPr>
      </w:pPr>
      <w:r w:rsidRPr="00D56634">
        <w:rPr>
          <w:rStyle w:val="IntenseEmphasis"/>
        </w:rPr>
        <w:t xml:space="preserve">It is not </w:t>
      </w:r>
      <w:r w:rsidRPr="00D56634">
        <w:rPr>
          <w:rStyle w:val="Emphasis"/>
        </w:rPr>
        <w:t>altruism</w:t>
      </w:r>
      <w:r w:rsidRPr="00D56634">
        <w:rPr>
          <w:rStyle w:val="IntenseEmphasis"/>
        </w:rPr>
        <w:t xml:space="preserve"> or </w:t>
      </w:r>
      <w:r w:rsidRPr="00D56634">
        <w:rPr>
          <w:rStyle w:val="Emphasis"/>
        </w:rPr>
        <w:t>compassion</w:t>
      </w:r>
      <w:r w:rsidRPr="00D56634">
        <w:rPr>
          <w:rStyle w:val="IntenseEmphasis"/>
        </w:rPr>
        <w:t xml:space="preserve"> that inspires people to act</w:t>
      </w:r>
      <w:r w:rsidRPr="00D56634">
        <w:rPr>
          <w:sz w:val="14"/>
        </w:rPr>
        <w:t xml:space="preserve"> in these cases, </w:t>
      </w:r>
      <w:r w:rsidRPr="00D56634">
        <w:rPr>
          <w:rStyle w:val="IntenseEmphasis"/>
        </w:rPr>
        <w:t xml:space="preserve">but the recognition that one’s own liberation is </w:t>
      </w:r>
      <w:r w:rsidRPr="00D56634">
        <w:rPr>
          <w:rStyle w:val="Emphasis"/>
        </w:rPr>
        <w:t>intimately bound</w:t>
      </w:r>
      <w:r w:rsidRPr="00D56634">
        <w:rPr>
          <w:rStyle w:val="IntenseEmphasis"/>
        </w:rPr>
        <w:t xml:space="preserve"> with the liberation of others</w:t>
      </w:r>
      <w:r w:rsidRPr="00D56634">
        <w:rPr>
          <w:sz w:val="14"/>
        </w:rPr>
        <w:t>. As Eugene Debs famously put it in 1918, “While there is a lower class, I am in it, and while there is a criminal element, I am of it, and while there is a soul in prison, I am not free.”[29] Writing a century later, Derecka Purnell, a young lawyer and author who was part of the Ferguson, Missouri, uprising, echoed his sentiment, calling on white people to join the movement against police brutality as full participants acting in solidarity: “I wanted them to know that racial violence was bad for them, too. An ally sympathizes. I wanted less sympathy, and more commitment, risk, and sacrifice to eradicate white supremacy.”[30]</w:t>
      </w:r>
    </w:p>
    <w:p w14:paraId="4DB8C103" w14:textId="77777777" w:rsidR="00A250BA" w:rsidRPr="00D56634" w:rsidRDefault="00A250BA" w:rsidP="00A250BA">
      <w:pPr>
        <w:rPr>
          <w:sz w:val="14"/>
        </w:rPr>
      </w:pPr>
      <w:r w:rsidRPr="00D56634">
        <w:rPr>
          <w:rStyle w:val="IntenseEmphasis"/>
        </w:rPr>
        <w:lastRenderedPageBreak/>
        <w:t>Over the last decade</w:t>
      </w:r>
      <w:r w:rsidRPr="00D56634">
        <w:rPr>
          <w:sz w:val="14"/>
        </w:rPr>
        <w:t xml:space="preserve">, </w:t>
      </w:r>
      <w:r w:rsidRPr="00D56634">
        <w:rPr>
          <w:rStyle w:val="IntenseEmphasis"/>
        </w:rPr>
        <w:t xml:space="preserve">social </w:t>
      </w:r>
      <w:r w:rsidRPr="004271CF">
        <w:rPr>
          <w:rStyle w:val="IntenseEmphasis"/>
          <w:highlight w:val="cyan"/>
        </w:rPr>
        <w:t xml:space="preserve">movements erupted </w:t>
      </w:r>
      <w:r w:rsidRPr="004271CF">
        <w:rPr>
          <w:rStyle w:val="Emphasis"/>
          <w:highlight w:val="cyan"/>
        </w:rPr>
        <w:t>around the world</w:t>
      </w:r>
      <w:r w:rsidRPr="004271CF">
        <w:rPr>
          <w:sz w:val="14"/>
          <w:highlight w:val="cyan"/>
        </w:rPr>
        <w:t xml:space="preserve">, </w:t>
      </w:r>
      <w:r w:rsidRPr="004271CF">
        <w:rPr>
          <w:rStyle w:val="IntenseEmphasis"/>
          <w:highlight w:val="cyan"/>
        </w:rPr>
        <w:t>forging solidarity</w:t>
      </w:r>
      <w:r w:rsidRPr="00D56634">
        <w:rPr>
          <w:rStyle w:val="IntenseEmphasis"/>
        </w:rPr>
        <w:t xml:space="preserve"> across lines of race</w:t>
      </w:r>
      <w:r w:rsidRPr="00D56634">
        <w:rPr>
          <w:sz w:val="14"/>
        </w:rPr>
        <w:t xml:space="preserve">, </w:t>
      </w:r>
      <w:r w:rsidRPr="00D56634">
        <w:rPr>
          <w:rStyle w:val="IntenseEmphasis"/>
        </w:rPr>
        <w:t>gender</w:t>
      </w:r>
      <w:r w:rsidRPr="00D56634">
        <w:rPr>
          <w:sz w:val="14"/>
        </w:rPr>
        <w:t xml:space="preserve">, </w:t>
      </w:r>
      <w:r w:rsidRPr="00D56634">
        <w:rPr>
          <w:rStyle w:val="IntenseEmphasis"/>
        </w:rPr>
        <w:t>sexuality</w:t>
      </w:r>
      <w:r w:rsidRPr="00D56634">
        <w:rPr>
          <w:sz w:val="14"/>
        </w:rPr>
        <w:t xml:space="preserve">, </w:t>
      </w:r>
      <w:r w:rsidRPr="00D56634">
        <w:rPr>
          <w:rStyle w:val="IntenseEmphasis"/>
        </w:rPr>
        <w:t>class</w:t>
      </w:r>
      <w:r w:rsidRPr="00D56634">
        <w:rPr>
          <w:sz w:val="14"/>
        </w:rPr>
        <w:t xml:space="preserve">, faith, </w:t>
      </w:r>
      <w:r w:rsidRPr="004271CF">
        <w:rPr>
          <w:rStyle w:val="IntenseEmphasis"/>
          <w:highlight w:val="cyan"/>
        </w:rPr>
        <w:t>and</w:t>
      </w:r>
      <w:r w:rsidRPr="00D56634">
        <w:rPr>
          <w:rStyle w:val="IntenseEmphasis"/>
        </w:rPr>
        <w:t xml:space="preserve"> nationality</w:t>
      </w:r>
      <w:r w:rsidRPr="00D56634">
        <w:rPr>
          <w:sz w:val="14"/>
        </w:rPr>
        <w:t xml:space="preserve">. In 2011, Occupy Wall Street put inequality at the center of the American political debate—a topic long ignored by mainstream media and public officials. By offering a new expansive definition of “us” and “them,” the 99 percent versus the 1 percent, </w:t>
      </w:r>
      <w:r w:rsidRPr="00D56634">
        <w:rPr>
          <w:rStyle w:val="Emphasis"/>
        </w:rPr>
        <w:t>Occupy</w:t>
      </w:r>
      <w:r w:rsidRPr="00D56634">
        <w:rPr>
          <w:rStyle w:val="IntenseEmphasis"/>
        </w:rPr>
        <w:t xml:space="preserve"> helped open the floodgates for an activist renaissance</w:t>
      </w:r>
      <w:r w:rsidRPr="00D56634">
        <w:rPr>
          <w:sz w:val="14"/>
        </w:rPr>
        <w:t xml:space="preserve">. </w:t>
      </w:r>
      <w:r w:rsidRPr="00D56634">
        <w:rPr>
          <w:rStyle w:val="Emphasis"/>
        </w:rPr>
        <w:t>B</w:t>
      </w:r>
      <w:r w:rsidRPr="00D56634">
        <w:rPr>
          <w:sz w:val="14"/>
        </w:rPr>
        <w:t xml:space="preserve">lack </w:t>
      </w:r>
      <w:r w:rsidRPr="00D56634">
        <w:rPr>
          <w:rStyle w:val="Emphasis"/>
        </w:rPr>
        <w:t>L</w:t>
      </w:r>
      <w:r w:rsidRPr="00D56634">
        <w:rPr>
          <w:sz w:val="14"/>
        </w:rPr>
        <w:t xml:space="preserve">ives </w:t>
      </w:r>
      <w:r w:rsidRPr="00D56634">
        <w:rPr>
          <w:rStyle w:val="Emphasis"/>
        </w:rPr>
        <w:t>M</w:t>
      </w:r>
      <w:r w:rsidRPr="00D56634">
        <w:rPr>
          <w:sz w:val="14"/>
        </w:rPr>
        <w:t xml:space="preserve">atter, </w:t>
      </w:r>
      <w:r w:rsidRPr="00D56634">
        <w:rPr>
          <w:rStyle w:val="Emphasis"/>
        </w:rPr>
        <w:t>Standing Rock</w:t>
      </w:r>
      <w:r w:rsidRPr="00D56634">
        <w:rPr>
          <w:rStyle w:val="IntenseEmphasis"/>
        </w:rPr>
        <w:t xml:space="preserve"> and related climate protests</w:t>
      </w:r>
      <w:r w:rsidRPr="00D56634">
        <w:rPr>
          <w:sz w:val="14"/>
        </w:rPr>
        <w:t xml:space="preserve">, </w:t>
      </w:r>
      <w:r w:rsidRPr="00D56634">
        <w:rPr>
          <w:rStyle w:val="IntenseEmphasis"/>
        </w:rPr>
        <w:t xml:space="preserve">and </w:t>
      </w:r>
      <w:r w:rsidRPr="00D56634">
        <w:rPr>
          <w:rStyle w:val="Emphasis"/>
        </w:rPr>
        <w:t>#MeToo</w:t>
      </w:r>
      <w:r w:rsidRPr="00D56634">
        <w:rPr>
          <w:sz w:val="14"/>
        </w:rPr>
        <w:t xml:space="preserve"> all challenged what once passed for commonsense. And they </w:t>
      </w:r>
      <w:r w:rsidRPr="004271CF">
        <w:rPr>
          <w:rStyle w:val="IntenseEmphasis"/>
          <w:highlight w:val="cyan"/>
        </w:rPr>
        <w:t xml:space="preserve">won </w:t>
      </w:r>
      <w:r w:rsidRPr="004271CF">
        <w:rPr>
          <w:rStyle w:val="Emphasis"/>
          <w:highlight w:val="cyan"/>
        </w:rPr>
        <w:t>concrete victories</w:t>
      </w:r>
      <w:r w:rsidRPr="004271CF">
        <w:rPr>
          <w:sz w:val="14"/>
          <w:highlight w:val="cyan"/>
        </w:rPr>
        <w:t xml:space="preserve">, </w:t>
      </w:r>
      <w:r w:rsidRPr="004271CF">
        <w:rPr>
          <w:rStyle w:val="IntenseEmphasis"/>
          <w:highlight w:val="cyan"/>
        </w:rPr>
        <w:t>including</w:t>
      </w:r>
      <w:r w:rsidRPr="00D56634">
        <w:rPr>
          <w:rStyle w:val="IntenseEmphasis"/>
        </w:rPr>
        <w:t xml:space="preserve"> local </w:t>
      </w:r>
      <w:r w:rsidRPr="004271CF">
        <w:rPr>
          <w:rStyle w:val="IntenseEmphasis"/>
          <w:highlight w:val="cyan"/>
        </w:rPr>
        <w:t>policing reforms</w:t>
      </w:r>
      <w:r w:rsidRPr="00D56634">
        <w:rPr>
          <w:sz w:val="14"/>
        </w:rPr>
        <w:t xml:space="preserve">, </w:t>
      </w:r>
      <w:r w:rsidRPr="00D56634">
        <w:rPr>
          <w:rStyle w:val="IntenseEmphasis"/>
        </w:rPr>
        <w:t xml:space="preserve">strengthened </w:t>
      </w:r>
      <w:r w:rsidRPr="004271CF">
        <w:rPr>
          <w:rStyle w:val="IntenseEmphasis"/>
          <w:highlight w:val="cyan"/>
        </w:rPr>
        <w:t>environmental protections</w:t>
      </w:r>
      <w:r w:rsidRPr="00D56634">
        <w:rPr>
          <w:rStyle w:val="IntenseEmphasis"/>
        </w:rPr>
        <w:t xml:space="preserve"> and investment</w:t>
      </w:r>
      <w:r w:rsidRPr="00D56634">
        <w:rPr>
          <w:sz w:val="14"/>
        </w:rPr>
        <w:t xml:space="preserve">, </w:t>
      </w:r>
      <w:r w:rsidRPr="004271CF">
        <w:rPr>
          <w:rStyle w:val="IntenseEmphasis"/>
          <w:highlight w:val="cyan"/>
        </w:rPr>
        <w:t>and</w:t>
      </w:r>
      <w:r w:rsidRPr="00D56634">
        <w:rPr>
          <w:rStyle w:val="IntenseEmphasis"/>
        </w:rPr>
        <w:t xml:space="preserve"> heightened </w:t>
      </w:r>
      <w:r w:rsidRPr="004271CF">
        <w:rPr>
          <w:rStyle w:val="IntenseEmphasis"/>
          <w:highlight w:val="cyan"/>
        </w:rPr>
        <w:t>attention to sexual harassment</w:t>
      </w:r>
      <w:r w:rsidRPr="00D56634">
        <w:rPr>
          <w:sz w:val="14"/>
        </w:rPr>
        <w:t xml:space="preserve"> (</w:t>
      </w:r>
      <w:r w:rsidRPr="00D56634">
        <w:rPr>
          <w:rStyle w:val="IntenseEmphasis"/>
        </w:rPr>
        <w:t>nearly three hundred #MeToo-related bills passed at the state level</w:t>
      </w:r>
      <w:r w:rsidRPr="00D56634">
        <w:rPr>
          <w:sz w:val="14"/>
        </w:rPr>
        <w:t xml:space="preserve"> between 2017 and 2021).[31] </w:t>
      </w:r>
      <w:r w:rsidRPr="00D56634">
        <w:rPr>
          <w:rStyle w:val="IntenseEmphasis"/>
        </w:rPr>
        <w:t xml:space="preserve">The </w:t>
      </w:r>
      <w:r w:rsidRPr="004271CF">
        <w:rPr>
          <w:rStyle w:val="IntenseEmphasis"/>
          <w:highlight w:val="cyan"/>
        </w:rPr>
        <w:t>reviving labor movement and increasing prominence of</w:t>
      </w:r>
      <w:r w:rsidRPr="00D56634">
        <w:rPr>
          <w:rStyle w:val="IntenseEmphasis"/>
        </w:rPr>
        <w:t xml:space="preserve"> democratic </w:t>
      </w:r>
      <w:r w:rsidRPr="004271CF">
        <w:rPr>
          <w:rStyle w:val="IntenseEmphasis"/>
          <w:highlight w:val="cyan"/>
        </w:rPr>
        <w:t>socialism</w:t>
      </w:r>
      <w:r w:rsidRPr="00D56634">
        <w:rPr>
          <w:sz w:val="14"/>
        </w:rPr>
        <w:t xml:space="preserve">, </w:t>
      </w:r>
      <w:r w:rsidRPr="00D56634">
        <w:rPr>
          <w:rStyle w:val="IntenseEmphasis"/>
        </w:rPr>
        <w:t>including</w:t>
      </w:r>
      <w:r w:rsidRPr="00D56634">
        <w:rPr>
          <w:sz w:val="14"/>
        </w:rPr>
        <w:t xml:space="preserve"> the </w:t>
      </w:r>
      <w:r w:rsidRPr="00D56634">
        <w:rPr>
          <w:rStyle w:val="IntenseEmphasis"/>
        </w:rPr>
        <w:t>success</w:t>
      </w:r>
      <w:r w:rsidRPr="00D56634">
        <w:rPr>
          <w:sz w:val="14"/>
        </w:rPr>
        <w:t xml:space="preserve"> of socialists </w:t>
      </w:r>
      <w:r w:rsidRPr="00D56634">
        <w:rPr>
          <w:rStyle w:val="IntenseEmphasis"/>
        </w:rPr>
        <w:t>at the ballot box</w:t>
      </w:r>
      <w:r w:rsidRPr="00D56634">
        <w:rPr>
          <w:sz w:val="14"/>
        </w:rPr>
        <w:t xml:space="preserve">, </w:t>
      </w:r>
      <w:r w:rsidRPr="004271CF">
        <w:rPr>
          <w:rStyle w:val="IntenseEmphasis"/>
          <w:highlight w:val="cyan"/>
        </w:rPr>
        <w:t>signal</w:t>
      </w:r>
      <w:r w:rsidRPr="00D56634">
        <w:rPr>
          <w:rStyle w:val="IntenseEmphasis"/>
        </w:rPr>
        <w:t xml:space="preserve"> a </w:t>
      </w:r>
      <w:r w:rsidRPr="00D56634">
        <w:rPr>
          <w:rStyle w:val="Emphasis"/>
        </w:rPr>
        <w:t xml:space="preserve">deep </w:t>
      </w:r>
      <w:r w:rsidRPr="004271CF">
        <w:rPr>
          <w:rStyle w:val="Emphasis"/>
          <w:highlight w:val="cyan"/>
        </w:rPr>
        <w:t>dissatisfaction</w:t>
      </w:r>
      <w:r w:rsidRPr="00D56634">
        <w:rPr>
          <w:rStyle w:val="IntenseEmphasis"/>
        </w:rPr>
        <w:t xml:space="preserve"> with the status quo </w:t>
      </w:r>
      <w:r w:rsidRPr="004271CF">
        <w:rPr>
          <w:rStyle w:val="IntenseEmphasis"/>
          <w:highlight w:val="cyan"/>
        </w:rPr>
        <w:t xml:space="preserve">and a </w:t>
      </w:r>
      <w:r w:rsidRPr="004271CF">
        <w:rPr>
          <w:rStyle w:val="Emphasis"/>
          <w:highlight w:val="cyan"/>
        </w:rPr>
        <w:t>growing willingness</w:t>
      </w:r>
      <w:r w:rsidRPr="004271CF">
        <w:rPr>
          <w:rStyle w:val="IntenseEmphasis"/>
          <w:highlight w:val="cyan"/>
        </w:rPr>
        <w:t xml:space="preserve"> among regular people to</w:t>
      </w:r>
      <w:r w:rsidRPr="00D56634">
        <w:rPr>
          <w:rStyle w:val="IntenseEmphasis"/>
        </w:rPr>
        <w:t xml:space="preserve"> do the difficult work that it will take to </w:t>
      </w:r>
      <w:r w:rsidRPr="004271CF">
        <w:rPr>
          <w:rStyle w:val="Emphasis"/>
          <w:highlight w:val="cyan"/>
        </w:rPr>
        <w:t>shift the balance of power</w:t>
      </w:r>
      <w:r w:rsidRPr="00D56634">
        <w:rPr>
          <w:sz w:val="14"/>
        </w:rPr>
        <w:t xml:space="preserve"> in our winners-take-all society.[32]</w:t>
      </w:r>
    </w:p>
    <w:p w14:paraId="43D1716C" w14:textId="77777777" w:rsidR="00A250BA" w:rsidRPr="00D56634" w:rsidRDefault="00A250BA" w:rsidP="00A250BA">
      <w:pPr>
        <w:rPr>
          <w:sz w:val="14"/>
        </w:rPr>
      </w:pPr>
      <w:r w:rsidRPr="00D56634">
        <w:rPr>
          <w:sz w:val="14"/>
        </w:rPr>
        <w:t xml:space="preserve">Predictably, these popular challenges to business as usual have inspired fierce resistance from the Right, supercharging attempts to obstruct and derail progressive momentum. Furthermore, </w:t>
      </w:r>
      <w:r w:rsidRPr="00D56634">
        <w:rPr>
          <w:rStyle w:val="IntenseEmphasis"/>
        </w:rPr>
        <w:t xml:space="preserve">grassroots </w:t>
      </w:r>
      <w:r w:rsidRPr="004271CF">
        <w:rPr>
          <w:rStyle w:val="IntenseEmphasis"/>
          <w:highlight w:val="cyan"/>
        </w:rPr>
        <w:t xml:space="preserve">movements are often </w:t>
      </w:r>
      <w:r w:rsidRPr="004271CF">
        <w:rPr>
          <w:rStyle w:val="Emphasis"/>
          <w:highlight w:val="cyan"/>
        </w:rPr>
        <w:t>internally fraught</w:t>
      </w:r>
      <w:r w:rsidRPr="00D56634">
        <w:rPr>
          <w:sz w:val="14"/>
        </w:rPr>
        <w:t xml:space="preserve">, </w:t>
      </w:r>
      <w:r w:rsidRPr="00D56634">
        <w:rPr>
          <w:rStyle w:val="IntenseEmphasis"/>
        </w:rPr>
        <w:t xml:space="preserve">with individuals and groups who should be in coalition </w:t>
      </w:r>
      <w:r w:rsidRPr="004271CF">
        <w:rPr>
          <w:rStyle w:val="IntenseEmphasis"/>
          <w:highlight w:val="cyan"/>
        </w:rPr>
        <w:t xml:space="preserve">working in </w:t>
      </w:r>
      <w:r w:rsidRPr="004271CF">
        <w:rPr>
          <w:rStyle w:val="Emphasis"/>
          <w:highlight w:val="cyan"/>
        </w:rPr>
        <w:t>separate silos</w:t>
      </w:r>
      <w:r w:rsidRPr="004271CF">
        <w:rPr>
          <w:rStyle w:val="IntenseEmphasis"/>
          <w:highlight w:val="cyan"/>
        </w:rPr>
        <w:t xml:space="preserve"> or</w:t>
      </w:r>
      <w:r w:rsidRPr="00D56634">
        <w:rPr>
          <w:sz w:val="14"/>
        </w:rPr>
        <w:t xml:space="preserve">, worse still, </w:t>
      </w:r>
      <w:r w:rsidRPr="004271CF">
        <w:rPr>
          <w:rStyle w:val="IntenseEmphasis"/>
          <w:highlight w:val="cyan"/>
        </w:rPr>
        <w:t xml:space="preserve">acting as </w:t>
      </w:r>
      <w:r w:rsidRPr="004271CF">
        <w:rPr>
          <w:rStyle w:val="Emphasis"/>
          <w:highlight w:val="cyan"/>
        </w:rPr>
        <w:t>rival factions</w:t>
      </w:r>
      <w:r w:rsidRPr="00D56634">
        <w:rPr>
          <w:sz w:val="14"/>
        </w:rPr>
        <w:t xml:space="preserve">. </w:t>
      </w:r>
      <w:r w:rsidRPr="004271CF">
        <w:rPr>
          <w:rStyle w:val="IntenseEmphasis"/>
          <w:highlight w:val="cyan"/>
        </w:rPr>
        <w:t xml:space="preserve">It can be tempting to fight those who are </w:t>
      </w:r>
      <w:r w:rsidRPr="004271CF">
        <w:rPr>
          <w:rStyle w:val="Emphasis"/>
          <w:highlight w:val="cyan"/>
        </w:rPr>
        <w:t>most proximate</w:t>
      </w:r>
      <w:r w:rsidRPr="004271CF">
        <w:rPr>
          <w:sz w:val="14"/>
          <w:highlight w:val="cyan"/>
        </w:rPr>
        <w:t xml:space="preserve">, </w:t>
      </w:r>
      <w:r w:rsidRPr="004271CF">
        <w:rPr>
          <w:rStyle w:val="IntenseEmphasis"/>
          <w:highlight w:val="cyan"/>
        </w:rPr>
        <w:t xml:space="preserve">and wage wars of </w:t>
      </w:r>
      <w:r w:rsidRPr="004271CF">
        <w:rPr>
          <w:rStyle w:val="Emphasis"/>
          <w:highlight w:val="cyan"/>
        </w:rPr>
        <w:t>small differences</w:t>
      </w:r>
      <w:r w:rsidRPr="00D56634">
        <w:rPr>
          <w:sz w:val="14"/>
        </w:rPr>
        <w:t xml:space="preserve">, when a cause or goal feels large and daunting—a temptation that only intensifies in periods when the backlash gathers strength and forward motion stalls. And because a lack of formal political power means activists’ main tool is disruption in the public square, they are easily marginalized and criticized as naïve, immature, annoying, and unreasonable. </w:t>
      </w:r>
      <w:r w:rsidRPr="00D56634">
        <w:rPr>
          <w:rStyle w:val="IntenseEmphasis"/>
        </w:rPr>
        <w:t xml:space="preserve">The </w:t>
      </w:r>
      <w:r w:rsidRPr="004271CF">
        <w:rPr>
          <w:rStyle w:val="IntenseEmphasis"/>
          <w:highlight w:val="cyan"/>
        </w:rPr>
        <w:t xml:space="preserve">opposition’s determination to </w:t>
      </w:r>
      <w:r w:rsidRPr="004271CF">
        <w:rPr>
          <w:rStyle w:val="Emphasis"/>
          <w:highlight w:val="cyan"/>
        </w:rPr>
        <w:t>weaponize</w:t>
      </w:r>
      <w:r w:rsidRPr="00D56634">
        <w:rPr>
          <w:rStyle w:val="IntenseEmphasis"/>
        </w:rPr>
        <w:t xml:space="preserve"> a movement’s </w:t>
      </w:r>
      <w:r w:rsidRPr="004271CF">
        <w:rPr>
          <w:rStyle w:val="IntenseEmphasis"/>
          <w:highlight w:val="cyan"/>
        </w:rPr>
        <w:t xml:space="preserve">fault lines and </w:t>
      </w:r>
      <w:r w:rsidRPr="004271CF">
        <w:rPr>
          <w:rStyle w:val="Emphasis"/>
          <w:highlight w:val="cyan"/>
        </w:rPr>
        <w:t>amplify</w:t>
      </w:r>
      <w:r w:rsidRPr="00D56634">
        <w:rPr>
          <w:rStyle w:val="IntenseEmphasis"/>
        </w:rPr>
        <w:t xml:space="preserve"> any </w:t>
      </w:r>
      <w:r w:rsidRPr="004271CF">
        <w:rPr>
          <w:rStyle w:val="IntenseEmphasis"/>
          <w:highlight w:val="cyan"/>
        </w:rPr>
        <w:t>mistakes</w:t>
      </w:r>
      <w:r w:rsidRPr="00D56634">
        <w:rPr>
          <w:rStyle w:val="IntenseEmphasis"/>
        </w:rPr>
        <w:t xml:space="preserve"> in order </w:t>
      </w:r>
      <w:r w:rsidRPr="004271CF">
        <w:rPr>
          <w:rStyle w:val="IntenseEmphasis"/>
          <w:highlight w:val="cyan"/>
        </w:rPr>
        <w:t xml:space="preserve">to </w:t>
      </w:r>
      <w:r w:rsidRPr="004271CF">
        <w:rPr>
          <w:rStyle w:val="Emphasis"/>
          <w:highlight w:val="cyan"/>
        </w:rPr>
        <w:t>push would-be allies apart</w:t>
      </w:r>
      <w:r w:rsidRPr="00D56634">
        <w:rPr>
          <w:rStyle w:val="IntenseEmphasis"/>
        </w:rPr>
        <w:t xml:space="preserve"> only </w:t>
      </w:r>
      <w:r w:rsidRPr="004271CF">
        <w:rPr>
          <w:rStyle w:val="IntenseEmphasis"/>
          <w:highlight w:val="cyan"/>
        </w:rPr>
        <w:t>makes</w:t>
      </w:r>
      <w:r w:rsidRPr="00D56634">
        <w:rPr>
          <w:rStyle w:val="IntenseEmphasis"/>
        </w:rPr>
        <w:t xml:space="preserve"> maintaining </w:t>
      </w:r>
      <w:r w:rsidRPr="004271CF">
        <w:rPr>
          <w:rStyle w:val="IntenseEmphasis"/>
          <w:highlight w:val="cyan"/>
        </w:rPr>
        <w:t>solidarity</w:t>
      </w:r>
      <w:r w:rsidRPr="00D56634">
        <w:rPr>
          <w:sz w:val="14"/>
        </w:rPr>
        <w:t xml:space="preserve"> through the difficult times </w:t>
      </w:r>
      <w:r w:rsidRPr="00D56634">
        <w:rPr>
          <w:rStyle w:val="IntenseEmphasis"/>
        </w:rPr>
        <w:t xml:space="preserve">even </w:t>
      </w:r>
      <w:r w:rsidRPr="004271CF">
        <w:rPr>
          <w:rStyle w:val="IntenseEmphasis"/>
          <w:highlight w:val="cyan"/>
        </w:rPr>
        <w:t xml:space="preserve">more </w:t>
      </w:r>
      <w:r w:rsidRPr="004271CF">
        <w:rPr>
          <w:rStyle w:val="Emphasis"/>
          <w:highlight w:val="cyan"/>
        </w:rPr>
        <w:t>essential</w:t>
      </w:r>
      <w:r w:rsidRPr="00D56634">
        <w:rPr>
          <w:sz w:val="14"/>
        </w:rPr>
        <w:t>.</w:t>
      </w:r>
    </w:p>
    <w:p w14:paraId="34BFAB7F" w14:textId="77777777" w:rsidR="005D388F" w:rsidRDefault="005D388F" w:rsidP="005D388F"/>
    <w:p w14:paraId="43568AA7" w14:textId="0D7BA2B5" w:rsidR="00A250BA" w:rsidRDefault="00A250BA" w:rsidP="00A250BA">
      <w:pPr>
        <w:pStyle w:val="Heading2"/>
      </w:pPr>
      <w:r>
        <w:lastRenderedPageBreak/>
        <w:t>CASE</w:t>
      </w:r>
    </w:p>
    <w:p w14:paraId="17EF24E9" w14:textId="29D3422C" w:rsidR="00A250BA" w:rsidRDefault="00A250BA" w:rsidP="00217429">
      <w:pPr>
        <w:pStyle w:val="Heading3"/>
      </w:pPr>
      <w:r>
        <w:lastRenderedPageBreak/>
        <w:t xml:space="preserve">1NC---Labor Debates Good </w:t>
      </w:r>
    </w:p>
    <w:p w14:paraId="4C67C1C8" w14:textId="77777777" w:rsidR="00A250BA" w:rsidRPr="004B52CB" w:rsidRDefault="00A250BA" w:rsidP="00A250BA">
      <w:pPr>
        <w:pStyle w:val="Heading4"/>
      </w:pPr>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4381E5E8" w14:textId="77777777" w:rsidR="00A250BA" w:rsidRPr="00BD6AAE" w:rsidRDefault="00A250BA" w:rsidP="00A250BA">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695DBD5C" w14:textId="77777777" w:rsidR="00A250BA" w:rsidRPr="00BD6AAE" w:rsidRDefault="00A250BA" w:rsidP="00A250BA">
      <w:pPr>
        <w:rPr>
          <w:sz w:val="16"/>
        </w:rPr>
      </w:pPr>
      <w:r w:rsidRPr="00BD6AAE">
        <w:rPr>
          <w:sz w:val="16"/>
        </w:rPr>
        <w:t xml:space="preserve">13.7 Conclusion </w:t>
      </w:r>
    </w:p>
    <w:p w14:paraId="4C366895" w14:textId="77777777" w:rsidR="00A250BA" w:rsidRPr="00BD6AAE" w:rsidRDefault="00A250BA" w:rsidP="00A250BA">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2E49B6">
        <w:rPr>
          <w:rStyle w:val="StyleUnderline"/>
          <w:highlight w:val="cyan"/>
        </w:rPr>
        <w:t xml:space="preserve">solid infrastructures for </w:t>
      </w:r>
      <w:r w:rsidRPr="002E49B6">
        <w:rPr>
          <w:rStyle w:val="Emphasis"/>
          <w:highlight w:val="cyan"/>
        </w:rPr>
        <w:t>research and workers’ organising</w:t>
      </w:r>
      <w:r w:rsidRPr="002E49B6">
        <w:rPr>
          <w:sz w:val="16"/>
          <w:highlight w:val="cyan"/>
        </w:rPr>
        <w:t xml:space="preserve"> </w:t>
      </w:r>
      <w:r w:rsidRPr="00BD6AAE">
        <w:rPr>
          <w:sz w:val="16"/>
        </w:rPr>
        <w:t xml:space="preserve">have </w:t>
      </w:r>
      <w:r w:rsidRPr="002E49B6">
        <w:rPr>
          <w:rStyle w:val="StyleUnderline"/>
          <w:highlight w:val="cyan"/>
        </w:rPr>
        <w:t xml:space="preserve">allowed them to </w:t>
      </w:r>
      <w:r w:rsidRPr="002E49B6">
        <w:rPr>
          <w:rStyle w:val="Emphasis"/>
          <w:highlight w:val="cyan"/>
        </w:rPr>
        <w:t>interpret</w:t>
      </w:r>
      <w:r w:rsidRPr="002E49B6">
        <w:rPr>
          <w:sz w:val="16"/>
          <w:highlight w:val="cyan"/>
        </w:rPr>
        <w:t xml:space="preserve"> </w:t>
      </w:r>
      <w:r w:rsidRPr="00BD6AAE">
        <w:rPr>
          <w:sz w:val="16"/>
        </w:rPr>
        <w:t xml:space="preserve">the evolving frontiers of </w:t>
      </w:r>
      <w:r w:rsidRPr="002E49B6">
        <w:rPr>
          <w:rStyle w:val="StyleUnderline"/>
          <w:highlight w:val="cyan"/>
        </w:rPr>
        <w:t>SSE workers’ representation</w:t>
      </w:r>
      <w:r w:rsidRPr="00BD6AAE">
        <w:rPr>
          <w:sz w:val="16"/>
        </w:rPr>
        <w:t xml:space="preserve">. Regarding SSE </w:t>
      </w:r>
      <w:r w:rsidRPr="002E49B6">
        <w:rPr>
          <w:rStyle w:val="Emphasis"/>
          <w:sz w:val="28"/>
          <w:szCs w:val="28"/>
          <w:highlight w:val="cyan"/>
        </w:rPr>
        <w:t>platform workers</w:t>
      </w:r>
      <w:r w:rsidRPr="00BD6AAE">
        <w:rPr>
          <w:sz w:val="16"/>
        </w:rPr>
        <w:t xml:space="preserve">, </w:t>
      </w:r>
      <w:r w:rsidRPr="002E49B6">
        <w:rPr>
          <w:rStyle w:val="Emphasis"/>
          <w:sz w:val="28"/>
          <w:szCs w:val="28"/>
          <w:highlight w:val="cyan"/>
        </w:rPr>
        <w:t>independent unions</w:t>
      </w:r>
      <w:r w:rsidRPr="002E49B6">
        <w:rPr>
          <w:sz w:val="16"/>
          <w:szCs w:val="28"/>
          <w:highlight w:val="cyan"/>
        </w:rPr>
        <w:t xml:space="preserve"> </w:t>
      </w:r>
      <w:r w:rsidRPr="00BD6AAE">
        <w:rPr>
          <w:sz w:val="16"/>
        </w:rPr>
        <w:t xml:space="preserve">and </w:t>
      </w:r>
      <w:r w:rsidRPr="002E49B6">
        <w:rPr>
          <w:rStyle w:val="Emphasis"/>
          <w:sz w:val="28"/>
          <w:szCs w:val="28"/>
          <w:highlight w:val="cyan"/>
        </w:rPr>
        <w:t>grassroots</w:t>
      </w:r>
      <w:r w:rsidRPr="002E49B6">
        <w:rPr>
          <w:rStyle w:val="StyleUnderline"/>
          <w:sz w:val="28"/>
          <w:szCs w:val="28"/>
          <w:highlight w:val="cyan"/>
        </w:rPr>
        <w:t xml:space="preserve"> </w:t>
      </w:r>
      <w:r w:rsidRPr="002E49B6">
        <w:rPr>
          <w:rStyle w:val="StyleUnderline"/>
          <w:highlight w:val="cyan"/>
        </w:rPr>
        <w:t>group</w:t>
      </w:r>
      <w:r w:rsidRPr="002E49B6">
        <w:rPr>
          <w:rStyle w:val="Emphasis"/>
          <w:sz w:val="28"/>
          <w:szCs w:val="28"/>
          <w:highlight w:val="cyan"/>
        </w:rPr>
        <w:t>s</w:t>
      </w:r>
      <w:r w:rsidRPr="00BD6AAE">
        <w:rPr>
          <w:sz w:val="16"/>
        </w:rPr>
        <w:t xml:space="preserve">, alongside </w:t>
      </w:r>
      <w:r w:rsidRPr="002E49B6">
        <w:rPr>
          <w:rStyle w:val="StyleUnderline"/>
          <w:highlight w:val="cyan"/>
        </w:rPr>
        <w:t>well</w:t>
      </w:r>
      <w:r w:rsidRPr="002E49B6">
        <w:rPr>
          <w:rStyle w:val="StyleUnderline"/>
          <w:highlight w:val="cyan"/>
        </w:rPr>
        <w:noBreakHyphen/>
      </w:r>
      <w:r w:rsidRPr="002E49B6">
        <w:rPr>
          <w:rStyle w:val="Emphasis"/>
          <w:sz w:val="28"/>
          <w:szCs w:val="28"/>
          <w:highlight w:val="cyan"/>
        </w:rPr>
        <w:t>established</w:t>
      </w:r>
      <w:r w:rsidRPr="002E49B6">
        <w:rPr>
          <w:sz w:val="16"/>
          <w:szCs w:val="28"/>
          <w:highlight w:val="cyan"/>
        </w:rPr>
        <w:t xml:space="preserve"> </w:t>
      </w:r>
      <w:r w:rsidRPr="00BD6AAE">
        <w:rPr>
          <w:sz w:val="16"/>
        </w:rPr>
        <w:t xml:space="preserve">trade </w:t>
      </w:r>
      <w:r w:rsidRPr="002E49B6">
        <w:rPr>
          <w:rStyle w:val="Emphasis"/>
          <w:sz w:val="28"/>
          <w:szCs w:val="28"/>
          <w:highlight w:val="cyan"/>
        </w:rPr>
        <w:t>unions</w:t>
      </w:r>
      <w:r w:rsidRPr="00BD6AAE">
        <w:rPr>
          <w:sz w:val="16"/>
        </w:rPr>
        <w:t xml:space="preserve">, have </w:t>
      </w:r>
      <w:r w:rsidRPr="002E49B6">
        <w:rPr>
          <w:rStyle w:val="StyleUnderline"/>
          <w:highlight w:val="cyan"/>
        </w:rPr>
        <w:t xml:space="preserve">played </w:t>
      </w:r>
      <w:r w:rsidRPr="002E49B6">
        <w:rPr>
          <w:rStyle w:val="Emphasis"/>
          <w:highlight w:val="cyan"/>
        </w:rPr>
        <w:t>pivotal</w:t>
      </w:r>
      <w:r w:rsidRPr="002E49B6">
        <w:rPr>
          <w:rStyle w:val="StyleUnderline"/>
          <w:highlight w:val="cyan"/>
        </w:rPr>
        <w:t xml:space="preserve"> roles</w:t>
      </w:r>
      <w:r w:rsidRPr="002E49B6">
        <w:rPr>
          <w:sz w:val="16"/>
          <w:highlight w:val="cyan"/>
        </w:rPr>
        <w:t xml:space="preserve"> </w:t>
      </w:r>
      <w:r w:rsidRPr="00BD6AAE">
        <w:rPr>
          <w:sz w:val="16"/>
        </w:rPr>
        <w:t xml:space="preserve">in </w:t>
      </w:r>
      <w:r w:rsidRPr="002E49B6">
        <w:rPr>
          <w:rStyle w:val="StyleUnderline"/>
          <w:highlight w:val="cyan"/>
        </w:rPr>
        <w:t>establishing trans</w:t>
      </w:r>
      <w:r w:rsidRPr="002E49B6">
        <w:rPr>
          <w:rStyle w:val="StyleUnderline"/>
          <w:highlight w:val="cyan"/>
        </w:rPr>
        <w:noBreakHyphen/>
        <w:t xml:space="preserve"> national networks</w:t>
      </w:r>
      <w:r w:rsidRPr="002E49B6">
        <w:rPr>
          <w:sz w:val="16"/>
          <w:highlight w:val="cyan"/>
        </w:rPr>
        <w:t xml:space="preserve"> </w:t>
      </w:r>
      <w:r w:rsidRPr="00BD6AAE">
        <w:rPr>
          <w:sz w:val="16"/>
        </w:rPr>
        <w:t xml:space="preserve">and </w:t>
      </w:r>
      <w:r w:rsidRPr="002E49B6">
        <w:rPr>
          <w:rStyle w:val="StyleUnderline"/>
          <w:highlight w:val="cyan"/>
        </w:rPr>
        <w:t>mobilising workers on</w:t>
      </w:r>
      <w:r w:rsidRPr="002E49B6">
        <w:rPr>
          <w:sz w:val="16"/>
          <w:highlight w:val="cyan"/>
        </w:rPr>
        <w:t xml:space="preserve"> </w:t>
      </w:r>
      <w:r w:rsidRPr="00BD6AAE">
        <w:rPr>
          <w:sz w:val="16"/>
        </w:rPr>
        <w:t xml:space="preserve">both European and </w:t>
      </w:r>
      <w:r w:rsidRPr="002E49B6">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2E49B6">
        <w:rPr>
          <w:rStyle w:val="StyleUnderline"/>
          <w:highlight w:val="cyan"/>
        </w:rPr>
        <w:t xml:space="preserve">with the </w:t>
      </w:r>
      <w:r w:rsidRPr="002E49B6">
        <w:rPr>
          <w:rStyle w:val="Emphasis"/>
          <w:highlight w:val="cyan"/>
        </w:rPr>
        <w:t>aim</w:t>
      </w:r>
      <w:r w:rsidRPr="002E49B6">
        <w:rPr>
          <w:rStyle w:val="StyleUnderline"/>
          <w:highlight w:val="cyan"/>
        </w:rPr>
        <w:t xml:space="preserve"> of </w:t>
      </w:r>
      <w:r w:rsidRPr="002E49B6">
        <w:rPr>
          <w:rStyle w:val="Emphasis"/>
          <w:highlight w:val="cyan"/>
        </w:rPr>
        <w:t>extending</w:t>
      </w:r>
      <w:r w:rsidRPr="002E49B6">
        <w:rPr>
          <w:rStyle w:val="StyleUnderline"/>
          <w:highlight w:val="cyan"/>
        </w:rPr>
        <w:t xml:space="preserve"> social </w:t>
      </w:r>
      <w:r w:rsidRPr="002E49B6">
        <w:rPr>
          <w:rStyle w:val="Emphasis"/>
          <w:highlight w:val="cyan"/>
        </w:rPr>
        <w:t>protection</w:t>
      </w:r>
      <w:r w:rsidRPr="002E49B6">
        <w:rPr>
          <w:rStyle w:val="StyleUnderline"/>
          <w:highlight w:val="cyan"/>
        </w:rPr>
        <w:t xml:space="preserve"> to all</w:t>
      </w:r>
      <w:r w:rsidRPr="002E49B6">
        <w:rPr>
          <w:sz w:val="16"/>
          <w:highlight w:val="cyan"/>
        </w:rPr>
        <w:t xml:space="preserve"> </w:t>
      </w:r>
      <w:r w:rsidRPr="00BD6AAE">
        <w:rPr>
          <w:sz w:val="16"/>
        </w:rPr>
        <w:t xml:space="preserve">their </w:t>
      </w:r>
      <w:r w:rsidRPr="002E49B6">
        <w:rPr>
          <w:rStyle w:val="StyleUnderline"/>
          <w:highlight w:val="cyan"/>
        </w:rPr>
        <w:t>members</w:t>
      </w:r>
      <w:r w:rsidRPr="00BD6AAE">
        <w:rPr>
          <w:sz w:val="16"/>
        </w:rPr>
        <w:t>, both SSE and employees.</w:t>
      </w:r>
    </w:p>
    <w:p w14:paraId="5E570720" w14:textId="77777777" w:rsidR="00A250BA" w:rsidRPr="00BD6AAE" w:rsidRDefault="00A250BA" w:rsidP="00A250BA">
      <w:pPr>
        <w:rPr>
          <w:sz w:val="16"/>
        </w:rPr>
      </w:pPr>
      <w:r w:rsidRPr="00BD6AAE">
        <w:rPr>
          <w:sz w:val="16"/>
        </w:rPr>
        <w:t xml:space="preserve">Throughout this chapter, we showcased </w:t>
      </w:r>
      <w:r w:rsidRPr="002E49B6">
        <w:rPr>
          <w:rStyle w:val="StyleUnderline"/>
          <w:highlight w:val="cyan"/>
        </w:rPr>
        <w:t>numerous transnational initia</w:t>
      </w:r>
      <w:r w:rsidRPr="002E49B6">
        <w:rPr>
          <w:rStyle w:val="StyleUnderline"/>
          <w:highlight w:val="cyan"/>
        </w:rPr>
        <w:noBreakHyphen/>
        <w:t xml:space="preserve"> tives involving </w:t>
      </w:r>
      <w:r w:rsidRPr="002E49B6">
        <w:rPr>
          <w:rStyle w:val="Emphasis"/>
          <w:highlight w:val="cyan"/>
        </w:rPr>
        <w:t>different</w:t>
      </w:r>
      <w:r w:rsidRPr="002E49B6">
        <w:rPr>
          <w:rStyle w:val="StyleUnderline"/>
          <w:highlight w:val="cyan"/>
        </w:rPr>
        <w:t xml:space="preserve"> collective </w:t>
      </w:r>
      <w:r w:rsidRPr="002E49B6">
        <w:rPr>
          <w:rStyle w:val="Emphasis"/>
          <w:highlight w:val="cyan"/>
        </w:rPr>
        <w:t>actors</w:t>
      </w:r>
      <w:r w:rsidRPr="00BD6AAE">
        <w:rPr>
          <w:sz w:val="16"/>
        </w:rPr>
        <w:t xml:space="preserve">, at times </w:t>
      </w:r>
      <w:r w:rsidRPr="002E49B6">
        <w:rPr>
          <w:rStyle w:val="StyleUnderline"/>
          <w:highlight w:val="cyan"/>
        </w:rPr>
        <w:t xml:space="preserve">with </w:t>
      </w:r>
      <w:r w:rsidRPr="002E49B6">
        <w:rPr>
          <w:rStyle w:val="Emphasis"/>
          <w:highlight w:val="cyan"/>
        </w:rPr>
        <w:t>differing views</w:t>
      </w:r>
      <w:r w:rsidRPr="002E49B6">
        <w:rPr>
          <w:rStyle w:val="StyleUnderline"/>
          <w:highlight w:val="cyan"/>
        </w:rPr>
        <w:t xml:space="preserve"> on SSE workers</w:t>
      </w:r>
      <w:r w:rsidRPr="00BD6AAE">
        <w:rPr>
          <w:sz w:val="16"/>
        </w:rPr>
        <w:t xml:space="preserve">. Nevertheless, </w:t>
      </w:r>
      <w:r w:rsidRPr="002E49B6">
        <w:rPr>
          <w:rStyle w:val="StyleUnderline"/>
          <w:highlight w:val="cyan"/>
        </w:rPr>
        <w:t>they</w:t>
      </w:r>
      <w:r w:rsidRPr="002E49B6">
        <w:rPr>
          <w:sz w:val="16"/>
          <w:highlight w:val="cyan"/>
        </w:rPr>
        <w:t xml:space="preserve"> </w:t>
      </w:r>
      <w:r w:rsidRPr="00BD6AAE">
        <w:rPr>
          <w:sz w:val="16"/>
        </w:rPr>
        <w:t xml:space="preserve">effectively </w:t>
      </w:r>
      <w:r w:rsidRPr="002E49B6">
        <w:rPr>
          <w:rStyle w:val="StyleUnderline"/>
          <w:highlight w:val="cyan"/>
        </w:rPr>
        <w:t xml:space="preserve">networked to </w:t>
      </w:r>
      <w:r w:rsidRPr="002E49B6">
        <w:rPr>
          <w:rStyle w:val="Emphasis"/>
          <w:highlight w:val="cyan"/>
        </w:rPr>
        <w:t>expand</w:t>
      </w:r>
      <w:r w:rsidRPr="002E49B6">
        <w:rPr>
          <w:sz w:val="16"/>
          <w:highlight w:val="cyan"/>
        </w:rPr>
        <w:t xml:space="preserve"> </w:t>
      </w:r>
      <w:r w:rsidRPr="00BD6AAE">
        <w:rPr>
          <w:sz w:val="16"/>
        </w:rPr>
        <w:t xml:space="preserve">workers’ </w:t>
      </w:r>
      <w:r w:rsidRPr="002E49B6">
        <w:rPr>
          <w:rStyle w:val="StyleUnderline"/>
          <w:highlight w:val="cyan"/>
        </w:rPr>
        <w:t>access to</w:t>
      </w:r>
      <w:r w:rsidRPr="002E49B6">
        <w:rPr>
          <w:sz w:val="16"/>
          <w:highlight w:val="cyan"/>
        </w:rPr>
        <w:t xml:space="preserve"> </w:t>
      </w:r>
      <w:r w:rsidRPr="00BD6AAE">
        <w:rPr>
          <w:sz w:val="16"/>
        </w:rPr>
        <w:t xml:space="preserve">social protection and </w:t>
      </w:r>
      <w:r w:rsidRPr="002E49B6">
        <w:rPr>
          <w:rStyle w:val="Emphasis"/>
          <w:highlight w:val="cyan"/>
        </w:rPr>
        <w:t>collective representation</w:t>
      </w:r>
      <w:r w:rsidRPr="00BD6AAE">
        <w:rPr>
          <w:sz w:val="16"/>
        </w:rPr>
        <w:t xml:space="preserve">. SSE </w:t>
      </w:r>
      <w:r w:rsidRPr="002E49B6">
        <w:rPr>
          <w:rStyle w:val="StyleUnderline"/>
          <w:highlight w:val="cyan"/>
        </w:rPr>
        <w:t>workers’ alliances are the result of</w:t>
      </w:r>
      <w:r w:rsidRPr="002E49B6">
        <w:rPr>
          <w:sz w:val="16"/>
          <w:highlight w:val="cyan"/>
        </w:rPr>
        <w:t xml:space="preserve"> </w:t>
      </w:r>
      <w:r w:rsidRPr="00BD6AAE">
        <w:rPr>
          <w:sz w:val="16"/>
        </w:rPr>
        <w:t xml:space="preserve">a </w:t>
      </w:r>
      <w:r w:rsidRPr="002E49B6">
        <w:rPr>
          <w:rStyle w:val="Emphasis"/>
          <w:sz w:val="28"/>
          <w:szCs w:val="28"/>
          <w:highlight w:val="cyan"/>
        </w:rPr>
        <w:t>years</w:t>
      </w:r>
      <w:r w:rsidRPr="002E49B6">
        <w:rPr>
          <w:rStyle w:val="Emphasis"/>
          <w:sz w:val="28"/>
          <w:szCs w:val="28"/>
          <w:highlight w:val="cyan"/>
        </w:rPr>
        <w:noBreakHyphen/>
        <w:t>long process of knowledge sharing</w:t>
      </w:r>
      <w:r w:rsidRPr="002E49B6">
        <w:rPr>
          <w:sz w:val="16"/>
          <w:szCs w:val="28"/>
          <w:highlight w:val="cyan"/>
        </w:rPr>
        <w:t xml:space="preserve"> </w:t>
      </w:r>
      <w:r w:rsidRPr="002E49B6">
        <w:rPr>
          <w:rStyle w:val="StyleUnderline"/>
          <w:highlight w:val="cyan"/>
        </w:rPr>
        <w:t xml:space="preserve">and </w:t>
      </w:r>
      <w:r w:rsidRPr="002E49B6">
        <w:rPr>
          <w:rStyle w:val="Emphasis"/>
          <w:sz w:val="28"/>
          <w:szCs w:val="28"/>
          <w:highlight w:val="cyan"/>
        </w:rPr>
        <w:t>collective elaboration</w:t>
      </w:r>
      <w:r w:rsidRPr="00BD6AAE">
        <w:rPr>
          <w:sz w:val="16"/>
        </w:rPr>
        <w:t xml:space="preserve">, further accelerated by the rise of digital labour platforms. </w:t>
      </w:r>
      <w:r w:rsidRPr="002E49B6">
        <w:rPr>
          <w:rStyle w:val="StyleUnderline"/>
          <w:highlight w:val="cyan"/>
        </w:rPr>
        <w:t>This</w:t>
      </w:r>
      <w:r w:rsidRPr="002E49B6">
        <w:rPr>
          <w:sz w:val="16"/>
          <w:highlight w:val="cyan"/>
        </w:rPr>
        <w:t xml:space="preserve"> </w:t>
      </w:r>
      <w:r w:rsidRPr="00BD6AAE">
        <w:rPr>
          <w:sz w:val="16"/>
        </w:rPr>
        <w:t xml:space="preserve">acceleration has </w:t>
      </w:r>
      <w:r w:rsidRPr="002E49B6">
        <w:rPr>
          <w:rStyle w:val="StyleUnderline"/>
          <w:highlight w:val="cyan"/>
        </w:rPr>
        <w:t>facilitated</w:t>
      </w:r>
      <w:r w:rsidRPr="002E49B6">
        <w:rPr>
          <w:sz w:val="16"/>
          <w:highlight w:val="cyan"/>
        </w:rPr>
        <w:t xml:space="preserve"> </w:t>
      </w:r>
      <w:r w:rsidRPr="00BD6AAE">
        <w:rPr>
          <w:sz w:val="16"/>
        </w:rPr>
        <w:t xml:space="preserve">the </w:t>
      </w:r>
      <w:r w:rsidRPr="002E49B6">
        <w:rPr>
          <w:rStyle w:val="StyleUnderline"/>
          <w:highlight w:val="cyan"/>
        </w:rPr>
        <w:t>convergence of</w:t>
      </w:r>
      <w:r w:rsidRPr="00BD6AAE">
        <w:rPr>
          <w:sz w:val="16"/>
        </w:rPr>
        <w:t xml:space="preserve"> traditional and emerging </w:t>
      </w:r>
      <w:r w:rsidRPr="002E49B6">
        <w:rPr>
          <w:rStyle w:val="StyleUnderline"/>
          <w:highlight w:val="cyan"/>
        </w:rPr>
        <w:t>organisations</w:t>
      </w:r>
      <w:r w:rsidRPr="00BD6AAE">
        <w:rPr>
          <w:sz w:val="16"/>
        </w:rPr>
        <w:t xml:space="preserve">, </w:t>
      </w:r>
      <w:r w:rsidRPr="002E49B6">
        <w:rPr>
          <w:rStyle w:val="StyleUnderline"/>
          <w:highlight w:val="cyan"/>
        </w:rPr>
        <w:t>enabling them to</w:t>
      </w:r>
      <w:r w:rsidRPr="002E49B6">
        <w:rPr>
          <w:sz w:val="16"/>
          <w:highlight w:val="cyan"/>
        </w:rPr>
        <w:t xml:space="preserve"> </w:t>
      </w:r>
      <w:r w:rsidRPr="00BD6AAE">
        <w:rPr>
          <w:sz w:val="16"/>
        </w:rPr>
        <w:t xml:space="preserve">coordinate their efforts to </w:t>
      </w:r>
      <w:r w:rsidRPr="002E49B6">
        <w:rPr>
          <w:rStyle w:val="StyleUnderline"/>
          <w:highlight w:val="cyan"/>
        </w:rPr>
        <w:t>tackle</w:t>
      </w:r>
      <w:r w:rsidRPr="002E49B6">
        <w:rPr>
          <w:sz w:val="16"/>
          <w:highlight w:val="cyan"/>
        </w:rPr>
        <w:t xml:space="preserve"> </w:t>
      </w:r>
      <w:r w:rsidRPr="00BD6AAE">
        <w:rPr>
          <w:sz w:val="16"/>
        </w:rPr>
        <w:t xml:space="preserve">global </w:t>
      </w:r>
      <w:r w:rsidRPr="002E49B6">
        <w:rPr>
          <w:rStyle w:val="StyleUnderline"/>
          <w:highlight w:val="cyan"/>
        </w:rPr>
        <w:t>representation challenges</w:t>
      </w:r>
      <w:r w:rsidRPr="00BD6AAE">
        <w:rPr>
          <w:sz w:val="16"/>
        </w:rPr>
        <w:t>.</w:t>
      </w:r>
    </w:p>
    <w:p w14:paraId="4BB93F26" w14:textId="77777777" w:rsidR="00A250BA" w:rsidRDefault="00A250BA" w:rsidP="00A250BA">
      <w:pPr>
        <w:rPr>
          <w:sz w:val="16"/>
        </w:rPr>
      </w:pPr>
      <w:r w:rsidRPr="00BD6AAE">
        <w:rPr>
          <w:sz w:val="16"/>
        </w:rPr>
        <w:t xml:space="preserve">Transnational </w:t>
      </w:r>
      <w:r w:rsidRPr="002E49B6">
        <w:rPr>
          <w:rStyle w:val="StyleUnderline"/>
          <w:highlight w:val="cyan"/>
        </w:rPr>
        <w:t xml:space="preserve">alliances exhibit </w:t>
      </w:r>
      <w:r w:rsidRPr="002E49B6">
        <w:rPr>
          <w:rStyle w:val="Emphasis"/>
          <w:highlight w:val="cyan"/>
        </w:rPr>
        <w:t>hybridity</w:t>
      </w:r>
      <w:r w:rsidRPr="00BD6AAE">
        <w:rPr>
          <w:sz w:val="16"/>
        </w:rPr>
        <w:t xml:space="preserve">, </w:t>
      </w:r>
      <w:r w:rsidRPr="002E49B6">
        <w:rPr>
          <w:rStyle w:val="StyleUnderline"/>
          <w:highlight w:val="cyan"/>
        </w:rPr>
        <w:t>observed in</w:t>
      </w:r>
      <w:r w:rsidRPr="002E49B6">
        <w:rPr>
          <w:sz w:val="16"/>
          <w:highlight w:val="cyan"/>
        </w:rPr>
        <w:t xml:space="preserve"> </w:t>
      </w:r>
      <w:r w:rsidRPr="00BD6AAE">
        <w:rPr>
          <w:sz w:val="16"/>
        </w:rPr>
        <w:t xml:space="preserve">their </w:t>
      </w:r>
      <w:r w:rsidRPr="002E49B6">
        <w:rPr>
          <w:rStyle w:val="StyleUnderline"/>
          <w:highlight w:val="cyan"/>
        </w:rPr>
        <w:t>internal diversity</w:t>
      </w:r>
      <w:r w:rsidRPr="002E49B6">
        <w:rPr>
          <w:sz w:val="16"/>
          <w:highlight w:val="cyan"/>
        </w:rPr>
        <w:t xml:space="preserve"> </w:t>
      </w:r>
      <w:r w:rsidRPr="00BD6AAE">
        <w:rPr>
          <w:sz w:val="16"/>
        </w:rPr>
        <w:t xml:space="preserve">consisting </w:t>
      </w:r>
      <w:r w:rsidRPr="002E49B6">
        <w:rPr>
          <w:rStyle w:val="StyleUnderline"/>
          <w:highlight w:val="cyan"/>
        </w:rPr>
        <w:t>of</w:t>
      </w:r>
      <w:r w:rsidRPr="002E49B6">
        <w:rPr>
          <w:sz w:val="16"/>
          <w:highlight w:val="cyan"/>
        </w:rPr>
        <w:t xml:space="preserve"> </w:t>
      </w:r>
      <w:r w:rsidRPr="00BD6AAE">
        <w:rPr>
          <w:sz w:val="16"/>
        </w:rPr>
        <w:t xml:space="preserve">collective actors with </w:t>
      </w:r>
      <w:r w:rsidRPr="002E49B6">
        <w:rPr>
          <w:rStyle w:val="StyleUnderline"/>
          <w:highlight w:val="cyan"/>
        </w:rPr>
        <w:t>distinct</w:t>
      </w:r>
      <w:r w:rsidRPr="002E49B6">
        <w:rPr>
          <w:sz w:val="16"/>
          <w:highlight w:val="cyan"/>
        </w:rPr>
        <w:t xml:space="preserve"> </w:t>
      </w:r>
      <w:r w:rsidRPr="002E49B6">
        <w:rPr>
          <w:rStyle w:val="StyleUnderline"/>
          <w:highlight w:val="cyan"/>
        </w:rPr>
        <w:t>organisational cultures</w:t>
      </w:r>
      <w:r w:rsidRPr="00BD6AAE">
        <w:rPr>
          <w:sz w:val="16"/>
        </w:rPr>
        <w:t xml:space="preserve">, like trade unions and grassroots groups. This </w:t>
      </w:r>
      <w:r w:rsidRPr="002E49B6">
        <w:rPr>
          <w:rStyle w:val="StyleUnderline"/>
          <w:highlight w:val="cyan"/>
        </w:rPr>
        <w:t>diversity</w:t>
      </w:r>
      <w:r w:rsidRPr="002E49B6">
        <w:rPr>
          <w:sz w:val="16"/>
          <w:highlight w:val="cyan"/>
        </w:rPr>
        <w:t xml:space="preserve"> </w:t>
      </w:r>
      <w:r w:rsidRPr="00BD6AAE">
        <w:rPr>
          <w:sz w:val="16"/>
        </w:rPr>
        <w:t xml:space="preserve">also </w:t>
      </w:r>
      <w:r w:rsidRPr="002E49B6">
        <w:rPr>
          <w:rStyle w:val="StyleUnderline"/>
          <w:highlight w:val="cyan"/>
        </w:rPr>
        <w:t>encompasses</w:t>
      </w:r>
      <w:r w:rsidRPr="002E49B6">
        <w:rPr>
          <w:sz w:val="16"/>
          <w:highlight w:val="cyan"/>
        </w:rPr>
        <w:t xml:space="preserve"> </w:t>
      </w:r>
      <w:r w:rsidRPr="002E49B6">
        <w:rPr>
          <w:rStyle w:val="StyleUnderline"/>
          <w:highlight w:val="cyan"/>
        </w:rPr>
        <w:t>various political</w:t>
      </w:r>
      <w:r w:rsidRPr="002E49B6">
        <w:rPr>
          <w:sz w:val="16"/>
          <w:highlight w:val="cyan"/>
        </w:rPr>
        <w:t xml:space="preserve"> </w:t>
      </w:r>
      <w:r w:rsidRPr="00BD6AAE">
        <w:rPr>
          <w:sz w:val="16"/>
        </w:rPr>
        <w:t xml:space="preserve">and </w:t>
      </w:r>
      <w:r w:rsidRPr="002E49B6">
        <w:rPr>
          <w:rStyle w:val="StyleUnderline"/>
          <w:highlight w:val="cyan"/>
        </w:rPr>
        <w:t>professional perspectives</w:t>
      </w:r>
      <w:r w:rsidRPr="00BD6AAE">
        <w:rPr>
          <w:sz w:val="16"/>
        </w:rPr>
        <w:t xml:space="preserve">. </w:t>
      </w:r>
      <w:r w:rsidRPr="002E49B6">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2E49B6">
        <w:rPr>
          <w:rStyle w:val="Emphasis"/>
          <w:highlight w:val="cyan"/>
        </w:rPr>
        <w:t>exploring common positions</w:t>
      </w:r>
      <w:r w:rsidRPr="002E49B6">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2E49B6">
        <w:rPr>
          <w:rStyle w:val="Emphasis"/>
          <w:highlight w:val="cyan"/>
        </w:rPr>
        <w:t>even with</w:t>
      </w:r>
      <w:r w:rsidRPr="002E49B6">
        <w:rPr>
          <w:sz w:val="16"/>
          <w:highlight w:val="cyan"/>
        </w:rPr>
        <w:t xml:space="preserve"> </w:t>
      </w:r>
      <w:r w:rsidRPr="00BD6AAE">
        <w:rPr>
          <w:sz w:val="16"/>
        </w:rPr>
        <w:t xml:space="preserve">their fragilities and </w:t>
      </w:r>
      <w:r w:rsidRPr="002E49B6">
        <w:rPr>
          <w:rStyle w:val="Emphasis"/>
          <w:highlight w:val="cyan"/>
        </w:rPr>
        <w:t>imperfections</w:t>
      </w:r>
      <w:r w:rsidRPr="00BD6AAE">
        <w:rPr>
          <w:sz w:val="16"/>
        </w:rPr>
        <w:t xml:space="preserve">, </w:t>
      </w:r>
      <w:r w:rsidRPr="002E49B6">
        <w:rPr>
          <w:rStyle w:val="StyleUnderline"/>
          <w:highlight w:val="cyan"/>
        </w:rPr>
        <w:t xml:space="preserve">transnational </w:t>
      </w:r>
      <w:r w:rsidRPr="002E49B6">
        <w:rPr>
          <w:rStyle w:val="Emphasis"/>
          <w:highlight w:val="cyan"/>
        </w:rPr>
        <w:t>alliances emerge</w:t>
      </w:r>
      <w:r w:rsidRPr="002E49B6">
        <w:rPr>
          <w:rStyle w:val="StyleUnderline"/>
          <w:highlight w:val="cyan"/>
        </w:rPr>
        <w:t xml:space="preserve"> as the result</w:t>
      </w:r>
      <w:r w:rsidRPr="002E49B6">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0C276D03" w14:textId="77777777" w:rsidR="00217429" w:rsidRDefault="00217429" w:rsidP="00A250BA"/>
    <w:p w14:paraId="21E338AA" w14:textId="77777777" w:rsidR="00A250BA" w:rsidRPr="005A2059" w:rsidRDefault="00A250BA" w:rsidP="00A250BA">
      <w:pPr>
        <w:pStyle w:val="Heading3"/>
      </w:pPr>
      <w:r>
        <w:lastRenderedPageBreak/>
        <w:t xml:space="preserve">1NC---AT: Disability---Unions Good </w:t>
      </w:r>
    </w:p>
    <w:p w14:paraId="25019977" w14:textId="77777777" w:rsidR="00A250BA" w:rsidRDefault="00A250BA" w:rsidP="00A250BA">
      <w:pPr>
        <w:pStyle w:val="Heading4"/>
      </w:pPr>
      <w:r>
        <w:t xml:space="preserve">Liberalizing employment standards and wages is an </w:t>
      </w:r>
      <w:r w:rsidRPr="00EB1420">
        <w:rPr>
          <w:u w:val="single"/>
        </w:rPr>
        <w:t>essential</w:t>
      </w:r>
      <w:r>
        <w:t xml:space="preserve"> empowering move for disabled people --- its elitist to </w:t>
      </w:r>
      <w:r w:rsidRPr="00EB1420">
        <w:rPr>
          <w:u w:val="single"/>
        </w:rPr>
        <w:t>embrace poverty</w:t>
      </w:r>
      <w:r>
        <w:t xml:space="preserve"> in the name of </w:t>
      </w:r>
      <w:r w:rsidRPr="00EB1420">
        <w:rPr>
          <w:u w:val="single"/>
        </w:rPr>
        <w:t>theoretical purity</w:t>
      </w:r>
      <w:r>
        <w:t xml:space="preserve"> --- independently, pursuit is inevitable, but formalizing protections is linearly better </w:t>
      </w:r>
    </w:p>
    <w:p w14:paraId="49693D8D" w14:textId="77777777" w:rsidR="00A250BA" w:rsidRPr="00EB1420" w:rsidRDefault="00A250BA" w:rsidP="00A250BA">
      <w:r w:rsidRPr="00EB1420">
        <w:rPr>
          <w:rStyle w:val="Style13ptBold"/>
        </w:rPr>
        <w:t>Chumo</w:t>
      </w:r>
      <w:r>
        <w:t xml:space="preserve"> et al </w:t>
      </w:r>
      <w:r w:rsidRPr="00EB1420">
        <w:rPr>
          <w:rStyle w:val="Style13ptBold"/>
        </w:rPr>
        <w:t>23</w:t>
      </w:r>
      <w:r>
        <w:t xml:space="preserve"> [Ivy,  Researcher at APHRC. She is working on research linked to inclusion and sustainable urbanization and development. “Social inclusion of persons with disability in employment: what would it take to socially support employed persons with disability in the labor market?” https://www.ncbi.nlm.nih.gov/pmc/articles/PMC10349392/]</w:t>
      </w:r>
    </w:p>
    <w:p w14:paraId="656B2376" w14:textId="77777777" w:rsidR="00A250BA" w:rsidRDefault="00A250BA" w:rsidP="00A250BA">
      <w:pPr>
        <w:rPr>
          <w:sz w:val="16"/>
        </w:rPr>
      </w:pPr>
      <w:r w:rsidRPr="00EB1420">
        <w:rPr>
          <w:sz w:val="16"/>
        </w:rPr>
        <w:t xml:space="preserve">Key actors have made efforts both at local and international spheres to upsurge the participation of PWDs in the labor market regarding employment (6). </w:t>
      </w:r>
      <w:r w:rsidRPr="00E35B1B">
        <w:rPr>
          <w:rStyle w:val="StyleUnderline"/>
          <w:highlight w:val="cyan"/>
        </w:rPr>
        <w:t>Employment</w:t>
      </w:r>
      <w:r w:rsidRPr="00EB1420">
        <w:rPr>
          <w:sz w:val="16"/>
        </w:rPr>
        <w:t xml:space="preserve"> </w:t>
      </w:r>
      <w:r w:rsidRPr="00E35B1B">
        <w:rPr>
          <w:rStyle w:val="StyleUnderline"/>
          <w:highlight w:val="cyan"/>
        </w:rPr>
        <w:t>is</w:t>
      </w:r>
      <w:r w:rsidRPr="00EB1420">
        <w:rPr>
          <w:sz w:val="16"/>
        </w:rPr>
        <w:t xml:space="preserve"> not only a vital idea in economics but </w:t>
      </w:r>
      <w:r w:rsidRPr="00EB1420">
        <w:rPr>
          <w:rStyle w:val="StyleUnderline"/>
        </w:rPr>
        <w:t xml:space="preserve">also a </w:t>
      </w:r>
      <w:r w:rsidRPr="00E35B1B">
        <w:rPr>
          <w:rStyle w:val="Emphasis"/>
          <w:highlight w:val="cyan"/>
        </w:rPr>
        <w:t>crucial element</w:t>
      </w:r>
      <w:r w:rsidRPr="00EB1420">
        <w:rPr>
          <w:rStyle w:val="StyleUnderline"/>
        </w:rPr>
        <w:t xml:space="preserve"> </w:t>
      </w:r>
      <w:r w:rsidRPr="00E35B1B">
        <w:rPr>
          <w:rStyle w:val="StyleUnderline"/>
          <w:highlight w:val="cyan"/>
        </w:rPr>
        <w:t>in</w:t>
      </w:r>
      <w:r w:rsidRPr="00EB1420">
        <w:rPr>
          <w:rStyle w:val="StyleUnderline"/>
        </w:rPr>
        <w:t xml:space="preserve"> </w:t>
      </w:r>
      <w:r w:rsidRPr="00E35B1B">
        <w:rPr>
          <w:rStyle w:val="StyleUnderline"/>
          <w:highlight w:val="cyan"/>
        </w:rPr>
        <w:t>realizing</w:t>
      </w:r>
      <w:r w:rsidRPr="00EB1420">
        <w:rPr>
          <w:rStyle w:val="StyleUnderline"/>
        </w:rPr>
        <w:t xml:space="preserve"> a good </w:t>
      </w:r>
      <w:r w:rsidRPr="00E35B1B">
        <w:rPr>
          <w:rStyle w:val="StyleUnderline"/>
          <w:highlight w:val="cyan"/>
        </w:rPr>
        <w:t>standard of living</w:t>
      </w:r>
      <w:r w:rsidRPr="00EB1420">
        <w:rPr>
          <w:sz w:val="16"/>
        </w:rPr>
        <w:t xml:space="preserve">, </w:t>
      </w:r>
      <w:r w:rsidRPr="00EB1420">
        <w:rPr>
          <w:rStyle w:val="StyleUnderline"/>
        </w:rPr>
        <w:t xml:space="preserve">as it </w:t>
      </w:r>
      <w:r w:rsidRPr="00E35B1B">
        <w:rPr>
          <w:rStyle w:val="StyleUnderline"/>
          <w:highlight w:val="cyan"/>
        </w:rPr>
        <w:t>offers</w:t>
      </w:r>
      <w:r w:rsidRPr="00EB1420">
        <w:rPr>
          <w:rStyle w:val="StyleUnderline"/>
        </w:rPr>
        <w:t xml:space="preserve"> an opportunity </w:t>
      </w:r>
      <w:r w:rsidRPr="00EB1420">
        <w:rPr>
          <w:rStyle w:val="Emphasis"/>
        </w:rPr>
        <w:t xml:space="preserve">for </w:t>
      </w:r>
      <w:r w:rsidRPr="00E35B1B">
        <w:rPr>
          <w:rStyle w:val="Emphasis"/>
          <w:highlight w:val="cyan"/>
        </w:rPr>
        <w:t>self-reliance</w:t>
      </w:r>
      <w:r w:rsidRPr="00EB1420">
        <w:rPr>
          <w:sz w:val="16"/>
        </w:rPr>
        <w:t xml:space="preserve"> (7), </w:t>
      </w:r>
      <w:r w:rsidRPr="00E35B1B">
        <w:rPr>
          <w:rStyle w:val="Emphasis"/>
          <w:highlight w:val="cyan"/>
        </w:rPr>
        <w:t>dignity</w:t>
      </w:r>
      <w:r w:rsidRPr="00EB1420">
        <w:rPr>
          <w:sz w:val="16"/>
        </w:rPr>
        <w:t xml:space="preserve"> (8), </w:t>
      </w:r>
      <w:r w:rsidRPr="00EB1420">
        <w:rPr>
          <w:rStyle w:val="StyleUnderline"/>
        </w:rPr>
        <w:t>and</w:t>
      </w:r>
      <w:r w:rsidRPr="00EB1420">
        <w:rPr>
          <w:sz w:val="16"/>
        </w:rPr>
        <w:t xml:space="preserve"> a means of </w:t>
      </w:r>
      <w:r w:rsidRPr="00E35B1B">
        <w:rPr>
          <w:rStyle w:val="Emphasis"/>
          <w:highlight w:val="cyan"/>
        </w:rPr>
        <w:t>individualism</w:t>
      </w:r>
      <w:r w:rsidRPr="00EB1420">
        <w:rPr>
          <w:sz w:val="16"/>
        </w:rPr>
        <w:t xml:space="preserve"> (7). Greater </w:t>
      </w:r>
      <w:r w:rsidRPr="00E35B1B">
        <w:rPr>
          <w:rStyle w:val="StyleUnderline"/>
          <w:highlight w:val="cyan"/>
        </w:rPr>
        <w:t>participation</w:t>
      </w:r>
      <w:r w:rsidRPr="00EB1420">
        <w:rPr>
          <w:rStyle w:val="StyleUnderline"/>
        </w:rPr>
        <w:t xml:space="preserve"> of </w:t>
      </w:r>
      <w:r w:rsidRPr="00E35B1B">
        <w:rPr>
          <w:rStyle w:val="StyleUnderline"/>
          <w:highlight w:val="cyan"/>
        </w:rPr>
        <w:t>PWDs</w:t>
      </w:r>
      <w:r w:rsidRPr="00EB1420">
        <w:rPr>
          <w:rStyle w:val="StyleUnderline"/>
        </w:rPr>
        <w:t xml:space="preserve"> in labor market can </w:t>
      </w:r>
      <w:r w:rsidRPr="00E35B1B">
        <w:rPr>
          <w:rStyle w:val="Emphasis"/>
          <w:highlight w:val="cyan"/>
        </w:rPr>
        <w:t>increase</w:t>
      </w:r>
      <w:r w:rsidRPr="00EB1420">
        <w:rPr>
          <w:rStyle w:val="StyleUnderline"/>
        </w:rPr>
        <w:t xml:space="preserve"> their </w:t>
      </w:r>
      <w:r w:rsidRPr="00EB1420">
        <w:rPr>
          <w:rStyle w:val="Emphasis"/>
        </w:rPr>
        <w:t xml:space="preserve">social </w:t>
      </w:r>
      <w:r w:rsidRPr="00E35B1B">
        <w:rPr>
          <w:rStyle w:val="Emphasis"/>
          <w:highlight w:val="cyan"/>
        </w:rPr>
        <w:t>inclusion</w:t>
      </w:r>
      <w:r w:rsidRPr="00EB1420">
        <w:rPr>
          <w:sz w:val="16"/>
        </w:rPr>
        <w:t xml:space="preserve"> (7), thus a </w:t>
      </w:r>
      <w:r w:rsidRPr="00E35B1B">
        <w:rPr>
          <w:rStyle w:val="Emphasis"/>
          <w:highlight w:val="cyan"/>
        </w:rPr>
        <w:t>key</w:t>
      </w:r>
      <w:r w:rsidRPr="00EB1420">
        <w:rPr>
          <w:rStyle w:val="Emphasis"/>
        </w:rPr>
        <w:t xml:space="preserve"> </w:t>
      </w:r>
      <w:r w:rsidRPr="00E35B1B">
        <w:rPr>
          <w:rStyle w:val="Emphasis"/>
          <w:highlight w:val="cyan"/>
        </w:rPr>
        <w:t>step</w:t>
      </w:r>
      <w:r w:rsidRPr="00E35B1B">
        <w:rPr>
          <w:rStyle w:val="StyleUnderline"/>
          <w:highlight w:val="cyan"/>
        </w:rPr>
        <w:t xml:space="preserve"> to</w:t>
      </w:r>
      <w:r w:rsidRPr="00EB1420">
        <w:rPr>
          <w:rStyle w:val="StyleUnderline"/>
        </w:rPr>
        <w:t xml:space="preserve"> their </w:t>
      </w:r>
      <w:r w:rsidRPr="00EB1420">
        <w:rPr>
          <w:rStyle w:val="Emphasis"/>
        </w:rPr>
        <w:t>enablement</w:t>
      </w:r>
      <w:r w:rsidRPr="00EB1420">
        <w:rPr>
          <w:rStyle w:val="StyleUnderline"/>
        </w:rPr>
        <w:t xml:space="preserve">, </w:t>
      </w:r>
      <w:r w:rsidRPr="00E35B1B">
        <w:rPr>
          <w:rStyle w:val="Emphasis"/>
          <w:highlight w:val="cyan"/>
        </w:rPr>
        <w:t>liberation</w:t>
      </w:r>
      <w:r w:rsidRPr="00E35B1B">
        <w:rPr>
          <w:rStyle w:val="StyleUnderline"/>
          <w:highlight w:val="cyan"/>
        </w:rPr>
        <w:t xml:space="preserve">, and </w:t>
      </w:r>
      <w:r w:rsidRPr="00E35B1B">
        <w:rPr>
          <w:rStyle w:val="Emphasis"/>
          <w:highlight w:val="cyan"/>
        </w:rPr>
        <w:t>wellbeing</w:t>
      </w:r>
      <w:r w:rsidRPr="00EB1420">
        <w:rPr>
          <w:sz w:val="16"/>
        </w:rPr>
        <w:t xml:space="preserve"> (7). It is in this regard that Article 27 of the Convention on the Rights of Persons with Disabilities (CRPD) emphasizes unrestricted right of entry to labor market for PWDs. The </w:t>
      </w:r>
      <w:r w:rsidRPr="00EB1420">
        <w:rPr>
          <w:rStyle w:val="StyleUnderline"/>
        </w:rPr>
        <w:t xml:space="preserve">article requires that the state-owned parties embark on actions to </w:t>
      </w:r>
      <w:r w:rsidRPr="00EB1420">
        <w:rPr>
          <w:rStyle w:val="Emphasis"/>
        </w:rPr>
        <w:t>outlaw</w:t>
      </w:r>
      <w:r w:rsidRPr="00EB1420">
        <w:rPr>
          <w:rStyle w:val="StyleUnderline"/>
        </w:rPr>
        <w:t xml:space="preserve"> all forms of </w:t>
      </w:r>
      <w:r w:rsidRPr="00EB1420">
        <w:rPr>
          <w:rStyle w:val="Emphasis"/>
        </w:rPr>
        <w:t>discrimination</w:t>
      </w:r>
      <w:r w:rsidRPr="00EB1420">
        <w:rPr>
          <w:rStyle w:val="StyleUnderline"/>
        </w:rPr>
        <w:t xml:space="preserve"> and to make a conducive and just environment</w:t>
      </w:r>
      <w:r w:rsidRPr="00EB1420">
        <w:rPr>
          <w:sz w:val="16"/>
        </w:rPr>
        <w:t xml:space="preserve"> for PWDs at work, while ensuring a professional growth similar to a person without a disability (3). The employment of PWDs has always been a challenge in Kenya; however, the current paradigm shift after the country co-hosted the Global Disability Summit in 2018 has gained traction over other low- and middle-income counties. The </w:t>
      </w:r>
      <w:r w:rsidRPr="00E35B1B">
        <w:rPr>
          <w:rStyle w:val="StyleUnderline"/>
          <w:highlight w:val="cyan"/>
        </w:rPr>
        <w:t>commitments</w:t>
      </w:r>
      <w:r w:rsidRPr="00EB1420">
        <w:rPr>
          <w:sz w:val="16"/>
        </w:rPr>
        <w:t xml:space="preserve"> on the summit were </w:t>
      </w:r>
      <w:r w:rsidRPr="00E35B1B">
        <w:rPr>
          <w:rStyle w:val="StyleUnderline"/>
          <w:highlight w:val="cyan"/>
        </w:rPr>
        <w:t>focused</w:t>
      </w:r>
      <w:r w:rsidRPr="00E35B1B">
        <w:rPr>
          <w:sz w:val="16"/>
          <w:highlight w:val="cyan"/>
        </w:rPr>
        <w:t xml:space="preserve"> </w:t>
      </w:r>
      <w:r w:rsidRPr="00E35B1B">
        <w:rPr>
          <w:rStyle w:val="StyleUnderline"/>
          <w:highlight w:val="cyan"/>
        </w:rPr>
        <w:t>on</w:t>
      </w:r>
      <w:r w:rsidRPr="00E35B1B">
        <w:rPr>
          <w:sz w:val="16"/>
          <w:highlight w:val="cyan"/>
        </w:rPr>
        <w:t xml:space="preserve"> </w:t>
      </w:r>
      <w:r w:rsidRPr="00E35B1B">
        <w:rPr>
          <w:rStyle w:val="StyleUnderline"/>
          <w:highlight w:val="cyan"/>
        </w:rPr>
        <w:t>PWDs</w:t>
      </w:r>
      <w:r w:rsidRPr="00EB1420">
        <w:rPr>
          <w:sz w:val="16"/>
        </w:rPr>
        <w:t xml:space="preserve">, their </w:t>
      </w:r>
      <w:r w:rsidRPr="00E35B1B">
        <w:rPr>
          <w:rStyle w:val="Emphasis"/>
          <w:highlight w:val="cyan"/>
        </w:rPr>
        <w:t>rights</w:t>
      </w:r>
      <w:r w:rsidRPr="00EB1420">
        <w:rPr>
          <w:sz w:val="16"/>
        </w:rPr>
        <w:t xml:space="preserve">, and their environments, </w:t>
      </w:r>
      <w:r w:rsidRPr="00EB1420">
        <w:rPr>
          <w:rStyle w:val="StyleUnderline"/>
        </w:rPr>
        <w:t xml:space="preserve">with a sense of direction, purpose, and understanding </w:t>
      </w:r>
      <w:r w:rsidRPr="00EB1420">
        <w:rPr>
          <w:sz w:val="16"/>
        </w:rPr>
        <w:t xml:space="preserve">(9), </w:t>
      </w:r>
      <w:r w:rsidRPr="00E35B1B">
        <w:rPr>
          <w:rStyle w:val="StyleUnderline"/>
          <w:highlight w:val="cyan"/>
        </w:rPr>
        <w:t xml:space="preserve">so as to </w:t>
      </w:r>
      <w:r w:rsidRPr="00E35B1B">
        <w:rPr>
          <w:rStyle w:val="Emphasis"/>
          <w:highlight w:val="cyan"/>
        </w:rPr>
        <w:t>eradicate poverty</w:t>
      </w:r>
      <w:r w:rsidRPr="00EB1420">
        <w:rPr>
          <w:sz w:val="16"/>
        </w:rPr>
        <w:t xml:space="preserve">. </w:t>
      </w:r>
      <w:r w:rsidRPr="00E35B1B">
        <w:rPr>
          <w:rStyle w:val="Emphasis"/>
          <w:highlight w:val="cyan"/>
        </w:rPr>
        <w:t>Poverty</w:t>
      </w:r>
      <w:r w:rsidRPr="00EB1420">
        <w:rPr>
          <w:sz w:val="16"/>
        </w:rPr>
        <w:t xml:space="preserve"> among PWDs </w:t>
      </w:r>
      <w:r w:rsidRPr="00E35B1B">
        <w:rPr>
          <w:rStyle w:val="Emphasis"/>
          <w:highlight w:val="cyan"/>
        </w:rPr>
        <w:t>cannot be</w:t>
      </w:r>
      <w:r w:rsidRPr="00EB1420">
        <w:rPr>
          <w:rStyle w:val="Emphasis"/>
        </w:rPr>
        <w:t xml:space="preserve"> </w:t>
      </w:r>
      <w:r w:rsidRPr="00E35B1B">
        <w:rPr>
          <w:rStyle w:val="Emphasis"/>
          <w:highlight w:val="cyan"/>
        </w:rPr>
        <w:t>eradicated</w:t>
      </w:r>
      <w:r w:rsidRPr="00EB1420">
        <w:rPr>
          <w:sz w:val="16"/>
        </w:rPr>
        <w:t xml:space="preserve"> easily </w:t>
      </w:r>
      <w:r w:rsidRPr="00E35B1B">
        <w:rPr>
          <w:rStyle w:val="Emphasis"/>
          <w:highlight w:val="cyan"/>
        </w:rPr>
        <w:t>if they continue depending</w:t>
      </w:r>
      <w:r w:rsidRPr="00EB1420">
        <w:rPr>
          <w:rStyle w:val="Emphasis"/>
        </w:rPr>
        <w:t xml:space="preserve"> </w:t>
      </w:r>
      <w:r w:rsidRPr="00E35B1B">
        <w:rPr>
          <w:rStyle w:val="Emphasis"/>
          <w:highlight w:val="cyan"/>
        </w:rPr>
        <w:t>on</w:t>
      </w:r>
      <w:r w:rsidRPr="00EB1420">
        <w:rPr>
          <w:rStyle w:val="Emphasis"/>
        </w:rPr>
        <w:t xml:space="preserve"> </w:t>
      </w:r>
      <w:r w:rsidRPr="00E35B1B">
        <w:rPr>
          <w:rStyle w:val="Emphasis"/>
        </w:rPr>
        <w:t>their</w:t>
      </w:r>
      <w:r w:rsidRPr="00EB1420">
        <w:rPr>
          <w:rStyle w:val="Emphasis"/>
        </w:rPr>
        <w:t xml:space="preserve"> </w:t>
      </w:r>
      <w:r w:rsidRPr="00E35B1B">
        <w:rPr>
          <w:rStyle w:val="Emphasis"/>
          <w:highlight w:val="cyan"/>
        </w:rPr>
        <w:t>caregivers</w:t>
      </w:r>
      <w:r w:rsidRPr="00EB1420">
        <w:rPr>
          <w:rStyle w:val="Emphasis"/>
        </w:rPr>
        <w:t xml:space="preserve"> for financial empowerment</w:t>
      </w:r>
      <w:r w:rsidRPr="00EB1420">
        <w:rPr>
          <w:sz w:val="16"/>
        </w:rPr>
        <w:t xml:space="preserve">. As such, the government and other relevant actors should endeavor to create a supporting environment (i.e., that enforces current laws, avails incentives to employers of PWDs, and actors who offers skills for PWDs) to motivate employers’ obligation to employ PWDs (6). Some informal settlements in Kenya are accommodative of PWDs, due to socialist nature of residents and the existence of support structures (10, 11). Informal settlements (i.e., unplanned sites that are not compliant with authorized regulations) are characterized by residents seeking available opportunities (12). Notably, </w:t>
      </w:r>
      <w:r w:rsidRPr="00E35B1B">
        <w:rPr>
          <w:rStyle w:val="StyleUnderline"/>
          <w:highlight w:val="cyan"/>
        </w:rPr>
        <w:t xml:space="preserve">there are </w:t>
      </w:r>
      <w:r w:rsidRPr="00E35B1B">
        <w:rPr>
          <w:rStyle w:val="Emphasis"/>
          <w:highlight w:val="cyan"/>
        </w:rPr>
        <w:t>few formal opportunities</w:t>
      </w:r>
      <w:r w:rsidRPr="00EB1420">
        <w:rPr>
          <w:sz w:val="16"/>
        </w:rPr>
        <w:t xml:space="preserve"> (13), </w:t>
      </w:r>
      <w:r w:rsidRPr="00EB1420">
        <w:rPr>
          <w:rStyle w:val="StyleUnderline"/>
        </w:rPr>
        <w:t xml:space="preserve">and </w:t>
      </w:r>
      <w:r w:rsidRPr="00E35B1B">
        <w:rPr>
          <w:rStyle w:val="StyleUnderline"/>
          <w:highlight w:val="cyan"/>
        </w:rPr>
        <w:t>residents end up relying on</w:t>
      </w:r>
      <w:r w:rsidRPr="00EB1420">
        <w:rPr>
          <w:rStyle w:val="StyleUnderline"/>
        </w:rPr>
        <w:t xml:space="preserve"> the </w:t>
      </w:r>
      <w:r w:rsidRPr="00E35B1B">
        <w:rPr>
          <w:rStyle w:val="Emphasis"/>
          <w:highlight w:val="cyan"/>
        </w:rPr>
        <w:t>private</w:t>
      </w:r>
      <w:r w:rsidRPr="00E35B1B">
        <w:rPr>
          <w:rStyle w:val="StyleUnderline"/>
          <w:highlight w:val="cyan"/>
        </w:rPr>
        <w:t xml:space="preserve"> and </w:t>
      </w:r>
      <w:r w:rsidRPr="00E35B1B">
        <w:rPr>
          <w:rStyle w:val="Emphasis"/>
          <w:highlight w:val="cyan"/>
        </w:rPr>
        <w:t>informal sectors</w:t>
      </w:r>
      <w:r w:rsidRPr="00EB1420">
        <w:rPr>
          <w:rStyle w:val="StyleUnderline"/>
        </w:rPr>
        <w:t xml:space="preserve"> for labor</w:t>
      </w:r>
      <w:r w:rsidRPr="00EB1420">
        <w:rPr>
          <w:sz w:val="16"/>
        </w:rPr>
        <w:t xml:space="preserve"> (14, 15). Under such circumstances, many </w:t>
      </w:r>
      <w:r w:rsidRPr="00EB1420">
        <w:rPr>
          <w:rStyle w:val="StyleUnderline"/>
        </w:rPr>
        <w:t xml:space="preserve">residents </w:t>
      </w:r>
      <w:r w:rsidRPr="00E35B1B">
        <w:rPr>
          <w:rStyle w:val="StyleUnderline"/>
          <w:highlight w:val="cyan"/>
        </w:rPr>
        <w:t xml:space="preserve">have </w:t>
      </w:r>
      <w:r w:rsidRPr="00E35B1B">
        <w:rPr>
          <w:rStyle w:val="Emphasis"/>
          <w:highlight w:val="cyan"/>
        </w:rPr>
        <w:t>unmet needs</w:t>
      </w:r>
      <w:r w:rsidRPr="00EB1420">
        <w:rPr>
          <w:rStyle w:val="StyleUnderline"/>
        </w:rPr>
        <w:t xml:space="preserve"> (</w:t>
      </w:r>
      <w:r w:rsidRPr="00EB1420">
        <w:rPr>
          <w:sz w:val="16"/>
        </w:rPr>
        <w:t xml:space="preserve">16), therefore </w:t>
      </w:r>
      <w:r w:rsidRPr="00EB1420">
        <w:rPr>
          <w:rStyle w:val="StyleUnderline"/>
        </w:rPr>
        <w:t>leaving</w:t>
      </w:r>
      <w:r w:rsidRPr="00EB1420">
        <w:rPr>
          <w:sz w:val="16"/>
        </w:rPr>
        <w:t xml:space="preserve"> </w:t>
      </w:r>
      <w:r w:rsidRPr="00EB1420">
        <w:rPr>
          <w:rStyle w:val="StyleUnderline"/>
        </w:rPr>
        <w:t>communities</w:t>
      </w:r>
      <w:r w:rsidRPr="00EB1420">
        <w:rPr>
          <w:sz w:val="16"/>
        </w:rPr>
        <w:t xml:space="preserve"> including </w:t>
      </w:r>
      <w:r w:rsidRPr="00EB1420">
        <w:rPr>
          <w:rStyle w:val="StyleUnderline"/>
        </w:rPr>
        <w:t>PWDs to find ways of fulfilling their own needs by seeking employment opportunities</w:t>
      </w:r>
      <w:r w:rsidRPr="00EB1420">
        <w:rPr>
          <w:sz w:val="16"/>
        </w:rPr>
        <w:t>. Due to vulnerabilities of PWDs (17), some employers accommodate them in the workplace; yet, no study has uncovered social support of PWDs in informal settlements from the employers’ perspectives.</w:t>
      </w:r>
    </w:p>
    <w:p w14:paraId="58684BC4" w14:textId="77777777" w:rsidR="00A250BA" w:rsidRDefault="00A250BA" w:rsidP="00A250BA">
      <w:pPr>
        <w:pStyle w:val="Heading3"/>
        <w:rPr>
          <w:rFonts w:asciiTheme="minorHAnsi" w:hAnsiTheme="minorHAnsi" w:cstheme="minorHAnsi"/>
        </w:rPr>
      </w:pPr>
      <w:r>
        <w:rPr>
          <w:rFonts w:asciiTheme="minorHAnsi" w:hAnsiTheme="minorHAnsi" w:cstheme="minorHAnsi"/>
        </w:rPr>
        <w:lastRenderedPageBreak/>
        <w:t>1NC---Engagement---Top</w:t>
      </w:r>
    </w:p>
    <w:p w14:paraId="342F7CB0" w14:textId="77777777" w:rsidR="00A250BA" w:rsidRDefault="00A250BA" w:rsidP="00A250BA">
      <w:pPr>
        <w:pStyle w:val="Heading4"/>
        <w:rPr>
          <w:rFonts w:asciiTheme="minorHAnsi" w:hAnsiTheme="minorHAnsi" w:cstheme="minorHAnsi"/>
        </w:rPr>
      </w:pPr>
      <w:r>
        <w:rPr>
          <w:rFonts w:asciiTheme="minorHAnsi" w:hAnsiTheme="minorHAnsi" w:cstheme="minorHAnsi"/>
        </w:rPr>
        <w:t>Legislative advocacy changes disability policy and attitudes – empirics prove</w:t>
      </w:r>
    </w:p>
    <w:p w14:paraId="1CCF47A7" w14:textId="77777777" w:rsidR="00A250BA" w:rsidRDefault="00A250BA" w:rsidP="00A250BA">
      <w:pPr>
        <w:rPr>
          <w:rFonts w:asciiTheme="minorHAnsi" w:hAnsiTheme="minorHAnsi" w:cstheme="minorHAnsi"/>
        </w:rPr>
      </w:pPr>
      <w:r>
        <w:rPr>
          <w:rStyle w:val="Style13ptBold"/>
          <w:rFonts w:asciiTheme="minorHAnsi" w:hAnsiTheme="minorHAnsi" w:cstheme="minorHAnsi"/>
        </w:rPr>
        <w:t>Landmark et al 17</w:t>
      </w:r>
      <w:r>
        <w:rPr>
          <w:rFonts w:asciiTheme="minorHAnsi" w:hAnsiTheme="minorHAnsi" w:cstheme="minorHAnsi"/>
        </w:rP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swap</w:t>
      </w:r>
    </w:p>
    <w:p w14:paraId="56FC91BB" w14:textId="77777777" w:rsidR="00A250BA" w:rsidRDefault="00A250BA" w:rsidP="00A250BA">
      <w:pPr>
        <w:rPr>
          <w:rFonts w:asciiTheme="minorHAnsi" w:hAnsiTheme="minorHAnsi" w:cstheme="minorHAnsi"/>
          <w:sz w:val="14"/>
        </w:rPr>
      </w:pPr>
      <w:r w:rsidRPr="005B2EAB">
        <w:rPr>
          <w:rStyle w:val="Emphasis"/>
          <w:rFonts w:asciiTheme="minorHAnsi" w:hAnsiTheme="minorHAnsi" w:cstheme="minorHAnsi"/>
          <w:highlight w:val="cyan"/>
        </w:rPr>
        <w:t>Legislative advocacy is a prime channel</w:t>
      </w:r>
      <w:r w:rsidRPr="005B2EAB">
        <w:rPr>
          <w:rStyle w:val="StyleUnderline"/>
          <w:rFonts w:asciiTheme="minorHAnsi" w:hAnsiTheme="minorHAnsi" w:cstheme="minorHAnsi"/>
          <w:highlight w:val="cyan"/>
        </w:rPr>
        <w:t xml:space="preserve"> for disability advocates to affec</w:t>
      </w:r>
      <w:r>
        <w:rPr>
          <w:rStyle w:val="StyleUnderline"/>
          <w:rFonts w:asciiTheme="minorHAnsi" w:hAnsiTheme="minorHAnsi" w:cstheme="minorHAnsi"/>
        </w:rPr>
        <w:t xml:space="preserve">t civil </w:t>
      </w:r>
      <w:r w:rsidRPr="005B2EAB">
        <w:rPr>
          <w:rStyle w:val="StyleUnderline"/>
          <w:rFonts w:asciiTheme="minorHAnsi" w:hAnsiTheme="minorHAnsi" w:cstheme="minorHAnsi"/>
          <w:highlight w:val="cyan"/>
        </w:rPr>
        <w:t>rights and</w:t>
      </w:r>
      <w:r>
        <w:rPr>
          <w:rStyle w:val="StyleUnderline"/>
          <w:rFonts w:asciiTheme="minorHAnsi" w:hAnsiTheme="minorHAnsi" w:cstheme="minorHAnsi"/>
        </w:rPr>
        <w:t xml:space="preserve"> disability-related legislation and </w:t>
      </w:r>
      <w:r w:rsidRPr="005B2EAB">
        <w:rPr>
          <w:rStyle w:val="StyleUnderline"/>
          <w:rFonts w:asciiTheme="minorHAnsi" w:hAnsiTheme="minorHAnsi" w:cstheme="minorHAnsi"/>
          <w:highlight w:val="cyan"/>
        </w:rPr>
        <w:t xml:space="preserve">policy that leads to </w:t>
      </w:r>
      <w:r w:rsidRPr="005B2EAB">
        <w:rPr>
          <w:rStyle w:val="Emphasis"/>
          <w:rFonts w:asciiTheme="minorHAnsi" w:hAnsiTheme="minorHAnsi" w:cstheme="minorHAnsi"/>
          <w:highlight w:val="cyan"/>
        </w:rPr>
        <w:t>improved quality of life</w:t>
      </w:r>
      <w:r>
        <w:rPr>
          <w:rStyle w:val="StyleUnderline"/>
          <w:rFonts w:asciiTheme="minorHAnsi" w:hAnsiTheme="minorHAnsi" w:cstheme="minorHAnsi"/>
        </w:rPr>
        <w:t xml:space="preserve"> for individuals with disabilities</w:t>
      </w:r>
      <w:r>
        <w:rPr>
          <w:rFonts w:asciiTheme="minorHAnsi" w:hAnsiTheme="minorHAnsi" w:cstheme="minorHAnsi"/>
          <w:sz w:val="14"/>
        </w:rPr>
        <w:t xml:space="preserve">. To highlight the current status of disability legislative advocacy, </w:t>
      </w:r>
      <w:r w:rsidRPr="005B2EAB">
        <w:rPr>
          <w:rStyle w:val="StyleUnderline"/>
          <w:rFonts w:asciiTheme="minorHAnsi" w:hAnsiTheme="minorHAnsi" w:cstheme="minorHAnsi"/>
          <w:highlight w:val="cyan"/>
        </w:rPr>
        <w:t>this study examined</w:t>
      </w:r>
      <w:r>
        <w:rPr>
          <w:rStyle w:val="StyleUnderline"/>
          <w:rFonts w:asciiTheme="minorHAnsi" w:hAnsiTheme="minorHAnsi" w:cstheme="minorHAnsi"/>
        </w:rPr>
        <w:t xml:space="preserve"> advocacy experiences based on </w:t>
      </w:r>
      <w:r w:rsidRPr="005B2EAB">
        <w:rPr>
          <w:rStyle w:val="StyleUnderline"/>
          <w:rFonts w:asciiTheme="minorHAnsi" w:hAnsiTheme="minorHAnsi" w:cstheme="minorHAnsi"/>
          <w:highlight w:val="cyan"/>
        </w:rPr>
        <w:t>recent data</w:t>
      </w:r>
      <w:r w:rsidRPr="005B2EAB">
        <w:rPr>
          <w:rFonts w:asciiTheme="minorHAnsi" w:hAnsiTheme="minorHAnsi" w:cstheme="minorHAnsi"/>
          <w:sz w:val="14"/>
          <w:highlight w:val="cyan"/>
        </w:rPr>
        <w:t xml:space="preserve"> </w:t>
      </w:r>
      <w:r>
        <w:rPr>
          <w:rFonts w:asciiTheme="minorHAnsi" w:hAnsiTheme="minorHAnsi" w:cstheme="minorHAnsi"/>
          <w:sz w:val="14"/>
        </w:rPr>
        <w:t xml:space="preserve">from one state </w:t>
      </w:r>
      <w:r w:rsidRPr="005B2EAB">
        <w:rPr>
          <w:rStyle w:val="StyleUnderline"/>
          <w:rFonts w:asciiTheme="minorHAnsi" w:hAnsiTheme="minorHAnsi" w:cstheme="minorHAnsi"/>
          <w:highlight w:val="cyan"/>
        </w:rPr>
        <w:t>that involved 113 disability advocates</w:t>
      </w:r>
      <w:r>
        <w:rPr>
          <w:rStyle w:val="StyleUnderline"/>
          <w:rFonts w:asciiTheme="minorHAnsi" w:hAnsiTheme="minorHAnsi" w:cstheme="minorHAnsi"/>
        </w:rPr>
        <w:t xml:space="preserve"> and self-advocates</w:t>
      </w:r>
      <w:r>
        <w:rPr>
          <w:rFonts w:asciiTheme="minorHAnsi" w:hAnsiTheme="minorHAnsi" w:cstheme="minorHAnsi"/>
          <w:sz w:val="14"/>
        </w:rPr>
        <w:t xml:space="preserve">. </w:t>
      </w:r>
      <w:r>
        <w:rPr>
          <w:rStyle w:val="StyleUnderline"/>
          <w:rFonts w:asciiTheme="minorHAnsi" w:hAnsiTheme="minorHAnsi" w:cstheme="minorHAnsi"/>
        </w:rPr>
        <w:t>Analyses were conducted to examine the characteristics</w:t>
      </w:r>
      <w:r>
        <w:rPr>
          <w:rFonts w:asciiTheme="minorHAnsi" w:hAnsiTheme="minorHAnsi" w:cstheme="minorHAnsi"/>
          <w:sz w:val="14"/>
        </w:rPr>
        <w:t xml:space="preserve"> of advocates, the </w:t>
      </w:r>
      <w:r>
        <w:rPr>
          <w:rStyle w:val="StyleUnderline"/>
          <w:rFonts w:asciiTheme="minorHAnsi" w:hAnsiTheme="minorHAnsi" w:cstheme="minorHAnsi"/>
        </w:rPr>
        <w:t>causes</w:t>
      </w:r>
      <w:r>
        <w:rPr>
          <w:rFonts w:asciiTheme="minorHAnsi" w:hAnsiTheme="minorHAnsi" w:cstheme="minorHAnsi"/>
          <w:sz w:val="14"/>
        </w:rPr>
        <w:t xml:space="preserve"> advocated, leadership positions, </w:t>
      </w:r>
      <w:r>
        <w:rPr>
          <w:rStyle w:val="StyleUnderline"/>
          <w:rFonts w:asciiTheme="minorHAnsi" w:hAnsiTheme="minorHAnsi" w:cstheme="minorHAnsi"/>
        </w:rPr>
        <w:t>level of engagement</w:t>
      </w:r>
      <w:r>
        <w:rPr>
          <w:rFonts w:asciiTheme="minorHAnsi" w:hAnsiTheme="minorHAnsi" w:cstheme="minorHAnsi"/>
          <w:sz w:val="14"/>
        </w:rPr>
        <w:t xml:space="preserve">, </w:t>
      </w:r>
      <w:r>
        <w:rPr>
          <w:rStyle w:val="StyleUnderline"/>
          <w:rFonts w:asciiTheme="minorHAnsi" w:hAnsiTheme="minorHAnsi" w:cstheme="minorHAnsi"/>
        </w:rPr>
        <w:t>and frequency</w:t>
      </w:r>
      <w:r>
        <w:rPr>
          <w:rFonts w:asciiTheme="minorHAnsi" w:hAnsiTheme="minorHAnsi" w:cstheme="minorHAnsi"/>
          <w:sz w:val="14"/>
        </w:rPr>
        <w:t xml:space="preserve"> of </w:t>
      </w:r>
      <w:r>
        <w:rPr>
          <w:rFonts w:asciiTheme="minorHAnsi" w:hAnsiTheme="minorHAnsi" w:cstheme="minorHAnsi"/>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Pr>
          <w:rFonts w:asciiTheme="minorHAnsi" w:hAnsiTheme="minorHAnsi" w:cstheme="minorHAnsi"/>
          <w:sz w:val="14"/>
        </w:rPr>
        <w:t xml:space="preserve">Quality of life is an important goal for all people. For </w:t>
      </w:r>
      <w:r>
        <w:rPr>
          <w:rStyle w:val="StyleUnderline"/>
          <w:rFonts w:asciiTheme="minorHAnsi" w:hAnsiTheme="minorHAnsi" w:cstheme="minorHAnsi"/>
        </w:rPr>
        <w:t>individuals who have disabilities</w:t>
      </w:r>
      <w:r>
        <w:rPr>
          <w:rFonts w:asciiTheme="minorHAnsi" w:hAnsiTheme="minorHAnsi" w:cstheme="minorHAnsi"/>
          <w:sz w:val="14"/>
        </w:rPr>
        <w:t xml:space="preserve">, the degree to which they are satisfied with their lives may have increased importance because they </w:t>
      </w:r>
      <w:r>
        <w:rPr>
          <w:rStyle w:val="StyleUnderline"/>
          <w:rFonts w:asciiTheme="minorHAnsi" w:hAnsiTheme="minorHAnsi" w:cstheme="minorHAnsi"/>
        </w:rPr>
        <w:t>have not always been afforded the opportunity to live according to their desires</w:t>
      </w:r>
      <w:r>
        <w:rPr>
          <w:rFonts w:asciiTheme="minorHAnsi" w:hAnsiTheme="minorHAnsi" w:cstheme="minorHAnsi"/>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Pr>
          <w:rStyle w:val="StyleUnderline"/>
          <w:rFonts w:asciiTheme="minorHAnsi" w:hAnsiTheme="minorHAnsi" w:cstheme="minorHAnsi"/>
        </w:rPr>
        <w:t>individuals with developmental disabilities announced they were people first, and the self-advocacy movement was spawned</w:t>
      </w:r>
      <w:r>
        <w:rPr>
          <w:rFonts w:asciiTheme="minorHAnsi" w:hAnsiTheme="minorHAnsi" w:cstheme="minorHAnsi"/>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5B2EAB">
        <w:rPr>
          <w:rStyle w:val="StyleUnderline"/>
          <w:rFonts w:asciiTheme="minorHAnsi" w:hAnsiTheme="minorHAnsi" w:cstheme="minorHAnsi"/>
          <w:highlight w:val="cyan"/>
        </w:rPr>
        <w:t>advocacy</w:t>
      </w:r>
      <w:r>
        <w:rPr>
          <w:rFonts w:asciiTheme="minorHAnsi" w:hAnsiTheme="minorHAnsi" w:cstheme="minorHAnsi"/>
          <w:sz w:val="14"/>
        </w:rPr>
        <w:t xml:space="preserve"> movement </w:t>
      </w:r>
      <w:r w:rsidRPr="005B2EAB">
        <w:rPr>
          <w:rStyle w:val="StyleUnderline"/>
          <w:rFonts w:asciiTheme="minorHAnsi" w:hAnsiTheme="minorHAnsi" w:cstheme="minorHAnsi"/>
          <w:highlight w:val="cyan"/>
        </w:rPr>
        <w:t>has allowed people with disabilities</w:t>
      </w:r>
      <w:r>
        <w:rPr>
          <w:rStyle w:val="StyleUnderline"/>
          <w:rFonts w:asciiTheme="minorHAnsi" w:hAnsiTheme="minorHAnsi" w:cstheme="minorHAnsi"/>
        </w:rPr>
        <w:t xml:space="preserve"> </w:t>
      </w:r>
      <w:r>
        <w:rPr>
          <w:rFonts w:asciiTheme="minorHAnsi" w:hAnsiTheme="minorHAnsi" w:cstheme="minorHAnsi"/>
          <w:sz w:val="14"/>
        </w:rPr>
        <w:t xml:space="preserve">the opportunity </w:t>
      </w:r>
      <w:r w:rsidRPr="005B2EAB">
        <w:rPr>
          <w:rStyle w:val="Emphasis"/>
          <w:rFonts w:asciiTheme="minorHAnsi" w:hAnsiTheme="minorHAnsi" w:cstheme="minorHAnsi"/>
          <w:highlight w:val="cyan"/>
        </w:rPr>
        <w:t>to explore</w:t>
      </w:r>
      <w:r>
        <w:rPr>
          <w:rStyle w:val="Emphasis"/>
          <w:rFonts w:asciiTheme="minorHAnsi" w:hAnsiTheme="minorHAnsi" w:cstheme="minorHAnsi"/>
        </w:rPr>
        <w:t xml:space="preserve"> their </w:t>
      </w:r>
      <w:r w:rsidRPr="005B2EAB">
        <w:rPr>
          <w:rStyle w:val="Emphasis"/>
          <w:rFonts w:asciiTheme="minorHAnsi" w:hAnsiTheme="minorHAnsi" w:cstheme="minorHAnsi"/>
          <w:highlight w:val="cyan"/>
        </w:rPr>
        <w:t>group identity</w:t>
      </w:r>
      <w:r w:rsidRPr="005B2EAB">
        <w:rPr>
          <w:rFonts w:asciiTheme="minorHAnsi" w:hAnsiTheme="minorHAnsi" w:cstheme="minorHAnsi"/>
          <w:sz w:val="14"/>
          <w:highlight w:val="cyan"/>
        </w:rPr>
        <w:t xml:space="preserve">, </w:t>
      </w:r>
      <w:r w:rsidRPr="005B2EAB">
        <w:rPr>
          <w:rStyle w:val="Emphasis"/>
          <w:rFonts w:asciiTheme="minorHAnsi" w:hAnsiTheme="minorHAnsi" w:cstheme="minorHAnsi"/>
          <w:highlight w:val="cyan"/>
        </w:rPr>
        <w:t>gain a sense of empowerment,</w:t>
      </w:r>
      <w:r w:rsidRPr="005B2EAB">
        <w:rPr>
          <w:rFonts w:asciiTheme="minorHAnsi" w:hAnsiTheme="minorHAnsi" w:cstheme="minorHAnsi"/>
          <w:sz w:val="14"/>
          <w:highlight w:val="cyan"/>
        </w:rPr>
        <w:t xml:space="preserve"> </w:t>
      </w:r>
      <w:r w:rsidRPr="005B2EAB">
        <w:rPr>
          <w:rStyle w:val="StyleUnderline"/>
          <w:rFonts w:asciiTheme="minorHAnsi" w:hAnsiTheme="minorHAnsi" w:cstheme="minorHAnsi"/>
          <w:highlight w:val="cyan"/>
        </w:rPr>
        <w:t>and</w:t>
      </w:r>
      <w:r>
        <w:rPr>
          <w:rFonts w:asciiTheme="minorHAnsi" w:hAnsiTheme="minorHAnsi" w:cstheme="minorHAnsi"/>
          <w:sz w:val="14"/>
        </w:rPr>
        <w:t xml:space="preserve"> learn how to </w:t>
      </w:r>
      <w:r w:rsidRPr="005B2EAB">
        <w:rPr>
          <w:rStyle w:val="Emphasis"/>
          <w:rFonts w:asciiTheme="minorHAnsi" w:hAnsiTheme="minorHAnsi" w:cstheme="minorHAnsi"/>
          <w:highlight w:val="cyan"/>
        </w:rPr>
        <w:t>stand up for equal rights</w:t>
      </w:r>
      <w:r>
        <w:rPr>
          <w:rStyle w:val="Emphasis"/>
          <w:rFonts w:asciiTheme="minorHAnsi" w:hAnsiTheme="minorHAnsi" w:cstheme="minorHAnsi"/>
        </w:rPr>
        <w:t xml:space="preserve"> </w:t>
      </w:r>
      <w:r>
        <w:rPr>
          <w:rFonts w:asciiTheme="minorHAnsi" w:hAnsiTheme="minorHAnsi" w:cstheme="minorHAnsi"/>
          <w:sz w:val="14"/>
        </w:rPr>
        <w:t xml:space="preserve">(Browning, Thorin, &amp; Rhoades, 1984). </w:t>
      </w:r>
      <w:r>
        <w:rPr>
          <w:rStyle w:val="StyleUnderline"/>
          <w:rFonts w:asciiTheme="minorHAnsi" w:hAnsiTheme="minorHAnsi" w:cstheme="minorHAnsi"/>
        </w:rPr>
        <w:t xml:space="preserve">Landmark </w:t>
      </w:r>
      <w:r w:rsidRPr="005B2EAB">
        <w:rPr>
          <w:rStyle w:val="StyleUnderline"/>
          <w:rFonts w:asciiTheme="minorHAnsi" w:hAnsiTheme="minorHAnsi" w:cstheme="minorHAnsi"/>
          <w:highlight w:val="cyan"/>
        </w:rPr>
        <w:t>legislation such as Section 504</w:t>
      </w:r>
      <w:r>
        <w:rPr>
          <w:rFonts w:asciiTheme="minorHAnsi" w:hAnsiTheme="minorHAnsi" w:cstheme="minorHAnsi"/>
          <w:sz w:val="14"/>
        </w:rPr>
        <w:t xml:space="preserve"> of the Rehabilitation Act of 1973, the Education for All Handicapped Children Act of 1975 (renamed </w:t>
      </w:r>
      <w:r>
        <w:rPr>
          <w:rStyle w:val="StyleUnderline"/>
          <w:rFonts w:asciiTheme="minorHAnsi" w:hAnsiTheme="minorHAnsi" w:cstheme="minorHAnsi"/>
        </w:rPr>
        <w:t xml:space="preserve">the </w:t>
      </w:r>
      <w:r w:rsidRPr="005B2EAB">
        <w:rPr>
          <w:rStyle w:val="Emphasis"/>
          <w:rFonts w:asciiTheme="minorHAnsi" w:hAnsiTheme="minorHAnsi" w:cstheme="minorHAnsi"/>
          <w:highlight w:val="cyan"/>
        </w:rPr>
        <w:t>I</w:t>
      </w:r>
      <w:r>
        <w:rPr>
          <w:rFonts w:asciiTheme="minorHAnsi" w:hAnsiTheme="minorHAnsi" w:cstheme="minorHAnsi"/>
          <w:szCs w:val="16"/>
        </w:rPr>
        <w:t xml:space="preserve">ndividuals With </w:t>
      </w:r>
      <w:r w:rsidRPr="005B2EAB">
        <w:rPr>
          <w:rStyle w:val="Emphasis"/>
          <w:rFonts w:asciiTheme="minorHAnsi" w:hAnsiTheme="minorHAnsi" w:cstheme="minorHAnsi"/>
          <w:highlight w:val="cyan"/>
        </w:rPr>
        <w:t>D</w:t>
      </w:r>
      <w:r>
        <w:rPr>
          <w:rFonts w:asciiTheme="minorHAnsi" w:hAnsiTheme="minorHAnsi" w:cstheme="minorHAnsi"/>
          <w:szCs w:val="16"/>
        </w:rPr>
        <w:t xml:space="preserve">isabilities </w:t>
      </w:r>
      <w:r w:rsidRPr="005B2EAB">
        <w:rPr>
          <w:rStyle w:val="Emphasis"/>
          <w:rFonts w:asciiTheme="minorHAnsi" w:hAnsiTheme="minorHAnsi" w:cstheme="minorHAnsi"/>
          <w:highlight w:val="cyan"/>
        </w:rPr>
        <w:t>E</w:t>
      </w:r>
      <w:r>
        <w:rPr>
          <w:rFonts w:asciiTheme="minorHAnsi" w:hAnsiTheme="minorHAnsi" w:cstheme="minorHAnsi"/>
          <w:szCs w:val="16"/>
        </w:rPr>
        <w:t xml:space="preserve">ducation </w:t>
      </w:r>
      <w:r w:rsidRPr="005B2EAB">
        <w:rPr>
          <w:rStyle w:val="Emphasis"/>
          <w:rFonts w:asciiTheme="minorHAnsi" w:hAnsiTheme="minorHAnsi" w:cstheme="minorHAnsi"/>
          <w:highlight w:val="cyan"/>
        </w:rPr>
        <w:t>A</w:t>
      </w:r>
      <w:r>
        <w:rPr>
          <w:rFonts w:asciiTheme="minorHAnsi" w:hAnsiTheme="minorHAnsi" w:cstheme="minorHAnsi"/>
          <w:szCs w:val="16"/>
        </w:rPr>
        <w:t>ct in 1990</w:t>
      </w:r>
      <w:r>
        <w:rPr>
          <w:rFonts w:asciiTheme="minorHAnsi" w:hAnsiTheme="minorHAnsi" w:cstheme="minorHAnsi"/>
          <w:sz w:val="14"/>
        </w:rPr>
        <w:t xml:space="preserve">), </w:t>
      </w:r>
      <w:r w:rsidRPr="005B2EAB">
        <w:rPr>
          <w:rStyle w:val="StyleUnderline"/>
          <w:rFonts w:asciiTheme="minorHAnsi" w:hAnsiTheme="minorHAnsi" w:cstheme="minorHAnsi"/>
          <w:highlight w:val="cyan"/>
        </w:rPr>
        <w:t>and the</w:t>
      </w:r>
      <w:r>
        <w:rPr>
          <w:rStyle w:val="StyleUnderline"/>
          <w:rFonts w:asciiTheme="minorHAnsi" w:hAnsiTheme="minorHAnsi" w:cstheme="minorHAnsi"/>
        </w:rPr>
        <w:t xml:space="preserve"> </w:t>
      </w:r>
      <w:r w:rsidRPr="005B2EAB">
        <w:rPr>
          <w:rStyle w:val="Emphasis"/>
          <w:rFonts w:asciiTheme="minorHAnsi" w:hAnsiTheme="minorHAnsi" w:cstheme="minorHAnsi"/>
          <w:highlight w:val="cyan"/>
        </w:rPr>
        <w:t>A</w:t>
      </w:r>
      <w:r>
        <w:rPr>
          <w:rFonts w:asciiTheme="minorHAnsi" w:hAnsiTheme="minorHAnsi" w:cstheme="minorHAnsi"/>
          <w:szCs w:val="16"/>
        </w:rPr>
        <w:t>mericans with</w:t>
      </w:r>
      <w:r>
        <w:rPr>
          <w:rStyle w:val="StyleUnderline"/>
          <w:rFonts w:asciiTheme="minorHAnsi" w:hAnsiTheme="minorHAnsi" w:cstheme="minorHAnsi"/>
        </w:rPr>
        <w:t xml:space="preserve"> </w:t>
      </w:r>
      <w:r w:rsidRPr="005B2EAB">
        <w:rPr>
          <w:rStyle w:val="Emphasis"/>
          <w:rFonts w:asciiTheme="minorHAnsi" w:hAnsiTheme="minorHAnsi" w:cstheme="minorHAnsi"/>
          <w:highlight w:val="cyan"/>
        </w:rPr>
        <w:t>D</w:t>
      </w:r>
      <w:r>
        <w:rPr>
          <w:rFonts w:asciiTheme="minorHAnsi" w:hAnsiTheme="minorHAnsi" w:cstheme="minorHAnsi"/>
          <w:szCs w:val="16"/>
        </w:rPr>
        <w:t xml:space="preserve">isabilities </w:t>
      </w:r>
      <w:r w:rsidRPr="005B2EAB">
        <w:rPr>
          <w:rStyle w:val="Emphasis"/>
          <w:rFonts w:asciiTheme="minorHAnsi" w:hAnsiTheme="minorHAnsi" w:cstheme="minorHAnsi"/>
          <w:highlight w:val="cyan"/>
        </w:rPr>
        <w:t>A</w:t>
      </w:r>
      <w:r>
        <w:rPr>
          <w:rFonts w:asciiTheme="minorHAnsi" w:hAnsiTheme="minorHAnsi" w:cstheme="minorHAnsi"/>
          <w:szCs w:val="16"/>
        </w:rPr>
        <w:t xml:space="preserve">ct </w:t>
      </w:r>
      <w:r>
        <w:rPr>
          <w:rFonts w:asciiTheme="minorHAnsi" w:hAnsiTheme="minorHAnsi" w:cstheme="minorHAnsi"/>
          <w:sz w:val="14"/>
        </w:rPr>
        <w:t xml:space="preserve">of 1990 </w:t>
      </w:r>
      <w:r w:rsidRPr="005B2EAB">
        <w:rPr>
          <w:rStyle w:val="StyleUnderline"/>
          <w:rFonts w:asciiTheme="minorHAnsi" w:hAnsiTheme="minorHAnsi" w:cstheme="minorHAnsi"/>
          <w:highlight w:val="cyan"/>
        </w:rPr>
        <w:t xml:space="preserve">would not have been enacted </w:t>
      </w:r>
      <w:r w:rsidRPr="005B2EAB">
        <w:rPr>
          <w:rStyle w:val="Emphasis"/>
          <w:rFonts w:asciiTheme="minorHAnsi" w:hAnsiTheme="minorHAnsi" w:cstheme="minorHAnsi"/>
          <w:highlight w:val="cyan"/>
        </w:rPr>
        <w:t>without</w:t>
      </w:r>
      <w:r>
        <w:rPr>
          <w:rStyle w:val="Emphasis"/>
          <w:rFonts w:asciiTheme="minorHAnsi" w:hAnsiTheme="minorHAnsi" w:cstheme="minorHAnsi"/>
        </w:rPr>
        <w:t xml:space="preserve"> the </w:t>
      </w:r>
      <w:r w:rsidRPr="005B2EAB">
        <w:rPr>
          <w:rStyle w:val="Emphasis"/>
          <w:rFonts w:asciiTheme="minorHAnsi" w:hAnsiTheme="minorHAnsi" w:cstheme="minorHAnsi"/>
          <w:highlight w:val="cyan"/>
        </w:rPr>
        <w:t>advocacy efforts</w:t>
      </w:r>
      <w:r>
        <w:rPr>
          <w:rFonts w:asciiTheme="minorHAnsi" w:hAnsiTheme="minorHAnsi" w:cstheme="minorHAnsi"/>
          <w:sz w:val="14"/>
        </w:rPr>
        <w:t xml:space="preserve"> of individuals with disabilities and their families. Through legislative advocacy, </w:t>
      </w:r>
      <w:r>
        <w:rPr>
          <w:rStyle w:val="StyleUnderline"/>
          <w:rFonts w:asciiTheme="minorHAnsi" w:hAnsiTheme="minorHAnsi" w:cstheme="minorHAnsi"/>
        </w:rPr>
        <w:t>Americans with disabilities have shaped public policy and made their lives better</w:t>
      </w:r>
      <w:r>
        <w:rPr>
          <w:rFonts w:asciiTheme="minorHAnsi" w:hAnsiTheme="minorHAnsi" w:cstheme="minorHAnsi"/>
          <w:sz w:val="14"/>
        </w:rPr>
        <w:t>.</w:t>
      </w:r>
    </w:p>
    <w:p w14:paraId="326F9863" w14:textId="77777777" w:rsidR="00A250BA" w:rsidRDefault="00A250BA" w:rsidP="00A250BA">
      <w:pPr>
        <w:pStyle w:val="Heading4"/>
        <w:rPr>
          <w:rFonts w:asciiTheme="minorHAnsi" w:hAnsiTheme="minorHAnsi" w:cstheme="minorHAnsi"/>
        </w:rPr>
      </w:pPr>
      <w:r>
        <w:rPr>
          <w:rFonts w:asciiTheme="minorHAnsi" w:hAnsiTheme="minorHAnsi" w:cstheme="minorHAnsi"/>
        </w:rPr>
        <w:t xml:space="preserve">Disengagement makes </w:t>
      </w:r>
      <w:r>
        <w:rPr>
          <w:rFonts w:asciiTheme="minorHAnsi" w:hAnsiTheme="minorHAnsi" w:cstheme="minorHAnsi"/>
          <w:u w:val="single"/>
        </w:rPr>
        <w:t>every impact worse</w:t>
      </w:r>
      <w:r>
        <w:rPr>
          <w:rFonts w:asciiTheme="minorHAnsi" w:hAnsiTheme="minorHAnsi" w:cstheme="minorHAnsi"/>
        </w:rPr>
        <w:t xml:space="preserve"> and only </w:t>
      </w:r>
      <w:r>
        <w:rPr>
          <w:rFonts w:asciiTheme="minorHAnsi" w:hAnsiTheme="minorHAnsi" w:cstheme="minorHAnsi"/>
          <w:u w:val="single"/>
        </w:rPr>
        <w:t>robust academic scrutiny</w:t>
      </w:r>
      <w:r>
        <w:rPr>
          <w:rFonts w:asciiTheme="minorHAnsi" w:hAnsiTheme="minorHAnsi" w:cstheme="minorHAnsi"/>
        </w:rPr>
        <w:t xml:space="preserve"> paired with a push for </w:t>
      </w:r>
      <w:r>
        <w:rPr>
          <w:rFonts w:asciiTheme="minorHAnsi" w:hAnsiTheme="minorHAnsi" w:cstheme="minorHAnsi"/>
          <w:u w:val="single"/>
        </w:rPr>
        <w:t>increased access</w:t>
      </w:r>
      <w:r>
        <w:rPr>
          <w:rFonts w:asciiTheme="minorHAnsi" w:hAnsiTheme="minorHAnsi" w:cstheme="minorHAnsi"/>
        </w:rPr>
        <w:t xml:space="preserve"> to health care solves the case </w:t>
      </w:r>
    </w:p>
    <w:p w14:paraId="7E35E58D" w14:textId="77777777" w:rsidR="00A250BA" w:rsidRDefault="00A250BA" w:rsidP="00A250BA">
      <w:pPr>
        <w:rPr>
          <w:rFonts w:asciiTheme="minorHAnsi" w:hAnsiTheme="minorHAnsi" w:cstheme="minorHAnsi"/>
        </w:rPr>
      </w:pPr>
      <w:r>
        <w:rPr>
          <w:rStyle w:val="Strong"/>
          <w:rFonts w:asciiTheme="minorHAnsi" w:hAnsiTheme="minorHAnsi" w:cstheme="minorHAnsi"/>
          <w:shd w:val="clear" w:color="auto" w:fill="FFFFFF"/>
        </w:rPr>
        <w:t>Block and Friedner 2017</w:t>
      </w:r>
      <w:r>
        <w:rPr>
          <w:rFonts w:asciiTheme="minorHAnsi" w:hAnsiTheme="minorHAnsi" w:cstheme="minorHAnsi"/>
          <w:sz w:val="21"/>
          <w:szCs w:val="21"/>
          <w:shd w:val="clear" w:color="auto" w:fill="FFFFFF"/>
        </w:rPr>
        <w:t> </w:t>
      </w:r>
      <w:r>
        <w:rPr>
          <w:rFonts w:asciiTheme="minorHAnsi" w:hAnsiTheme="minorHAnsi" w:cstheme="minorHAnsi"/>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hyperlink r:id="rId12" w:history="1">
        <w:r>
          <w:rPr>
            <w:rStyle w:val="Hyperlink"/>
            <w:rFonts w:asciiTheme="minorHAnsi" w:hAnsiTheme="minorHAnsi" w:cstheme="minorHAnsi"/>
            <w:bCs/>
          </w:rPr>
          <w:t>http://somatosphere.net/2017/08/teaching-disability-studies-in-the-era-of-trump.html</w:t>
        </w:r>
      </w:hyperlink>
      <w:r>
        <w:rPr>
          <w:rFonts w:asciiTheme="minorHAnsi" w:hAnsiTheme="minorHAnsi" w:cstheme="minorHAnsi"/>
        </w:rPr>
        <w:t>, August 23, 2017)spaldlose</w:t>
      </w:r>
    </w:p>
    <w:p w14:paraId="74B45F62" w14:textId="77777777" w:rsidR="00A250BA" w:rsidRDefault="00A250BA" w:rsidP="00A250BA">
      <w:pPr>
        <w:rPr>
          <w:rFonts w:asciiTheme="minorHAnsi" w:hAnsiTheme="minorHAnsi" w:cstheme="minorHAnsi"/>
        </w:rPr>
      </w:pPr>
      <w:r>
        <w:rPr>
          <w:rFonts w:asciiTheme="minorHAnsi" w:hAnsiTheme="minorHAnsi" w:cstheme="minorHAnsi"/>
        </w:rPr>
        <w:t xml:space="preserve">Countless </w:t>
      </w:r>
      <w:r>
        <w:rPr>
          <w:rStyle w:val="StyleUnderline"/>
          <w:rFonts w:asciiTheme="minorHAnsi" w:hAnsiTheme="minorHAnsi" w:cstheme="minorHAnsi"/>
        </w:rPr>
        <w:t xml:space="preserve">hundreds of </w:t>
      </w:r>
      <w:r w:rsidRPr="005B2EAB">
        <w:rPr>
          <w:rStyle w:val="StyleUnderline"/>
          <w:rFonts w:asciiTheme="minorHAnsi" w:hAnsiTheme="minorHAnsi" w:cstheme="minorHAnsi"/>
          <w:highlight w:val="cyan"/>
        </w:rPr>
        <w:t>thousands</w:t>
      </w:r>
      <w:r>
        <w:rPr>
          <w:rFonts w:asciiTheme="minorHAnsi" w:hAnsiTheme="minorHAnsi" w:cstheme="minorHAnsi"/>
        </w:rPr>
        <w:t xml:space="preserve"> in the US – and millions worldwide </w:t>
      </w:r>
      <w:r w:rsidRPr="005B2EAB">
        <w:rPr>
          <w:rStyle w:val="StyleUnderline"/>
          <w:rFonts w:asciiTheme="minorHAnsi" w:hAnsiTheme="minorHAnsi" w:cstheme="minorHAnsi"/>
          <w:highlight w:val="cyan"/>
        </w:rPr>
        <w:t>suffered and died at</w:t>
      </w:r>
      <w:r>
        <w:rPr>
          <w:rStyle w:val="StyleUnderline"/>
          <w:rFonts w:asciiTheme="minorHAnsi" w:hAnsiTheme="minorHAnsi" w:cstheme="minorHAnsi"/>
        </w:rPr>
        <w:t xml:space="preserve"> the hands of </w:t>
      </w:r>
      <w:r w:rsidRPr="005B2EAB">
        <w:rPr>
          <w:rStyle w:val="StyleUnderline"/>
          <w:rFonts w:asciiTheme="minorHAnsi" w:hAnsiTheme="minorHAnsi" w:cstheme="minorHAnsi"/>
          <w:highlight w:val="cyan"/>
        </w:rPr>
        <w:t>eugenics</w:t>
      </w:r>
      <w:r>
        <w:rPr>
          <w:rStyle w:val="StyleUnderline"/>
          <w:rFonts w:asciiTheme="minorHAnsi" w:hAnsiTheme="minorHAnsi" w:cstheme="minorHAnsi"/>
        </w:rPr>
        <w:t xml:space="preserve"> ideologies and practices</w:t>
      </w:r>
      <w:r>
        <w:rPr>
          <w:rFonts w:asciiTheme="minorHAnsi" w:hAnsiTheme="minorHAnsi" w:cstheme="minorHAnsi"/>
        </w:rPr>
        <w:t xml:space="preserve"> (Kevles 1998, Lifton 1986). </w:t>
      </w:r>
      <w:r w:rsidRPr="005B2EAB">
        <w:rPr>
          <w:rStyle w:val="StyleUnderline"/>
          <w:rFonts w:asciiTheme="minorHAnsi" w:hAnsiTheme="minorHAnsi" w:cstheme="minorHAnsi"/>
          <w:highlight w:val="cyan"/>
        </w:rPr>
        <w:t>There is potential for suffering</w:t>
      </w:r>
      <w:r>
        <w:rPr>
          <w:rFonts w:asciiTheme="minorHAnsi" w:hAnsiTheme="minorHAnsi" w:cstheme="minorHAnsi"/>
        </w:rPr>
        <w:t xml:space="preserve"> in the current practices of making inconvenient populations disappear, </w:t>
      </w:r>
      <w:r>
        <w:rPr>
          <w:rStyle w:val="StyleUnderline"/>
          <w:rFonts w:asciiTheme="minorHAnsi" w:hAnsiTheme="minorHAnsi" w:cstheme="minorHAnsi"/>
        </w:rPr>
        <w:t xml:space="preserve">in incarcerating and ejecting </w:t>
      </w:r>
      <w:r w:rsidRPr="005B2EAB">
        <w:rPr>
          <w:rStyle w:val="StyleUnderline"/>
          <w:rFonts w:asciiTheme="minorHAnsi" w:hAnsiTheme="minorHAnsi" w:cstheme="minorHAnsi"/>
          <w:highlight w:val="cyan"/>
        </w:rPr>
        <w:t>on a grand scale</w:t>
      </w:r>
      <w:r>
        <w:rPr>
          <w:rFonts w:asciiTheme="minorHAnsi" w:hAnsiTheme="minorHAnsi" w:cstheme="minorHAnsi"/>
        </w:rPr>
        <w:t xml:space="preserve">, in determining who is and is not entitled to what kinds of health, education and social supports, </w:t>
      </w:r>
      <w:r w:rsidRPr="005B2EAB">
        <w:rPr>
          <w:rStyle w:val="StyleUnderline"/>
          <w:rFonts w:asciiTheme="minorHAnsi" w:hAnsiTheme="minorHAnsi" w:cstheme="minorHAnsi"/>
          <w:highlight w:val="cyan"/>
        </w:rPr>
        <w:t>and</w:t>
      </w:r>
      <w:r>
        <w:rPr>
          <w:rStyle w:val="StyleUnderline"/>
          <w:rFonts w:asciiTheme="minorHAnsi" w:hAnsiTheme="minorHAnsi" w:cstheme="minorHAnsi"/>
        </w:rPr>
        <w:t xml:space="preserve"> </w:t>
      </w:r>
      <w:r>
        <w:rPr>
          <w:rStyle w:val="Emphasis"/>
          <w:rFonts w:asciiTheme="minorHAnsi" w:hAnsiTheme="minorHAnsi" w:cstheme="minorHAnsi"/>
        </w:rPr>
        <w:t xml:space="preserve">in </w:t>
      </w:r>
      <w:r w:rsidRPr="005B2EAB">
        <w:rPr>
          <w:rStyle w:val="Emphasis"/>
          <w:rFonts w:asciiTheme="minorHAnsi" w:hAnsiTheme="minorHAnsi" w:cstheme="minorHAnsi"/>
          <w:highlight w:val="cyan"/>
        </w:rPr>
        <w:t>the gutting of</w:t>
      </w:r>
      <w:r>
        <w:rPr>
          <w:rStyle w:val="Emphasis"/>
          <w:rFonts w:asciiTheme="minorHAnsi" w:hAnsiTheme="minorHAnsi" w:cstheme="minorHAnsi"/>
        </w:rPr>
        <w:t xml:space="preserve"> the already-thin </w:t>
      </w:r>
      <w:r w:rsidRPr="005B2EAB">
        <w:rPr>
          <w:rStyle w:val="Emphasis"/>
          <w:rFonts w:asciiTheme="minorHAnsi" w:hAnsiTheme="minorHAnsi" w:cstheme="minorHAnsi"/>
          <w:highlight w:val="cyan"/>
        </w:rPr>
        <w:t>social safety net</w:t>
      </w:r>
      <w:r>
        <w:rPr>
          <w:rFonts w:asciiTheme="minorHAnsi" w:hAnsiTheme="minorHAnsi" w:cstheme="minorHAnsi"/>
        </w:rPr>
        <w:t xml:space="preserve">. </w:t>
      </w:r>
      <w:r w:rsidRPr="005B2EAB">
        <w:rPr>
          <w:rStyle w:val="Emphasis"/>
          <w:rFonts w:asciiTheme="minorHAnsi" w:hAnsiTheme="minorHAnsi" w:cstheme="minorHAnsi"/>
          <w:highlight w:val="cyan"/>
        </w:rPr>
        <w:t>We know</w:t>
      </w:r>
      <w:r>
        <w:rPr>
          <w:rStyle w:val="Emphasis"/>
          <w:rFonts w:asciiTheme="minorHAnsi" w:hAnsiTheme="minorHAnsi" w:cstheme="minorHAnsi"/>
        </w:rPr>
        <w:t xml:space="preserve"> that already </w:t>
      </w:r>
      <w:r w:rsidRPr="005B2EAB">
        <w:rPr>
          <w:rStyle w:val="Emphasis"/>
          <w:rFonts w:asciiTheme="minorHAnsi" w:hAnsiTheme="minorHAnsi" w:cstheme="minorHAnsi"/>
          <w:highlight w:val="cyan"/>
        </w:rPr>
        <w:t xml:space="preserve">vulnerable people will </w:t>
      </w:r>
      <w:r w:rsidRPr="005B2EAB">
        <w:rPr>
          <w:rStyle w:val="Emphasis"/>
          <w:rFonts w:asciiTheme="minorHAnsi" w:hAnsiTheme="minorHAnsi" w:cstheme="minorHAnsi"/>
          <w:highlight w:val="cyan"/>
        </w:rPr>
        <w:lastRenderedPageBreak/>
        <w:t>die</w:t>
      </w:r>
      <w:r>
        <w:rPr>
          <w:rFonts w:asciiTheme="minorHAnsi" w:hAnsiTheme="minorHAnsi" w:cstheme="minorHAnsi"/>
        </w:rPr>
        <w:t xml:space="preserve">. We know many disabled people are vulnerable. We are already seeing it unfold. </w:t>
      </w:r>
      <w:r>
        <w:rPr>
          <w:rStyle w:val="StyleUnderline"/>
          <w:rFonts w:asciiTheme="minorHAnsi" w:hAnsiTheme="minorHAnsi" w:cstheme="minorHAnsi"/>
        </w:rPr>
        <w:t xml:space="preserve">Although disabled people are not </w:t>
      </w:r>
      <w:r>
        <w:rPr>
          <w:rStyle w:val="Emphasis"/>
          <w:rFonts w:asciiTheme="minorHAnsi" w:hAnsiTheme="minorHAnsi" w:cstheme="minorHAnsi"/>
        </w:rPr>
        <w:t>specifically targeted</w:t>
      </w:r>
      <w:r>
        <w:rPr>
          <w:rFonts w:asciiTheme="minorHAnsi" w:hAnsiTheme="minorHAnsi" w:cstheme="minorHAnsi"/>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Pr>
          <w:rStyle w:val="StyleUnderline"/>
          <w:rFonts w:asciiTheme="minorHAnsi" w:hAnsiTheme="minorHAnsi" w:cstheme="minorHAnsi"/>
        </w:rPr>
        <w:t>A consistent similarity between eugenics and the Trump era is this deployment of intersectional characteristics and the mobilization of disability as a means of making broader claims to discredit other kinds of differences</w:t>
      </w:r>
      <w:r>
        <w:rPr>
          <w:rFonts w:asciiTheme="minorHAnsi" w:hAnsiTheme="minorHAnsi" w:cstheme="minorHAnsi"/>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Pr>
          <w:rStyle w:val="Emphasis"/>
          <w:rFonts w:asciiTheme="minorHAnsi" w:hAnsiTheme="minorHAnsi" w:cstheme="minorHAnsi"/>
        </w:rPr>
        <w:t>it does not even seem that there is a mask of benevolence</w:t>
      </w:r>
      <w:r>
        <w:rPr>
          <w:rFonts w:asciiTheme="minorHAnsi" w:hAnsiTheme="minorHAnsi" w:cstheme="minorHAnsi"/>
        </w:rPr>
        <w:t xml:space="preserve">: </w:t>
      </w:r>
      <w:r w:rsidRPr="005B2EAB">
        <w:rPr>
          <w:rStyle w:val="StyleUnderline"/>
          <w:rFonts w:asciiTheme="minorHAnsi" w:hAnsiTheme="minorHAnsi" w:cstheme="minorHAnsi"/>
          <w:highlight w:val="cyan"/>
        </w:rPr>
        <w:t>disability has been discredited</w:t>
      </w:r>
      <w:r>
        <w:rPr>
          <w:rStyle w:val="StyleUnderline"/>
          <w:rFonts w:asciiTheme="minorHAnsi" w:hAnsiTheme="minorHAnsi" w:cstheme="minorHAnsi"/>
        </w:rPr>
        <w:t xml:space="preserve"> starting </w:t>
      </w:r>
      <w:r w:rsidRPr="005B2EAB">
        <w:rPr>
          <w:rStyle w:val="StyleUnderline"/>
          <w:rFonts w:asciiTheme="minorHAnsi" w:hAnsiTheme="minorHAnsi" w:cstheme="minorHAnsi"/>
          <w:highlight w:val="cyan"/>
        </w:rPr>
        <w:t>from Trump’s actions</w:t>
      </w:r>
      <w:r>
        <w:rPr>
          <w:rStyle w:val="StyleUnderline"/>
          <w:rFonts w:asciiTheme="minorHAnsi" w:hAnsiTheme="minorHAnsi" w:cstheme="minorHAnsi"/>
        </w:rPr>
        <w:t xml:space="preserve"> </w:t>
      </w:r>
      <w:r w:rsidRPr="005B2EAB">
        <w:rPr>
          <w:rStyle w:val="StyleUnderline"/>
          <w:rFonts w:asciiTheme="minorHAnsi" w:hAnsiTheme="minorHAnsi" w:cstheme="minorHAnsi"/>
          <w:highlight w:val="cyan"/>
        </w:rPr>
        <w:t>mocking a disabled reporter</w:t>
      </w:r>
      <w:r>
        <w:rPr>
          <w:rStyle w:val="StyleUnderline"/>
          <w:rFonts w:asciiTheme="minorHAnsi" w:hAnsiTheme="minorHAnsi" w:cstheme="minorHAnsi"/>
        </w:rPr>
        <w:t xml:space="preserve"> on the campaign trail to Jeff Sessions’ and Betsy DeVos’ comments about disabled children in schools</w:t>
      </w:r>
      <w:r>
        <w:rPr>
          <w:rFonts w:asciiTheme="minorHAnsi" w:hAnsiTheme="minorHAnsi" w:cstheme="minorHAnsi"/>
        </w:rPr>
        <w:t xml:space="preserve">. However, </w:t>
      </w:r>
      <w:r w:rsidRPr="005B2EAB">
        <w:rPr>
          <w:rStyle w:val="Emphasis"/>
          <w:rFonts w:asciiTheme="minorHAnsi" w:hAnsiTheme="minorHAnsi" w:cstheme="minorHAnsi"/>
          <w:highlight w:val="cyan"/>
        </w:rPr>
        <w:t>it is possible that</w:t>
      </w:r>
      <w:r>
        <w:rPr>
          <w:rStyle w:val="Emphasis"/>
          <w:rFonts w:asciiTheme="minorHAnsi" w:hAnsiTheme="minorHAnsi" w:cstheme="minorHAnsi"/>
        </w:rPr>
        <w:t xml:space="preserve"> the </w:t>
      </w:r>
      <w:r w:rsidRPr="005B2EAB">
        <w:rPr>
          <w:rStyle w:val="Emphasis"/>
          <w:rFonts w:asciiTheme="minorHAnsi" w:hAnsiTheme="minorHAnsi" w:cstheme="minorHAnsi"/>
          <w:highlight w:val="cyan"/>
        </w:rPr>
        <w:t>lack of benevolence will provide an opportunity for politics</w:t>
      </w:r>
      <w:r>
        <w:rPr>
          <w:rStyle w:val="Emphasis"/>
          <w:rFonts w:asciiTheme="minorHAnsi" w:hAnsiTheme="minorHAnsi" w:cstheme="minorHAnsi"/>
        </w:rPr>
        <w:t xml:space="preserve"> to emerge</w:t>
      </w:r>
      <w:r>
        <w:rPr>
          <w:rFonts w:asciiTheme="minorHAnsi" w:hAnsiTheme="minorHAnsi" w:cstheme="minorHAnsi"/>
        </w:rPr>
        <w:t xml:space="preserve">. Indeed, </w:t>
      </w:r>
      <w:r w:rsidRPr="005B2EAB">
        <w:rPr>
          <w:rStyle w:val="Emphasis"/>
          <w:rFonts w:asciiTheme="minorHAnsi" w:hAnsiTheme="minorHAnsi" w:cstheme="minorHAnsi"/>
          <w:highlight w:val="cyan"/>
        </w:rPr>
        <w:t>we have seen the mobilization of disabled voters</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with</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cripthevote</w:t>
      </w:r>
      <w:r>
        <w:rPr>
          <w:rStyle w:val="Emphasis"/>
          <w:rFonts w:asciiTheme="minorHAnsi" w:hAnsiTheme="minorHAnsi" w:cstheme="minorHAnsi"/>
        </w:rPr>
        <w:t xml:space="preserve"> #Iamapreexistingcondition </w:t>
      </w:r>
      <w:r w:rsidRPr="005B2EAB">
        <w:rPr>
          <w:rStyle w:val="Emphasis"/>
          <w:rFonts w:asciiTheme="minorHAnsi" w:hAnsiTheme="minorHAnsi" w:cstheme="minorHAnsi"/>
          <w:highlight w:val="cyan"/>
        </w:rPr>
        <w:t>and</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the</w:t>
      </w:r>
      <w:r>
        <w:rPr>
          <w:rStyle w:val="Emphasis"/>
          <w:rFonts w:asciiTheme="minorHAnsi" w:hAnsiTheme="minorHAnsi" w:cstheme="minorHAnsi"/>
        </w:rPr>
        <w:t xml:space="preserve"> January 2017 </w:t>
      </w:r>
      <w:r w:rsidRPr="005B2EAB">
        <w:rPr>
          <w:rStyle w:val="Emphasis"/>
          <w:rFonts w:asciiTheme="minorHAnsi" w:hAnsiTheme="minorHAnsi" w:cstheme="minorHAnsi"/>
          <w:highlight w:val="cyan"/>
        </w:rPr>
        <w:t>Women’s March, which planners argued was the largest gathering of disabled people</w:t>
      </w:r>
      <w:r>
        <w:rPr>
          <w:rStyle w:val="Emphasis"/>
          <w:rFonts w:asciiTheme="minorHAnsi" w:hAnsiTheme="minorHAnsi" w:cstheme="minorHAnsi"/>
        </w:rPr>
        <w:t xml:space="preserve"> in the United States</w:t>
      </w:r>
      <w:r>
        <w:rPr>
          <w:rFonts w:asciiTheme="minorHAnsi" w:hAnsiTheme="minorHAnsi" w:cstheme="minorHAnsi"/>
        </w:rPr>
        <w:t xml:space="preserve">, an interesting claim to consider. </w:t>
      </w:r>
      <w:r w:rsidRPr="005B2EAB">
        <w:rPr>
          <w:rStyle w:val="Emphasis"/>
          <w:rFonts w:asciiTheme="minorHAnsi" w:hAnsiTheme="minorHAnsi" w:cstheme="minorHAnsi"/>
          <w:highlight w:val="cyan"/>
        </w:rPr>
        <w:t>There appears</w:t>
      </w:r>
      <w:r>
        <w:rPr>
          <w:rStyle w:val="Emphasis"/>
          <w:rFonts w:asciiTheme="minorHAnsi" w:hAnsiTheme="minorHAnsi" w:cstheme="minorHAnsi"/>
        </w:rPr>
        <w:t xml:space="preserve"> </w:t>
      </w:r>
      <w:r w:rsidRPr="005B2EAB">
        <w:rPr>
          <w:rStyle w:val="Emphasis"/>
          <w:rFonts w:asciiTheme="minorHAnsi" w:hAnsiTheme="minorHAnsi" w:cstheme="minorHAnsi"/>
          <w:highlight w:val="cyan"/>
        </w:rPr>
        <w:t>to be a great deal of grass roots activism</w:t>
      </w:r>
      <w:r>
        <w:rPr>
          <w:rStyle w:val="Emphasis"/>
          <w:rFonts w:asciiTheme="minorHAnsi" w:hAnsiTheme="minorHAnsi" w:cstheme="minorHAnsi"/>
        </w:rPr>
        <w:t xml:space="preserve"> as well</w:t>
      </w:r>
      <w:r>
        <w:rPr>
          <w:rFonts w:asciiTheme="minorHAnsi" w:hAnsiTheme="minorHAnsi" w:cstheme="minorHAnsi"/>
        </w:rPr>
        <w:t xml:space="preserve">, </w:t>
      </w:r>
      <w:r w:rsidRPr="005B2EAB">
        <w:rPr>
          <w:rStyle w:val="StyleUnderline"/>
          <w:rFonts w:asciiTheme="minorHAnsi" w:hAnsiTheme="minorHAnsi" w:cstheme="minorHAnsi"/>
          <w:highlight w:val="cyan"/>
        </w:rPr>
        <w:t>in school district</w:t>
      </w:r>
      <w:r>
        <w:rPr>
          <w:rStyle w:val="StyleUnderline"/>
          <w:rFonts w:asciiTheme="minorHAnsi" w:hAnsiTheme="minorHAnsi" w:cstheme="minorHAnsi"/>
        </w:rPr>
        <w:t xml:space="preserve"> meetings, in </w:t>
      </w:r>
      <w:r w:rsidRPr="005B2EAB">
        <w:rPr>
          <w:rStyle w:val="StyleUnderline"/>
          <w:rFonts w:asciiTheme="minorHAnsi" w:hAnsiTheme="minorHAnsi" w:cstheme="minorHAnsi"/>
          <w:highlight w:val="cyan"/>
        </w:rPr>
        <w:t>local</w:t>
      </w:r>
      <w:r>
        <w:rPr>
          <w:rStyle w:val="StyleUnderline"/>
          <w:rFonts w:asciiTheme="minorHAnsi" w:hAnsiTheme="minorHAnsi" w:cstheme="minorHAnsi"/>
        </w:rPr>
        <w:t xml:space="preserve"> disability </w:t>
      </w:r>
      <w:r w:rsidRPr="005B2EAB">
        <w:rPr>
          <w:rStyle w:val="StyleUnderline"/>
          <w:rFonts w:asciiTheme="minorHAnsi" w:hAnsiTheme="minorHAnsi" w:cstheme="minorHAnsi"/>
          <w:highlight w:val="cyan"/>
        </w:rPr>
        <w:t>groups</w:t>
      </w:r>
      <w:r>
        <w:rPr>
          <w:rStyle w:val="StyleUnderline"/>
          <w:rFonts w:asciiTheme="minorHAnsi" w:hAnsiTheme="minorHAnsi" w:cstheme="minorHAnsi"/>
        </w:rPr>
        <w:t xml:space="preserve"> forming to lobby local representatives, </w:t>
      </w:r>
      <w:r w:rsidRPr="005B2EAB">
        <w:rPr>
          <w:rStyle w:val="StyleUnderline"/>
          <w:rFonts w:asciiTheme="minorHAnsi" w:hAnsiTheme="minorHAnsi" w:cstheme="minorHAnsi"/>
          <w:highlight w:val="cyan"/>
        </w:rPr>
        <w:t>and</w:t>
      </w:r>
      <w:r>
        <w:rPr>
          <w:rStyle w:val="StyleUnderline"/>
          <w:rFonts w:asciiTheme="minorHAnsi" w:hAnsiTheme="minorHAnsi" w:cstheme="minorHAnsi"/>
        </w:rPr>
        <w:t xml:space="preserve"> on </w:t>
      </w:r>
      <w:r w:rsidRPr="005B2EAB">
        <w:rPr>
          <w:rStyle w:val="StyleUnderline"/>
          <w:rFonts w:asciiTheme="minorHAnsi" w:hAnsiTheme="minorHAnsi" w:cstheme="minorHAnsi"/>
          <w:highlight w:val="cyan"/>
        </w:rPr>
        <w:t>college campuses</w:t>
      </w:r>
      <w:r>
        <w:rPr>
          <w:rStyle w:val="StyleUnderline"/>
          <w:rFonts w:asciiTheme="minorHAnsi" w:hAnsiTheme="minorHAnsi" w:cstheme="minorHAnsi"/>
        </w:rPr>
        <w:t>.</w:t>
      </w:r>
      <w:r>
        <w:rPr>
          <w:rFonts w:asciiTheme="minorHAnsi" w:hAnsiTheme="minorHAnsi" w:cstheme="minorHAnsi"/>
        </w:rPr>
        <w:t xml:space="preserve"> We know that </w:t>
      </w:r>
      <w:r w:rsidRPr="005B2EAB">
        <w:rPr>
          <w:rStyle w:val="Emphasis"/>
          <w:rFonts w:asciiTheme="minorHAnsi" w:hAnsiTheme="minorHAnsi" w:cstheme="minorHAnsi"/>
          <w:highlight w:val="cyan"/>
        </w:rPr>
        <w:t>we are in for some hard times</w:t>
      </w:r>
      <w:r>
        <w:rPr>
          <w:rFonts w:asciiTheme="minorHAnsi" w:hAnsiTheme="minorHAnsi" w:cstheme="minorHAnsi"/>
        </w:rPr>
        <w:t xml:space="preserve">; we know that </w:t>
      </w:r>
      <w:r w:rsidRPr="005B2EAB">
        <w:rPr>
          <w:rStyle w:val="StyleUnderline"/>
          <w:rFonts w:asciiTheme="minorHAnsi" w:hAnsiTheme="minorHAnsi" w:cstheme="minorHAnsi"/>
          <w:highlight w:val="cyan"/>
        </w:rPr>
        <w:t>people will die</w:t>
      </w:r>
      <w:r>
        <w:rPr>
          <w:rStyle w:val="StyleUnderline"/>
          <w:rFonts w:asciiTheme="minorHAnsi" w:hAnsiTheme="minorHAnsi" w:cstheme="minorHAnsi"/>
        </w:rPr>
        <w:t xml:space="preserve"> and indeed are already dying </w:t>
      </w:r>
      <w:r w:rsidRPr="005B2EAB">
        <w:rPr>
          <w:rStyle w:val="Emphasis"/>
          <w:rFonts w:asciiTheme="minorHAnsi" w:hAnsiTheme="minorHAnsi" w:cstheme="minorHAnsi"/>
          <w:highlight w:val="cyan"/>
        </w:rPr>
        <w:t>from the ever-growing holes in the</w:t>
      </w:r>
      <w:r>
        <w:rPr>
          <w:rStyle w:val="Emphasis"/>
          <w:rFonts w:asciiTheme="minorHAnsi" w:hAnsiTheme="minorHAnsi" w:cstheme="minorHAnsi"/>
        </w:rPr>
        <w:t xml:space="preserve"> US </w:t>
      </w:r>
      <w:r w:rsidRPr="005B2EAB">
        <w:rPr>
          <w:rStyle w:val="Emphasis"/>
          <w:rFonts w:asciiTheme="minorHAnsi" w:hAnsiTheme="minorHAnsi" w:cstheme="minorHAnsi"/>
          <w:highlight w:val="cyan"/>
        </w:rPr>
        <w:t>health system</w:t>
      </w:r>
      <w:r>
        <w:rPr>
          <w:rFonts w:asciiTheme="minorHAnsi" w:hAnsiTheme="minorHAnsi" w:cstheme="minorHAnsi"/>
        </w:rPr>
        <w:t xml:space="preserve">. </w:t>
      </w:r>
      <w:r>
        <w:rPr>
          <w:rStyle w:val="StyleUnderline"/>
          <w:rFonts w:asciiTheme="minorHAnsi" w:hAnsiTheme="minorHAnsi" w:cstheme="minorHAnsi"/>
        </w:rPr>
        <w:t>The largest provider of mental health services</w:t>
      </w:r>
      <w:r>
        <w:rPr>
          <w:rFonts w:asciiTheme="minorHAnsi" w:hAnsiTheme="minorHAnsi" w:cstheme="minorHAnsi"/>
        </w:rPr>
        <w:t xml:space="preserve"> in the country </w:t>
      </w:r>
      <w:r>
        <w:rPr>
          <w:rStyle w:val="StyleUnderline"/>
          <w:rFonts w:asciiTheme="minorHAnsi" w:hAnsiTheme="minorHAnsi" w:cstheme="minorHAnsi"/>
        </w:rPr>
        <w:t xml:space="preserve">is the US prison system </w:t>
      </w:r>
      <w:r>
        <w:rPr>
          <w:rFonts w:asciiTheme="minorHAnsi" w:hAnsiTheme="minorHAnsi" w:cstheme="minorHAnsi"/>
        </w:rPr>
        <w:t xml:space="preserve">and the already active school-to-prison pipeline and for-profit incarceration centers for prisoners of all sorts have ample opportunity for growth in this era (Ben Moshe et al. 2014). </w:t>
      </w:r>
      <w:r w:rsidRPr="005B2EAB">
        <w:rPr>
          <w:rStyle w:val="StyleUnderline"/>
          <w:rFonts w:asciiTheme="minorHAnsi" w:hAnsiTheme="minorHAnsi" w:cstheme="minorHAnsi"/>
          <w:highlight w:val="cyan"/>
        </w:rPr>
        <w:t>We grew up in</w:t>
      </w:r>
      <w:r>
        <w:rPr>
          <w:rStyle w:val="StyleUnderline"/>
          <w:rFonts w:asciiTheme="minorHAnsi" w:hAnsiTheme="minorHAnsi" w:cstheme="minorHAnsi"/>
        </w:rPr>
        <w:t xml:space="preserve"> the age of </w:t>
      </w:r>
      <w:r w:rsidRPr="005B2EAB">
        <w:rPr>
          <w:rStyle w:val="StyleUnderline"/>
          <w:rFonts w:asciiTheme="minorHAnsi" w:hAnsiTheme="minorHAnsi" w:cstheme="minorHAnsi"/>
          <w:highlight w:val="cyan"/>
        </w:rPr>
        <w:t>deinstitutionalization</w:t>
      </w:r>
      <w:r>
        <w:rPr>
          <w:rStyle w:val="StyleUnderline"/>
          <w:rFonts w:asciiTheme="minorHAnsi" w:hAnsiTheme="minorHAnsi" w:cstheme="minorHAnsi"/>
        </w:rPr>
        <w:t xml:space="preserve"> but we are living in a time now in which </w:t>
      </w:r>
      <w:r w:rsidRPr="005B2EAB">
        <w:rPr>
          <w:rStyle w:val="StyleUnderline"/>
          <w:rFonts w:asciiTheme="minorHAnsi" w:hAnsiTheme="minorHAnsi" w:cstheme="minorHAnsi"/>
          <w:highlight w:val="cyan"/>
        </w:rPr>
        <w:t>there are</w:t>
      </w:r>
      <w:r>
        <w:rPr>
          <w:rStyle w:val="StyleUnderline"/>
          <w:rFonts w:asciiTheme="minorHAnsi" w:hAnsiTheme="minorHAnsi" w:cstheme="minorHAnsi"/>
        </w:rPr>
        <w:t xml:space="preserve"> both </w:t>
      </w:r>
      <w:r w:rsidRPr="005B2EAB">
        <w:rPr>
          <w:rStyle w:val="StyleUnderline"/>
          <w:rFonts w:asciiTheme="minorHAnsi" w:hAnsiTheme="minorHAnsi" w:cstheme="minorHAnsi"/>
          <w:highlight w:val="cyan"/>
        </w:rPr>
        <w:t>vocal calls</w:t>
      </w:r>
      <w:r>
        <w:rPr>
          <w:rStyle w:val="StyleUnderline"/>
          <w:rFonts w:asciiTheme="minorHAnsi" w:hAnsiTheme="minorHAnsi" w:cstheme="minorHAnsi"/>
        </w:rPr>
        <w:t xml:space="preserve"> and quiet structural changes </w:t>
      </w:r>
      <w:r w:rsidRPr="005B2EAB">
        <w:rPr>
          <w:rStyle w:val="StyleUnderline"/>
          <w:rFonts w:asciiTheme="minorHAnsi" w:hAnsiTheme="minorHAnsi" w:cstheme="minorHAnsi"/>
          <w:highlight w:val="cyan"/>
        </w:rPr>
        <w:t>that entrap disabled</w:t>
      </w:r>
      <w:r>
        <w:rPr>
          <w:rStyle w:val="StyleUnderline"/>
          <w:rFonts w:asciiTheme="minorHAnsi" w:hAnsiTheme="minorHAnsi" w:cstheme="minorHAnsi"/>
        </w:rPr>
        <w:t xml:space="preserve"> people in institutions</w:t>
      </w:r>
      <w:r>
        <w:rPr>
          <w:rFonts w:asciiTheme="minorHAnsi" w:hAnsiTheme="minorHAnsi" w:cstheme="minorHAnsi"/>
        </w:rPr>
        <w:t xml:space="preserve"> of various sorts. </w:t>
      </w:r>
      <w:r>
        <w:rPr>
          <w:rStyle w:val="Emphasis"/>
          <w:rFonts w:asciiTheme="minorHAnsi" w:hAnsiTheme="minorHAnsi" w:cstheme="minorHAnsi"/>
        </w:rPr>
        <w:t xml:space="preserve">Thus </w:t>
      </w:r>
      <w:r w:rsidRPr="005B2EAB">
        <w:rPr>
          <w:rStyle w:val="Emphasis"/>
          <w:rFonts w:asciiTheme="minorHAnsi" w:hAnsiTheme="minorHAnsi" w:cstheme="minorHAnsi"/>
          <w:highlight w:val="cyan"/>
        </w:rPr>
        <w:t>it is our</w:t>
      </w:r>
      <w:r>
        <w:rPr>
          <w:rStyle w:val="Emphasis"/>
          <w:rFonts w:asciiTheme="minorHAnsi" w:hAnsiTheme="minorHAnsi" w:cstheme="minorHAnsi"/>
        </w:rPr>
        <w:t xml:space="preserve"> (sad) </w:t>
      </w:r>
      <w:r w:rsidRPr="005B2EAB">
        <w:rPr>
          <w:rStyle w:val="Emphasis"/>
          <w:rFonts w:asciiTheme="minorHAnsi" w:hAnsiTheme="minorHAnsi" w:cstheme="minorHAnsi"/>
          <w:highlight w:val="cyan"/>
        </w:rPr>
        <w:t>responsibility</w:t>
      </w:r>
      <w:r>
        <w:rPr>
          <w:rFonts w:asciiTheme="minorHAnsi" w:hAnsiTheme="minorHAnsi" w:cstheme="minorHAnsi"/>
        </w:rPr>
        <w:t xml:space="preserve"> as anthropologists and disability studies scholars </w:t>
      </w:r>
      <w:r w:rsidRPr="005B2EAB">
        <w:rPr>
          <w:rStyle w:val="Emphasis"/>
          <w:rFonts w:asciiTheme="minorHAnsi" w:hAnsiTheme="minorHAnsi" w:cstheme="minorHAnsi"/>
          <w:highlight w:val="cyan"/>
        </w:rPr>
        <w:t>to direct</w:t>
      </w:r>
      <w:r>
        <w:rPr>
          <w:rStyle w:val="Emphasis"/>
          <w:rFonts w:asciiTheme="minorHAnsi" w:hAnsiTheme="minorHAnsi" w:cstheme="minorHAnsi"/>
        </w:rPr>
        <w:t xml:space="preserve"> our </w:t>
      </w:r>
      <w:r w:rsidRPr="005B2EAB">
        <w:rPr>
          <w:rStyle w:val="Emphasis"/>
          <w:rFonts w:asciiTheme="minorHAnsi" w:hAnsiTheme="minorHAnsi" w:cstheme="minorHAnsi"/>
          <w:highlight w:val="cyan"/>
        </w:rPr>
        <w:t>students to study these trends</w:t>
      </w:r>
      <w:r>
        <w:rPr>
          <w:rStyle w:val="Emphasis"/>
          <w:rFonts w:asciiTheme="minorHAnsi" w:hAnsiTheme="minorHAnsi" w:cstheme="minorHAnsi"/>
        </w:rPr>
        <w:t xml:space="preserve"> and </w:t>
      </w:r>
      <w:r w:rsidRPr="005B2EAB">
        <w:rPr>
          <w:rStyle w:val="Emphasis"/>
          <w:rFonts w:asciiTheme="minorHAnsi" w:hAnsiTheme="minorHAnsi" w:cstheme="minorHAnsi"/>
          <w:highlight w:val="cyan"/>
        </w:rPr>
        <w:t>as activists to prepare to resist</w:t>
      </w:r>
      <w:r>
        <w:rPr>
          <w:rStyle w:val="Emphasis"/>
          <w:rFonts w:asciiTheme="minorHAnsi" w:hAnsiTheme="minorHAnsi" w:cstheme="minorHAnsi"/>
        </w:rPr>
        <w:t xml:space="preserve"> them</w:t>
      </w:r>
      <w:r>
        <w:rPr>
          <w:rFonts w:asciiTheme="minorHAnsi" w:hAnsiTheme="minorHAnsi" w:cstheme="minorHAnsi"/>
        </w:rPr>
        <w:t>.</w:t>
      </w:r>
    </w:p>
    <w:p w14:paraId="46BC3AE5" w14:textId="77777777" w:rsidR="00A250BA" w:rsidRDefault="00A250BA" w:rsidP="00A250BA">
      <w:pPr>
        <w:rPr>
          <w:rFonts w:asciiTheme="minorHAnsi" w:hAnsiTheme="minorHAnsi" w:cstheme="minorHAnsi"/>
        </w:rPr>
      </w:pPr>
    </w:p>
    <w:p w14:paraId="4184878F" w14:textId="77777777" w:rsidR="00A250BA" w:rsidRDefault="00A250BA" w:rsidP="00A250BA">
      <w:pPr>
        <w:pStyle w:val="Heading3"/>
      </w:pPr>
      <w:r>
        <w:lastRenderedPageBreak/>
        <w:t>1NC---Rights Good</w:t>
      </w:r>
    </w:p>
    <w:p w14:paraId="1451617A" w14:textId="77777777" w:rsidR="00A250BA" w:rsidRDefault="00A250BA" w:rsidP="00A250BA">
      <w:pPr>
        <w:pStyle w:val="Heading4"/>
        <w:rPr>
          <w:rFonts w:asciiTheme="minorHAnsi" w:hAnsiTheme="minorHAnsi" w:cstheme="minorHAnsi"/>
        </w:rPr>
      </w:pPr>
      <w:r>
        <w:rPr>
          <w:rFonts w:asciiTheme="minorHAnsi" w:hAnsiTheme="minorHAnsi" w:cstheme="minorHAnsi"/>
        </w:rPr>
        <w:t xml:space="preserve">Disability must be politicized---this is the </w:t>
      </w:r>
      <w:r>
        <w:rPr>
          <w:rFonts w:asciiTheme="minorHAnsi" w:hAnsiTheme="minorHAnsi" w:cstheme="minorHAnsi"/>
          <w:u w:val="single"/>
        </w:rPr>
        <w:t>only way to secure collective rights</w:t>
      </w:r>
      <w:r>
        <w:rPr>
          <w:rFonts w:asciiTheme="minorHAnsi" w:hAnsiTheme="minorHAnsi" w:cstheme="minorHAnsi"/>
        </w:rPr>
        <w:t xml:space="preserve">---the retreat from politics reifies </w:t>
      </w:r>
      <w:r>
        <w:rPr>
          <w:rFonts w:asciiTheme="minorHAnsi" w:hAnsiTheme="minorHAnsi" w:cstheme="minorHAnsi"/>
          <w:u w:val="single"/>
        </w:rPr>
        <w:t>ableist tropes of charity politics</w:t>
      </w:r>
      <w:r>
        <w:rPr>
          <w:rFonts w:asciiTheme="minorHAnsi" w:hAnsiTheme="minorHAnsi" w:cstheme="minorHAnsi"/>
        </w:rPr>
        <w:t xml:space="preserve"> and naively tries to wish problems away</w:t>
      </w:r>
    </w:p>
    <w:p w14:paraId="111547B6" w14:textId="77777777" w:rsidR="00A250BA" w:rsidRDefault="00A250BA" w:rsidP="00A250BA">
      <w:pPr>
        <w:rPr>
          <w:rFonts w:asciiTheme="minorHAnsi" w:hAnsiTheme="minorHAnsi" w:cstheme="minorHAnsi"/>
        </w:rPr>
      </w:pPr>
      <w:r>
        <w:rPr>
          <w:rStyle w:val="Style13ptBold"/>
          <w:rFonts w:asciiTheme="minorHAnsi" w:hAnsiTheme="minorHAnsi" w:cstheme="minorHAnsi"/>
        </w:rPr>
        <w:t>Ruckelshaus 17</w:t>
      </w:r>
      <w:r>
        <w:rPr>
          <w:rFonts w:asciiTheme="minorHAnsi" w:hAnsiTheme="minorHAnsi" w:cstheme="minorHAns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786CC20B" w14:textId="77777777" w:rsidR="00A250BA" w:rsidRDefault="00A250BA" w:rsidP="00A250BA">
      <w:pPr>
        <w:rPr>
          <w:rStyle w:val="Emphasis"/>
          <w:rFonts w:asciiTheme="minorHAnsi" w:hAnsiTheme="minorHAnsi" w:cstheme="minorHAnsi"/>
          <w:sz w:val="24"/>
        </w:rPr>
      </w:pPr>
      <w:r w:rsidRPr="005B2EAB">
        <w:rPr>
          <w:rStyle w:val="StyleUnderline"/>
          <w:rFonts w:asciiTheme="minorHAnsi" w:hAnsiTheme="minorHAnsi" w:cstheme="minorHAnsi"/>
          <w:highlight w:val="cyan"/>
        </w:rPr>
        <w:t>Disability rights enjoy a seemingly ironclad</w:t>
      </w:r>
      <w:r w:rsidRPr="005B2EAB">
        <w:rPr>
          <w:rFonts w:asciiTheme="minorHAnsi" w:hAnsiTheme="minorHAnsi" w:cstheme="minorHAnsi"/>
          <w:highlight w:val="cyan"/>
        </w:rPr>
        <w:t xml:space="preserve"> </w:t>
      </w:r>
      <w:r w:rsidRPr="005B2EAB">
        <w:rPr>
          <w:rStyle w:val="StyleUnderline"/>
          <w:rFonts w:asciiTheme="minorHAnsi" w:hAnsiTheme="minorHAnsi" w:cstheme="minorHAnsi"/>
          <w:highlight w:val="cyan"/>
        </w:rPr>
        <w:t>moral consensus</w:t>
      </w:r>
      <w:r>
        <w:rPr>
          <w:rFonts w:asciiTheme="minorHAnsi" w:hAnsiTheme="minorHAnsi" w:cstheme="minorHAnsi"/>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Pr>
          <w:rStyle w:val="StyleUnderline"/>
          <w:rFonts w:asciiTheme="minorHAnsi" w:hAnsiTheme="minorHAnsi" w:cstheme="minorHAnsi"/>
        </w:rPr>
        <w:t>Initially, this harmony would seem helpful.</w:t>
      </w:r>
      <w:r>
        <w:rPr>
          <w:rFonts w:asciiTheme="minorHAnsi" w:hAnsiTheme="minorHAnsi" w:cstheme="minorHAnsi"/>
        </w:rPr>
        <w:t xml:space="preserve"> Free from partisan discord, advancements for the approximately 57 million Americans with disabilities should be easier to achieve, borne aloft by the wings of certain progress. </w:t>
      </w:r>
      <w:r w:rsidRPr="005B2EAB">
        <w:rPr>
          <w:rStyle w:val="StyleUnderline"/>
          <w:rFonts w:asciiTheme="minorHAnsi" w:hAnsiTheme="minorHAnsi" w:cstheme="minorHAnsi"/>
          <w:highlight w:val="cyan"/>
        </w:rPr>
        <w:t xml:space="preserve">Why, then, do </w:t>
      </w:r>
      <w:r w:rsidRPr="005B2EAB">
        <w:rPr>
          <w:rStyle w:val="Emphasis"/>
          <w:rFonts w:asciiTheme="minorHAnsi" w:hAnsiTheme="minorHAnsi" w:cstheme="minorHAnsi"/>
          <w:highlight w:val="cyan"/>
        </w:rPr>
        <w:t>rampant unemployment and educational disparities endure</w:t>
      </w:r>
      <w:r>
        <w:rPr>
          <w:rFonts w:asciiTheme="minorHAnsi" w:hAnsiTheme="minorHAnsi" w:cstheme="minorHAnsi"/>
        </w:rPr>
        <w:t xml:space="preserve">, and why does success remain the exception? I think </w:t>
      </w:r>
      <w:r w:rsidRPr="005B2EAB">
        <w:rPr>
          <w:rStyle w:val="StyleUnderline"/>
          <w:rFonts w:asciiTheme="minorHAnsi" w:hAnsiTheme="minorHAnsi" w:cstheme="minorHAnsi"/>
          <w:highlight w:val="cyan"/>
        </w:rPr>
        <w:t>part of the reason is the insulation of our pro-disabled political consensus. Its logic is rooted not in any deep belief in</w:t>
      </w:r>
      <w:r>
        <w:rPr>
          <w:rFonts w:asciiTheme="minorHAnsi" w:hAnsiTheme="minorHAnsi" w:cstheme="minorHAnsi"/>
        </w:rPr>
        <w:t xml:space="preserve"> the </w:t>
      </w:r>
      <w:r w:rsidRPr="005B2EAB">
        <w:rPr>
          <w:rStyle w:val="StyleUnderline"/>
          <w:rFonts w:asciiTheme="minorHAnsi" w:hAnsiTheme="minorHAnsi" w:cstheme="minorHAnsi"/>
          <w:highlight w:val="cyan"/>
        </w:rPr>
        <w:t>equal worth of citizens</w:t>
      </w:r>
      <w:r>
        <w:rPr>
          <w:rStyle w:val="StyleUnderline"/>
          <w:rFonts w:asciiTheme="minorHAnsi" w:hAnsiTheme="minorHAnsi" w:cstheme="minorHAnsi"/>
        </w:rPr>
        <w:t xml:space="preserve"> with disabilities</w:t>
      </w:r>
      <w:r w:rsidRPr="005B2EAB">
        <w:rPr>
          <w:rStyle w:val="StyleUnderline"/>
          <w:rFonts w:asciiTheme="minorHAnsi" w:hAnsiTheme="minorHAnsi" w:cstheme="minorHAnsi"/>
          <w:highlight w:val="cyan"/>
        </w:rPr>
        <w:t>,</w:t>
      </w:r>
      <w:r>
        <w:rPr>
          <w:rStyle w:val="StyleUnderline"/>
          <w:rFonts w:asciiTheme="minorHAnsi" w:hAnsiTheme="minorHAnsi" w:cstheme="minorHAnsi"/>
        </w:rPr>
        <w:t xml:space="preserve"> but </w:t>
      </w:r>
      <w:r>
        <w:rPr>
          <w:rFonts w:asciiTheme="minorHAnsi" w:hAnsiTheme="minorHAnsi" w:cstheme="minorHAnsi"/>
        </w:rPr>
        <w:t xml:space="preserve">rather in </w:t>
      </w:r>
      <w:r>
        <w:rPr>
          <w:rStyle w:val="StyleUnderline"/>
          <w:rFonts w:asciiTheme="minorHAnsi" w:hAnsiTheme="minorHAnsi" w:cstheme="minorHAnsi"/>
        </w:rPr>
        <w:t xml:space="preserve">a </w:t>
      </w:r>
      <w:r w:rsidRPr="005B2EAB">
        <w:rPr>
          <w:rStyle w:val="Emphasis"/>
          <w:rFonts w:asciiTheme="minorHAnsi" w:hAnsiTheme="minorHAnsi" w:cstheme="minorHAnsi"/>
          <w:highlight w:val="cyan"/>
        </w:rPr>
        <w:t>general aversion to disability</w:t>
      </w:r>
      <w:r w:rsidRPr="005B2EAB">
        <w:rPr>
          <w:rStyle w:val="StyleUnderline"/>
          <w:rFonts w:asciiTheme="minorHAnsi" w:hAnsiTheme="minorHAnsi" w:cstheme="minorHAnsi"/>
          <w:highlight w:val="cyan"/>
        </w:rPr>
        <w:t>.</w:t>
      </w:r>
      <w:r>
        <w:rPr>
          <w:rStyle w:val="StyleUnderline"/>
          <w:rFonts w:asciiTheme="minorHAnsi" w:hAnsiTheme="minorHAnsi" w:cstheme="minorHAnsi"/>
        </w:rPr>
        <w:t xml:space="preserve"> This is </w:t>
      </w:r>
      <w:r w:rsidRPr="005B2EAB">
        <w:rPr>
          <w:rStyle w:val="StyleUnderline"/>
          <w:rFonts w:asciiTheme="minorHAnsi" w:hAnsiTheme="minorHAnsi" w:cstheme="minorHAnsi"/>
          <w:highlight w:val="cyan"/>
        </w:rPr>
        <w:t xml:space="preserve">related to the </w:t>
      </w:r>
      <w:r w:rsidRPr="005B2EAB">
        <w:rPr>
          <w:rStyle w:val="Emphasis"/>
          <w:rFonts w:asciiTheme="minorHAnsi" w:hAnsiTheme="minorHAnsi" w:cstheme="minorHAnsi"/>
          <w:highlight w:val="cyan"/>
        </w:rPr>
        <w:t>charity impulse</w:t>
      </w:r>
      <w:r w:rsidRPr="005B2EAB">
        <w:rPr>
          <w:rStyle w:val="StyleUnderline"/>
          <w:rFonts w:asciiTheme="minorHAnsi" w:hAnsiTheme="minorHAnsi" w:cstheme="minorHAnsi"/>
          <w:highlight w:val="cyan"/>
        </w:rPr>
        <w:t xml:space="preserve"> that</w:t>
      </w:r>
      <w:r>
        <w:rPr>
          <w:rStyle w:val="StyleUnderline"/>
          <w:rFonts w:asciiTheme="minorHAnsi" w:hAnsiTheme="minorHAnsi" w:cstheme="minorHAnsi"/>
        </w:rPr>
        <w:t xml:space="preserve"> </w:t>
      </w:r>
      <w:r>
        <w:rPr>
          <w:rFonts w:asciiTheme="minorHAnsi" w:hAnsiTheme="minorHAnsi" w:cstheme="minorHAnsi"/>
        </w:rPr>
        <w:t xml:space="preserve">has </w:t>
      </w:r>
      <w:r w:rsidRPr="005B2EAB">
        <w:rPr>
          <w:rStyle w:val="StyleUnderline"/>
          <w:rFonts w:asciiTheme="minorHAnsi" w:hAnsiTheme="minorHAnsi" w:cstheme="minorHAnsi"/>
          <w:highlight w:val="cyan"/>
        </w:rPr>
        <w:t>always</w:t>
      </w:r>
      <w:r>
        <w:rPr>
          <w:rStyle w:val="StyleUnderline"/>
          <w:rFonts w:asciiTheme="minorHAnsi" w:hAnsiTheme="minorHAnsi" w:cstheme="minorHAnsi"/>
        </w:rPr>
        <w:t xml:space="preserve"> </w:t>
      </w:r>
      <w:r w:rsidRPr="005B2EAB">
        <w:rPr>
          <w:rStyle w:val="StyleUnderline"/>
          <w:rFonts w:asciiTheme="minorHAnsi" w:hAnsiTheme="minorHAnsi" w:cstheme="minorHAnsi"/>
          <w:highlight w:val="cyan"/>
        </w:rPr>
        <w:t>surrounded disability — and</w:t>
      </w:r>
      <w:r>
        <w:rPr>
          <w:rStyle w:val="StyleUnderline"/>
          <w:rFonts w:asciiTheme="minorHAnsi" w:hAnsiTheme="minorHAnsi" w:cstheme="minorHAnsi"/>
        </w:rPr>
        <w:t xml:space="preserve"> </w:t>
      </w:r>
      <w:r>
        <w:rPr>
          <w:rFonts w:asciiTheme="minorHAnsi" w:hAnsiTheme="minorHAnsi" w:cstheme="minorHAnsi"/>
        </w:rPr>
        <w:t xml:space="preserve">has </w:t>
      </w:r>
      <w:r w:rsidRPr="005B2EAB">
        <w:rPr>
          <w:rStyle w:val="StyleUnderline"/>
          <w:rFonts w:asciiTheme="minorHAnsi" w:hAnsiTheme="minorHAnsi" w:cstheme="minorHAnsi"/>
          <w:highlight w:val="cyan"/>
        </w:rPr>
        <w:t>constrained liberation efforts by assuming</w:t>
      </w:r>
      <w:r>
        <w:rPr>
          <w:rStyle w:val="StyleUnderline"/>
          <w:rFonts w:asciiTheme="minorHAnsi" w:hAnsiTheme="minorHAnsi" w:cstheme="minorHAnsi"/>
        </w:rPr>
        <w:t xml:space="preserve"> that </w:t>
      </w:r>
      <w:r w:rsidRPr="005B2EAB">
        <w:rPr>
          <w:rStyle w:val="StyleUnderline"/>
          <w:rFonts w:asciiTheme="minorHAnsi" w:hAnsiTheme="minorHAnsi" w:cstheme="minorHAnsi"/>
          <w:highlight w:val="cyan"/>
        </w:rPr>
        <w:t>inequities are</w:t>
      </w:r>
      <w:r>
        <w:rPr>
          <w:rStyle w:val="StyleUnderline"/>
          <w:rFonts w:asciiTheme="minorHAnsi" w:hAnsiTheme="minorHAnsi" w:cstheme="minorHAnsi"/>
        </w:rPr>
        <w:t xml:space="preserve"> unfortunate but natural realities </w:t>
      </w:r>
      <w:r w:rsidRPr="005B2EAB">
        <w:rPr>
          <w:rStyle w:val="StyleUnderline"/>
          <w:rFonts w:asciiTheme="minorHAnsi" w:hAnsiTheme="minorHAnsi" w:cstheme="minorHAnsi"/>
          <w:highlight w:val="cyan"/>
        </w:rPr>
        <w:t xml:space="preserve">to be mitigated through compassion, </w:t>
      </w:r>
      <w:r w:rsidRPr="005B2EAB">
        <w:rPr>
          <w:rStyle w:val="Emphasis"/>
          <w:rFonts w:asciiTheme="minorHAnsi" w:hAnsiTheme="minorHAnsi" w:cstheme="minorHAnsi"/>
          <w:highlight w:val="cyan"/>
        </w:rPr>
        <w:t>rather than politically structured injustices.</w:t>
      </w:r>
      <w:r>
        <w:rPr>
          <w:rStyle w:val="StyleUnderline"/>
          <w:rFonts w:asciiTheme="minorHAnsi" w:hAnsiTheme="minorHAnsi" w:cstheme="minorHAnsi"/>
        </w:rPr>
        <w:t xml:space="preserve"> There is also a profound lack of disabled people in the public sphere, meaning </w:t>
      </w:r>
      <w:r>
        <w:rPr>
          <w:rFonts w:asciiTheme="minorHAnsi" w:hAnsiTheme="minorHAnsi" w:cstheme="minorHAnsi"/>
        </w:rPr>
        <w:t xml:space="preserve">any </w:t>
      </w:r>
      <w:r>
        <w:rPr>
          <w:rStyle w:val="StyleUnderline"/>
          <w:rFonts w:asciiTheme="minorHAnsi" w:hAnsiTheme="minorHAnsi" w:cstheme="minorHAnsi"/>
        </w:rPr>
        <w:t xml:space="preserve">substantive discussion that does occur is extremely rare. </w:t>
      </w:r>
      <w:r>
        <w:rPr>
          <w:rFonts w:asciiTheme="minorHAnsi" w:hAnsiTheme="minorHAnsi" w:cstheme="minorHAnsi"/>
        </w:rPr>
        <w:t xml:space="preserve">I suspect </w:t>
      </w:r>
      <w:r>
        <w:rPr>
          <w:rStyle w:val="StyleUnderline"/>
          <w:rFonts w:asciiTheme="minorHAnsi" w:hAnsiTheme="minorHAnsi" w:cstheme="minorHAnsi"/>
        </w:rPr>
        <w:t xml:space="preserve">many </w:t>
      </w:r>
      <w:r w:rsidRPr="005B2EAB">
        <w:rPr>
          <w:rStyle w:val="StyleUnderline"/>
          <w:rFonts w:asciiTheme="minorHAnsi" w:hAnsiTheme="minorHAnsi" w:cstheme="minorHAnsi"/>
          <w:highlight w:val="cyan"/>
        </w:rPr>
        <w:t>people</w:t>
      </w:r>
      <w:r>
        <w:rPr>
          <w:rStyle w:val="StyleUnderline"/>
          <w:rFonts w:asciiTheme="minorHAnsi" w:hAnsiTheme="minorHAnsi" w:cstheme="minorHAnsi"/>
        </w:rPr>
        <w:t xml:space="preserve"> </w:t>
      </w:r>
      <w:r>
        <w:rPr>
          <w:rFonts w:asciiTheme="minorHAnsi" w:hAnsiTheme="minorHAnsi" w:cstheme="minorHAnsi"/>
        </w:rPr>
        <w:t xml:space="preserve">I talk to about disability </w:t>
      </w:r>
      <w:r w:rsidRPr="005B2EAB">
        <w:rPr>
          <w:rStyle w:val="StyleUnderline"/>
          <w:rFonts w:asciiTheme="minorHAnsi" w:hAnsiTheme="minorHAnsi" w:cstheme="minorHAnsi"/>
          <w:highlight w:val="cyan"/>
        </w:rPr>
        <w:t xml:space="preserve">maintain an implicit hope that, </w:t>
      </w:r>
      <w:r w:rsidRPr="005B2EAB">
        <w:rPr>
          <w:rStyle w:val="Emphasis"/>
          <w:rFonts w:asciiTheme="minorHAnsi" w:hAnsiTheme="minorHAnsi" w:cstheme="minorHAnsi"/>
          <w:highlight w:val="cyan"/>
        </w:rPr>
        <w:t>if they nod as vigorously as possible, the issue will simply go away.</w:t>
      </w:r>
      <w:r>
        <w:rPr>
          <w:rFonts w:asciiTheme="minorHAnsi" w:hAnsiTheme="minorHAnsi" w:cstheme="minorHAnsi"/>
        </w:rPr>
        <w:t xml:space="preserve"> In this way, </w:t>
      </w:r>
      <w:r>
        <w:rPr>
          <w:rStyle w:val="StyleUnderline"/>
          <w:rFonts w:asciiTheme="minorHAnsi" w:hAnsiTheme="minorHAnsi" w:cstheme="minorHAnsi"/>
        </w:rPr>
        <w:t xml:space="preserve">support for disability rights is similar to the act of expressing perfunctory thanks to </w:t>
      </w:r>
      <w:r>
        <w:rPr>
          <w:rFonts w:asciiTheme="minorHAnsi" w:hAnsiTheme="minorHAnsi" w:cstheme="minorHAnsi"/>
        </w:rPr>
        <w:t xml:space="preserve">military </w:t>
      </w:r>
      <w:r>
        <w:rPr>
          <w:rStyle w:val="StyleUnderline"/>
          <w:rFonts w:asciiTheme="minorHAnsi" w:hAnsiTheme="minorHAnsi" w:cstheme="minorHAnsi"/>
        </w:rPr>
        <w:t xml:space="preserve">veterans. </w:t>
      </w:r>
      <w:r w:rsidRPr="005B2EAB">
        <w:rPr>
          <w:rStyle w:val="StyleUnderline"/>
          <w:rFonts w:asciiTheme="minorHAnsi" w:hAnsiTheme="minorHAnsi" w:cstheme="minorHAnsi"/>
          <w:highlight w:val="cyan"/>
        </w:rPr>
        <w:t xml:space="preserve">It </w:t>
      </w:r>
      <w:r>
        <w:rPr>
          <w:rStyle w:val="Emphasis"/>
          <w:rFonts w:asciiTheme="minorHAnsi" w:hAnsiTheme="minorHAnsi" w:cstheme="minorHAnsi"/>
        </w:rPr>
        <w:t xml:space="preserve">temporarily </w:t>
      </w:r>
      <w:r w:rsidRPr="005B2EAB">
        <w:rPr>
          <w:rStyle w:val="Emphasis"/>
          <w:rFonts w:asciiTheme="minorHAnsi" w:hAnsiTheme="minorHAnsi" w:cstheme="minorHAnsi"/>
          <w:highlight w:val="cyan"/>
        </w:rPr>
        <w:t>absolves us of</w:t>
      </w:r>
      <w:r>
        <w:rPr>
          <w:rStyle w:val="StyleUnderline"/>
          <w:rFonts w:asciiTheme="minorHAnsi" w:hAnsiTheme="minorHAnsi" w:cstheme="minorHAnsi"/>
        </w:rPr>
        <w:t xml:space="preserve"> </w:t>
      </w:r>
      <w:r>
        <w:rPr>
          <w:rFonts w:asciiTheme="minorHAnsi" w:hAnsiTheme="minorHAnsi" w:cstheme="minorHAnsi"/>
        </w:rPr>
        <w:t xml:space="preserve">the </w:t>
      </w:r>
      <w:r w:rsidRPr="005B2EAB">
        <w:rPr>
          <w:rStyle w:val="Emphasis"/>
          <w:rFonts w:asciiTheme="minorHAnsi" w:hAnsiTheme="minorHAnsi" w:cstheme="minorHAnsi"/>
          <w:highlight w:val="cyan"/>
        </w:rPr>
        <w:t>responsibility</w:t>
      </w:r>
      <w:r w:rsidRPr="005B2EAB">
        <w:rPr>
          <w:rStyle w:val="StyleUnderline"/>
          <w:rFonts w:asciiTheme="minorHAnsi" w:hAnsiTheme="minorHAnsi" w:cstheme="minorHAnsi"/>
          <w:highlight w:val="cyan"/>
        </w:rPr>
        <w:t xml:space="preserve"> to address the </w:t>
      </w:r>
      <w:r w:rsidRPr="005B2EAB">
        <w:rPr>
          <w:rStyle w:val="Emphasis"/>
          <w:rFonts w:asciiTheme="minorHAnsi" w:hAnsiTheme="minorHAnsi" w:cstheme="minorHAnsi"/>
          <w:highlight w:val="cyan"/>
        </w:rPr>
        <w:t>heart of the matter</w:t>
      </w:r>
      <w:r>
        <w:rPr>
          <w:rStyle w:val="Emphasis"/>
          <w:rFonts w:asciiTheme="minorHAnsi" w:hAnsiTheme="minorHAnsi" w:cstheme="minorHAnsi"/>
        </w:rPr>
        <w:t>.</w:t>
      </w:r>
      <w:r>
        <w:rPr>
          <w:rStyle w:val="StyleUnderline"/>
          <w:rFonts w:asciiTheme="minorHAnsi" w:hAnsiTheme="minorHAnsi" w:cstheme="minorHAnsi"/>
        </w:rPr>
        <w:t xml:space="preserve"> </w:t>
      </w:r>
      <w:r>
        <w:rPr>
          <w:rFonts w:asciiTheme="minorHAnsi" w:hAnsiTheme="minorHAnsi" w:cstheme="minorHAnsi"/>
        </w:rPr>
        <w:t xml:space="preserve">Moreover, </w:t>
      </w:r>
      <w:r>
        <w:rPr>
          <w:rStyle w:val="StyleUnderline"/>
          <w:rFonts w:asciiTheme="minorHAnsi" w:hAnsiTheme="minorHAnsi" w:cstheme="minorHAnsi"/>
        </w:rPr>
        <w:t xml:space="preserve">the apparent moral consensus may be </w:t>
      </w:r>
      <w:r>
        <w:rPr>
          <w:rStyle w:val="Emphasis"/>
          <w:rFonts w:asciiTheme="minorHAnsi" w:hAnsiTheme="minorHAnsi" w:cstheme="minorHAnsi"/>
        </w:rPr>
        <w:t>mostly superficial</w:t>
      </w:r>
      <w:r>
        <w:rPr>
          <w:rStyle w:val="StyleUnderline"/>
          <w:rFonts w:asciiTheme="minorHAnsi" w:hAnsiTheme="minorHAnsi" w:cstheme="minorHAnsi"/>
        </w:rPr>
        <w:t xml:space="preserve">. In trying to enact accessibility, disability advocates encounter increasing resistance as </w:t>
      </w:r>
      <w:r>
        <w:rPr>
          <w:rFonts w:asciiTheme="minorHAnsi" w:hAnsiTheme="minorHAnsi" w:cstheme="minorHAnsi"/>
        </w:rPr>
        <w:t xml:space="preserve">the effort and costs involved in </w:t>
      </w:r>
      <w:r>
        <w:rPr>
          <w:rStyle w:val="StyleUnderline"/>
          <w:rFonts w:asciiTheme="minorHAnsi" w:hAnsiTheme="minorHAnsi" w:cstheme="minorHAnsi"/>
        </w:rPr>
        <w:t>proposals come closer to being realized.</w:t>
      </w:r>
      <w:r>
        <w:rPr>
          <w:rFonts w:asciiTheme="minorHAnsi" w:hAnsiTheme="minorHAnsi" w:cstheme="minorHAnsi"/>
        </w:rPr>
        <w:t xml:space="preserve"> (Consider the neighborhood store that decides it’s just too costly to install a ramp, or the community lecture that excludes deaf attendees by refusing to hire a sign-language interpreter.) </w:t>
      </w:r>
      <w:r w:rsidRPr="005B2EAB">
        <w:rPr>
          <w:rStyle w:val="StyleUnderline"/>
          <w:rFonts w:asciiTheme="minorHAnsi" w:hAnsiTheme="minorHAnsi" w:cstheme="minorHAnsi"/>
          <w:highlight w:val="cyan"/>
        </w:rPr>
        <w:t xml:space="preserve">Instead of facilitating change, false unity actually </w:t>
      </w:r>
      <w:r w:rsidRPr="005B2EAB">
        <w:rPr>
          <w:rStyle w:val="Emphasis"/>
          <w:rFonts w:asciiTheme="minorHAnsi" w:hAnsiTheme="minorHAnsi" w:cstheme="minorHAnsi"/>
          <w:highlight w:val="cyan"/>
        </w:rPr>
        <w:t>restrains change.</w:t>
      </w:r>
      <w:r w:rsidRPr="005B2EAB">
        <w:rPr>
          <w:rStyle w:val="StyleUnderline"/>
          <w:rFonts w:asciiTheme="minorHAnsi" w:hAnsiTheme="minorHAnsi" w:cstheme="minorHAnsi"/>
          <w:highlight w:val="cyan"/>
        </w:rPr>
        <w:t xml:space="preserve"> It </w:t>
      </w:r>
      <w:r w:rsidRPr="005B2EAB">
        <w:rPr>
          <w:rStyle w:val="Emphasis"/>
          <w:rFonts w:asciiTheme="minorHAnsi" w:hAnsiTheme="minorHAnsi" w:cstheme="minorHAnsi"/>
          <w:highlight w:val="cyan"/>
        </w:rPr>
        <w:t>stifles the more substantive conversations true progress requires</w:t>
      </w:r>
      <w:r>
        <w:rPr>
          <w:rStyle w:val="Emphasis"/>
          <w:rFonts w:asciiTheme="minorHAnsi" w:hAnsiTheme="minorHAnsi" w:cstheme="minorHAnsi"/>
        </w:rPr>
        <w:t>.</w:t>
      </w:r>
      <w:r>
        <w:rPr>
          <w:rFonts w:asciiTheme="minorHAnsi" w:hAnsiTheme="minorHAnsi" w:cstheme="minorHAnsi"/>
        </w:rPr>
        <w:t xml:space="preserve"> And </w:t>
      </w:r>
      <w:r>
        <w:rPr>
          <w:rStyle w:val="StyleUnderline"/>
          <w:rFonts w:asciiTheme="minorHAnsi" w:hAnsiTheme="minorHAnsi" w:cstheme="minorHAnsi"/>
        </w:rPr>
        <w:t>our inability to speak</w:t>
      </w:r>
      <w:r>
        <w:rPr>
          <w:rFonts w:asciiTheme="minorHAnsi" w:hAnsiTheme="minorHAnsi" w:cstheme="minorHAnsi"/>
        </w:rPr>
        <w:t xml:space="preserve"> honestly — and </w:t>
      </w:r>
      <w:r>
        <w:rPr>
          <w:rStyle w:val="StyleUnderline"/>
          <w:rFonts w:asciiTheme="minorHAnsi" w:hAnsiTheme="minorHAnsi" w:cstheme="minorHAnsi"/>
        </w:rPr>
        <w:t xml:space="preserve">contentiously — about disability shows how the politics of disability is in this sense non-political. We are </w:t>
      </w:r>
      <w:r>
        <w:rPr>
          <w:rFonts w:asciiTheme="minorHAnsi" w:hAnsiTheme="minorHAnsi" w:cstheme="minorHAnsi"/>
        </w:rPr>
        <w:t xml:space="preserve">the </w:t>
      </w:r>
      <w:r>
        <w:rPr>
          <w:rStyle w:val="StyleUnderline"/>
          <w:rFonts w:asciiTheme="minorHAnsi" w:hAnsiTheme="minorHAnsi" w:cstheme="minorHAnsi"/>
        </w:rPr>
        <w:t xml:space="preserve">worse for it. </w:t>
      </w:r>
      <w:r>
        <w:rPr>
          <w:rFonts w:asciiTheme="minorHAnsi" w:hAnsiTheme="minorHAnsi" w:cstheme="minorHAnsi"/>
        </w:rPr>
        <w:t xml:space="preserve">In addition to greater participation in the public sphere, </w:t>
      </w:r>
      <w:r>
        <w:rPr>
          <w:rStyle w:val="StyleUnderline"/>
          <w:rFonts w:asciiTheme="minorHAnsi" w:hAnsiTheme="minorHAnsi" w:cstheme="minorHAnsi"/>
        </w:rPr>
        <w:t xml:space="preserve">true progress for citizens with disabilities will require a willingness to confront the issues head-on, </w:t>
      </w:r>
      <w:r>
        <w:rPr>
          <w:rFonts w:asciiTheme="minorHAnsi" w:hAnsiTheme="minorHAnsi" w:cstheme="minorHAnsi"/>
        </w:rPr>
        <w:t xml:space="preserve">even when — especially when — citizens disagree on competing solutions. </w:t>
      </w:r>
      <w:r w:rsidRPr="005B2EAB">
        <w:rPr>
          <w:rStyle w:val="Emphasis"/>
          <w:rFonts w:asciiTheme="minorHAnsi" w:hAnsiTheme="minorHAnsi" w:cstheme="minorHAnsi"/>
          <w:highlight w:val="cyan"/>
        </w:rPr>
        <w:t>We must politicize disability</w:t>
      </w:r>
      <w:r>
        <w:rPr>
          <w:rFonts w:asciiTheme="minorHAnsi" w:hAnsiTheme="minorHAnsi" w:cstheme="minorHAnsi"/>
        </w:rPr>
        <w:t xml:space="preserve"> — not in the cable-news, grandstanding kind of way, but in the term’s more formal sense. The work of the Belgian political theorist Chantal Mouffe can help illuminate what’s at stake. Mouffe begins with the premise that </w:t>
      </w:r>
      <w:r>
        <w:rPr>
          <w:rStyle w:val="StyleUnderline"/>
          <w:rFonts w:asciiTheme="minorHAnsi" w:hAnsiTheme="minorHAnsi" w:cstheme="minorHAnsi"/>
        </w:rPr>
        <w:t xml:space="preserve">human relations are inherently antagonistic: </w:t>
      </w:r>
      <w:r w:rsidRPr="005B2EAB">
        <w:rPr>
          <w:rStyle w:val="StyleUnderline"/>
          <w:rFonts w:asciiTheme="minorHAnsi" w:hAnsiTheme="minorHAnsi" w:cstheme="minorHAnsi"/>
          <w:highlight w:val="cyan"/>
        </w:rPr>
        <w:t>Political change always requires controversial transfers in power or prestige, and it is an illusion to imagine politics without confrontation</w:t>
      </w:r>
      <w:r>
        <w:rPr>
          <w:rFonts w:asciiTheme="minorHAnsi" w:hAnsiTheme="minorHAnsi" w:cstheme="minorHAnsi"/>
        </w:rPr>
        <w:t xml:space="preserve">. Per this “agonistic” conception of democracy, a healthy political order is one that prefers vigorous, good-faith argumentation to complacent consensus. </w:t>
      </w:r>
      <w:r w:rsidRPr="005B2EAB">
        <w:rPr>
          <w:rStyle w:val="StyleUnderline"/>
          <w:rFonts w:asciiTheme="minorHAnsi" w:hAnsiTheme="minorHAnsi" w:cstheme="minorHAnsi"/>
          <w:highlight w:val="cyan"/>
        </w:rPr>
        <w:t xml:space="preserve">Until we publicly </w:t>
      </w:r>
      <w:r w:rsidRPr="005B2EAB">
        <w:rPr>
          <w:rStyle w:val="Emphasis"/>
          <w:rFonts w:asciiTheme="minorHAnsi" w:hAnsiTheme="minorHAnsi" w:cstheme="minorHAnsi"/>
          <w:highlight w:val="cyan"/>
        </w:rPr>
        <w:t>recognize real disagreements</w:t>
      </w:r>
      <w:r w:rsidRPr="005B2EAB">
        <w:rPr>
          <w:rStyle w:val="StyleUnderline"/>
          <w:rFonts w:asciiTheme="minorHAnsi" w:hAnsiTheme="minorHAnsi" w:cstheme="minorHAnsi"/>
          <w:highlight w:val="cyan"/>
        </w:rPr>
        <w:t xml:space="preserve"> surrounding disability</w:t>
      </w:r>
      <w:r>
        <w:rPr>
          <w:rStyle w:val="StyleUnderline"/>
          <w:rFonts w:asciiTheme="minorHAnsi" w:hAnsiTheme="minorHAnsi" w:cstheme="minorHAnsi"/>
        </w:rPr>
        <w:t xml:space="preserve"> and accessibility</w:t>
      </w:r>
      <w:r>
        <w:rPr>
          <w:rFonts w:asciiTheme="minorHAnsi" w:hAnsiTheme="minorHAnsi" w:cstheme="minorHAnsi"/>
        </w:rPr>
        <w:t xml:space="preserve">, Mouffe would insist, </w:t>
      </w:r>
      <w:r w:rsidRPr="005B2EAB">
        <w:rPr>
          <w:rStyle w:val="StyleUnderline"/>
          <w:rFonts w:asciiTheme="minorHAnsi" w:hAnsiTheme="minorHAnsi" w:cstheme="minorHAnsi"/>
          <w:highlight w:val="cyan"/>
        </w:rPr>
        <w:t xml:space="preserve">we are </w:t>
      </w:r>
      <w:r w:rsidRPr="005B2EAB">
        <w:rPr>
          <w:rStyle w:val="Emphasis"/>
          <w:rFonts w:asciiTheme="minorHAnsi" w:hAnsiTheme="minorHAnsi" w:cstheme="minorHAnsi"/>
          <w:highlight w:val="cyan"/>
        </w:rPr>
        <w:t>doomed to a vacuous, empty debate that is neither political nor productive.</w:t>
      </w:r>
      <w:r>
        <w:rPr>
          <w:rStyle w:val="Emphasis"/>
          <w:rFonts w:asciiTheme="minorHAnsi" w:hAnsiTheme="minorHAnsi" w:cstheme="minorHAnsi"/>
        </w:rPr>
        <w:t xml:space="preserve"> </w:t>
      </w:r>
      <w:r>
        <w:rPr>
          <w:rFonts w:asciiTheme="minorHAnsi" w:hAnsiTheme="minorHAnsi" w:cstheme="minorHAnsi"/>
        </w:rPr>
        <w:t xml:space="preserve">Recall the </w:t>
      </w:r>
      <w:r>
        <w:rPr>
          <w:rFonts w:asciiTheme="minorHAnsi" w:hAnsiTheme="minorHAnsi" w:cstheme="minorHAnsi"/>
        </w:rPr>
        <w:lastRenderedPageBreak/>
        <w:t xml:space="preserve">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be; it avoids the drama and messiness that now seem to define our common life. Avoiding politics might be possible if </w:t>
      </w:r>
      <w:r>
        <w:rPr>
          <w:rStyle w:val="StyleUnderline"/>
          <w:rFonts w:asciiTheme="minorHAnsi" w:hAnsiTheme="minorHAnsi" w:cstheme="minorHAnsi"/>
        </w:rPr>
        <w:t>disability</w:t>
      </w:r>
      <w:r>
        <w:rPr>
          <w:rFonts w:asciiTheme="minorHAnsi" w:hAnsiTheme="minorHAnsi" w:cstheme="minorHAnsi"/>
        </w:rPr>
        <w:t xml:space="preserve"> were an exclusively private affair. But it </w:t>
      </w:r>
      <w:r>
        <w:rPr>
          <w:rStyle w:val="StyleUnderline"/>
          <w:rFonts w:asciiTheme="minorHAnsi" w:hAnsiTheme="minorHAnsi" w:cstheme="minorHAnsi"/>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5B2EAB">
        <w:rPr>
          <w:rStyle w:val="Emphasis"/>
          <w:rFonts w:asciiTheme="minorHAnsi" w:hAnsiTheme="minorHAnsi" w:cstheme="minorHAnsi"/>
          <w:sz w:val="24"/>
          <w:highlight w:val="cyan"/>
        </w:rPr>
        <w:t>For the disability community, there is no answer but politics.</w:t>
      </w:r>
    </w:p>
    <w:p w14:paraId="7F5D1149" w14:textId="77777777" w:rsidR="00A250BA" w:rsidRDefault="00A250BA" w:rsidP="00A250BA"/>
    <w:p w14:paraId="71B76069" w14:textId="77777777" w:rsidR="00A250BA" w:rsidRPr="00AE4834" w:rsidRDefault="00A250BA" w:rsidP="00A250BA">
      <w:pPr>
        <w:pStyle w:val="Heading3"/>
      </w:pPr>
      <w:r>
        <w:lastRenderedPageBreak/>
        <w:t>1NC---Consciousness</w:t>
      </w:r>
    </w:p>
    <w:p w14:paraId="22FA8C77" w14:textId="77777777" w:rsidR="00A250BA" w:rsidRPr="0030031D" w:rsidRDefault="00A250BA" w:rsidP="00A250BA">
      <w:pPr>
        <w:pStyle w:val="Heading4"/>
        <w:rPr>
          <w:bCs/>
        </w:rPr>
      </w:pPr>
      <w:r w:rsidRPr="0030031D">
        <w:rPr>
          <w:bCs/>
        </w:rPr>
        <w:t xml:space="preserve">The 1AC has confused a </w:t>
      </w:r>
      <w:r w:rsidRPr="0030031D">
        <w:rPr>
          <w:bCs/>
          <w:u w:val="single"/>
        </w:rPr>
        <w:t>tactic</w:t>
      </w:r>
      <w:r w:rsidRPr="0030031D">
        <w:rPr>
          <w:bCs/>
        </w:rPr>
        <w:t xml:space="preserve"> for a </w:t>
      </w:r>
      <w:r w:rsidRPr="0030031D">
        <w:rPr>
          <w:bCs/>
          <w:u w:val="single"/>
        </w:rPr>
        <w:t>goal</w:t>
      </w:r>
      <w:r w:rsidRPr="0030031D">
        <w:rPr>
          <w:bCs/>
        </w:rPr>
        <w:t xml:space="preserve">. Even if </w:t>
      </w:r>
      <w:r>
        <w:rPr>
          <w:bCs/>
        </w:rPr>
        <w:t>labor</w:t>
      </w:r>
      <w:r w:rsidRPr="0030031D">
        <w:rPr>
          <w:bCs/>
        </w:rPr>
        <w:t xml:space="preserve"> policy is US exceptionalism</w:t>
      </w:r>
      <w:r>
        <w:rPr>
          <w:bCs/>
        </w:rPr>
        <w:t>,</w:t>
      </w:r>
      <w:r w:rsidRPr="0030031D">
        <w:rPr>
          <w:bCs/>
        </w:rPr>
        <w:t xml:space="preserve"> identifying that fact does </w:t>
      </w:r>
      <w:r w:rsidRPr="0030031D">
        <w:rPr>
          <w:bCs/>
          <w:u w:val="single"/>
        </w:rPr>
        <w:t>nothing</w:t>
      </w:r>
      <w:r w:rsidRPr="0030031D">
        <w:rPr>
          <w:bCs/>
        </w:rPr>
        <w:t xml:space="preserve"> to target its </w:t>
      </w:r>
      <w:r w:rsidRPr="0030031D">
        <w:rPr>
          <w:bCs/>
          <w:u w:val="single"/>
        </w:rPr>
        <w:t>infrastructure</w:t>
      </w:r>
      <w:r w:rsidRPr="0030031D">
        <w:rPr>
          <w:bCs/>
        </w:rPr>
        <w:t xml:space="preserve"> or </w:t>
      </w:r>
      <w:r w:rsidRPr="0030031D">
        <w:rPr>
          <w:bCs/>
          <w:u w:val="single"/>
        </w:rPr>
        <w:t>solve it</w:t>
      </w:r>
      <w:r w:rsidRPr="0030031D">
        <w:rPr>
          <w:bCs/>
        </w:rPr>
        <w:t xml:space="preserve">. </w:t>
      </w:r>
    </w:p>
    <w:p w14:paraId="00EB6F80" w14:textId="77777777" w:rsidR="00A250BA" w:rsidRDefault="00A250BA" w:rsidP="00A250BA">
      <w:r>
        <w:rPr>
          <w:rStyle w:val="Style13ptBold"/>
        </w:rPr>
        <w:t>Reed 24</w:t>
      </w:r>
      <w:r>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632132CD" w14:textId="77777777" w:rsidR="00A250BA" w:rsidRDefault="00A250BA" w:rsidP="00A250BA">
      <w:pPr>
        <w:rPr>
          <w:sz w:val="16"/>
        </w:rPr>
      </w:pPr>
      <w:r>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Pr>
          <w:rStyle w:val="StyleUnderline"/>
          <w:highlight w:val="cyan"/>
        </w:rPr>
        <w:t>centering</w:t>
      </w:r>
      <w:r>
        <w:rPr>
          <w:rStyle w:val="StyleUnderline"/>
        </w:rPr>
        <w:t xml:space="preserve"> on </w:t>
      </w:r>
      <w:r>
        <w:rPr>
          <w:rStyle w:val="StyleUnderline"/>
          <w:highlight w:val="cyan"/>
        </w:rPr>
        <w:t xml:space="preserve">the </w:t>
      </w:r>
      <w:r>
        <w:rPr>
          <w:rStyle w:val="Emphasis"/>
          <w:highlight w:val="cyan"/>
        </w:rPr>
        <w:t>racial dimension</w:t>
      </w:r>
      <w:r>
        <w:rPr>
          <w:sz w:val="16"/>
          <w:highlight w:val="cyan"/>
        </w:rPr>
        <w:t xml:space="preserve"> </w:t>
      </w:r>
      <w:r>
        <w:rPr>
          <w:rStyle w:val="StyleUnderline"/>
          <w:highlight w:val="cyan"/>
        </w:rPr>
        <w:t>of</w:t>
      </w:r>
      <w:r>
        <w:rPr>
          <w:rStyle w:val="StyleUnderline"/>
        </w:rPr>
        <w:t xml:space="preserve"> stratagems like the </w:t>
      </w:r>
      <w:r>
        <w:rPr>
          <w:rStyle w:val="Emphasis"/>
          <w:highlight w:val="cyan"/>
        </w:rPr>
        <w:t>Cantrell</w:t>
      </w:r>
      <w:r>
        <w:rPr>
          <w:sz w:val="16"/>
        </w:rPr>
        <w:t xml:space="preserve"> </w:t>
      </w:r>
      <w:r>
        <w:rPr>
          <w:rStyle w:val="StyleUnderline"/>
        </w:rPr>
        <w:t xml:space="preserve">recall </w:t>
      </w:r>
      <w:r>
        <w:rPr>
          <w:rStyle w:val="StyleUnderline"/>
          <w:highlight w:val="cyan"/>
        </w:rPr>
        <w:t>plays into</w:t>
      </w:r>
      <w:r>
        <w:rPr>
          <w:rStyle w:val="StyleUnderline"/>
        </w:rPr>
        <w:t xml:space="preserve"> the hands of the </w:t>
      </w:r>
      <w:r>
        <w:rPr>
          <w:rStyle w:val="Emphasis"/>
        </w:rPr>
        <w:t>architects</w:t>
      </w:r>
      <w:r>
        <w:rPr>
          <w:sz w:val="16"/>
        </w:rPr>
        <w:t xml:space="preserve"> </w:t>
      </w:r>
      <w:r>
        <w:rPr>
          <w:rStyle w:val="StyleUnderline"/>
        </w:rPr>
        <w:t xml:space="preserve">of that agenda and the </w:t>
      </w:r>
      <w:r>
        <w:rPr>
          <w:rStyle w:val="Emphasis"/>
          <w:highlight w:val="cyan"/>
        </w:rPr>
        <w:t>scapegoating politics</w:t>
      </w:r>
      <w:r>
        <w:rPr>
          <w:sz w:val="16"/>
        </w:rPr>
        <w:t xml:space="preserve"> </w:t>
      </w:r>
      <w:r>
        <w:rPr>
          <w:rStyle w:val="StyleUnderline"/>
        </w:rPr>
        <w:t xml:space="preserve">on which they </w:t>
      </w:r>
      <w:r>
        <w:rPr>
          <w:rStyle w:val="Emphasis"/>
        </w:rPr>
        <w:t>depend</w:t>
      </w:r>
      <w:r>
        <w:rPr>
          <w:rStyle w:val="StyleUnderline"/>
        </w:rPr>
        <w:t xml:space="preserve"> </w:t>
      </w:r>
      <w:r>
        <w:rPr>
          <w:rStyle w:val="StyleUnderline"/>
          <w:highlight w:val="cyan"/>
        </w:rPr>
        <w:t xml:space="preserve">by </w:t>
      </w:r>
      <w:r>
        <w:rPr>
          <w:rStyle w:val="Emphasis"/>
          <w:highlight w:val="cyan"/>
        </w:rPr>
        <w:t xml:space="preserve">focusing </w:t>
      </w:r>
      <w:r>
        <w:rPr>
          <w:rStyle w:val="Emphasis"/>
        </w:rPr>
        <w:t>exclusively</w:t>
      </w:r>
      <w:r>
        <w:rPr>
          <w:rStyle w:val="StyleUnderline"/>
        </w:rPr>
        <w:t xml:space="preserve"> </w:t>
      </w:r>
      <w:r>
        <w:rPr>
          <w:rStyle w:val="StyleUnderline"/>
          <w:highlight w:val="cyan"/>
        </w:rPr>
        <w:t>on</w:t>
      </w:r>
      <w:r>
        <w:rPr>
          <w:rStyle w:val="StyleUnderline"/>
        </w:rPr>
        <w:t xml:space="preserve"> an aspect of </w:t>
      </w:r>
      <w:r>
        <w:rPr>
          <w:rStyle w:val="StyleUnderline"/>
          <w:highlight w:val="cyan"/>
        </w:rPr>
        <w:t xml:space="preserve">the </w:t>
      </w:r>
      <w:r>
        <w:rPr>
          <w:rStyle w:val="Emphasis"/>
          <w:highlight w:val="cyan"/>
        </w:rPr>
        <w:t>tactic</w:t>
      </w:r>
      <w:r>
        <w:rPr>
          <w:rStyle w:val="StyleUnderline"/>
        </w:rPr>
        <w:t xml:space="preserve"> and </w:t>
      </w:r>
      <w:r>
        <w:rPr>
          <w:rStyle w:val="Emphasis"/>
          <w:highlight w:val="cyan"/>
        </w:rPr>
        <w:t>not the goal</w:t>
      </w:r>
      <w:r>
        <w:rPr>
          <w:sz w:val="16"/>
        </w:rPr>
        <w:t xml:space="preserve">. </w:t>
      </w:r>
      <w:r>
        <w:rPr>
          <w:rStyle w:val="StyleUnderline"/>
        </w:rPr>
        <w:t xml:space="preserve">From the perspective of that </w:t>
      </w:r>
      <w:r>
        <w:rPr>
          <w:rStyle w:val="Emphasis"/>
        </w:rPr>
        <w:t>greater danger</w:t>
      </w:r>
      <w:r>
        <w:rPr>
          <w:rStyle w:val="StyleUnderline"/>
        </w:rPr>
        <w:t>,</w:t>
      </w:r>
      <w:r>
        <w:rPr>
          <w:sz w:val="16"/>
        </w:rPr>
        <w:t xml:space="preserve"> </w:t>
      </w:r>
      <w:r>
        <w:rPr>
          <w:rStyle w:val="StyleUnderline"/>
        </w:rPr>
        <w:t xml:space="preserve">whether the recall effort was </w:t>
      </w:r>
      <w:r>
        <w:rPr>
          <w:rStyle w:val="Emphasis"/>
        </w:rPr>
        <w:t>motivated by racism</w:t>
      </w:r>
      <w:r>
        <w:rPr>
          <w:sz w:val="16"/>
        </w:rPr>
        <w:t xml:space="preserve"> </w:t>
      </w:r>
      <w:r>
        <w:rPr>
          <w:rStyle w:val="StyleUnderline"/>
        </w:rPr>
        <w:t>is quite beside the point</w:t>
      </w:r>
      <w:r>
        <w:rPr>
          <w:sz w:val="16"/>
        </w:rPr>
        <w:t xml:space="preserve">. </w:t>
      </w:r>
      <w:r>
        <w:rPr>
          <w:rStyle w:val="StyleUnderline"/>
        </w:rPr>
        <w:t xml:space="preserve">The same applies to any of the many other </w:t>
      </w:r>
      <w:r>
        <w:rPr>
          <w:rStyle w:val="Emphasis"/>
        </w:rPr>
        <w:t>racially inflected</w:t>
      </w:r>
      <w:r>
        <w:rPr>
          <w:sz w:val="16"/>
        </w:rPr>
        <w:t xml:space="preserve">, </w:t>
      </w:r>
      <w:r>
        <w:rPr>
          <w:rStyle w:val="StyleUnderline"/>
        </w:rPr>
        <w:t>de-democratizing initiatives the right wing has</w:t>
      </w:r>
      <w:r>
        <w:rPr>
          <w:sz w:val="16"/>
        </w:rPr>
        <w:t xml:space="preserve"> </w:t>
      </w:r>
      <w:r>
        <w:rPr>
          <w:rStyle w:val="StyleUnderline"/>
        </w:rPr>
        <w:t xml:space="preserve">been </w:t>
      </w:r>
      <w:r>
        <w:rPr>
          <w:rStyle w:val="Emphasis"/>
        </w:rPr>
        <w:t>pushing</w:t>
      </w:r>
      <w:r>
        <w:rPr>
          <w:sz w:val="16"/>
        </w:rPr>
        <w:t xml:space="preserve">. </w:t>
      </w:r>
      <w:r>
        <w:rPr>
          <w:rStyle w:val="StyleUnderline"/>
        </w:rPr>
        <w:t>With or without conscious intent,</w:t>
      </w:r>
      <w:r>
        <w:rPr>
          <w:sz w:val="16"/>
        </w:rPr>
        <w:t xml:space="preserve"> and no matter what shockingly ugly and frightening expressions it may take rhetorically, </w:t>
      </w:r>
      <w:r>
        <w:rPr>
          <w:rStyle w:val="StyleUnderline"/>
        </w:rPr>
        <w:t xml:space="preserve">the </w:t>
      </w:r>
      <w:r>
        <w:rPr>
          <w:rStyle w:val="Emphasis"/>
        </w:rPr>
        <w:t>racial dimension</w:t>
      </w:r>
      <w:r>
        <w:rPr>
          <w:rStyle w:val="StyleUnderline"/>
        </w:rPr>
        <w:t xml:space="preserve"> of the </w:t>
      </w:r>
      <w:r>
        <w:rPr>
          <w:rStyle w:val="StyleUnderline"/>
          <w:highlight w:val="cyan"/>
        </w:rPr>
        <w:t>right wing’s</w:t>
      </w:r>
      <w:r>
        <w:rPr>
          <w:rStyle w:val="StyleUnderline"/>
        </w:rPr>
        <w:t xml:space="preserve"> not-so-stealth </w:t>
      </w:r>
      <w:r>
        <w:rPr>
          <w:rStyle w:val="Emphasis"/>
          <w:highlight w:val="cyan"/>
        </w:rPr>
        <w:t>offensive</w:t>
      </w:r>
      <w:r>
        <w:rPr>
          <w:rStyle w:val="StyleUnderline"/>
          <w:highlight w:val="cyan"/>
        </w:rPr>
        <w:t xml:space="preserve"> is a </w:t>
      </w:r>
      <w:r>
        <w:rPr>
          <w:rStyle w:val="Emphasis"/>
          <w:highlight w:val="cyan"/>
        </w:rPr>
        <w:t>smokescreen</w:t>
      </w:r>
      <w:r>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0BA6D03F" w14:textId="77777777" w:rsidR="00A250BA" w:rsidRDefault="00A250BA" w:rsidP="00A250BA">
      <w:pPr>
        <w:rPr>
          <w:sz w:val="16"/>
        </w:rPr>
      </w:pPr>
      <w:r>
        <w:rPr>
          <w:sz w:val="16"/>
        </w:rPr>
        <w:t>Race Reductionism</w:t>
      </w:r>
    </w:p>
    <w:p w14:paraId="198FC3CD" w14:textId="77777777" w:rsidR="00A250BA" w:rsidRDefault="00A250BA" w:rsidP="00A250BA">
      <w:pPr>
        <w:rPr>
          <w:sz w:val="16"/>
        </w:rPr>
      </w:pPr>
      <w:r>
        <w:rPr>
          <w:rStyle w:val="StyleUnderline"/>
        </w:rPr>
        <w:t>An important takeaway</w:t>
      </w:r>
      <w:r>
        <w:rPr>
          <w:sz w:val="16"/>
        </w:rPr>
        <w:t xml:space="preserve"> </w:t>
      </w:r>
      <w:r>
        <w:rPr>
          <w:rStyle w:val="StyleUnderline"/>
        </w:rPr>
        <w:t xml:space="preserve">from the </w:t>
      </w:r>
      <w:r>
        <w:rPr>
          <w:rStyle w:val="Emphasis"/>
        </w:rPr>
        <w:t>nature</w:t>
      </w:r>
      <w:r>
        <w:rPr>
          <w:rStyle w:val="StyleUnderline"/>
        </w:rPr>
        <w:t xml:space="preserve"> of this </w:t>
      </w:r>
      <w:r>
        <w:rPr>
          <w:rStyle w:val="Emphasis"/>
        </w:rPr>
        <w:t>threat</w:t>
      </w:r>
      <w:r>
        <w:rPr>
          <w:rStyle w:val="StyleUnderline"/>
        </w:rPr>
        <w:t xml:space="preserve"> is that a</w:t>
      </w:r>
      <w:r>
        <w:rPr>
          <w:sz w:val="16"/>
        </w:rPr>
        <w:t xml:space="preserve"> </w:t>
      </w:r>
      <w:r>
        <w:rPr>
          <w:rStyle w:val="Emphasis"/>
          <w:highlight w:val="cyan"/>
        </w:rPr>
        <w:t>race-first politics</w:t>
      </w:r>
      <w:r>
        <w:rPr>
          <w:sz w:val="16"/>
          <w:highlight w:val="cyan"/>
        </w:rPr>
        <w:t xml:space="preserve"> </w:t>
      </w:r>
      <w:r>
        <w:rPr>
          <w:rStyle w:val="StyleUnderline"/>
        </w:rPr>
        <w:t xml:space="preserve">is </w:t>
      </w:r>
      <w:r>
        <w:rPr>
          <w:rStyle w:val="Emphasis"/>
        </w:rPr>
        <w:t>not capable</w:t>
      </w:r>
      <w:r>
        <w:rPr>
          <w:rStyle w:val="StyleUnderline"/>
        </w:rPr>
        <w:t xml:space="preserve"> of </w:t>
      </w:r>
      <w:r>
        <w:rPr>
          <w:rStyle w:val="Emphasis"/>
        </w:rPr>
        <w:t>responding</w:t>
      </w:r>
      <w:r>
        <w:rPr>
          <w:rStyle w:val="StyleUnderline"/>
        </w:rPr>
        <w:t xml:space="preserve"> effectively to it</w:t>
      </w:r>
      <w:r>
        <w:rPr>
          <w:sz w:val="16"/>
        </w:rPr>
        <w:t xml:space="preserve">. </w:t>
      </w:r>
      <w:r>
        <w:rPr>
          <w:rStyle w:val="StyleUnderline"/>
        </w:rPr>
        <w:t xml:space="preserve">Race reductionism </w:t>
      </w:r>
      <w:r>
        <w:rPr>
          <w:rStyle w:val="Emphasis"/>
          <w:highlight w:val="cyan"/>
        </w:rPr>
        <w:t>fails intellectually</w:t>
      </w:r>
      <w:r>
        <w:rPr>
          <w:sz w:val="16"/>
        </w:rPr>
        <w:t xml:space="preserve"> </w:t>
      </w:r>
      <w:r>
        <w:rPr>
          <w:rStyle w:val="StyleUnderline"/>
        </w:rPr>
        <w:t xml:space="preserve">and is </w:t>
      </w:r>
      <w:r>
        <w:rPr>
          <w:rStyle w:val="Emphasis"/>
          <w:highlight w:val="cyan"/>
        </w:rPr>
        <w:t>counterproductive politically</w:t>
      </w:r>
      <w:r>
        <w:rPr>
          <w:rStyle w:val="StyleUnderline"/>
        </w:rPr>
        <w:t xml:space="preserve"> because </w:t>
      </w:r>
      <w:r>
        <w:rPr>
          <w:rStyle w:val="StyleUnderline"/>
          <w:highlight w:val="cyan"/>
        </w:rPr>
        <w:t>its assumption that</w:t>
      </w:r>
      <w:r>
        <w:rPr>
          <w:rStyle w:val="StyleUnderline"/>
        </w:rPr>
        <w:t xml:space="preserve"> </w:t>
      </w:r>
      <w:r>
        <w:rPr>
          <w:rStyle w:val="Emphasis"/>
        </w:rPr>
        <w:t>race/</w:t>
      </w:r>
      <w:r>
        <w:rPr>
          <w:rStyle w:val="Emphasis"/>
          <w:highlight w:val="cyan"/>
        </w:rPr>
        <w:t>racism</w:t>
      </w:r>
      <w:r>
        <w:rPr>
          <w:rStyle w:val="StyleUnderline"/>
          <w:highlight w:val="cyan"/>
        </w:rPr>
        <w:t xml:space="preserve"> is </w:t>
      </w:r>
      <w:r>
        <w:rPr>
          <w:rStyle w:val="Emphasis"/>
          <w:highlight w:val="cyan"/>
        </w:rPr>
        <w:t>transhistorical</w:t>
      </w:r>
      <w:r>
        <w:rPr>
          <w:sz w:val="16"/>
          <w:highlight w:val="cyan"/>
        </w:rPr>
        <w:t xml:space="preserve"> </w:t>
      </w:r>
      <w:r>
        <w:rPr>
          <w:rStyle w:val="StyleUnderline"/>
          <w:highlight w:val="cyan"/>
        </w:rPr>
        <w:t>and</w:t>
      </w:r>
      <w:r>
        <w:rPr>
          <w:rStyle w:val="StyleUnderline"/>
        </w:rPr>
        <w:t xml:space="preserve"> its corresponding </w:t>
      </w:r>
      <w:r>
        <w:rPr>
          <w:rStyle w:val="StyleUnderline"/>
          <w:highlight w:val="cyan"/>
        </w:rPr>
        <w:t>demand</w:t>
      </w:r>
      <w:r>
        <w:rPr>
          <w:rStyle w:val="StyleUnderline"/>
        </w:rPr>
        <w:t xml:space="preserve"> that </w:t>
      </w:r>
      <w:r>
        <w:rPr>
          <w:rStyle w:val="StyleUnderline"/>
          <w:highlight w:val="cyan"/>
        </w:rPr>
        <w:t xml:space="preserve">we </w:t>
      </w:r>
      <w:r>
        <w:rPr>
          <w:rStyle w:val="Emphasis"/>
          <w:highlight w:val="cyan"/>
        </w:rPr>
        <w:t>understand</w:t>
      </w:r>
      <w:r>
        <w:rPr>
          <w:rStyle w:val="StyleUnderline"/>
          <w:highlight w:val="cyan"/>
        </w:rPr>
        <w:t xml:space="preserve"> the </w:t>
      </w:r>
      <w:r>
        <w:rPr>
          <w:rStyle w:val="Emphasis"/>
          <w:highlight w:val="cyan"/>
        </w:rPr>
        <w:t>connection</w:t>
      </w:r>
      <w:r>
        <w:rPr>
          <w:sz w:val="16"/>
        </w:rPr>
        <w:t xml:space="preserve"> </w:t>
      </w:r>
      <w:r>
        <w:rPr>
          <w:rStyle w:val="StyleUnderline"/>
        </w:rPr>
        <w:t xml:space="preserve">between </w:t>
      </w:r>
      <w:r>
        <w:rPr>
          <w:rStyle w:val="Emphasis"/>
        </w:rPr>
        <w:t>race and politics</w:t>
      </w:r>
      <w:r>
        <w:rPr>
          <w:rStyle w:val="StyleUnderline"/>
        </w:rPr>
        <w:t xml:space="preserve"> in contemporary life </w:t>
      </w:r>
      <w:r>
        <w:rPr>
          <w:rStyle w:val="StyleUnderline"/>
          <w:highlight w:val="cyan"/>
        </w:rPr>
        <w:t xml:space="preserve">through </w:t>
      </w:r>
      <w:r>
        <w:rPr>
          <w:rStyle w:val="Emphasis"/>
          <w:highlight w:val="cyan"/>
        </w:rPr>
        <w:t>analogy</w:t>
      </w:r>
      <w:r>
        <w:rPr>
          <w:rStyle w:val="StyleUnderline"/>
          <w:highlight w:val="cyan"/>
        </w:rPr>
        <w:t xml:space="preserve"> with</w:t>
      </w:r>
      <w:r>
        <w:rPr>
          <w:rStyle w:val="StyleUnderline"/>
        </w:rPr>
        <w:t xml:space="preserve"> the </w:t>
      </w:r>
      <w:r>
        <w:rPr>
          <w:rStyle w:val="Emphasis"/>
        </w:rPr>
        <w:t>segregation era</w:t>
      </w:r>
      <w:r>
        <w:rPr>
          <w:sz w:val="16"/>
        </w:rPr>
        <w:t xml:space="preserve"> </w:t>
      </w:r>
      <w:r>
        <w:rPr>
          <w:rStyle w:val="StyleUnderline"/>
        </w:rPr>
        <w:t xml:space="preserve">or </w:t>
      </w:r>
      <w:r>
        <w:rPr>
          <w:rStyle w:val="StyleUnderline"/>
          <w:highlight w:val="cyan"/>
        </w:rPr>
        <w:t xml:space="preserve">slavery </w:t>
      </w:r>
      <w:r>
        <w:rPr>
          <w:rStyle w:val="Emphasis"/>
          <w:highlight w:val="cyan"/>
        </w:rPr>
        <w:t>do not equip</w:t>
      </w:r>
      <w:r>
        <w:rPr>
          <w:rStyle w:val="StyleUnderline"/>
          <w:highlight w:val="cyan"/>
        </w:rPr>
        <w:t xml:space="preserve"> us to </w:t>
      </w:r>
      <w:r>
        <w:rPr>
          <w:rStyle w:val="Emphasis"/>
          <w:highlight w:val="cyan"/>
        </w:rPr>
        <w:t>grasp</w:t>
      </w:r>
      <w:r>
        <w:rPr>
          <w:rStyle w:val="StyleUnderline"/>
        </w:rPr>
        <w:t xml:space="preserve"> the</w:t>
      </w:r>
      <w:r>
        <w:rPr>
          <w:sz w:val="16"/>
        </w:rPr>
        <w:t xml:space="preserve"> </w:t>
      </w:r>
      <w:r>
        <w:rPr>
          <w:rStyle w:val="Emphasis"/>
          <w:highlight w:val="cyan"/>
        </w:rPr>
        <w:t>specificities</w:t>
      </w:r>
      <w:r>
        <w:rPr>
          <w:rStyle w:val="StyleUnderline"/>
        </w:rPr>
        <w:t xml:space="preserve"> of the </w:t>
      </w:r>
      <w:r>
        <w:rPr>
          <w:rStyle w:val="Emphasis"/>
        </w:rPr>
        <w:t>current moment</w:t>
      </w:r>
      <w:r>
        <w:rPr>
          <w:sz w:val="16"/>
        </w:rPr>
        <w:t xml:space="preserve">, </w:t>
      </w:r>
      <w:r>
        <w:rPr>
          <w:rStyle w:val="StyleUnderline"/>
        </w:rPr>
        <w:t xml:space="preserve">including the </w:t>
      </w:r>
      <w:r>
        <w:rPr>
          <w:rStyle w:val="Emphasis"/>
        </w:rPr>
        <w:t>historically specific</w:t>
      </w:r>
      <w:r>
        <w:rPr>
          <w:rStyle w:val="StyleUnderline"/>
        </w:rPr>
        <w:t xml:space="preserve"> dangers that face us</w:t>
      </w:r>
      <w:r>
        <w:rPr>
          <w:sz w:val="16"/>
        </w:rPr>
        <w:t xml:space="preserve">. This is not a new limitation. </w:t>
      </w:r>
      <w:r>
        <w:rPr>
          <w:rStyle w:val="StyleUnderline"/>
          <w:highlight w:val="cyan"/>
        </w:rPr>
        <w:t>That</w:t>
      </w:r>
      <w:r>
        <w:rPr>
          <w:rStyle w:val="StyleUnderline"/>
        </w:rPr>
        <w:t xml:space="preserve"> anachronistic </w:t>
      </w:r>
      <w:r>
        <w:rPr>
          <w:rStyle w:val="StyleUnderline"/>
          <w:highlight w:val="cyan"/>
        </w:rPr>
        <w:t>orientation</w:t>
      </w:r>
      <w:r>
        <w:rPr>
          <w:rStyle w:val="StyleUnderline"/>
        </w:rPr>
        <w:t xml:space="preserve"> underwrote</w:t>
      </w:r>
      <w:r>
        <w:rPr>
          <w:sz w:val="16"/>
        </w:rPr>
        <w:t xml:space="preserve"> </w:t>
      </w:r>
      <w:r>
        <w:rPr>
          <w:rStyle w:val="Emphasis"/>
        </w:rPr>
        <w:t>badly inaccurate</w:t>
      </w:r>
      <w:r>
        <w:rPr>
          <w:sz w:val="16"/>
        </w:rPr>
        <w:t xml:space="preserve"> </w:t>
      </w:r>
      <w:r>
        <w:rPr>
          <w:rStyle w:val="StyleUnderline"/>
        </w:rPr>
        <w:t xml:space="preserve">prognostications about the likely </w:t>
      </w:r>
      <w:r>
        <w:rPr>
          <w:rStyle w:val="Emphasis"/>
        </w:rPr>
        <w:t>political impact</w:t>
      </w:r>
      <w:r>
        <w:rPr>
          <w:rStyle w:val="StyleUnderline"/>
        </w:rPr>
        <w:t xml:space="preserve"> of changing </w:t>
      </w:r>
      <w:r>
        <w:rPr>
          <w:rStyle w:val="Emphasis"/>
        </w:rPr>
        <w:t>racial demography</w:t>
      </w:r>
      <w:r>
        <w:rPr>
          <w:sz w:val="16"/>
        </w:rPr>
        <w:t xml:space="preserve"> </w:t>
      </w:r>
      <w:r>
        <w:rPr>
          <w:rStyle w:val="StyleUnderline"/>
        </w:rPr>
        <w:t>in New Orleans</w:t>
      </w:r>
      <w:r>
        <w:rPr>
          <w:sz w:val="16"/>
        </w:rPr>
        <w:t xml:space="preserve"> </w:t>
      </w:r>
      <w:r>
        <w:rPr>
          <w:rStyle w:val="StyleUnderline"/>
        </w:rPr>
        <w:t>after</w:t>
      </w:r>
      <w:r>
        <w:rPr>
          <w:sz w:val="16"/>
        </w:rPr>
        <w:t xml:space="preserve"> Hurricane </w:t>
      </w:r>
      <w:r>
        <w:rPr>
          <w:rStyle w:val="StyleUnderline"/>
        </w:rPr>
        <w:t>Katrina and was totally ineffective for mounting challenges to charterization of the</w:t>
      </w:r>
      <w:r>
        <w:rPr>
          <w:sz w:val="16"/>
        </w:rPr>
        <w:t xml:space="preserve"> Orleans </w:t>
      </w:r>
      <w:r>
        <w:rPr>
          <w:rStyle w:val="Emphasis"/>
        </w:rPr>
        <w:t>Parish school system</w:t>
      </w:r>
      <w:r>
        <w:rPr>
          <w:sz w:val="16"/>
        </w:rPr>
        <w:t xml:space="preserve"> </w:t>
      </w:r>
      <w:r>
        <w:rPr>
          <w:rStyle w:val="StyleUnderline"/>
        </w:rPr>
        <w:t xml:space="preserve">and the </w:t>
      </w:r>
      <w:r>
        <w:rPr>
          <w:rStyle w:val="Emphasis"/>
        </w:rPr>
        <w:t>destruction</w:t>
      </w:r>
      <w:r>
        <w:rPr>
          <w:rStyle w:val="StyleUnderline"/>
        </w:rPr>
        <w:t xml:space="preserve"> of </w:t>
      </w:r>
      <w:r>
        <w:rPr>
          <w:rStyle w:val="Emphasis"/>
        </w:rPr>
        <w:t>public housing</w:t>
      </w:r>
      <w:r>
        <w:rPr>
          <w:sz w:val="16"/>
        </w:rPr>
        <w:t xml:space="preserve"> in the midst of the city’s greatest shortage of affordable housing.15 </w:t>
      </w:r>
      <w:r>
        <w:rPr>
          <w:rStyle w:val="StyleUnderline"/>
        </w:rPr>
        <w:t xml:space="preserve">Race-reductionist interpretation </w:t>
      </w:r>
      <w:r>
        <w:rPr>
          <w:rStyle w:val="StyleUnderline"/>
          <w:highlight w:val="cyan"/>
        </w:rPr>
        <w:t xml:space="preserve">could </w:t>
      </w:r>
      <w:r>
        <w:rPr>
          <w:rStyle w:val="Emphasis"/>
          <w:highlight w:val="cyan"/>
        </w:rPr>
        <w:t>specify neither</w:t>
      </w:r>
      <w:r>
        <w:rPr>
          <w:rStyle w:val="StyleUnderline"/>
        </w:rPr>
        <w:t xml:space="preserve"> the </w:t>
      </w:r>
      <w:r>
        <w:rPr>
          <w:rStyle w:val="Emphasis"/>
          <w:highlight w:val="cyan"/>
        </w:rPr>
        <w:t>mechanisms</w:t>
      </w:r>
      <w:r>
        <w:rPr>
          <w:rStyle w:val="StyleUnderline"/>
          <w:highlight w:val="cyan"/>
        </w:rPr>
        <w:t xml:space="preserve"> nor</w:t>
      </w:r>
      <w:r>
        <w:rPr>
          <w:rStyle w:val="StyleUnderline"/>
        </w:rPr>
        <w:t xml:space="preserve"> the </w:t>
      </w:r>
      <w:r>
        <w:rPr>
          <w:rStyle w:val="Emphasis"/>
        </w:rPr>
        <w:t>concatenation</w:t>
      </w:r>
      <w:r>
        <w:rPr>
          <w:rStyle w:val="StyleUnderline"/>
        </w:rPr>
        <w:t xml:space="preserve"> of </w:t>
      </w:r>
      <w:r>
        <w:rPr>
          <w:rStyle w:val="Emphasis"/>
        </w:rPr>
        <w:t xml:space="preserve">political </w:t>
      </w:r>
      <w:r>
        <w:rPr>
          <w:rStyle w:val="Emphasis"/>
          <w:highlight w:val="cyan"/>
        </w:rPr>
        <w:t>forces</w:t>
      </w:r>
      <w:r>
        <w:rPr>
          <w:sz w:val="16"/>
        </w:rPr>
        <w:t xml:space="preserve"> </w:t>
      </w:r>
      <w:r>
        <w:rPr>
          <w:rStyle w:val="StyleUnderline"/>
          <w:highlight w:val="cyan"/>
        </w:rPr>
        <w:t>that impelled</w:t>
      </w:r>
      <w:r>
        <w:rPr>
          <w:rStyle w:val="StyleUnderline"/>
        </w:rPr>
        <w:t xml:space="preserve"> either of those </w:t>
      </w:r>
      <w:r>
        <w:rPr>
          <w:rStyle w:val="Emphasis"/>
          <w:highlight w:val="cyan"/>
        </w:rPr>
        <w:t>regressive programs</w:t>
      </w:r>
      <w:r>
        <w:rPr>
          <w:sz w:val="16"/>
        </w:rPr>
        <w:t xml:space="preserve">. </w:t>
      </w:r>
      <w:r>
        <w:rPr>
          <w:rStyle w:val="StyleUnderline"/>
        </w:rPr>
        <w:t xml:space="preserve">Race </w:t>
      </w:r>
      <w:r>
        <w:rPr>
          <w:rStyle w:val="StyleUnderline"/>
          <w:highlight w:val="cyan"/>
        </w:rPr>
        <w:t>reductionists</w:t>
      </w:r>
      <w:r>
        <w:rPr>
          <w:rStyle w:val="StyleUnderline"/>
        </w:rPr>
        <w:t xml:space="preserve"> seemed to </w:t>
      </w:r>
      <w:r>
        <w:rPr>
          <w:rStyle w:val="Emphasis"/>
          <w:highlight w:val="cyan"/>
        </w:rPr>
        <w:t>assume</w:t>
      </w:r>
      <w:r>
        <w:rPr>
          <w:rStyle w:val="StyleUnderline"/>
        </w:rPr>
        <w:t xml:space="preserve"> that </w:t>
      </w:r>
      <w:r>
        <w:rPr>
          <w:rStyle w:val="Emphasis"/>
          <w:highlight w:val="cyan"/>
        </w:rPr>
        <w:t>defining those</w:t>
      </w:r>
      <w:r>
        <w:rPr>
          <w:rStyle w:val="StyleUnderline"/>
          <w:highlight w:val="cyan"/>
        </w:rPr>
        <w:t xml:space="preserve"> interventions</w:t>
      </w:r>
      <w:r>
        <w:rPr>
          <w:rStyle w:val="StyleUnderline"/>
        </w:rPr>
        <w:t xml:space="preserve">, as well as the regressive real estate practices commonly known as </w:t>
      </w:r>
      <w:r>
        <w:rPr>
          <w:rStyle w:val="Emphasis"/>
        </w:rPr>
        <w:t>gentrification</w:t>
      </w:r>
      <w:r>
        <w:rPr>
          <w:sz w:val="16"/>
        </w:rPr>
        <w:t xml:space="preserve"> and the problems of hyper-policing, </w:t>
      </w:r>
      <w:r>
        <w:rPr>
          <w:rStyle w:val="Emphasis"/>
          <w:highlight w:val="cyan"/>
        </w:rPr>
        <w:t>as racist</w:t>
      </w:r>
      <w:r>
        <w:rPr>
          <w:rStyle w:val="StyleUnderline"/>
          <w:highlight w:val="cyan"/>
        </w:rPr>
        <w:t xml:space="preserve"> would</w:t>
      </w:r>
      <w:r>
        <w:rPr>
          <w:rStyle w:val="StyleUnderline"/>
        </w:rPr>
        <w:t xml:space="preserve"> </w:t>
      </w:r>
      <w:r>
        <w:rPr>
          <w:rStyle w:val="StyleUnderline"/>
          <w:highlight w:val="cyan"/>
        </w:rPr>
        <w:t>call forth</w:t>
      </w:r>
      <w:r>
        <w:rPr>
          <w:rStyle w:val="StyleUnderline"/>
        </w:rPr>
        <w:t xml:space="preserve"> some sort of </w:t>
      </w:r>
      <w:r>
        <w:rPr>
          <w:rStyle w:val="Emphasis"/>
          <w:highlight w:val="cyan"/>
        </w:rPr>
        <w:t>remedial response</w:t>
      </w:r>
      <w:r>
        <w:rPr>
          <w:sz w:val="16"/>
        </w:rPr>
        <w:t xml:space="preserve">.16 </w:t>
      </w:r>
      <w:r>
        <w:rPr>
          <w:rStyle w:val="StyleUnderline"/>
        </w:rPr>
        <w:t>It did not.</w:t>
      </w:r>
    </w:p>
    <w:p w14:paraId="3B574AD1" w14:textId="77777777" w:rsidR="00A250BA" w:rsidRDefault="00A250BA" w:rsidP="00A250BA">
      <w:pPr>
        <w:rPr>
          <w:sz w:val="16"/>
        </w:rPr>
      </w:pPr>
      <w:r>
        <w:rPr>
          <w:sz w:val="16"/>
        </w:rPr>
        <w:t xml:space="preserve">Similarly, </w:t>
      </w:r>
      <w:r>
        <w:rPr>
          <w:rStyle w:val="StyleUnderline"/>
        </w:rPr>
        <w:t>just as assertion</w:t>
      </w:r>
      <w:r>
        <w:rPr>
          <w:sz w:val="16"/>
        </w:rPr>
        <w:t xml:space="preserve"> that </w:t>
      </w:r>
      <w:r>
        <w:rPr>
          <w:rStyle w:val="StyleUnderline"/>
        </w:rPr>
        <w:t xml:space="preserve">mass incarceration is the “New Jim Crow” does not help us </w:t>
      </w:r>
      <w:r>
        <w:rPr>
          <w:rStyle w:val="Emphasis"/>
        </w:rPr>
        <w:t>understand</w:t>
      </w:r>
      <w:r>
        <w:rPr>
          <w:rStyle w:val="StyleUnderline"/>
        </w:rPr>
        <w:t xml:space="preserve"> or </w:t>
      </w:r>
      <w:r>
        <w:rPr>
          <w:rStyle w:val="Emphasis"/>
        </w:rPr>
        <w:t>respond</w:t>
      </w:r>
      <w:r>
        <w:rPr>
          <w:rStyle w:val="StyleUnderline"/>
        </w:rPr>
        <w:t xml:space="preserve"> to the complex </w:t>
      </w:r>
      <w:r>
        <w:rPr>
          <w:rStyle w:val="Emphasis"/>
        </w:rPr>
        <w:t>political-economic</w:t>
      </w:r>
      <w:r>
        <w:rPr>
          <w:rStyle w:val="StyleUnderline"/>
        </w:rPr>
        <w:t xml:space="preserve"> or ideological forces that have produced mass incarceration</w:t>
      </w:r>
      <w:r>
        <w:rPr>
          <w:sz w:val="16"/>
        </w:rPr>
        <w:t xml:space="preserve">,17 </w:t>
      </w:r>
      <w:r>
        <w:rPr>
          <w:rStyle w:val="StyleUnderline"/>
        </w:rPr>
        <w:t xml:space="preserve">criticism of contemporary </w:t>
      </w:r>
      <w:r>
        <w:rPr>
          <w:rStyle w:val="Emphasis"/>
        </w:rPr>
        <w:t>voter suppression</w:t>
      </w:r>
      <w:r>
        <w:rPr>
          <w:sz w:val="16"/>
        </w:rPr>
        <w:t xml:space="preserve"> </w:t>
      </w:r>
      <w:r>
        <w:rPr>
          <w:rStyle w:val="StyleUnderline"/>
        </w:rPr>
        <w:t xml:space="preserve">efforts by tying them to those at the </w:t>
      </w:r>
      <w:r>
        <w:rPr>
          <w:rStyle w:val="Emphasis"/>
        </w:rPr>
        <w:t>end</w:t>
      </w:r>
      <w:r>
        <w:rPr>
          <w:rStyle w:val="StyleUnderline"/>
        </w:rPr>
        <w:t xml:space="preserve"> of the </w:t>
      </w:r>
      <w:r>
        <w:rPr>
          <w:rStyle w:val="Emphasis"/>
        </w:rPr>
        <w:t>nineteenth century</w:t>
      </w:r>
      <w:r>
        <w:rPr>
          <w:sz w:val="16"/>
        </w:rPr>
        <w:t xml:space="preserve"> </w:t>
      </w:r>
      <w:r>
        <w:rPr>
          <w:rStyle w:val="StyleUnderline"/>
        </w:rPr>
        <w:t xml:space="preserve">does not help us specify the </w:t>
      </w:r>
      <w:r>
        <w:rPr>
          <w:rStyle w:val="Emphasis"/>
        </w:rPr>
        <w:t>nature</w:t>
      </w:r>
      <w:r>
        <w:rPr>
          <w:rStyle w:val="StyleUnderline"/>
        </w:rPr>
        <w:t xml:space="preserve"> of the threat, the </w:t>
      </w:r>
      <w:r>
        <w:rPr>
          <w:rStyle w:val="Emphasis"/>
        </w:rPr>
        <w:t>objectives</w:t>
      </w:r>
      <w:r>
        <w:rPr>
          <w:rStyle w:val="StyleUnderline"/>
        </w:rPr>
        <w:t xml:space="preserve"> to which it is </w:t>
      </w:r>
      <w:r>
        <w:rPr>
          <w:rStyle w:val="Emphasis"/>
        </w:rPr>
        <w:t>linked</w:t>
      </w:r>
      <w:r>
        <w:rPr>
          <w:sz w:val="16"/>
        </w:rPr>
        <w:t xml:space="preserve">, </w:t>
      </w:r>
      <w:r>
        <w:rPr>
          <w:rStyle w:val="StyleUnderline"/>
        </w:rPr>
        <w:t xml:space="preserve">or approaches to </w:t>
      </w:r>
      <w:r>
        <w:rPr>
          <w:rStyle w:val="Emphasis"/>
        </w:rPr>
        <w:t>countering it</w:t>
      </w:r>
      <w:r>
        <w:rPr>
          <w:sz w:val="16"/>
        </w:rPr>
        <w:t>. Regarding voter suppression and disfranchisement, even in the late nineteenth 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1EDE085F" w14:textId="77777777" w:rsidR="00A250BA" w:rsidRDefault="00A250BA" w:rsidP="00A250BA">
      <w:pPr>
        <w:rPr>
          <w:sz w:val="16"/>
        </w:rPr>
      </w:pPr>
      <w:r>
        <w:rPr>
          <w:sz w:val="16"/>
        </w:rPr>
        <w:t xml:space="preserve">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w:t>
      </w:r>
      <w:r>
        <w:rPr>
          <w:sz w:val="16"/>
        </w:rPr>
        <w:lastRenderedPageBreak/>
        <w:t>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Bookerite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46F3F330" w14:textId="77777777" w:rsidR="00A250BA" w:rsidRDefault="00A250BA" w:rsidP="00A250BA">
      <w:pPr>
        <w:rPr>
          <w:sz w:val="16"/>
        </w:rPr>
      </w:pPr>
      <w:r>
        <w:rPr>
          <w:sz w:val="16"/>
        </w:rPr>
        <w:t>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17C547A4" w14:textId="77777777" w:rsidR="00A250BA" w:rsidRDefault="00A250BA" w:rsidP="00A250BA">
      <w:pPr>
        <w:rPr>
          <w:sz w:val="16"/>
          <w:szCs w:val="16"/>
        </w:rPr>
      </w:pPr>
      <w:r>
        <w:rPr>
          <w:sz w:val="16"/>
          <w:szCs w:val="16"/>
        </w:rPr>
        <w:t>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065A11D5" w14:textId="77777777" w:rsidR="00A250BA" w:rsidRDefault="00A250BA" w:rsidP="00A250BA">
      <w:pPr>
        <w:rPr>
          <w:sz w:val="16"/>
        </w:rPr>
      </w:pPr>
      <w:r>
        <w:rPr>
          <w:sz w:val="16"/>
        </w:rPr>
        <w:t xml:space="preserve">Most of all, race-reductionist </w:t>
      </w:r>
      <w:r>
        <w:rPr>
          <w:rStyle w:val="Emphasis"/>
        </w:rPr>
        <w:t>explanations</w:t>
      </w:r>
      <w:r>
        <w:rPr>
          <w:sz w:val="16"/>
        </w:rPr>
        <w:t xml:space="preserve"> </w:t>
      </w:r>
      <w:r>
        <w:rPr>
          <w:rStyle w:val="StyleUnderline"/>
        </w:rPr>
        <w:t xml:space="preserve">and </w:t>
      </w:r>
      <w:r>
        <w:rPr>
          <w:rStyle w:val="Emphasis"/>
        </w:rPr>
        <w:t>simplistic</w:t>
      </w:r>
      <w:r>
        <w:rPr>
          <w:rStyle w:val="StyleUnderline"/>
        </w:rPr>
        <w:t xml:space="preserve"> </w:t>
      </w:r>
      <w:r>
        <w:rPr>
          <w:rStyle w:val="StyleUnderline"/>
          <w:highlight w:val="cyan"/>
        </w:rPr>
        <w:t xml:space="preserve">historical </w:t>
      </w:r>
      <w:r>
        <w:rPr>
          <w:rStyle w:val="Emphasis"/>
          <w:highlight w:val="cyan"/>
        </w:rPr>
        <w:t>analogies</w:t>
      </w:r>
      <w:r>
        <w:rPr>
          <w:rStyle w:val="StyleUnderline"/>
          <w:highlight w:val="cyan"/>
        </w:rPr>
        <w:t xml:space="preserve"> are </w:t>
      </w:r>
      <w:r>
        <w:rPr>
          <w:rStyle w:val="Emphasis"/>
          <w:highlight w:val="cyan"/>
        </w:rPr>
        <w:t>counterproductive</w:t>
      </w:r>
      <w:r>
        <w:rPr>
          <w:sz w:val="16"/>
        </w:rPr>
        <w:t xml:space="preserve"> </w:t>
      </w:r>
      <w:r>
        <w:rPr>
          <w:rStyle w:val="StyleUnderline"/>
        </w:rPr>
        <w:t xml:space="preserve">as a politics because they </w:t>
      </w:r>
      <w:r>
        <w:rPr>
          <w:rStyle w:val="StyleUnderline"/>
          <w:highlight w:val="cyan"/>
        </w:rPr>
        <w:t>fail to provide</w:t>
      </w:r>
      <w:r>
        <w:rPr>
          <w:rStyle w:val="StyleUnderline"/>
        </w:rPr>
        <w:t xml:space="preserve"> a </w:t>
      </w:r>
      <w:r>
        <w:rPr>
          <w:rStyle w:val="Emphasis"/>
          <w:highlight w:val="cyan"/>
        </w:rPr>
        <w:t>basis</w:t>
      </w:r>
      <w:r>
        <w:rPr>
          <w:rStyle w:val="StyleUnderline"/>
          <w:highlight w:val="cyan"/>
        </w:rPr>
        <w:t xml:space="preserve"> for </w:t>
      </w:r>
      <w:r>
        <w:rPr>
          <w:rStyle w:val="Emphasis"/>
          <w:highlight w:val="cyan"/>
        </w:rPr>
        <w:t>challenging</w:t>
      </w:r>
      <w:r>
        <w:rPr>
          <w:sz w:val="16"/>
        </w:rPr>
        <w:t xml:space="preserve"> </w:t>
      </w:r>
      <w:r>
        <w:rPr>
          <w:rStyle w:val="StyleUnderline"/>
        </w:rPr>
        <w:t xml:space="preserve">the looming </w:t>
      </w:r>
      <w:r>
        <w:rPr>
          <w:rStyle w:val="Emphasis"/>
          <w:highlight w:val="cyan"/>
        </w:rPr>
        <w:t>authoritarian threat</w:t>
      </w:r>
      <w:r>
        <w:rPr>
          <w:rStyle w:val="StyleUnderline"/>
          <w:highlight w:val="cyan"/>
        </w:rPr>
        <w:t xml:space="preserve">. </w:t>
      </w:r>
      <w:r>
        <w:rPr>
          <w:rStyle w:val="StyleUnderline"/>
        </w:rPr>
        <w:t xml:space="preserve">I have asked supporters of </w:t>
      </w:r>
      <w:r>
        <w:rPr>
          <w:rStyle w:val="Emphasis"/>
        </w:rPr>
        <w:t>reparations politics</w:t>
      </w:r>
      <w:r>
        <w:rPr>
          <w:rStyle w:val="StyleUnderline"/>
        </w:rPr>
        <w:t xml:space="preserve"> for more than twenty years how they imagine </w:t>
      </w:r>
      <w:r>
        <w:rPr>
          <w:rStyle w:val="Emphasis"/>
        </w:rPr>
        <w:t>forming a political coalition</w:t>
      </w:r>
      <w:r>
        <w:rPr>
          <w:sz w:val="16"/>
        </w:rPr>
        <w:t xml:space="preserve"> </w:t>
      </w:r>
      <w:r>
        <w:rPr>
          <w:rStyle w:val="StyleUnderline"/>
        </w:rPr>
        <w:t xml:space="preserve">broad enough to </w:t>
      </w:r>
      <w:r>
        <w:rPr>
          <w:rStyle w:val="Emphasis"/>
        </w:rPr>
        <w:t>prevail</w:t>
      </w:r>
      <w:r>
        <w:rPr>
          <w:rStyle w:val="StyleUnderline"/>
        </w:rPr>
        <w:t xml:space="preserve"> on that </w:t>
      </w:r>
      <w:r>
        <w:rPr>
          <w:rStyle w:val="Emphasis"/>
        </w:rPr>
        <w:t>objective</w:t>
      </w:r>
      <w:r>
        <w:rPr>
          <w:rStyle w:val="StyleUnderline"/>
        </w:rPr>
        <w:t xml:space="preserve"> in a </w:t>
      </w:r>
      <w:r>
        <w:rPr>
          <w:rStyle w:val="Emphasis"/>
        </w:rPr>
        <w:t>majoritarian democracy</w:t>
      </w:r>
      <w:r>
        <w:rPr>
          <w:sz w:val="16"/>
        </w:rPr>
        <w:t xml:space="preserve">.23 </w:t>
      </w:r>
      <w:r>
        <w:rPr>
          <w:rStyle w:val="StyleUnderline"/>
        </w:rPr>
        <w:t xml:space="preserve">To date, the question has never received a response other than some version of the </w:t>
      </w:r>
      <w:r>
        <w:rPr>
          <w:rStyle w:val="Emphasis"/>
        </w:rPr>
        <w:t>non sequitur</w:t>
      </w:r>
      <w:r>
        <w:rPr>
          <w:sz w:val="16"/>
        </w:rPr>
        <w:t xml:space="preserve"> “</w:t>
      </w:r>
      <w:r>
        <w:rPr>
          <w:rStyle w:val="Emphasis"/>
        </w:rPr>
        <w:t>don’t you agree</w:t>
      </w:r>
      <w:r>
        <w:rPr>
          <w:rStyle w:val="StyleUnderline"/>
        </w:rPr>
        <w:t xml:space="preserve"> that black</w:t>
      </w:r>
      <w:r>
        <w:rPr>
          <w:sz w:val="16"/>
        </w:rPr>
        <w:t xml:space="preserve"> </w:t>
      </w:r>
      <w:r>
        <w:rPr>
          <w:rStyle w:val="StyleUnderline"/>
        </w:rPr>
        <w:t>people deserve compensation</w:t>
      </w:r>
      <w:r>
        <w:rPr>
          <w:sz w:val="16"/>
        </w:rPr>
        <w:t xml:space="preserve">?” </w:t>
      </w:r>
      <w:r>
        <w:rPr>
          <w:rStyle w:val="StyleUnderline"/>
        </w:rPr>
        <w:t xml:space="preserve">or sophistries like the </w:t>
      </w:r>
      <w:r>
        <w:rPr>
          <w:rStyle w:val="Emphasis"/>
        </w:rPr>
        <w:t>flippant assertion</w:t>
      </w:r>
      <w:r>
        <w:rPr>
          <w:rStyle w:val="StyleUnderline"/>
        </w:rPr>
        <w:t xml:space="preserve"> that </w:t>
      </w:r>
      <w:r>
        <w:rPr>
          <w:rStyle w:val="Emphasis"/>
        </w:rPr>
        <w:t>abolition</w:t>
      </w:r>
      <w:r>
        <w:rPr>
          <w:rStyle w:val="StyleUnderline"/>
        </w:rPr>
        <w:t xml:space="preserve"> and the </w:t>
      </w:r>
      <w:r>
        <w:rPr>
          <w:rStyle w:val="Emphasis"/>
        </w:rPr>
        <w:t>civil rights movement</w:t>
      </w:r>
      <w:r>
        <w:rPr>
          <w:sz w:val="16"/>
        </w:rPr>
        <w:t xml:space="preserve"> </w:t>
      </w:r>
      <w:r>
        <w:rPr>
          <w:rStyle w:val="StyleUnderline"/>
        </w:rPr>
        <w:t xml:space="preserve">did not have a </w:t>
      </w:r>
      <w:r>
        <w:rPr>
          <w:rStyle w:val="Emphasis"/>
        </w:rPr>
        <w:t>chance to win until they did</w:t>
      </w:r>
      <w:r>
        <w:rPr>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Pr>
          <w:rStyle w:val="StyleUnderline"/>
        </w:rPr>
        <w:t>race reductionism as a politics</w:t>
      </w:r>
      <w:r>
        <w:rPr>
          <w:sz w:val="16"/>
        </w:rPr>
        <w:t xml:space="preserve">. </w:t>
      </w:r>
      <w:r>
        <w:rPr>
          <w:rStyle w:val="StyleUnderline"/>
          <w:highlight w:val="cyan"/>
        </w:rPr>
        <w:t>It centers</w:t>
      </w:r>
      <w:r>
        <w:rPr>
          <w:rStyle w:val="StyleUnderline"/>
        </w:rPr>
        <w:t xml:space="preserve"> on </w:t>
      </w:r>
      <w:r>
        <w:rPr>
          <w:rStyle w:val="Emphasis"/>
          <w:highlight w:val="cyan"/>
        </w:rPr>
        <w:t>exposé</w:t>
      </w:r>
      <w:r>
        <w:rPr>
          <w:rStyle w:val="StyleUnderline"/>
          <w:highlight w:val="cyan"/>
        </w:rPr>
        <w:t xml:space="preserve"> and</w:t>
      </w:r>
      <w:r>
        <w:rPr>
          <w:rStyle w:val="StyleUnderline"/>
        </w:rPr>
        <w:t xml:space="preserve"> </w:t>
      </w:r>
      <w:r>
        <w:rPr>
          <w:rStyle w:val="Emphasis"/>
        </w:rPr>
        <w:t xml:space="preserve">moralistic </w:t>
      </w:r>
      <w:r>
        <w:rPr>
          <w:rStyle w:val="Emphasis"/>
          <w:highlight w:val="cyan"/>
        </w:rPr>
        <w:t>accusation</w:t>
      </w:r>
      <w:r>
        <w:rPr>
          <w:sz w:val="16"/>
        </w:rPr>
        <w:t>.</w:t>
      </w:r>
    </w:p>
    <w:p w14:paraId="486AD525" w14:textId="77777777" w:rsidR="00A250BA" w:rsidRDefault="00A250BA" w:rsidP="00A250BA">
      <w:pPr>
        <w:rPr>
          <w:rStyle w:val="Emphasis"/>
        </w:rPr>
      </w:pPr>
      <w:r>
        <w:rPr>
          <w:sz w:val="16"/>
        </w:rPr>
        <w:t xml:space="preserve">But </w:t>
      </w:r>
      <w:r>
        <w:rPr>
          <w:rStyle w:val="StyleUnderline"/>
          <w:highlight w:val="cyan"/>
        </w:rPr>
        <w:t>what</w:t>
      </w:r>
      <w:r>
        <w:rPr>
          <w:rStyle w:val="StyleUnderline"/>
        </w:rPr>
        <w:t xml:space="preserve"> would happen </w:t>
      </w:r>
      <w:r>
        <w:rPr>
          <w:rStyle w:val="StyleUnderline"/>
          <w:highlight w:val="cyan"/>
        </w:rPr>
        <w:t xml:space="preserve">if we were to </w:t>
      </w:r>
      <w:r>
        <w:rPr>
          <w:rStyle w:val="Emphasis"/>
          <w:highlight w:val="cyan"/>
        </w:rPr>
        <w:t>accept</w:t>
      </w:r>
      <w:r>
        <w:rPr>
          <w:rStyle w:val="StyleUnderline"/>
        </w:rPr>
        <w:t xml:space="preserve"> as</w:t>
      </w:r>
      <w:r>
        <w:rPr>
          <w:sz w:val="16"/>
        </w:rPr>
        <w:t xml:space="preserve"> </w:t>
      </w:r>
      <w:r>
        <w:rPr>
          <w:rStyle w:val="Emphasis"/>
        </w:rPr>
        <w:t>common sense</w:t>
      </w:r>
      <w:r>
        <w:rPr>
          <w:sz w:val="16"/>
        </w:rPr>
        <w:t xml:space="preserve"> </w:t>
      </w:r>
      <w:r>
        <w:rPr>
          <w:rStyle w:val="StyleUnderline"/>
          <w:highlight w:val="cyan"/>
        </w:rPr>
        <w:t xml:space="preserve">the </w:t>
      </w:r>
      <w:r>
        <w:rPr>
          <w:rStyle w:val="Emphasis"/>
          <w:highlight w:val="cyan"/>
        </w:rPr>
        <w:t>conviction</w:t>
      </w:r>
      <w:r>
        <w:rPr>
          <w:rStyle w:val="StyleUnderline"/>
        </w:rPr>
        <w:t xml:space="preserve"> of advocates of race-reductionist politics that “</w:t>
      </w:r>
      <w:r>
        <w:rPr>
          <w:rStyle w:val="Emphasis"/>
          <w:highlight w:val="cyan"/>
        </w:rPr>
        <w:t>racism</w:t>
      </w:r>
      <w:r>
        <w:rPr>
          <w:rStyle w:val="StyleUnderline"/>
          <w:highlight w:val="cyan"/>
        </w:rPr>
        <w:t xml:space="preserve">” is the source </w:t>
      </w:r>
      <w:r>
        <w:rPr>
          <w:rStyle w:val="StyleUnderline"/>
        </w:rPr>
        <w:t>of the various inequalities and injustices that affect us</w:t>
      </w:r>
      <w:r>
        <w:rPr>
          <w:sz w:val="16"/>
        </w:rPr>
        <w:t xml:space="preserve"> – </w:t>
      </w:r>
      <w:r>
        <w:rPr>
          <w:rStyle w:val="StyleUnderline"/>
        </w:rPr>
        <w:t>including the anti-democratic travesties being perpetrated on Jackson’s residents and elected officials</w:t>
      </w:r>
      <w:r>
        <w:rPr>
          <w:sz w:val="16"/>
        </w:rPr>
        <w:t xml:space="preserve">? </w:t>
      </w:r>
      <w:r>
        <w:rPr>
          <w:rStyle w:val="StyleUnderline"/>
          <w:highlight w:val="cyan"/>
        </w:rPr>
        <w:t>What</w:t>
      </w:r>
      <w:r>
        <w:rPr>
          <w:rStyle w:val="StyleUnderline"/>
        </w:rPr>
        <w:t xml:space="preserve"> policy </w:t>
      </w:r>
      <w:r>
        <w:rPr>
          <w:rStyle w:val="Emphasis"/>
          <w:highlight w:val="cyan"/>
        </w:rPr>
        <w:t>interventions</w:t>
      </w:r>
      <w:r>
        <w:rPr>
          <w:rStyle w:val="StyleUnderline"/>
          <w:highlight w:val="cyan"/>
        </w:rPr>
        <w:t xml:space="preserve"> </w:t>
      </w:r>
      <w:r>
        <w:rPr>
          <w:rStyle w:val="StyleUnderline"/>
        </w:rPr>
        <w:t>would</w:t>
      </w:r>
      <w:r>
        <w:rPr>
          <w:sz w:val="16"/>
        </w:rPr>
        <w:t xml:space="preserve"> </w:t>
      </w:r>
      <w:r>
        <w:rPr>
          <w:rStyle w:val="Emphasis"/>
          <w:highlight w:val="cyan"/>
        </w:rPr>
        <w:t>follow</w:t>
      </w:r>
      <w:r>
        <w:rPr>
          <w:sz w:val="16"/>
        </w:rPr>
        <w:t xml:space="preserve">? </w:t>
      </w:r>
      <w:r>
        <w:rPr>
          <w:rStyle w:val="StyleUnderline"/>
        </w:rPr>
        <w:t>And</w:t>
      </w:r>
      <w:r>
        <w:t xml:space="preserve"> </w:t>
      </w:r>
      <w:r>
        <w:rPr>
          <w:rStyle w:val="Emphasis"/>
          <w:sz w:val="26"/>
          <w:szCs w:val="26"/>
          <w:highlight w:val="cyan"/>
        </w:rPr>
        <w:t>how</w:t>
      </w:r>
      <w:r>
        <w:rPr>
          <w:sz w:val="16"/>
        </w:rPr>
        <w:t xml:space="preserve"> </w:t>
      </w:r>
      <w:r>
        <w:rPr>
          <w:rStyle w:val="StyleUnderline"/>
        </w:rPr>
        <w:t>would they be realized</w:t>
      </w:r>
      <w:r>
        <w:rPr>
          <w:sz w:val="16"/>
        </w:rPr>
        <w:t xml:space="preserve">? </w:t>
      </w:r>
      <w:r>
        <w:rPr>
          <w:rStyle w:val="StyleUnderline"/>
        </w:rPr>
        <w:t xml:space="preserve">Those </w:t>
      </w:r>
      <w:r>
        <w:rPr>
          <w:rStyle w:val="StyleUnderline"/>
          <w:highlight w:val="cyan"/>
        </w:rPr>
        <w:t xml:space="preserve">questions </w:t>
      </w:r>
      <w:r>
        <w:rPr>
          <w:rStyle w:val="Emphasis"/>
          <w:highlight w:val="cyan"/>
        </w:rPr>
        <w:t>do not arise</w:t>
      </w:r>
      <w:r>
        <w:rPr>
          <w:rStyle w:val="StyleUnderline"/>
        </w:rPr>
        <w:t xml:space="preserve"> because </w:t>
      </w:r>
      <w:r>
        <w:rPr>
          <w:rStyle w:val="StyleUnderline"/>
          <w:highlight w:val="cyan"/>
        </w:rPr>
        <w:t>the point</w:t>
      </w:r>
      <w:r>
        <w:rPr>
          <w:rStyle w:val="StyleUnderline"/>
        </w:rPr>
        <w:t xml:space="preserve"> of this politics </w:t>
      </w:r>
      <w:r>
        <w:rPr>
          <w:rStyle w:val="StyleUnderline"/>
          <w:highlight w:val="cyan"/>
        </w:rPr>
        <w:t xml:space="preserve">is </w:t>
      </w:r>
      <w:r>
        <w:rPr>
          <w:rStyle w:val="Emphasis"/>
          <w:highlight w:val="cyan"/>
        </w:rPr>
        <w:t>not to transform</w:t>
      </w:r>
      <w:r>
        <w:rPr>
          <w:rStyle w:val="Emphasis"/>
        </w:rPr>
        <w:t xml:space="preserve"> social </w:t>
      </w:r>
      <w:r>
        <w:rPr>
          <w:rStyle w:val="Emphasis"/>
          <w:highlight w:val="cyan"/>
        </w:rPr>
        <w:t>relations</w:t>
      </w:r>
      <w:r>
        <w:rPr>
          <w:sz w:val="16"/>
          <w:highlight w:val="cyan"/>
        </w:rPr>
        <w:t xml:space="preserve"> </w:t>
      </w:r>
      <w:r>
        <w:rPr>
          <w:rStyle w:val="StyleUnderline"/>
          <w:highlight w:val="cyan"/>
        </w:rPr>
        <w:t xml:space="preserve">but to </w:t>
      </w:r>
      <w:r>
        <w:rPr>
          <w:rStyle w:val="Emphasis"/>
          <w:highlight w:val="cyan"/>
        </w:rPr>
        <w:t>secure</w:t>
      </w:r>
      <w:r>
        <w:rPr>
          <w:rStyle w:val="StyleUnderline"/>
          <w:highlight w:val="cyan"/>
        </w:rPr>
        <w:t xml:space="preserve"> the </w:t>
      </w:r>
      <w:r>
        <w:rPr>
          <w:rStyle w:val="Emphasis"/>
          <w:highlight w:val="cyan"/>
        </w:rPr>
        <w:t>social position</w:t>
      </w:r>
      <w:r>
        <w:rPr>
          <w:sz w:val="16"/>
          <w:highlight w:val="cyan"/>
        </w:rPr>
        <w:t xml:space="preserve"> </w:t>
      </w:r>
      <w:r>
        <w:rPr>
          <w:rStyle w:val="StyleUnderline"/>
          <w:highlight w:val="cyan"/>
        </w:rPr>
        <w:t>of those who</w:t>
      </w:r>
      <w:r>
        <w:rPr>
          <w:rStyle w:val="StyleUnderline"/>
        </w:rPr>
        <w:t xml:space="preserve"> purport to </w:t>
      </w:r>
      <w:r>
        <w:rPr>
          <w:rStyle w:val="Emphasis"/>
          <w:highlight w:val="cyan"/>
        </w:rPr>
        <w:t>speak on behalf</w:t>
      </w:r>
      <w:r>
        <w:rPr>
          <w:sz w:val="16"/>
          <w:highlight w:val="cyan"/>
        </w:rPr>
        <w:t xml:space="preserve"> </w:t>
      </w:r>
      <w:r>
        <w:rPr>
          <w:rStyle w:val="StyleUnderline"/>
          <w:highlight w:val="cyan"/>
        </w:rPr>
        <w:t xml:space="preserve">of an </w:t>
      </w:r>
      <w:r>
        <w:rPr>
          <w:rStyle w:val="Emphasis"/>
          <w:highlight w:val="cyan"/>
        </w:rPr>
        <w:t>undifferentiated black population</w:t>
      </w:r>
      <w:r>
        <w:rPr>
          <w:sz w:val="16"/>
        </w:rPr>
        <w:t xml:space="preserve">. </w:t>
      </w:r>
      <w:r>
        <w:rPr>
          <w:rStyle w:val="StyleUnderline"/>
        </w:rPr>
        <w:t xml:space="preserve">Insofar as it is a </w:t>
      </w:r>
      <w:r>
        <w:rPr>
          <w:rStyle w:val="Emphasis"/>
        </w:rPr>
        <w:t xml:space="preserve">politics at </w:t>
      </w:r>
      <w:r>
        <w:rPr>
          <w:rStyle w:val="Emphasis"/>
          <w:highlight w:val="cyan"/>
        </w:rPr>
        <w:t>all</w:t>
      </w:r>
      <w:r>
        <w:rPr>
          <w:rStyle w:val="StyleUnderline"/>
        </w:rPr>
        <w:t xml:space="preserve">, </w:t>
      </w:r>
      <w:r>
        <w:rPr>
          <w:rStyle w:val="StyleUnderline"/>
          <w:highlight w:val="cyan"/>
        </w:rPr>
        <w:t xml:space="preserve">it is an </w:t>
      </w:r>
      <w:r>
        <w:rPr>
          <w:rStyle w:val="Emphasis"/>
          <w:highlight w:val="cyan"/>
        </w:rPr>
        <w:t>interest-group arrangement</w:t>
      </w:r>
      <w:r>
        <w:rPr>
          <w:sz w:val="16"/>
        </w:rPr>
        <w:t xml:space="preserve"> </w:t>
      </w:r>
      <w:r>
        <w:rPr>
          <w:rStyle w:val="StyleUnderline"/>
        </w:rPr>
        <w:t xml:space="preserve">in which Racial </w:t>
      </w:r>
      <w:r>
        <w:rPr>
          <w:rStyle w:val="Emphasis"/>
          <w:highlight w:val="cyan"/>
        </w:rPr>
        <w:t>Spokespersons</w:t>
      </w:r>
      <w:r>
        <w:rPr>
          <w:rStyle w:val="StyleUnderline"/>
        </w:rPr>
        <w:t xml:space="preserve"> </w:t>
      </w:r>
      <w:r>
        <w:rPr>
          <w:rStyle w:val="StyleUnderline"/>
          <w:highlight w:val="cyan"/>
        </w:rPr>
        <w:t>propound</w:t>
      </w:r>
      <w:r>
        <w:rPr>
          <w:rStyle w:val="StyleUnderline"/>
        </w:rPr>
        <w:t xml:space="preserve"> as “</w:t>
      </w:r>
      <w:r>
        <w:rPr>
          <w:rStyle w:val="Emphasis"/>
        </w:rPr>
        <w:t>racial</w:t>
      </w:r>
      <w:r>
        <w:rPr>
          <w:rStyle w:val="Emphasis"/>
          <w:highlight w:val="cyan"/>
        </w:rPr>
        <w:t>” perspectives</w:t>
      </w:r>
      <w:r>
        <w:rPr>
          <w:rStyle w:val="StyleUnderline"/>
        </w:rPr>
        <w:t xml:space="preserve"> points of view </w:t>
      </w:r>
      <w:r>
        <w:rPr>
          <w:rStyle w:val="StyleUnderline"/>
          <w:highlight w:val="cyan"/>
        </w:rPr>
        <w:t>that harmonize</w:t>
      </w:r>
      <w:r>
        <w:rPr>
          <w:rStyle w:val="StyleUnderline"/>
        </w:rPr>
        <w:t xml:space="preserve"> with Democratic </w:t>
      </w:r>
      <w:r>
        <w:rPr>
          <w:rStyle w:val="Emphasis"/>
          <w:highlight w:val="cyan"/>
        </w:rPr>
        <w:t>neoliberalism</w:t>
      </w:r>
      <w:r>
        <w:rPr>
          <w:sz w:val="16"/>
        </w:rPr>
        <w:t xml:space="preserve">. </w:t>
      </w:r>
      <w:r>
        <w:rPr>
          <w:rStyle w:val="StyleUnderline"/>
          <w:highlight w:val="cyan"/>
        </w:rPr>
        <w:t xml:space="preserve">For the </w:t>
      </w:r>
      <w:r>
        <w:rPr>
          <w:rStyle w:val="Emphasis"/>
          <w:sz w:val="26"/>
          <w:szCs w:val="26"/>
          <w:highlight w:val="cyan"/>
        </w:rPr>
        <w:t>umpteenth time</w:t>
      </w:r>
      <w:r>
        <w:rPr>
          <w:sz w:val="16"/>
        </w:rPr>
        <w:t xml:space="preserve">,25 </w:t>
      </w:r>
      <w:r>
        <w:rPr>
          <w:rStyle w:val="StyleUnderline"/>
        </w:rPr>
        <w:t xml:space="preserve">a </w:t>
      </w:r>
      <w:r>
        <w:rPr>
          <w:rStyle w:val="StyleUnderline"/>
          <w:highlight w:val="cyan"/>
        </w:rPr>
        <w:t>politics focused on</w:t>
      </w:r>
      <w:r>
        <w:rPr>
          <w:rStyle w:val="StyleUnderline"/>
        </w:rPr>
        <w:t xml:space="preserve"> identifying </w:t>
      </w:r>
      <w:r>
        <w:rPr>
          <w:rStyle w:val="StyleUnderline"/>
          <w:highlight w:val="cyan"/>
        </w:rPr>
        <w:t xml:space="preserve">group-level </w:t>
      </w:r>
      <w:r>
        <w:rPr>
          <w:rStyle w:val="Emphasis"/>
          <w:highlight w:val="cyan"/>
        </w:rPr>
        <w:t>disparities</w:t>
      </w:r>
      <w:r>
        <w:rPr>
          <w:rStyle w:val="StyleUnderline"/>
        </w:rPr>
        <w:t xml:space="preserve"> within the current regime of capitalist inequality is predicated </w:t>
      </w:r>
      <w:r>
        <w:rPr>
          <w:rStyle w:val="Emphasis"/>
        </w:rPr>
        <w:t>logically</w:t>
      </w:r>
      <w:r>
        <w:rPr>
          <w:sz w:val="16"/>
        </w:rPr>
        <w:t xml:space="preserve">, </w:t>
      </w:r>
      <w:r>
        <w:rPr>
          <w:rStyle w:val="StyleUnderline"/>
        </w:rPr>
        <w:t xml:space="preserve">but most of all </w:t>
      </w:r>
      <w:r>
        <w:rPr>
          <w:rStyle w:val="Emphasis"/>
          <w:highlight w:val="cyan"/>
        </w:rPr>
        <w:t>materially</w:t>
      </w:r>
      <w:r>
        <w:rPr>
          <w:sz w:val="16"/>
        </w:rPr>
        <w:t xml:space="preserve">, </w:t>
      </w:r>
      <w:r>
        <w:rPr>
          <w:rStyle w:val="StyleUnderline"/>
          <w:highlight w:val="cyan"/>
        </w:rPr>
        <w:t xml:space="preserve">on </w:t>
      </w:r>
      <w:r>
        <w:rPr>
          <w:rStyle w:val="Emphasis"/>
          <w:highlight w:val="cyan"/>
        </w:rPr>
        <w:t>not challenging</w:t>
      </w:r>
      <w:r>
        <w:rPr>
          <w:rStyle w:val="StyleUnderline"/>
        </w:rPr>
        <w:t xml:space="preserve"> that regime </w:t>
      </w:r>
      <w:r>
        <w:rPr>
          <w:rStyle w:val="StyleUnderline"/>
          <w:highlight w:val="cyan"/>
        </w:rPr>
        <w:t xml:space="preserve">but </w:t>
      </w:r>
      <w:r>
        <w:rPr>
          <w:rStyle w:val="Emphasis"/>
          <w:highlight w:val="cyan"/>
        </w:rPr>
        <w:t>equalizing</w:t>
      </w:r>
      <w:r>
        <w:rPr>
          <w:rStyle w:val="StyleUnderline"/>
        </w:rPr>
        <w:t xml:space="preserve"> “group” </w:t>
      </w:r>
      <w:r>
        <w:rPr>
          <w:rStyle w:val="Emphasis"/>
          <w:highlight w:val="cyan"/>
        </w:rPr>
        <w:t xml:space="preserve">differences </w:t>
      </w:r>
      <w:r>
        <w:rPr>
          <w:rStyle w:val="StyleUnderline"/>
        </w:rPr>
        <w:t>within it.</w:t>
      </w:r>
      <w:r>
        <w:rPr>
          <w:sz w:val="16"/>
        </w:rPr>
        <w:t xml:space="preserve"> </w:t>
      </w:r>
      <w:r>
        <w:rPr>
          <w:rStyle w:val="StyleUnderline"/>
          <w:highlight w:val="cyan"/>
        </w:rPr>
        <w:t>That</w:t>
      </w:r>
      <w:r>
        <w:rPr>
          <w:rStyle w:val="StyleUnderline"/>
        </w:rPr>
        <w:t xml:space="preserve"> anti-disparitarian politics hews to neoliberalism’s egalitarian </w:t>
      </w:r>
      <w:r>
        <w:rPr>
          <w:rStyle w:val="StyleUnderline"/>
          <w:highlight w:val="cyan"/>
        </w:rPr>
        <w:t xml:space="preserve">ideal of </w:t>
      </w:r>
      <w:r>
        <w:rPr>
          <w:rStyle w:val="Emphasis"/>
          <w:highlight w:val="cyan"/>
        </w:rPr>
        <w:t xml:space="preserve">equal access </w:t>
      </w:r>
      <w:r>
        <w:rPr>
          <w:rStyle w:val="StyleUnderline"/>
        </w:rPr>
        <w:t>to competition</w:t>
      </w:r>
      <w:r>
        <w:rPr>
          <w:sz w:val="16"/>
        </w:rPr>
        <w:t xml:space="preserve"> </w:t>
      </w:r>
      <w:r>
        <w:rPr>
          <w:rStyle w:val="StyleUnderline"/>
          <w:highlight w:val="cyan"/>
        </w:rPr>
        <w:t xml:space="preserve">for a </w:t>
      </w:r>
      <w:r>
        <w:rPr>
          <w:rStyle w:val="StyleUnderline"/>
        </w:rPr>
        <w:t xml:space="preserve">steadily </w:t>
      </w:r>
      <w:r>
        <w:rPr>
          <w:rStyle w:val="Emphasis"/>
          <w:highlight w:val="cyan"/>
        </w:rPr>
        <w:t xml:space="preserve">shrinking pool </w:t>
      </w:r>
      <w:r>
        <w:rPr>
          <w:rStyle w:val="StyleUnderline"/>
          <w:highlight w:val="cyan"/>
        </w:rPr>
        <w:t>of opportunities</w:t>
      </w:r>
      <w:r>
        <w:rPr>
          <w:rStyle w:val="StyleUnderline"/>
        </w:rPr>
        <w:t xml:space="preserve"> for</w:t>
      </w:r>
      <w:r>
        <w:rPr>
          <w:sz w:val="16"/>
        </w:rPr>
        <w:t xml:space="preserve"> </w:t>
      </w:r>
      <w:r>
        <w:rPr>
          <w:rStyle w:val="StyleUnderline"/>
        </w:rPr>
        <w:t>a secure life.</w:t>
      </w:r>
      <w:r>
        <w:rPr>
          <w:sz w:val="16"/>
        </w:rPr>
        <w:t xml:space="preserve">26 And, as has been explicit since at least 2015, when the Bernie Sanders campaign pushed a more social-democratic approach toward the center stage of American political debate, </w:t>
      </w:r>
      <w:r>
        <w:rPr>
          <w:rStyle w:val="Emphasis"/>
        </w:rPr>
        <w:t>anti-disparitarian</w:t>
      </w:r>
      <w:r>
        <w:rPr>
          <w:sz w:val="16"/>
        </w:rPr>
        <w:t xml:space="preserve"> “</w:t>
      </w:r>
      <w:r>
        <w:rPr>
          <w:rStyle w:val="StyleUnderline"/>
        </w:rPr>
        <w:t xml:space="preserve">leftism” is </w:t>
      </w:r>
      <w:r>
        <w:rPr>
          <w:rStyle w:val="StyleUnderline"/>
          <w:highlight w:val="cyan"/>
        </w:rPr>
        <w:t xml:space="preserve">a </w:t>
      </w:r>
      <w:r>
        <w:rPr>
          <w:rStyle w:val="StyleUnderline"/>
        </w:rPr>
        <w:t xml:space="preserve">militant </w:t>
      </w:r>
      <w:r>
        <w:rPr>
          <w:rStyle w:val="Emphasis"/>
        </w:rPr>
        <w:t>ideological force</w:t>
      </w:r>
      <w:r>
        <w:rPr>
          <w:rStyle w:val="StyleUnderline"/>
        </w:rPr>
        <w:t xml:space="preserve"> defending neoliberalism’s </w:t>
      </w:r>
      <w:r>
        <w:rPr>
          <w:rStyle w:val="Emphasis"/>
        </w:rPr>
        <w:t>logic</w:t>
      </w:r>
      <w:r>
        <w:rPr>
          <w:rStyle w:val="StyleUnderline"/>
        </w:rPr>
        <w:t xml:space="preserve"> against </w:t>
      </w:r>
      <w:r>
        <w:rPr>
          <w:rStyle w:val="Emphasis"/>
        </w:rPr>
        <w:t>downwardly redistributive threats</w:t>
      </w:r>
      <w:r>
        <w:rPr>
          <w:sz w:val="16"/>
        </w:rPr>
        <w:t xml:space="preserve">, </w:t>
      </w:r>
      <w:r>
        <w:rPr>
          <w:rStyle w:val="StyleUnderline"/>
        </w:rPr>
        <w:t xml:space="preserve">to the extent of </w:t>
      </w:r>
      <w:r>
        <w:rPr>
          <w:rStyle w:val="Emphasis"/>
        </w:rPr>
        <w:t>denouncing calls</w:t>
      </w:r>
      <w:r>
        <w:rPr>
          <w:rStyle w:val="StyleUnderline"/>
        </w:rPr>
        <w:t xml:space="preserve"> for </w:t>
      </w:r>
      <w:r>
        <w:rPr>
          <w:rStyle w:val="Emphasis"/>
        </w:rPr>
        <w:lastRenderedPageBreak/>
        <w:t>expanding</w:t>
      </w:r>
      <w:r>
        <w:rPr>
          <w:rStyle w:val="StyleUnderline"/>
        </w:rPr>
        <w:t xml:space="preserve"> the </w:t>
      </w:r>
      <w:r>
        <w:rPr>
          <w:rStyle w:val="Emphasis"/>
        </w:rPr>
        <w:t>sphere</w:t>
      </w:r>
      <w:r>
        <w:rPr>
          <w:rStyle w:val="StyleUnderline"/>
        </w:rPr>
        <w:t xml:space="preserve"> of </w:t>
      </w:r>
      <w:r>
        <w:rPr>
          <w:rStyle w:val="Emphasis"/>
        </w:rPr>
        <w:t>universal public goods</w:t>
      </w:r>
      <w:r>
        <w:rPr>
          <w:rStyle w:val="StyleUnderline"/>
        </w:rPr>
        <w:t xml:space="preserve"> as </w:t>
      </w:r>
      <w:r>
        <w:rPr>
          <w:rStyle w:val="Emphasis"/>
        </w:rPr>
        <w:t>irresponsible</w:t>
      </w:r>
      <w:r>
        <w:rPr>
          <w:rStyle w:val="StyleUnderline"/>
        </w:rPr>
        <w:t xml:space="preserve"> and </w:t>
      </w:r>
      <w:r>
        <w:rPr>
          <w:rStyle w:val="Emphasis"/>
        </w:rPr>
        <w:t>castigating</w:t>
      </w:r>
      <w:r>
        <w:rPr>
          <w:rStyle w:val="StyleUnderline"/>
        </w:rPr>
        <w:t xml:space="preserve"> appeals to </w:t>
      </w:r>
      <w:r>
        <w:rPr>
          <w:rStyle w:val="Emphasis"/>
        </w:rPr>
        <w:t>working-class interests</w:t>
      </w:r>
      <w:r>
        <w:rPr>
          <w:rStyle w:val="StyleUnderline"/>
        </w:rPr>
        <w:t xml:space="preserve"> as </w:t>
      </w:r>
      <w:r>
        <w:rPr>
          <w:rStyle w:val="Emphasis"/>
        </w:rPr>
        <w:t>racist</w:t>
      </w:r>
      <w:r>
        <w:rPr>
          <w:rStyle w:val="StyleUnderline"/>
        </w:rPr>
        <w:t>.</w:t>
      </w:r>
    </w:p>
    <w:p w14:paraId="1D93F636" w14:textId="2E46C215" w:rsidR="00A250BA" w:rsidRDefault="00A250BA" w:rsidP="00A250BA">
      <w:pPr>
        <w:rPr>
          <w:sz w:val="16"/>
        </w:rPr>
      </w:pPr>
      <w:r>
        <w:rPr>
          <w:rStyle w:val="StyleUnderline"/>
        </w:rPr>
        <w:t>Decades of race</w:t>
      </w:r>
      <w:r>
        <w:rPr>
          <w:sz w:val="16"/>
        </w:rPr>
        <w:t xml:space="preserve"> </w:t>
      </w:r>
      <w:r>
        <w:rPr>
          <w:rStyle w:val="StyleUnderline"/>
        </w:rPr>
        <w:t>reductionist</w:t>
      </w:r>
      <w:r>
        <w:rPr>
          <w:sz w:val="16"/>
        </w:rPr>
        <w:t xml:space="preserve"> </w:t>
      </w:r>
      <w:r>
        <w:rPr>
          <w:rStyle w:val="StyleUnderline"/>
          <w:highlight w:val="cyan"/>
        </w:rPr>
        <w:t xml:space="preserve">assertion </w:t>
      </w:r>
      <w:r>
        <w:rPr>
          <w:rStyle w:val="StyleUnderline"/>
        </w:rPr>
        <w:t xml:space="preserve">and resort to </w:t>
      </w:r>
      <w:r>
        <w:rPr>
          <w:rStyle w:val="Emphasis"/>
        </w:rPr>
        <w:t>history as allegory</w:t>
      </w:r>
      <w:r>
        <w:rPr>
          <w:sz w:val="16"/>
        </w:rPr>
        <w:t xml:space="preserve"> </w:t>
      </w:r>
      <w:r>
        <w:rPr>
          <w:rStyle w:val="StyleUnderline"/>
          <w:highlight w:val="cyan"/>
        </w:rPr>
        <w:t xml:space="preserve">in </w:t>
      </w:r>
      <w:r>
        <w:rPr>
          <w:rStyle w:val="Emphasis"/>
          <w:highlight w:val="cyan"/>
        </w:rPr>
        <w:t>lieu</w:t>
      </w:r>
      <w:r>
        <w:rPr>
          <w:rStyle w:val="StyleUnderline"/>
          <w:highlight w:val="cyan"/>
        </w:rPr>
        <w:t xml:space="preserve"> of </w:t>
      </w:r>
      <w:r>
        <w:rPr>
          <w:rStyle w:val="Emphasis"/>
          <w:highlight w:val="cyan"/>
        </w:rPr>
        <w:t>empirical argument</w:t>
      </w:r>
      <w:r>
        <w:rPr>
          <w:rStyle w:val="StyleUnderline"/>
        </w:rPr>
        <w:t xml:space="preserve"> </w:t>
      </w:r>
      <w:r>
        <w:rPr>
          <w:rStyle w:val="StyleUnderline"/>
          <w:highlight w:val="cyan"/>
        </w:rPr>
        <w:t xml:space="preserve">and clear </w:t>
      </w:r>
      <w:r>
        <w:rPr>
          <w:rStyle w:val="Emphasis"/>
          <w:highlight w:val="cyan"/>
        </w:rPr>
        <w:t>political strategy</w:t>
      </w:r>
      <w:r>
        <w:rPr>
          <w:sz w:val="16"/>
        </w:rPr>
        <w:t xml:space="preserve">27 </w:t>
      </w:r>
      <w:r>
        <w:rPr>
          <w:rStyle w:val="StyleUnderline"/>
        </w:rPr>
        <w:t xml:space="preserve">have </w:t>
      </w:r>
      <w:r>
        <w:rPr>
          <w:rStyle w:val="StyleUnderline"/>
          <w:highlight w:val="cyan"/>
        </w:rPr>
        <w:t>propagated</w:t>
      </w:r>
      <w:r>
        <w:rPr>
          <w:rStyle w:val="StyleUnderline"/>
        </w:rPr>
        <w:t xml:space="preserve"> another discourse of </w:t>
      </w:r>
      <w:r>
        <w:rPr>
          <w:rStyle w:val="Emphasis"/>
          <w:highlight w:val="cyan"/>
        </w:rPr>
        <w:t>misdirection</w:t>
      </w:r>
      <w:r>
        <w:rPr>
          <w:sz w:val="16"/>
        </w:rPr>
        <w:t xml:space="preserve">. </w:t>
      </w:r>
      <w:r>
        <w:rPr>
          <w:rStyle w:val="StyleUnderline"/>
          <w:highlight w:val="cyan"/>
        </w:rPr>
        <w:t>Insistence</w:t>
      </w:r>
      <w:r>
        <w:rPr>
          <w:rStyle w:val="StyleUnderline"/>
        </w:rPr>
        <w:t xml:space="preserve"> that </w:t>
      </w:r>
      <w:r>
        <w:rPr>
          <w:rStyle w:val="Emphasis"/>
          <w:highlight w:val="cyan"/>
        </w:rPr>
        <w:t>any inequality</w:t>
      </w:r>
      <w:r>
        <w:rPr>
          <w:rStyle w:val="StyleUnderline"/>
          <w:highlight w:val="cyan"/>
        </w:rPr>
        <w:t xml:space="preserve"> </w:t>
      </w:r>
      <w:r>
        <w:rPr>
          <w:rStyle w:val="StyleUnderline"/>
        </w:rPr>
        <w:t xml:space="preserve">or injustice </w:t>
      </w:r>
      <w:r>
        <w:rPr>
          <w:rStyle w:val="Emphasis"/>
        </w:rPr>
        <w:t>affecting black people</w:t>
      </w:r>
      <w:r>
        <w:rPr>
          <w:sz w:val="16"/>
        </w:rPr>
        <w:t xml:space="preserve"> </w:t>
      </w:r>
      <w:r>
        <w:rPr>
          <w:rStyle w:val="StyleUnderline"/>
          <w:highlight w:val="cyan"/>
        </w:rPr>
        <w:t>must be</w:t>
      </w:r>
      <w:r>
        <w:rPr>
          <w:rStyle w:val="StyleUnderline"/>
        </w:rPr>
        <w:t xml:space="preserve"> understood as resultant from a generic and </w:t>
      </w:r>
      <w:r>
        <w:rPr>
          <w:rStyle w:val="Emphasis"/>
          <w:highlight w:val="cyan"/>
        </w:rPr>
        <w:t>transhistorical racism</w:t>
      </w:r>
      <w:r>
        <w:rPr>
          <w:sz w:val="16"/>
        </w:rPr>
        <w:t xml:space="preserve">, for instance, </w:t>
      </w:r>
      <w:r>
        <w:rPr>
          <w:rStyle w:val="StyleUnderline"/>
          <w:highlight w:val="cyan"/>
        </w:rPr>
        <w:t>shifts attention</w:t>
      </w:r>
      <w:r>
        <w:rPr>
          <w:rStyle w:val="StyleUnderline"/>
        </w:rPr>
        <w:t xml:space="preserve"> away </w:t>
      </w:r>
      <w:r>
        <w:rPr>
          <w:rStyle w:val="StyleUnderline"/>
          <w:highlight w:val="cyan"/>
        </w:rPr>
        <w:t>from</w:t>
      </w:r>
      <w:r>
        <w:rPr>
          <w:rStyle w:val="StyleUnderline"/>
        </w:rPr>
        <w:t xml:space="preserve"> the current </w:t>
      </w:r>
      <w:r>
        <w:rPr>
          <w:rStyle w:val="Emphasis"/>
          <w:highlight w:val="cyan"/>
        </w:rPr>
        <w:t>sources of inequality</w:t>
      </w:r>
      <w:r>
        <w:rPr>
          <w:rStyle w:val="StyleUnderline"/>
        </w:rPr>
        <w:t xml:space="preserve"> in capitalist political economy </w:t>
      </w:r>
      <w:r>
        <w:rPr>
          <w:rStyle w:val="StyleUnderline"/>
          <w:highlight w:val="cyan"/>
        </w:rPr>
        <w:t xml:space="preserve">for </w:t>
      </w:r>
      <w:r>
        <w:rPr>
          <w:rStyle w:val="Emphasis"/>
          <w:highlight w:val="cyan"/>
        </w:rPr>
        <w:t>reductionist antiracists</w:t>
      </w:r>
      <w:r>
        <w:rPr>
          <w:rStyle w:val="StyleUnderline"/>
        </w:rPr>
        <w:t xml:space="preserve"> </w:t>
      </w:r>
      <w:r>
        <w:rPr>
          <w:rStyle w:val="StyleUnderline"/>
          <w:highlight w:val="cyan"/>
        </w:rPr>
        <w:t>just as</w:t>
      </w:r>
      <w:r>
        <w:rPr>
          <w:rStyle w:val="StyleUnderline"/>
        </w:rPr>
        <w:t xml:space="preserve"> </w:t>
      </w:r>
      <w:r>
        <w:rPr>
          <w:rStyle w:val="Emphasis"/>
          <w:highlight w:val="cyan"/>
        </w:rPr>
        <w:t>culture war rhetoric</w:t>
      </w:r>
      <w:r>
        <w:rPr>
          <w:rStyle w:val="StyleUnderline"/>
          <w:highlight w:val="cyan"/>
        </w:rPr>
        <w:t xml:space="preserve"> does for the </w:t>
      </w:r>
      <w:r>
        <w:rPr>
          <w:rStyle w:val="Emphasis"/>
          <w:highlight w:val="cyan"/>
        </w:rPr>
        <w:t>right</w:t>
      </w:r>
      <w:r>
        <w:rPr>
          <w:sz w:val="16"/>
        </w:rPr>
        <w:t xml:space="preserve">. As the genesis of </w:t>
      </w:r>
      <w:r>
        <w:rPr>
          <w:rStyle w:val="StyleUnderline"/>
        </w:rPr>
        <w:t>the “racial wealth gap</w:t>
      </w:r>
      <w:r>
        <w:rPr>
          <w:sz w:val="16"/>
        </w:rPr>
        <w:t xml:space="preserve">” has shown, the premise that slavery and Jim Crow continue to shape all black people’s lives and forge a fundamentally common condition of suffering and common destiny </w:t>
      </w:r>
      <w:r>
        <w:rPr>
          <w:rStyle w:val="StyleUnderline"/>
        </w:rPr>
        <w:t>has underwritten a racial</w:t>
      </w:r>
      <w:r>
        <w:rPr>
          <w:sz w:val="16"/>
        </w:rPr>
        <w:t xml:space="preserve"> </w:t>
      </w:r>
      <w:r>
        <w:rPr>
          <w:rStyle w:val="Emphasis"/>
        </w:rPr>
        <w:t>trickledown policy</w:t>
      </w:r>
      <w:r>
        <w:rPr>
          <w:sz w:val="16"/>
        </w:rPr>
        <w:t xml:space="preserve"> response </w:t>
      </w:r>
      <w:r>
        <w:rPr>
          <w:rStyle w:val="StyleUnderline"/>
          <w:highlight w:val="cyan"/>
        </w:rPr>
        <w:t xml:space="preserve">that is a </w:t>
      </w:r>
      <w:r>
        <w:rPr>
          <w:rStyle w:val="Emphasis"/>
          <w:highlight w:val="cyan"/>
        </w:rPr>
        <w:t>class politics</w:t>
      </w:r>
      <w:r>
        <w:rPr>
          <w:rStyle w:val="StyleUnderline"/>
          <w:highlight w:val="cyan"/>
        </w:rPr>
        <w:t xml:space="preserve"> </w:t>
      </w:r>
      <w:r>
        <w:rPr>
          <w:rStyle w:val="Emphasis"/>
          <w:highlight w:val="cyan"/>
        </w:rPr>
        <w:t>dressed up</w:t>
      </w:r>
      <w:r>
        <w:rPr>
          <w:rStyle w:val="StyleUnderline"/>
        </w:rPr>
        <w:t xml:space="preserve"> as a </w:t>
      </w:r>
      <w:r>
        <w:rPr>
          <w:rStyle w:val="Emphasis"/>
        </w:rPr>
        <w:t>racial-group politics</w:t>
      </w:r>
      <w:r>
        <w:rPr>
          <w:sz w:val="16"/>
        </w:rPr>
        <w:t xml:space="preserve">.28 </w:t>
      </w:r>
      <w:r>
        <w:rPr>
          <w:rStyle w:val="StyleUnderline"/>
        </w:rPr>
        <w:t xml:space="preserve">The </w:t>
      </w:r>
      <w:r>
        <w:rPr>
          <w:rStyle w:val="Emphasis"/>
          <w:highlight w:val="cyan"/>
        </w:rPr>
        <w:t>sleight-of-hand</w:t>
      </w:r>
      <w:r>
        <w:rPr>
          <w:rStyle w:val="StyleUnderline"/>
          <w:highlight w:val="cyan"/>
        </w:rPr>
        <w:t xml:space="preserve"> that makes</w:t>
      </w:r>
      <w:r>
        <w:rPr>
          <w:rStyle w:val="StyleUnderline"/>
        </w:rPr>
        <w:t xml:space="preserve"> capitalist </w:t>
      </w:r>
      <w:r>
        <w:rPr>
          <w:rStyle w:val="Emphasis"/>
        </w:rPr>
        <w:t xml:space="preserve">class </w:t>
      </w:r>
      <w:r>
        <w:rPr>
          <w:rStyle w:val="Emphasis"/>
          <w:highlight w:val="cyan"/>
        </w:rPr>
        <w:t>dynamics</w:t>
      </w:r>
      <w:r>
        <w:rPr>
          <w:sz w:val="16"/>
          <w:highlight w:val="cyan"/>
        </w:rPr>
        <w:t xml:space="preserve"> </w:t>
      </w:r>
      <w:r>
        <w:rPr>
          <w:rStyle w:val="StyleUnderline"/>
          <w:highlight w:val="cyan"/>
        </w:rPr>
        <w:t>disappear</w:t>
      </w:r>
      <w:r>
        <w:rPr>
          <w:rStyle w:val="StyleUnderline"/>
        </w:rPr>
        <w:t xml:space="preserve"> </w:t>
      </w:r>
      <w:r>
        <w:rPr>
          <w:rStyle w:val="StyleUnderline"/>
          <w:highlight w:val="cyan"/>
        </w:rPr>
        <w:t xml:space="preserve">into </w:t>
      </w:r>
      <w:r>
        <w:rPr>
          <w:rStyle w:val="StyleUnderline"/>
        </w:rPr>
        <w:t>a narrative of unremitting</w:t>
      </w:r>
      <w:r>
        <w:rPr>
          <w:sz w:val="16"/>
        </w:rPr>
        <w:t xml:space="preserve">, </w:t>
      </w:r>
      <w:r>
        <w:rPr>
          <w:rStyle w:val="Emphasis"/>
          <w:highlight w:val="cyan"/>
        </w:rPr>
        <w:t>demonic White Supremacy</w:t>
      </w:r>
      <w:r>
        <w:rPr>
          <w:sz w:val="16"/>
        </w:rPr>
        <w:t xml:space="preserve"> </w:t>
      </w:r>
      <w:r>
        <w:rPr>
          <w:rStyle w:val="StyleUnderline"/>
        </w:rPr>
        <w:t xml:space="preserve">does the work for Democratic </w:t>
      </w:r>
      <w:r>
        <w:rPr>
          <w:rStyle w:val="Emphasis"/>
        </w:rPr>
        <w:t>neoliberals</w:t>
      </w:r>
      <w:r>
        <w:rPr>
          <w:sz w:val="16"/>
        </w:rPr>
        <w:t xml:space="preserve">, of whatever color or gender, </w:t>
      </w:r>
      <w:r>
        <w:rPr>
          <w:rStyle w:val="StyleUnderline"/>
        </w:rPr>
        <w:t xml:space="preserve">that the pedophile </w:t>
      </w:r>
      <w:r>
        <w:rPr>
          <w:rStyle w:val="Emphasis"/>
        </w:rPr>
        <w:t>cannibal bugbear</w:t>
      </w:r>
      <w:r>
        <w:rPr>
          <w:rStyle w:val="StyleUnderline"/>
        </w:rPr>
        <w:t xml:space="preserve"> does for the </w:t>
      </w:r>
      <w:r>
        <w:rPr>
          <w:rStyle w:val="Emphasis"/>
        </w:rPr>
        <w:t>reactionary right</w:t>
      </w:r>
      <w:r>
        <w:rPr>
          <w:sz w:val="16"/>
        </w:rPr>
        <w:t xml:space="preserve">. Thus </w:t>
      </w:r>
      <w:r>
        <w:rPr>
          <w:rStyle w:val="StyleUnderline"/>
        </w:rPr>
        <w:t xml:space="preserve">race </w:t>
      </w:r>
      <w:r>
        <w:rPr>
          <w:rStyle w:val="StyleUnderline"/>
          <w:highlight w:val="cyan"/>
        </w:rPr>
        <w:t>reductionism</w:t>
      </w:r>
      <w:r>
        <w:rPr>
          <w:rStyle w:val="StyleUnderline"/>
        </w:rPr>
        <w:t xml:space="preserve"> </w:t>
      </w:r>
      <w:r>
        <w:rPr>
          <w:rStyle w:val="StyleUnderline"/>
          <w:highlight w:val="cyan"/>
        </w:rPr>
        <w:t>can</w:t>
      </w:r>
      <w:r>
        <w:rPr>
          <w:sz w:val="16"/>
          <w:highlight w:val="cyan"/>
        </w:rPr>
        <w:t xml:space="preserve"> </w:t>
      </w:r>
      <w:r>
        <w:rPr>
          <w:rStyle w:val="StyleUnderline"/>
          <w:highlight w:val="cyan"/>
        </w:rPr>
        <w:t>present</w:t>
      </w:r>
      <w:r>
        <w:rPr>
          <w:rStyle w:val="StyleUnderline"/>
        </w:rPr>
        <w:t xml:space="preserve"> making rich black people richer and </w:t>
      </w:r>
      <w:r>
        <w:rPr>
          <w:rStyle w:val="StyleUnderline"/>
          <w:highlight w:val="cyan"/>
        </w:rPr>
        <w:t>narrowing the “wealth gap</w:t>
      </w:r>
      <w:r>
        <w:rPr>
          <w:rStyle w:val="StyleUnderline"/>
        </w:rPr>
        <w:t xml:space="preserve">” between them and their white counterparts </w:t>
      </w:r>
      <w:r>
        <w:rPr>
          <w:rStyle w:val="StyleUnderline"/>
          <w:highlight w:val="cyan"/>
        </w:rPr>
        <w:t>as</w:t>
      </w:r>
      <w:r>
        <w:rPr>
          <w:rStyle w:val="StyleUnderline"/>
        </w:rPr>
        <w:t xml:space="preserve"> a strategy for pursuit of </w:t>
      </w:r>
      <w:r>
        <w:rPr>
          <w:rStyle w:val="Emphasis"/>
          <w:highlight w:val="cyan"/>
        </w:rPr>
        <w:t>justice for all</w:t>
      </w:r>
      <w:r>
        <w:rPr>
          <w:rStyle w:val="StyleUnderline"/>
        </w:rPr>
        <w:t xml:space="preserve"> black people or attack social-democratic policy proposals as somehow not relevant to blacks and indeed abetting white racists, </w:t>
      </w:r>
      <w:r>
        <w:rPr>
          <w:rStyle w:val="StyleUnderline"/>
          <w:highlight w:val="cyan"/>
        </w:rPr>
        <w:t>or</w:t>
      </w:r>
      <w:r>
        <w:rPr>
          <w:rStyle w:val="StyleUnderline"/>
        </w:rPr>
        <w:t xml:space="preserve"> attempt to </w:t>
      </w:r>
      <w:r>
        <w:rPr>
          <w:rStyle w:val="Emphasis"/>
          <w:highlight w:val="cyan"/>
        </w:rPr>
        <w:t>whistle past</w:t>
      </w:r>
      <w:r>
        <w:rPr>
          <w:sz w:val="16"/>
          <w:highlight w:val="cyan"/>
        </w:rPr>
        <w:t xml:space="preserve"> </w:t>
      </w:r>
      <w:r>
        <w:rPr>
          <w:rStyle w:val="StyleUnderline"/>
          <w:highlight w:val="cyan"/>
        </w:rPr>
        <w:t>the fact</w:t>
      </w:r>
      <w:r>
        <w:rPr>
          <w:rStyle w:val="StyleUnderline"/>
        </w:rPr>
        <w:t xml:space="preserve"> that the Racial </w:t>
      </w:r>
      <w:r>
        <w:rPr>
          <w:rStyle w:val="Emphasis"/>
        </w:rPr>
        <w:t>Reckoning</w:t>
      </w:r>
      <w:r>
        <w:rPr>
          <w:sz w:val="16"/>
        </w:rPr>
        <w:t xml:space="preserve"> </w:t>
      </w:r>
      <w:r>
        <w:rPr>
          <w:rStyle w:val="StyleUnderline"/>
        </w:rPr>
        <w:t xml:space="preserve">produced by </w:t>
      </w:r>
      <w:r>
        <w:rPr>
          <w:sz w:val="16"/>
        </w:rPr>
        <w:t xml:space="preserve">the Summer of George </w:t>
      </w:r>
      <w:r>
        <w:rPr>
          <w:rStyle w:val="Emphasis"/>
          <w:highlight w:val="cyan"/>
        </w:rPr>
        <w:t>Floyd</w:t>
      </w:r>
      <w:r>
        <w:rPr>
          <w:sz w:val="16"/>
        </w:rPr>
        <w:t xml:space="preserve"> </w:t>
      </w:r>
      <w:r>
        <w:rPr>
          <w:rStyle w:val="StyleUnderline"/>
          <w:highlight w:val="cyan"/>
        </w:rPr>
        <w:t>culminated</w:t>
      </w:r>
      <w:r>
        <w:rPr>
          <w:rStyle w:val="StyleUnderline"/>
        </w:rPr>
        <w:t xml:space="preserve"> most </w:t>
      </w:r>
      <w:r>
        <w:rPr>
          <w:rStyle w:val="Emphasis"/>
        </w:rPr>
        <w:t>conspicuously</w:t>
      </w:r>
      <w:r>
        <w:rPr>
          <w:rStyle w:val="StyleUnderline"/>
        </w:rPr>
        <w:t xml:space="preserve"> in </w:t>
      </w:r>
      <w:r>
        <w:rPr>
          <w:rStyle w:val="StyleUnderline"/>
          <w:highlight w:val="cyan"/>
        </w:rPr>
        <w:t>a $</w:t>
      </w:r>
      <w:r>
        <w:rPr>
          <w:rStyle w:val="Emphasis"/>
          <w:highlight w:val="cyan"/>
        </w:rPr>
        <w:t>100-million gift</w:t>
      </w:r>
      <w:r>
        <w:rPr>
          <w:sz w:val="16"/>
        </w:rPr>
        <w:t xml:space="preserve"> </w:t>
      </w:r>
      <w:r>
        <w:rPr>
          <w:rStyle w:val="StyleUnderline"/>
          <w:highlight w:val="cyan"/>
        </w:rPr>
        <w:t>from</w:t>
      </w:r>
      <w:r>
        <w:rPr>
          <w:sz w:val="16"/>
        </w:rPr>
        <w:t xml:space="preserve"> Jeff </w:t>
      </w:r>
      <w:r>
        <w:rPr>
          <w:rStyle w:val="Emphasis"/>
          <w:highlight w:val="cyan"/>
        </w:rPr>
        <w:t>Bezos</w:t>
      </w:r>
      <w:r>
        <w:rPr>
          <w:sz w:val="16"/>
          <w:highlight w:val="cyan"/>
        </w:rPr>
        <w:t xml:space="preserve"> </w:t>
      </w:r>
      <w:r>
        <w:rPr>
          <w:rStyle w:val="StyleUnderline"/>
          <w:highlight w:val="cyan"/>
        </w:rPr>
        <w:t xml:space="preserve">to </w:t>
      </w:r>
      <w:r>
        <w:rPr>
          <w:rStyle w:val="Emphasis"/>
          <w:highlight w:val="cyan"/>
        </w:rPr>
        <w:t>Van Jones</w:t>
      </w:r>
      <w:r>
        <w:rPr>
          <w:rStyle w:val="StyleUnderline"/>
        </w:rPr>
        <w:t xml:space="preserve"> and a flood of nearly $</w:t>
      </w:r>
      <w:r>
        <w:rPr>
          <w:rStyle w:val="Emphasis"/>
        </w:rPr>
        <w:t>2-billion</w:t>
      </w:r>
      <w:r>
        <w:rPr>
          <w:rStyle w:val="StyleUnderline"/>
        </w:rPr>
        <w:t xml:space="preserve"> of </w:t>
      </w:r>
      <w:r>
        <w:rPr>
          <w:rStyle w:val="Emphasis"/>
        </w:rPr>
        <w:t>corporate money</w:t>
      </w:r>
      <w:r>
        <w:rPr>
          <w:rStyle w:val="StyleUnderline"/>
        </w:rPr>
        <w:t xml:space="preserve"> into</w:t>
      </w:r>
      <w:r>
        <w:rPr>
          <w:sz w:val="16"/>
        </w:rPr>
        <w:t xml:space="preserve"> </w:t>
      </w:r>
      <w:r>
        <w:rPr>
          <w:rStyle w:val="StyleUnderline"/>
        </w:rPr>
        <w:t xml:space="preserve">various racial justice </w:t>
      </w:r>
      <w:r>
        <w:rPr>
          <w:rStyle w:val="Emphasis"/>
        </w:rPr>
        <w:t>advocacy organizations</w:t>
      </w:r>
      <w:r>
        <w:rPr>
          <w:sz w:val="16"/>
        </w:rPr>
        <w:t>.</w:t>
      </w:r>
    </w:p>
    <w:p w14:paraId="4C2C9D91" w14:textId="77777777" w:rsidR="0001182E" w:rsidRDefault="0001182E" w:rsidP="0001182E"/>
    <w:p w14:paraId="7BB535D2" w14:textId="4EDB6351" w:rsidR="0001182E" w:rsidRDefault="0001182E" w:rsidP="0001182E">
      <w:pPr>
        <w:pStyle w:val="Heading1"/>
      </w:pPr>
      <w:r>
        <w:lastRenderedPageBreak/>
        <w:t>1NR</w:t>
      </w:r>
    </w:p>
    <w:p w14:paraId="24312483" w14:textId="77777777" w:rsidR="0001182E" w:rsidRDefault="0001182E" w:rsidP="0001182E"/>
    <w:p w14:paraId="5DA013AF" w14:textId="77777777" w:rsidR="0001182E" w:rsidRPr="00360F16" w:rsidRDefault="0001182E" w:rsidP="0001182E">
      <w:pPr>
        <w:pStyle w:val="Heading4"/>
        <w:rPr>
          <w:b w:val="0"/>
          <w:bCs/>
        </w:rPr>
      </w:pPr>
      <w:r w:rsidRPr="00E80573">
        <w:t xml:space="preserve">[d] </w:t>
      </w:r>
      <w:r w:rsidRPr="00360F16">
        <w:rPr>
          <w:u w:val="single"/>
        </w:rPr>
        <w:t>Prior-belief bias</w:t>
      </w:r>
      <w:r>
        <w:t xml:space="preserve">---countervailing arguments </w:t>
      </w:r>
      <w:r w:rsidRPr="00360F16">
        <w:rPr>
          <w:u w:val="single"/>
        </w:rPr>
        <w:t>entrench</w:t>
      </w:r>
      <w:r>
        <w:t xml:space="preserve"> debaters into </w:t>
      </w:r>
      <w:r w:rsidRPr="00360F16">
        <w:rPr>
          <w:u w:val="single"/>
        </w:rPr>
        <w:t>prior beliefs</w:t>
      </w:r>
      <w:r>
        <w:t>---</w:t>
      </w:r>
      <w:r w:rsidRPr="00360F16">
        <w:rPr>
          <w:u w:val="single"/>
        </w:rPr>
        <w:t>straight turns</w:t>
      </w:r>
      <w:r>
        <w:t xml:space="preserve"> the </w:t>
      </w:r>
      <w:r w:rsidRPr="00360F16">
        <w:rPr>
          <w:u w:val="single"/>
        </w:rPr>
        <w:t>subjectivity</w:t>
      </w:r>
      <w:r>
        <w:t xml:space="preserve"> debate---</w:t>
      </w:r>
      <w:r w:rsidRPr="00360F16">
        <w:rPr>
          <w:b w:val="0"/>
          <w:bCs/>
        </w:rPr>
        <w:t xml:space="preserve">our </w:t>
      </w:r>
      <w:r w:rsidRPr="00360F16">
        <w:rPr>
          <w:b w:val="0"/>
          <w:bCs/>
          <w:u w:val="single"/>
        </w:rPr>
        <w:t>study</w:t>
      </w:r>
      <w:r w:rsidRPr="00360F16">
        <w:rPr>
          <w:b w:val="0"/>
          <w:bCs/>
        </w:rPr>
        <w:t xml:space="preserve"> is </w:t>
      </w:r>
      <w:r w:rsidRPr="00360F16">
        <w:rPr>
          <w:b w:val="0"/>
          <w:bCs/>
          <w:u w:val="single"/>
        </w:rPr>
        <w:t>best</w:t>
      </w:r>
      <w:r w:rsidRPr="00360F16">
        <w:rPr>
          <w:b w:val="0"/>
          <w:bCs/>
        </w:rPr>
        <w:t xml:space="preserve">---it has a sample size in the </w:t>
      </w:r>
      <w:r w:rsidRPr="00360F16">
        <w:rPr>
          <w:b w:val="0"/>
          <w:bCs/>
          <w:u w:val="single"/>
        </w:rPr>
        <w:t>thousands</w:t>
      </w:r>
      <w:r w:rsidRPr="00360F16">
        <w:rPr>
          <w:b w:val="0"/>
          <w:bCs/>
        </w:rPr>
        <w:t xml:space="preserve">, accounts for </w:t>
      </w:r>
      <w:r w:rsidRPr="00360F16">
        <w:rPr>
          <w:b w:val="0"/>
          <w:bCs/>
          <w:u w:val="single"/>
        </w:rPr>
        <w:t>prior exposure</w:t>
      </w:r>
      <w:r w:rsidRPr="00360F16">
        <w:rPr>
          <w:b w:val="0"/>
          <w:bCs/>
        </w:rPr>
        <w:t xml:space="preserve"> and </w:t>
      </w:r>
      <w:r w:rsidRPr="00360F16">
        <w:rPr>
          <w:b w:val="0"/>
          <w:bCs/>
          <w:u w:val="single"/>
        </w:rPr>
        <w:t>novelty</w:t>
      </w:r>
      <w:r w:rsidRPr="00360F16">
        <w:rPr>
          <w:b w:val="0"/>
          <w:bCs/>
        </w:rPr>
        <w:t xml:space="preserve">, and runs </w:t>
      </w:r>
      <w:r w:rsidRPr="00360F16">
        <w:rPr>
          <w:b w:val="0"/>
          <w:bCs/>
          <w:u w:val="single"/>
        </w:rPr>
        <w:t>regression models</w:t>
      </w:r>
      <w:r w:rsidRPr="00360F16">
        <w:rPr>
          <w:b w:val="0"/>
          <w:bCs/>
        </w:rPr>
        <w:t xml:space="preserve"> to find a </w:t>
      </w:r>
      <w:r w:rsidRPr="00360F16">
        <w:rPr>
          <w:b w:val="0"/>
          <w:bCs/>
          <w:u w:val="single"/>
        </w:rPr>
        <w:t>causal effect</w:t>
      </w:r>
      <w:r w:rsidRPr="00360F16">
        <w:rPr>
          <w:b w:val="0"/>
          <w:bCs/>
        </w:rPr>
        <w:t>.</w:t>
      </w:r>
    </w:p>
    <w:p w14:paraId="61200128" w14:textId="77777777" w:rsidR="0001182E" w:rsidRPr="00C76F21" w:rsidRDefault="0001182E" w:rsidP="0001182E">
      <w:r w:rsidRPr="00CF6225">
        <w:rPr>
          <w:rStyle w:val="Style13ptBold"/>
        </w:rPr>
        <w:t xml:space="preserve">Stanley et al </w:t>
      </w:r>
      <w:r>
        <w:rPr>
          <w:rStyle w:val="Style13ptBold"/>
        </w:rPr>
        <w:t>’</w:t>
      </w:r>
      <w:r w:rsidRPr="00CF6225">
        <w:rPr>
          <w:rStyle w:val="Style13ptBold"/>
        </w:rPr>
        <w:t>19</w:t>
      </w:r>
      <w:r w:rsidRPr="00C76F21">
        <w:t xml:space="preserve"> [Matthew</w:t>
      </w:r>
      <w:r>
        <w:t>;</w:t>
      </w:r>
      <w:r w:rsidRPr="00C76F21">
        <w:t xml:space="preserve"> PhD in Psychology and Neuroscience, post-doctoral research associate at Duke University; Paul Henne, Assistant Professor of Philosophy and Neuroscience at Lake Forest College; Brenda W. Yang; Felipe De Brigard; 1-16-2019; "Resistance to Position Change, Motivated Reasoning, and Polarization"; SpringerLink; https://link.springer.com/article/10.1007/s11109-019-09526-z; DOA: 12-20-2023</w:t>
      </w:r>
      <w:r>
        <w:t xml:space="preserve">; </w:t>
      </w:r>
      <w:r w:rsidRPr="00C76F21">
        <w:t>Archan</w:t>
      </w:r>
      <w:r>
        <w:t xml:space="preserve"> </w:t>
      </w:r>
      <w:r w:rsidRPr="00C76F21">
        <w:t>Sen]</w:t>
      </w:r>
    </w:p>
    <w:p w14:paraId="23D93A8B" w14:textId="77777777" w:rsidR="0001182E" w:rsidRPr="00DF55A9" w:rsidRDefault="0001182E" w:rsidP="0001182E">
      <w:pPr>
        <w:rPr>
          <w:sz w:val="16"/>
        </w:rPr>
      </w:pPr>
      <w:r w:rsidRPr="005B2CA5">
        <w:rPr>
          <w:rStyle w:val="StyleUnderline"/>
          <w:highlight w:val="cyan"/>
        </w:rPr>
        <w:t>Although</w:t>
      </w:r>
      <w:r w:rsidRPr="00CB5EBF">
        <w:rPr>
          <w:rStyle w:val="StyleUnderline"/>
        </w:rPr>
        <w:t xml:space="preserve"> many </w:t>
      </w:r>
      <w:r w:rsidRPr="005B2CA5">
        <w:rPr>
          <w:rStyle w:val="StyleUnderline"/>
          <w:highlight w:val="cyan"/>
        </w:rPr>
        <w:t>philosophers</w:t>
      </w:r>
      <w:r w:rsidRPr="00CB5EBF">
        <w:rPr>
          <w:rStyle w:val="StyleUnderline"/>
        </w:rPr>
        <w:t xml:space="preserve"> and psychologists have </w:t>
      </w:r>
      <w:r w:rsidRPr="005B2CA5">
        <w:rPr>
          <w:rStyle w:val="StyleUnderline"/>
          <w:highlight w:val="cyan"/>
        </w:rPr>
        <w:t>argued</w:t>
      </w:r>
      <w:r w:rsidRPr="00CB5EBF">
        <w:rPr>
          <w:rStyle w:val="StyleUnderline"/>
        </w:rPr>
        <w:t xml:space="preserve"> that it is normatively desirable to engage in even-handed, </w:t>
      </w:r>
      <w:r w:rsidRPr="00CB5EBF">
        <w:rPr>
          <w:rStyle w:val="Emphasis"/>
        </w:rPr>
        <w:t xml:space="preserve">conscientious </w:t>
      </w:r>
      <w:r w:rsidRPr="005B2CA5">
        <w:rPr>
          <w:rStyle w:val="Emphasis"/>
          <w:highlight w:val="cyan"/>
        </w:rPr>
        <w:t>deliberation</w:t>
      </w:r>
      <w:r w:rsidRPr="00CB5EBF">
        <w:rPr>
          <w:rStyle w:val="StyleUnderline"/>
        </w:rPr>
        <w:t xml:space="preserve"> over reasons and arguments to </w:t>
      </w:r>
      <w:r w:rsidRPr="00F25DE8">
        <w:rPr>
          <w:rStyle w:val="StyleUnderline"/>
        </w:rPr>
        <w:t xml:space="preserve">form and </w:t>
      </w:r>
      <w:r w:rsidRPr="005B2CA5">
        <w:rPr>
          <w:rStyle w:val="StyleUnderline"/>
          <w:highlight w:val="cyan"/>
        </w:rPr>
        <w:t>revise beliefs</w:t>
      </w:r>
      <w:r w:rsidRPr="00DF55A9">
        <w:rPr>
          <w:sz w:val="16"/>
        </w:rPr>
        <w:t xml:space="preserve"> (Dewey 1927; Mill 1859; Mullinix 2016), </w:t>
      </w:r>
      <w:r w:rsidRPr="005B2CA5">
        <w:rPr>
          <w:rStyle w:val="StyleUnderline"/>
          <w:highlight w:val="cyan"/>
        </w:rPr>
        <w:t xml:space="preserve">people seem </w:t>
      </w:r>
      <w:r w:rsidRPr="005B2CA5">
        <w:rPr>
          <w:rStyle w:val="Emphasis"/>
          <w:highlight w:val="cyan"/>
        </w:rPr>
        <w:t>decidedly entrenched</w:t>
      </w:r>
      <w:r w:rsidRPr="00CB5EBF">
        <w:rPr>
          <w:rStyle w:val="StyleUnderline"/>
        </w:rPr>
        <w:t xml:space="preserve"> in their social and political positions, unwilling to change them </w:t>
      </w:r>
      <w:r w:rsidRPr="005B2CA5">
        <w:rPr>
          <w:rStyle w:val="StyleUnderline"/>
          <w:highlight w:val="cyan"/>
        </w:rPr>
        <w:t xml:space="preserve">even in the face of </w:t>
      </w:r>
      <w:r w:rsidRPr="005B2CA5">
        <w:rPr>
          <w:rStyle w:val="Emphasis"/>
          <w:highlight w:val="cyan"/>
        </w:rPr>
        <w:t>compelling</w:t>
      </w:r>
      <w:r w:rsidRPr="00CB5EBF">
        <w:rPr>
          <w:rStyle w:val="Emphasis"/>
        </w:rPr>
        <w:t xml:space="preserve"> reasons and </w:t>
      </w:r>
      <w:r w:rsidRPr="005B2CA5">
        <w:rPr>
          <w:rStyle w:val="Emphasis"/>
          <w:highlight w:val="cyan"/>
        </w:rPr>
        <w:t>arg</w:t>
      </w:r>
      <w:r w:rsidRPr="008B5BFE">
        <w:rPr>
          <w:sz w:val="4"/>
          <w:szCs w:val="4"/>
        </w:rPr>
        <w:t>ument</w:t>
      </w:r>
      <w:r w:rsidRPr="005B2CA5">
        <w:rPr>
          <w:rStyle w:val="Emphasis"/>
          <w:highlight w:val="cyan"/>
        </w:rPr>
        <w:t>s for alternative positions</w:t>
      </w:r>
      <w:r w:rsidRPr="00DF55A9">
        <w:rPr>
          <w:sz w:val="16"/>
        </w:rPr>
        <w:t xml:space="preserve"> (Lodge and Taber 2013; Strickland et al. 2011). Several distinct mechanisms have been posited to explain why people are so resistant to changing their beliefs about social and political issues (Lodge and Taber 2013; Taber and Lodge 2006). However, previous work focuses on a small set of well-known, contentious issues and does not account for deliberation prior to experimental sessions. These problems have impeded progress in understanding whether and to what extent these mechanisms are responsible for resistance to belief change. Here, we attempt to account for these problems, and </w:t>
      </w:r>
      <w:r w:rsidRPr="00353E87">
        <w:rPr>
          <w:rStyle w:val="StyleUnderline"/>
        </w:rPr>
        <w:t>we investigate the role of a fundamental mechanism</w:t>
      </w:r>
      <w:r w:rsidRPr="00DF55A9">
        <w:rPr>
          <w:sz w:val="16"/>
        </w:rPr>
        <w:t>—</w:t>
      </w:r>
      <w:r w:rsidRPr="005B2CA5">
        <w:rPr>
          <w:rStyle w:val="StyleUnderline"/>
          <w:highlight w:val="cyan"/>
        </w:rPr>
        <w:t>the prior-belief bias</w:t>
      </w:r>
      <w:r w:rsidRPr="00DF55A9">
        <w:rPr>
          <w:sz w:val="16"/>
        </w:rPr>
        <w:t xml:space="preserve"> (i.e., judging reasons, arguments, and evidence favoring one’s beliefs as better than reasons, arguments, and evidence incongruent with one’s beliefs)—</w:t>
      </w:r>
      <w:r w:rsidRPr="000A0675">
        <w:rPr>
          <w:rStyle w:val="StyleUnderline"/>
        </w:rPr>
        <w:t xml:space="preserve">in </w:t>
      </w:r>
      <w:r w:rsidRPr="005B2CA5">
        <w:rPr>
          <w:rStyle w:val="StyleUnderline"/>
          <w:highlight w:val="cyan"/>
        </w:rPr>
        <w:t>account</w:t>
      </w:r>
      <w:r w:rsidRPr="000A0675">
        <w:rPr>
          <w:rStyle w:val="StyleUnderline"/>
        </w:rPr>
        <w:t xml:space="preserve">ing </w:t>
      </w:r>
      <w:r w:rsidRPr="005B2CA5">
        <w:rPr>
          <w:rStyle w:val="StyleUnderline"/>
          <w:highlight w:val="cyan"/>
        </w:rPr>
        <w:t>for why people</w:t>
      </w:r>
      <w:r w:rsidRPr="000A0675">
        <w:rPr>
          <w:rStyle w:val="StyleUnderline"/>
        </w:rPr>
        <w:t xml:space="preserve"> might be </w:t>
      </w:r>
      <w:r w:rsidRPr="005B2CA5">
        <w:rPr>
          <w:rStyle w:val="StyleUnderline"/>
          <w:highlight w:val="cyan"/>
        </w:rPr>
        <w:t>resistant to chang</w:t>
      </w:r>
      <w:r w:rsidRPr="000A0675">
        <w:rPr>
          <w:rStyle w:val="StyleUnderline"/>
        </w:rPr>
        <w:t xml:space="preserve">ing </w:t>
      </w:r>
      <w:r w:rsidRPr="005B2CA5">
        <w:rPr>
          <w:rStyle w:val="StyleUnderline"/>
          <w:highlight w:val="cyan"/>
        </w:rPr>
        <w:t>their beliefs</w:t>
      </w:r>
      <w:r w:rsidRPr="000A0675">
        <w:rPr>
          <w:rStyle w:val="StyleUnderline"/>
        </w:rPr>
        <w:t xml:space="preserve"> for a diverse set of social and political issues</w:t>
      </w:r>
      <w:r w:rsidRPr="00DF55A9">
        <w:rPr>
          <w:sz w:val="16"/>
        </w:rPr>
        <w:t xml:space="preserve">. In short, we find that, </w:t>
      </w:r>
      <w:r w:rsidRPr="000A0675">
        <w:rPr>
          <w:rStyle w:val="Emphasis"/>
        </w:rPr>
        <w:t>even for less contentious, charged, well-known issues</w:t>
      </w:r>
      <w:r w:rsidRPr="000A0675">
        <w:rPr>
          <w:rStyle w:val="StyleUnderline"/>
        </w:rPr>
        <w:t xml:space="preserve">, relatively few participants who deliberate over reasons change their minds. </w:t>
      </w:r>
      <w:r w:rsidRPr="00DF55A9">
        <w:rPr>
          <w:sz w:val="16"/>
        </w:rPr>
        <w:t xml:space="preserve">Our results suggest that this resistance to position change is likely due to a motivated, biased evaluation of the reasons to support their initial decisions (i.e., a prior-belief bias). </w:t>
      </w:r>
      <w:r w:rsidRPr="000A0675">
        <w:rPr>
          <w:rStyle w:val="StyleUnderline"/>
        </w:rPr>
        <w:t>This motivated, biased evaluation of reasons continues to explain resistance to belief change even after accounting for reported prior knowledge about the issues</w:t>
      </w:r>
      <w:r w:rsidRPr="00DF55A9">
        <w:rPr>
          <w:sz w:val="16"/>
        </w:rPr>
        <w:t>, the novelty of the reasons evaluated, and participants’ reported strategies in making their initial decisions. Ultimately, those who do not change their positions tend to become more confident in the superiority of their positions, even after examining a balanced set of reasons for both sides of an issue.</w:t>
      </w:r>
    </w:p>
    <w:p w14:paraId="5FA7A642" w14:textId="77777777" w:rsidR="0001182E" w:rsidRPr="00DF55A9" w:rsidRDefault="0001182E" w:rsidP="0001182E">
      <w:pPr>
        <w:rPr>
          <w:sz w:val="16"/>
        </w:rPr>
      </w:pPr>
      <w:r w:rsidRPr="00DF55A9">
        <w:rPr>
          <w:sz w:val="16"/>
        </w:rPr>
        <w:t xml:space="preserve">When people are deliberating about socio-political issues, two dissociable goals broadly motivate their reasoning (Chaiken and Trope 1999; Kunda 1990). On one </w:t>
      </w:r>
      <w:r w:rsidRPr="00B31C92">
        <w:rPr>
          <w:sz w:val="16"/>
        </w:rPr>
        <w:t xml:space="preserve">hand, accuracy goals motivate people to seek out and evenhandedly consider relevant evidence to reach the correct or optimal conclusion (Baumeister and Newman 1994; Fiske and Taylor 1991). Pursuing accuracy goals tends to lead to strategies where people invest cognitive effort into carefully assessing the relevant information, setting aside beliefs that could bias their evaluation (Kruglanski and Freund 1983; Kunda 1990). On the other hand, </w:t>
      </w:r>
      <w:r w:rsidRPr="00B31C92">
        <w:rPr>
          <w:rStyle w:val="StyleUnderline"/>
        </w:rPr>
        <w:t>directional goals motivate people to seek out and to evaluate evidence in order to support existing beliefs and perspectives</w:t>
      </w:r>
      <w:r w:rsidRPr="00B31C92">
        <w:rPr>
          <w:sz w:val="16"/>
        </w:rPr>
        <w:t xml:space="preserve"> (Kruglanski and Webster 1996; Kunda 1990). </w:t>
      </w:r>
      <w:r w:rsidRPr="00B31C92">
        <w:rPr>
          <w:rStyle w:val="StyleUnderline"/>
        </w:rPr>
        <w:t>Because the aim of directional reasoning is the justification and validation of existing or desired beliefs, people operating with directional goals often dismiss or misinterpret</w:t>
      </w:r>
      <w:r w:rsidRPr="004E067D">
        <w:rPr>
          <w:rStyle w:val="StyleUnderline"/>
        </w:rPr>
        <w:t xml:space="preserve"> relevant information that is incongruent with those existing or desired beliefs</w:t>
      </w:r>
      <w:r w:rsidRPr="00DF55A9">
        <w:rPr>
          <w:sz w:val="16"/>
        </w:rPr>
        <w:t xml:space="preserve"> (Druckman and Bolsen 2011; Kunda 1990; Lodge and Taber 2013).</w:t>
      </w:r>
    </w:p>
    <w:p w14:paraId="3DA221EB" w14:textId="77777777" w:rsidR="0001182E" w:rsidRPr="00DF55A9" w:rsidRDefault="0001182E" w:rsidP="0001182E">
      <w:pPr>
        <w:rPr>
          <w:sz w:val="16"/>
        </w:rPr>
      </w:pPr>
      <w:r w:rsidRPr="00DF55A9">
        <w:rPr>
          <w:sz w:val="16"/>
        </w:rPr>
        <w:t>Are people more likely to pursue accuracy or directional goals when deliberating about socio-political issues? Some evidence suggests that people attempt to be fair-minded when considering reasons and arguments; they at least try to preserve the “illusion of objectivity” (Pyszczynski and Greenberg 1987). Critically, people can be consistently and reliably persuaded to change their beliefs—even their beliefs about socio-political issues (Aldrich et al. 1989; Prior et al. 2014; Rabinowitz and MacDonald 1989; Wood and Porter 2018)—by strong, credible reasons and arguments (Petty et al. 1997). These findings suggest that people do pursue accuracy goals when deliberating about socio-political issues under certain circumstances.</w:t>
      </w:r>
    </w:p>
    <w:p w14:paraId="0FFC1C73" w14:textId="77777777" w:rsidR="0001182E" w:rsidRDefault="0001182E" w:rsidP="0001182E">
      <w:pPr>
        <w:rPr>
          <w:rStyle w:val="Emphasis"/>
          <w:szCs w:val="24"/>
        </w:rPr>
      </w:pPr>
      <w:r w:rsidRPr="00DF55A9">
        <w:rPr>
          <w:sz w:val="16"/>
        </w:rPr>
        <w:t xml:space="preserve">Nevertheless, acquiring and maintaining socio-political beliefs also involves directional </w:t>
      </w:r>
      <w:r w:rsidRPr="00B31C92">
        <w:rPr>
          <w:sz w:val="16"/>
        </w:rPr>
        <w:t xml:space="preserve">goals. For example, </w:t>
      </w:r>
      <w:r w:rsidRPr="00B31C92">
        <w:rPr>
          <w:rStyle w:val="StyleUnderline"/>
        </w:rPr>
        <w:t>to defend their partisan identities, people seek out and favorably evaluate information that supports their party’s positions, while counter-arguing, denigrating</w:t>
      </w:r>
      <w:r w:rsidRPr="009B5606">
        <w:rPr>
          <w:rStyle w:val="StyleUnderline"/>
        </w:rPr>
        <w:t>, and rejecting information that conflicts with their party’s positions</w:t>
      </w:r>
      <w:r w:rsidRPr="00DF55A9">
        <w:rPr>
          <w:sz w:val="16"/>
        </w:rPr>
        <w:t xml:space="preserve"> (i.e., partisan motivated reasoning; Bolsen et al. 2014; Cohen, 2003; Ditto et al. 2017; Mullinix 2016; Petersen et al. 2013). A Democrat operating under directional goals might seek out and </w:t>
      </w:r>
      <w:r w:rsidRPr="00B31C92">
        <w:rPr>
          <w:sz w:val="16"/>
        </w:rPr>
        <w:t xml:space="preserve">readily accept evidence that supports a position favored by Democrats and opposed by Republicans; but if that same position had been favored by Republicans and opposed by Democrats, a Democrat might ignore, dismiss, and denigrate that same evidence. </w:t>
      </w:r>
      <w:r w:rsidRPr="00B31C92">
        <w:rPr>
          <w:rStyle w:val="StyleUnderline"/>
        </w:rPr>
        <w:t>Encountering reasons and arg</w:t>
      </w:r>
      <w:r w:rsidRPr="00B31C92">
        <w:rPr>
          <w:sz w:val="4"/>
          <w:szCs w:val="4"/>
        </w:rPr>
        <w:t>ument</w:t>
      </w:r>
      <w:r w:rsidRPr="00B31C92">
        <w:rPr>
          <w:rStyle w:val="StyleUnderline"/>
        </w:rPr>
        <w:t xml:space="preserve">s contrary to their beliefs might even induce people with directional goals to become </w:t>
      </w:r>
      <w:r w:rsidRPr="00B31C92">
        <w:rPr>
          <w:rStyle w:val="Emphasis"/>
        </w:rPr>
        <w:t>more strongly entrenched</w:t>
      </w:r>
      <w:r w:rsidRPr="009B5606">
        <w:rPr>
          <w:rStyle w:val="StyleUnderline"/>
        </w:rPr>
        <w:t xml:space="preserve"> in their existing views</w:t>
      </w:r>
      <w:r w:rsidRPr="00DF55A9">
        <w:rPr>
          <w:sz w:val="16"/>
        </w:rPr>
        <w:t xml:space="preserve"> (Berinsky 2017; Redlawsk 2002; Lewandowsky et al. 2012; Nyhan et al. 2014; Nyhan and Reifler 2015; although, see Wood and Porter 2018). In a particularly powerful study, Nyhan and Reifler (2010) found that </w:t>
      </w:r>
      <w:r w:rsidRPr="009B5606">
        <w:rPr>
          <w:rStyle w:val="StyleUnderline"/>
        </w:rPr>
        <w:t xml:space="preserve">when challenged with information debunking the presence of weapons of mass destruction in Iraq, participants rarely changed their beliefs and tended to become </w:t>
      </w:r>
      <w:r w:rsidRPr="009B5606">
        <w:rPr>
          <w:rStyle w:val="Emphasis"/>
        </w:rPr>
        <w:t>more certain</w:t>
      </w:r>
      <w:r w:rsidRPr="009B5606">
        <w:rPr>
          <w:rStyle w:val="StyleUnderline"/>
        </w:rPr>
        <w:t xml:space="preserve"> about the veracity of their pre-existing views</w:t>
      </w:r>
      <w:r w:rsidRPr="00DF55A9">
        <w:rPr>
          <w:sz w:val="16"/>
        </w:rPr>
        <w:t xml:space="preserve">. Similarly, </w:t>
      </w:r>
      <w:r w:rsidRPr="009B5606">
        <w:rPr>
          <w:rStyle w:val="StyleUnderline"/>
        </w:rPr>
        <w:t xml:space="preserve">correcting false beliefs about the supposed link between vaccines and autism can make people </w:t>
      </w:r>
      <w:r w:rsidRPr="009B5606">
        <w:rPr>
          <w:rStyle w:val="Emphasis"/>
        </w:rPr>
        <w:t>less likely</w:t>
      </w:r>
      <w:r w:rsidRPr="009B5606">
        <w:rPr>
          <w:rStyle w:val="StyleUnderline"/>
        </w:rPr>
        <w:t xml:space="preserve"> to intend to vaccinate their children</w:t>
      </w:r>
      <w:r w:rsidRPr="00DF55A9">
        <w:rPr>
          <w:sz w:val="16"/>
        </w:rPr>
        <w:t xml:space="preserve"> (Nyhan et al. 2014; Nyhan and Reifler, 2015). </w:t>
      </w:r>
      <w:r w:rsidRPr="009B5606">
        <w:rPr>
          <w:rStyle w:val="StyleUnderline"/>
        </w:rPr>
        <w:t xml:space="preserve">Fully </w:t>
      </w:r>
      <w:r w:rsidRPr="008B5BFE">
        <w:rPr>
          <w:rStyle w:val="StyleUnderline"/>
        </w:rPr>
        <w:t>debunked</w:t>
      </w:r>
      <w:r w:rsidRPr="009B5606">
        <w:rPr>
          <w:rStyle w:val="StyleUnderline"/>
        </w:rPr>
        <w:t xml:space="preserve"> political </w:t>
      </w:r>
      <w:r w:rsidRPr="008B5BFE">
        <w:rPr>
          <w:rStyle w:val="StyleUnderline"/>
        </w:rPr>
        <w:t>myths</w:t>
      </w:r>
      <w:r w:rsidRPr="00DF55A9">
        <w:rPr>
          <w:sz w:val="16"/>
        </w:rPr>
        <w:t xml:space="preserve"> (e.g., that Barack Obama was born outside the United States) </w:t>
      </w:r>
      <w:r w:rsidRPr="009B5606">
        <w:rPr>
          <w:rStyle w:val="StyleUnderline"/>
        </w:rPr>
        <w:t>continue to be accepted as true in the face of clear, countervailing evidence</w:t>
      </w:r>
      <w:r w:rsidRPr="00DF55A9">
        <w:rPr>
          <w:sz w:val="16"/>
        </w:rPr>
        <w:t xml:space="preserve"> (Flynn et al. 2017; Lewandowsky et al. 2012; although, see Wood and Porter 2018). In this way, </w:t>
      </w:r>
      <w:r w:rsidRPr="005B2CA5">
        <w:rPr>
          <w:rStyle w:val="Emphasis"/>
          <w:szCs w:val="26"/>
          <w:highlight w:val="cyan"/>
        </w:rPr>
        <w:t>attempts to change beliefs by presenting countervailing</w:t>
      </w:r>
      <w:r w:rsidRPr="0031226C">
        <w:rPr>
          <w:rStyle w:val="Emphasis"/>
          <w:szCs w:val="26"/>
        </w:rPr>
        <w:t xml:space="preserve"> reasons and </w:t>
      </w:r>
      <w:r w:rsidRPr="005B2CA5">
        <w:rPr>
          <w:rStyle w:val="Emphasis"/>
          <w:szCs w:val="26"/>
          <w:highlight w:val="cyan"/>
        </w:rPr>
        <w:t>arguments</w:t>
      </w:r>
      <w:r w:rsidRPr="0031226C">
        <w:rPr>
          <w:rStyle w:val="Emphasis"/>
          <w:szCs w:val="26"/>
        </w:rPr>
        <w:t xml:space="preserve"> has the potential to </w:t>
      </w:r>
      <w:r w:rsidRPr="005B2CA5">
        <w:rPr>
          <w:rStyle w:val="Emphasis"/>
          <w:szCs w:val="26"/>
          <w:highlight w:val="cyan"/>
        </w:rPr>
        <w:t>further entrench people in their existing beliefs.</w:t>
      </w:r>
    </w:p>
    <w:p w14:paraId="55DC26B7" w14:textId="77777777" w:rsidR="0001182E" w:rsidRPr="00DF55A9" w:rsidRDefault="0001182E" w:rsidP="0001182E">
      <w:pPr>
        <w:rPr>
          <w:sz w:val="16"/>
        </w:rPr>
      </w:pPr>
      <w:r w:rsidRPr="00DF55A9">
        <w:rPr>
          <w:sz w:val="16"/>
        </w:rPr>
        <w:t xml:space="preserve">Here, </w:t>
      </w:r>
      <w:r w:rsidRPr="0031226C">
        <w:rPr>
          <w:rStyle w:val="StyleUnderline"/>
        </w:rPr>
        <w:t>we investigate the likelihood that people change their positions about specific socio-political issues after considering many different reasons meant to strengthen or challenge their previously-endorsed positions, and we investigate whether a prior-belief bias underlies resistance to position change</w:t>
      </w:r>
      <w:r w:rsidRPr="00DF55A9">
        <w:rPr>
          <w:sz w:val="16"/>
        </w:rPr>
        <w:t xml:space="preserve">. Widely-cited empirical evidence for the prior-belief bias for socio-political issues comes from Taber and Lodge (2006; although see Lord et al. (1979) for a conceptual and methodological predecessor). In this research, </w:t>
      </w:r>
      <w:r w:rsidRPr="005B2CA5">
        <w:rPr>
          <w:rStyle w:val="Emphasis"/>
          <w:highlight w:val="cyan"/>
        </w:rPr>
        <w:t>college students</w:t>
      </w:r>
      <w:r w:rsidRPr="0031226C">
        <w:rPr>
          <w:rStyle w:val="StyleUnderline"/>
        </w:rPr>
        <w:t xml:space="preserve"> were </w:t>
      </w:r>
      <w:r w:rsidRPr="002356B2">
        <w:rPr>
          <w:rStyle w:val="StyleUnderline"/>
        </w:rPr>
        <w:t xml:space="preserve">recruited to take part </w:t>
      </w:r>
      <w:r w:rsidRPr="005B2CA5">
        <w:rPr>
          <w:rStyle w:val="StyleUnderline"/>
          <w:highlight w:val="cyan"/>
        </w:rPr>
        <w:t>in a study</w:t>
      </w:r>
      <w:r w:rsidRPr="0031226C">
        <w:rPr>
          <w:rStyle w:val="StyleUnderline"/>
        </w:rPr>
        <w:t xml:space="preserve"> focusing on</w:t>
      </w:r>
      <w:r w:rsidRPr="00DF55A9">
        <w:rPr>
          <w:sz w:val="16"/>
        </w:rPr>
        <w:t xml:space="preserve"> two </w:t>
      </w:r>
      <w:r w:rsidRPr="0031226C">
        <w:rPr>
          <w:rStyle w:val="StyleUnderline"/>
        </w:rPr>
        <w:t xml:space="preserve">contentious, charged, well-known issues: affirmative action and gun control. </w:t>
      </w:r>
      <w:r w:rsidRPr="00FD1345">
        <w:rPr>
          <w:rStyle w:val="StyleUnderline"/>
        </w:rPr>
        <w:t>Participants first reported their attitudes</w:t>
      </w:r>
      <w:r w:rsidRPr="0031226C">
        <w:rPr>
          <w:rStyle w:val="StyleUnderline"/>
        </w:rPr>
        <w:t xml:space="preserve"> about these issues. They then considered several reasons affirming and conflicting with their attitudes, and then they reported their attitudes again. </w:t>
      </w:r>
      <w:r w:rsidRPr="00216E91">
        <w:rPr>
          <w:rStyle w:val="StyleUnderline"/>
        </w:rPr>
        <w:t xml:space="preserve">Participants </w:t>
      </w:r>
      <w:r w:rsidRPr="005B2CA5">
        <w:rPr>
          <w:rStyle w:val="StyleUnderline"/>
          <w:highlight w:val="cyan"/>
        </w:rPr>
        <w:t xml:space="preserve">evaluated arguments that were </w:t>
      </w:r>
      <w:r w:rsidRPr="005B2CA5">
        <w:rPr>
          <w:rStyle w:val="Emphasis"/>
          <w:highlight w:val="cyan"/>
        </w:rPr>
        <w:t>consistent</w:t>
      </w:r>
      <w:r w:rsidRPr="005B2CA5">
        <w:rPr>
          <w:rStyle w:val="StyleUnderline"/>
          <w:highlight w:val="cyan"/>
        </w:rPr>
        <w:t xml:space="preserve"> with their prior attitudes as</w:t>
      </w:r>
      <w:r w:rsidRPr="0031226C">
        <w:rPr>
          <w:rStyle w:val="StyleUnderline"/>
        </w:rPr>
        <w:t xml:space="preserve"> </w:t>
      </w:r>
      <w:r w:rsidRPr="0031226C">
        <w:rPr>
          <w:rStyle w:val="Emphasis"/>
        </w:rPr>
        <w:t>stronger</w:t>
      </w:r>
      <w:r w:rsidRPr="0031226C">
        <w:rPr>
          <w:rStyle w:val="StyleUnderline"/>
        </w:rPr>
        <w:t xml:space="preserve"> and </w:t>
      </w:r>
      <w:r w:rsidRPr="005B2CA5">
        <w:rPr>
          <w:rStyle w:val="Emphasis"/>
          <w:highlight w:val="cyan"/>
        </w:rPr>
        <w:t>more compelling</w:t>
      </w:r>
      <w:r w:rsidRPr="0031226C">
        <w:rPr>
          <w:rStyle w:val="StyleUnderline"/>
        </w:rPr>
        <w:t xml:space="preserve"> than arguments incongruent with their prior attitudes.</w:t>
      </w:r>
      <w:r w:rsidRPr="00DF55A9">
        <w:rPr>
          <w:sz w:val="16"/>
        </w:rPr>
        <w:t xml:space="preserve"> Additionally, existing general political knowledge and prior attitude strength moderated the degree to which individuals engaged in motivated reasoning such that participants who were more knowledge about and invested in a topic were more likely to engage in biased, directional reasoning. After evaluating arguments, participants’ attitudes became even more extreme in the direction of their priors, indicating a polarization effect. Taber and Lodge (2006) conclude that “people are often unable to escape the pull of their prior attitudes and beliefs, which guide the processing of new information in predictable and sometimes insidious ways” (p. 767).</w:t>
      </w:r>
    </w:p>
    <w:p w14:paraId="79C62A7F" w14:textId="77777777" w:rsidR="0001182E" w:rsidRPr="00DF55A9" w:rsidRDefault="0001182E" w:rsidP="0001182E">
      <w:pPr>
        <w:rPr>
          <w:sz w:val="16"/>
        </w:rPr>
      </w:pPr>
      <w:r w:rsidRPr="00DF55A9">
        <w:rPr>
          <w:sz w:val="16"/>
        </w:rPr>
        <w:t>A notable problem with extant investigations into the prior-belief bias is that they have utilized a small number of issues that tend to be particularly well-known, contentious, emotionally-charged, and morally-laden (e.g., the death penalty or gun control). On these particular issues, individuals are likely to already hold strong beliefs, and they may feel particularly comfortable clinging to polarized positions given well-known partisan divisions (Druckman 2012). So, the social and political issues that have been used to investigate the prior-belief bias seem especially prone to stimulate directional biases. While people might be more likely to pursue directional goals in evaluating arguments for these few issues, it is plausible that they pursue accuracy goals for most other issues, especially when they have had minimal prior exposure to them.</w:t>
      </w:r>
    </w:p>
    <w:p w14:paraId="4259392E" w14:textId="77777777" w:rsidR="0001182E" w:rsidRPr="00DF55A9" w:rsidRDefault="0001182E" w:rsidP="0001182E">
      <w:pPr>
        <w:rPr>
          <w:sz w:val="16"/>
        </w:rPr>
      </w:pPr>
      <w:r w:rsidRPr="00DF55A9">
        <w:rPr>
          <w:sz w:val="16"/>
        </w:rPr>
        <w:t>A related problem with existing investigations into the prior-belief bias is accounting for participants’ experiences before the experimental session. Experiments investigating a possible prior-belief bias for social and political issues (e.g., Taber and Lodge 2006; Taber et al. 2009) have utilized issues, reasons, and arguments that frequently appear in literature, radio talk shows, news media, social media, blogs, etc. Participants generally reported being knowledgeable about the issues, and their responses in these experiments were likely influenced by prior exposure to reasons and arguments. For example, periods of rational deliberation over certain reasons and arguments could have produced the belief that death penalty is a useful deterrent prior to the experimental session. If this occurred, then, after reporting their beliefs in the experimental session, participants might be exposed to many of the same reasons and arguments over which they had already deliberated. If participants do, in fact, rate the quality of those reasons favoring their own position about the death penalty as better than those favoring the other available position, experimenters would mistakenly characterize this pattern of responses as a biased, motivated evaluation of new reasons that bolster support for previously-made choices in a post hoc fashion. But these reasons and arguments would not be new to participants, and the actual behavior would be far from irrational. Given that those participants more knowledgeable about politics are more likely to succumb to the prior-belief bias, according to Taber and Lodge (2006), it is likely that such participants were equipped with the requisite knowledge to reason to an informed position about gun control or affirmative action on some occasion before the experimental session. This confound might be especially pronounced in experiments that have recruited participants disproportionately likely to possess existing knowledge about these issues (e.g., college students in political science courses, as is the case in Taber and Lodge (2006) and in a follow-up study conducted by Taber et al. (2009)). Because of this prior contamination problem, it is unclear whether and to what extent people do engage in biased, motivated reasoning to support their pre-existing beliefs about socio-political issues when exposed to new, relevant information.Footnote1</w:t>
      </w:r>
    </w:p>
    <w:p w14:paraId="73F37AE4" w14:textId="77777777" w:rsidR="0001182E" w:rsidRPr="00DF55A9" w:rsidRDefault="0001182E" w:rsidP="0001182E">
      <w:pPr>
        <w:rPr>
          <w:sz w:val="16"/>
        </w:rPr>
      </w:pPr>
      <w:r w:rsidRPr="0028226E">
        <w:rPr>
          <w:rStyle w:val="StyleUnderline"/>
        </w:rPr>
        <w:t xml:space="preserve">In our study, </w:t>
      </w:r>
      <w:r w:rsidRPr="005B2CA5">
        <w:rPr>
          <w:rStyle w:val="StyleUnderline"/>
          <w:highlight w:val="cyan"/>
        </w:rPr>
        <w:t>we recruited a large, heterogeneous sample</w:t>
      </w:r>
      <w:r w:rsidRPr="00DF55A9">
        <w:rPr>
          <w:sz w:val="16"/>
        </w:rPr>
        <w:t xml:space="preserve"> (</w:t>
      </w:r>
      <w:r w:rsidRPr="0028226E">
        <w:rPr>
          <w:rStyle w:val="Emphasis"/>
        </w:rPr>
        <w:t>N</w:t>
      </w:r>
      <w:r>
        <w:rPr>
          <w:rStyle w:val="Emphasis"/>
        </w:rPr>
        <w:t xml:space="preserve"> </w:t>
      </w:r>
      <w:r w:rsidRPr="0028226E">
        <w:rPr>
          <w:rStyle w:val="Emphasis"/>
        </w:rPr>
        <w:t>=</w:t>
      </w:r>
      <w:r>
        <w:rPr>
          <w:rStyle w:val="Emphasis"/>
        </w:rPr>
        <w:t xml:space="preserve"> </w:t>
      </w:r>
      <w:r w:rsidRPr="0028226E">
        <w:rPr>
          <w:rStyle w:val="Emphasis"/>
        </w:rPr>
        <w:t>3001</w:t>
      </w:r>
      <w:r w:rsidRPr="00DF55A9">
        <w:rPr>
          <w:sz w:val="16"/>
        </w:rPr>
        <w:t xml:space="preserve">) </w:t>
      </w:r>
      <w:r w:rsidRPr="005B2CA5">
        <w:rPr>
          <w:rStyle w:val="StyleUnderline"/>
          <w:highlight w:val="cyan"/>
        </w:rPr>
        <w:t>to investigate</w:t>
      </w:r>
      <w:r w:rsidRPr="0028226E">
        <w:rPr>
          <w:rStyle w:val="StyleUnderline"/>
        </w:rPr>
        <w:t xml:space="preserve"> </w:t>
      </w:r>
      <w:r w:rsidRPr="00DF55A9">
        <w:rPr>
          <w:sz w:val="16"/>
        </w:rPr>
        <w:t>causes (</w:t>
      </w:r>
      <w:r w:rsidRPr="005B2CA5">
        <w:rPr>
          <w:rStyle w:val="StyleUnderline"/>
          <w:highlight w:val="cyan"/>
        </w:rPr>
        <w:t>prior-belief bias</w:t>
      </w:r>
      <w:r w:rsidRPr="00DF55A9">
        <w:rPr>
          <w:sz w:val="16"/>
        </w:rPr>
        <w:t xml:space="preserve">) </w:t>
      </w:r>
      <w:r w:rsidRPr="005B2CA5">
        <w:rPr>
          <w:rStyle w:val="StyleUnderline"/>
          <w:highlight w:val="cyan"/>
        </w:rPr>
        <w:t>and</w:t>
      </w:r>
      <w:r w:rsidRPr="00DF55A9">
        <w:rPr>
          <w:sz w:val="16"/>
        </w:rPr>
        <w:t xml:space="preserve"> consequences (</w:t>
      </w:r>
      <w:r w:rsidRPr="005B2CA5">
        <w:rPr>
          <w:rStyle w:val="StyleUnderline"/>
          <w:highlight w:val="cyan"/>
        </w:rPr>
        <w:t>polarization</w:t>
      </w:r>
      <w:r w:rsidRPr="0028226E">
        <w:rPr>
          <w:rStyle w:val="StyleUnderline"/>
        </w:rPr>
        <w:t xml:space="preserve"> effect</w:t>
      </w:r>
      <w:r w:rsidRPr="00DF55A9">
        <w:rPr>
          <w:sz w:val="16"/>
        </w:rPr>
        <w:t xml:space="preserve">) </w:t>
      </w:r>
      <w:r w:rsidRPr="0028226E">
        <w:rPr>
          <w:rStyle w:val="StyleUnderline"/>
        </w:rPr>
        <w:t>of resistance to position change using diverse socio-political issues</w:t>
      </w:r>
      <w:r w:rsidRPr="00DF55A9">
        <w:rPr>
          <w:sz w:val="16"/>
        </w:rPr>
        <w:t>—domestic fracking, animal testing for scientific purposes, drone strikes on military targets overseas, the gold standard, and standardized testing in schools—all while attempting to account for these problems inherent in prior studies. Although these socio-political issues are topically relevant, they are not constantly in the news and many citizens may have unsettled opinions about them. As such, these issues may be less likely to stimulate directional biases.</w:t>
      </w:r>
    </w:p>
    <w:p w14:paraId="5EBE6D38" w14:textId="77777777" w:rsidR="0001182E" w:rsidRPr="00DF55A9" w:rsidRDefault="0001182E" w:rsidP="0001182E">
      <w:pPr>
        <w:rPr>
          <w:b/>
          <w:bCs/>
          <w:sz w:val="28"/>
          <w:szCs w:val="44"/>
        </w:rPr>
      </w:pPr>
      <w:r w:rsidRPr="00DF55A9">
        <w:rPr>
          <w:b/>
          <w:bCs/>
          <w:sz w:val="28"/>
          <w:szCs w:val="44"/>
        </w:rPr>
        <w:t>&lt;&lt;&lt;PARAGRAPH BREAKS END&gt;&gt;&gt;</w:t>
      </w:r>
    </w:p>
    <w:p w14:paraId="4A70E8DE" w14:textId="77777777" w:rsidR="0001182E" w:rsidRPr="00DF55A9" w:rsidRDefault="0001182E" w:rsidP="0001182E">
      <w:pPr>
        <w:rPr>
          <w:sz w:val="10"/>
          <w:szCs w:val="10"/>
        </w:rPr>
      </w:pPr>
      <w:r w:rsidRPr="00DF55A9">
        <w:rPr>
          <w:sz w:val="10"/>
          <w:szCs w:val="10"/>
        </w:rPr>
        <w:t>As such, we investigate three specific inter-related questions. First, how likely are people to change their positions about socio-political issues after evaluating different sets of reasons? After choosing initially to support or oppose a presented position, participants evaluate reasons favoring their chosen positions (affirming reasons), reasons favoring the other, unchosen positions (conflicting reasons), or all reasons for both possible positions (reasons for both sides). After evaluating reasons, participants are given the opportunity to change their positions. Because the socio-political issues under investigation are not as charged, contentious, or well-known as the issues employed in other investigations into the prior-belief bias, we expect participants to be more likely to respond to reasons. Those who evaluate conflicting reasons only should be significantly more likely to change their positions than those who evaluate reasons for both sides, and those who evaluate reasons for both sides should, in turn, be significantly more likely to change their positions than those who evaluates affirming reasons only. No matter which reasons are evaluated, however, we expect that a greater proportion of participants will stick with their initial positions than change their minds. Second, for those who do not change their positions—regardless of the reasons evaluated—we investigate whether this resistance is explained by a biased evaluation of the available reasons in a way that serves to favor their initial judgments. To comprehensively account for the possible influence of reasoning and deliberation occurring before initially choosing a position, participants (1) reported their overall prior knowledge about the issue, (2) indicated which reasons they had considered before making their initial decisions in the experimental session, and (3) reported the strategy they used to make the initial decision. After accounting for the influence of episodes of reasoning and deliberation occurring before initially choosing a position, the magnitude of the prior-belief bias may be reduced or even eliminated. This would indicate that people are actually more likely to pursue accuracy goals for diverse social and political issues once confounds are removed. On the other hand, the pursuit of directional goals might extend to the consideration of these issues even after accounting for periods of reasoning and deliberation occurring before the initial decision is made to support or oppose the issue. Finally, do those who stick with their initial positions after evaluating reasons become more confident in the superiority of their positions after considering reasons? If participants engage in a biased, motivated evaluation of reasons in favor of their initial chosen positions, they might become more entrenched in their positions even after evaluating a balanced set of reasons for both sides (i.e., a polarization effect). Numerous attempts to find polarization effects for social and political issues in controlled, experimental settings have failed (Kuhn and Lao 1996; Miller et al. 1993; Pomerantz et al. 1995). The common threads among the relatively few studies that have successfully identified polarization effects (e.g., Taber et al. 2009; Taber and Lodge 2006; Lord et al. 1979) are that they have used contentious, charged, and morally-laden socio-political issues (e.g., the death penalty, gun control, or affirmative action). The prior-belief bias plays a role in driving polarization effects for this small set of previously-examined issues, but it is unclear whether polarization effects generalize across a broader range of social and political issues. When the issues under consideration are less charged, contentious, and well-known, people may not become more confident in the superiority of their beliefs. Moreover, if participants do not engage in a biased, motivated evaluation of the reasons to favor their initial chosen positions, then it is unclear what would drive polarization effects. The many reasons and arguments provided on both sides of the issues might even induce uncertainty about which position is better, thereby reducing confidence that the chosen position is superior. Materials and Methods Participants 3030 individuals voluntarily participated in this study via Amazon’s Mechanical Turk (AMT) for monetary compensation. Informed consent was obtained from all individual participants included in the study. Although samples collected via AMT should not be considered representative of the United States population, they outperform in-lab convenience samples in ensuring adequate variation across socio-economic and political characteristics of interest (Berinsky et al. 2012; Mullinix et al. 2015). 29 participants failed to answer at least one question, so data were analyzed with the remaining 3001 individuals (Mage = 36.67, SD = 11.45, rangeage = [18–90], 1407 females, 1571 males). Materials and Procedure Five different socio-political issues were used in this study: fracking, animal testing, drone strikes, the gold standard, and standardized testing (see Online Appendix A for exact materials presented). The set of reasons was obtained directly from political interest groups and popular websites (e.g., procon.org), closely following the strategy implemented by Taber and Lodge (2006). The procedure is depicted in Fig. 1, and it closely resembles the procedure used in Stanley et al. (2018) to investigate motivated reasoning about moral dilemmas. The entire study was self-paced. Participants were instructed to carefully read neutral, descriptive, background information about one of five randomly selected socio-political issues. For example, participants in the fracking condition read one short paragraph explaining that fracking is a process by which natural gas is extracted from the Earth. Immediately after reading this background information, participants were asked about their prior knowledge regarding the issue to which they were assigned. For example, participants answered the following question for fracking: “Prior to reading the descriptive information about fracking above, how much did you personally know about fracking?” (1 = nothing at all, 9 = very much). Participants were then instructed to make an initial choice to either support or oppose the stated position. For example, in the fracking condition, participants could choose between the following: (1) I support the position that fracking for natural gas should be permitted in the United States, or (2) I oppose the position that fracking for natural gas should be permitted in the United States. Then, they provided a judgment about their confidence in the superiority of their initial chosen position (1 = not at all confident; 9 = very confident). Participants were then instructed to indicate how they made their decision: (1) an immediate reaction or feeling after reading about the issue such that no reasons affected the decision, (2) at least one reason, or (3) some other strategy. Participants were then randomly assigned to one of three between-subjects conditions: only affirming reasons were evaluated, only conflicting reasons were evaluated, or all reasons for both options were evaluated. For each socio-political issue, we used eight affirming reasons and eight conflicting reasons. The order in which the reasons were presented was randomized (although participants who evaluated reasons for both sides saw blocks of affirming and conflicting reasons, respectively). Participants were asked to rate how compelling each reason was for choosing that particular position on a scale from 1 (worst possible reason) to 9 (best possible reason). After providing a rating for the quality of given a reason, participants made a judgment (yes or no) on the same page about the novelty of the reason by answering the following question: “Had you considered the reason above before seeing it just now?” After providing ratings for reasons, participants were asked to choose again their preferred option (i.e., to support or oppose the presented position). At this stage, participants had the opportunity to change their minds. They then provided a judgment about how confident they were that this final selected position is the superior position (1 = not at all confident; 9 = very confident). Finally, participants were asked if they considered any additional reasons not presented in the study. If participants considered other reasons, they were instructed to describe those additional reasons. Upon completion, participants were monetarily compensated for their time.Footnote4 Results Table 1 shows the percentage of participants indicating they would make each possible choice for each socio-political position as a function of the set of reasons presented and when the decision was made (i.e., the initial decision before seeing reasons or the final decision after seeing reasons). Descriptive statistics are provided for reported prior knowledge about each issue (Online Appendix B) and the number of novel reasons evaluated for each issue (Online Appendix C). Figure 2 depicts the percentages of participants who changed their positions for each socio-political issue as a function of the reasons evaluated. Furthermore, because a small proportion of participants who evaluated reasons for both sides considered additional reasons above and beyond the reasons we presented (fewer than 10 % of participants on average across the five socio-political issues), this suggests that our set of reasons is relatively exhaustive. The Effect of Reasons on Position Change First, using two-sided Fisher’s Exact Tests (FET) in conjunction with Goodman and Kruskal τ, we investigated whether and to what extent participants were more likely to change their initial positions after considering affirming reasons, conflicting reasons, or reasons for both sides. In other words, we sought to determine how likely participants were to change their minds after evaluating different sets of reasons. Evaluating each socio-political issue separately, there were statistically significant relationships between whether or not participants changed their decisions and the particular set of reasons evaluated for fracking (FET: p &lt; 0.001; τ = 0.079), animal testing (FET: p = 0.002; τ = 0.019), drone strikes (FET: p &lt; 0.001; τ = 0.030), the gold standard (FET: p &lt; 0.001; τ = 0.136), and standardized testing (FET: p = 0.001; τ = 0.023). Employing ransacking (Goodman 1969), we next compared the likelihood of position change between all possible pairs of conditions (i.e., (1) conflicting only relative to affirming only, (2) conflicting only relative to reasons for both sides, and (3) reasons for both sides relative to affirming only). Full results for each socio-political issue are presented in Table 2. For all five socio-political issues, participants who evaluated conflicting reasons only were significantly more likely to change their initial positions than participants who evaluated affirming reasons only. Moreover, for all socio-political issues except for animal testing, participants who evaluated conflicting reasons only were significantly more likely to change their initial decisions than participants who evaluated reasons for both sides. Finally, for all socio-political issues except for standardized testing, participants who evaluated reasons for both sides were significantly more likely to change their initial positions than participants who evaluated affirming reasons only. Overall, those who evaluated conflicting reasons only were generally more likely to change their positions than those who evaluated reasons for both sides, and those who evaluated reasons for both sides were, in turn, generally more likely to change their positions than those who evaluated affirming reasons only. However, these effects were consistently small in magnitude for all issues other than the gold standard (see Table 2; Fig. 2). For all five issues, no matter which set of reasons was evaluated, participants were more likely to stick with their initial decisions than to change them. Biased, Motivated Evaluation of Arguments Having found that participants are more likely to stick with their initial decisions than to change them for all five issues, we next investigated whether this resistance to position change is likely attributable to a biased, motivated evaluation of the provided reasons. That is, we offer a potential explanation for why so many participants were unwilling to change their minds in the face of reasons. To this end, for participants who considered all reasons for both sides, we first investigated whether, relative to participants who changed their minds, participants who did not change their minds were more likely to evaluate reasons favoring their initial decisions as better than those reasons favoring the other, unchosen position. A linear mixed-effects model was computed with issue included as a random effect (random intercepts only) and with the initial decision (‘support’ coded as 1 versus ‘oppose’ coded as 0) and whether participants changed their minds (‘yes’ coded as 1 versus ‘no’ coded as 0) included as binary fixed-factors. The outcome variable was computed by first averaging the rated quality of reasons for each possible position separately and then by taking the difference in average ratings for one option relative to the other option (average rating for reasons to choose ‘support’ minus average rating for reasons to choose ‘oppose’). There was as significant effect of the initial decision (b = 3.60, SE = 0.13, t = 28.28, p &lt; 0.001, 95 % CI [3.36, 3.86]), a significant effect of whether participants changed their minds (b = 2.26, SE = 0.34, t = 6.63, p &lt; 0.001, 95 % CI [1.55, 2.94]), and a significant interaction effect (b = − 3.24, SE = 0.43, t = − 7.49, p &lt; 0.001, 95 % CI [− 4.12, − 2.34]). The significant interaction effect suggests that, relative to participants who changed their minds, participants who did not change their minds exhibited a stronger propensity to evaluate reasons favoring their initial decisions as better than those reasons favoring the other, unchosen position. To further interrogate this interaction effect, we computed two additional linear mixed-effects models. We first investigated whether those participants who did not change their positions evaluated reasons favoring their initial chosen positions as better than those reasons favoring the other, unchosen position. A linear mixed-effects model was computed with issue included as a random effect (random intercepts only) and with the initial decision (‘support’ coded as 1 versus ‘oppose’ coded as 0) included as a binary fixed-factor. As before, the outcome variable was the average rating for reasons to choose ‘support’ minus average rating for reasons to choose ‘oppose’. Overall, participants rated those reasons favoring their initial chosen positions as better than those reasons favoring the other, unchosen positions (n = 915, b = 3.58, SE = 0.13, t = 27.92, p &lt; 0.001, 95 % CI [3.33, 3.83]). Separate t-tests for each of the five issues revealed that participants rated reasons favoring their initial chosen positions as better than reasons favoring the other, unchosen positions (see Table 3; Fig. 3). In contrast, another linear mixed-effects model computed only for participants who changed their minds revealed no effect of the initial decision on the difference in the average rated quality of reasons (n = 85, b = 0.40, SE = 0.40, t = 1.01, p = 0.314, 95 % CI [− 0.40, 1.23]). Thus, the effect of the initial decision on reason evaluation is exclusive to those participants who did not change their minds. Means and standard error bars represent the differences in the average rated quality of reasons between the two possible positions from which to choose (i.e., to support or to oppose) for those participants who evaluated reasons for both sides and who did not change their positions (n = 915). Difference scores were computed for each individual participant by subtracting the average rating of reasons for choosing ‘oppose’ from the average rating of reasons for choosing ‘support’ Next, for participants who evaluated affirming reasons only or opposing reasons only, we computed another linear mixed-effects model with issue included as a random effect (random intercepts only) and with condition (affirming reasons only coded as 1 versus conflicting reasons only coded as 0) and whether the participants changed their minds (‘yes’ coded as 1 versus ‘no’ coded as 0) included as binary fixed-factors. There was as significant effect of condition (b = 1.78, SE = 0.05, t = 32.55, p &lt; 0.001, 95 % CI [1.67, 1.88]), a significant effect of whether participants changed their minds (b = 1.27, SE = 0.09, t = 13.35, p &lt; 0.001, 95 % CI [1.07, 1.46]), and a significant interaction effect (b = -2.79, SE = 0.27, t = -8.30, p &lt; 0.001, 95 % CI [− 2.79, − 1.70]). The significant interaction effect suggests that, for participants who did not change their minds relative to participants who did change their minds, participants who evaluated only conflicting reasons rated those reasons less favorably than participants who evaluated only affirming reasons. To further interrogate this interaction effect, we computed two additional linear mixed-effects models. In both models, the issue was included as a random effect (random intercepts only), and condition (affirming reasons only coded as 1 versus conflicting reasons only coded as 0) was included as a binary fixed-factor. First, for participants who did not change their minds, those who evaluated only conflicting reasons rated those reasons less favorably than participants who evaluated only affirming reasons (n = 1793, b = 1.78, SE = 0.06, t = 32.09, p &lt; 0.001, 95 % CI [1.68, 1.89]). Separate t-tests for each of the five issues revealed that participants who evaluated only conflicting reasons rated those reasons less favorably than individuals who evaluated only affirming reasons (see Table 4; Fig. D1). Second, for participants who did change their minds, there was no difference in the rated quality of the reasons between those assigned to the affirming reasons condition relative to those assigned to the conflicting reasons condition (n = 208, b = -0.45, SE = 0.24, t = -1.85, p = 0.066, 95 % CI [− 0.91, 0.06]). Thus, the effect of condition (affirming reasons only versus opposing reasons only) on reason evaluation is exclusive to those participants who did not change their minds.</w:t>
      </w:r>
    </w:p>
    <w:p w14:paraId="68A25939" w14:textId="77777777" w:rsidR="0001182E" w:rsidRPr="00DF55A9" w:rsidRDefault="0001182E" w:rsidP="0001182E">
      <w:pPr>
        <w:rPr>
          <w:b/>
          <w:bCs/>
          <w:sz w:val="28"/>
          <w:szCs w:val="48"/>
        </w:rPr>
      </w:pPr>
      <w:r w:rsidRPr="00DF55A9">
        <w:rPr>
          <w:b/>
          <w:bCs/>
          <w:sz w:val="28"/>
          <w:szCs w:val="48"/>
        </w:rPr>
        <w:t>&lt;&lt;&lt;PARAGRAPH BREAKS RESUME&gt;&gt;&gt;</w:t>
      </w:r>
    </w:p>
    <w:p w14:paraId="3745D1F9" w14:textId="77777777" w:rsidR="0001182E" w:rsidRPr="00DF55A9" w:rsidRDefault="0001182E" w:rsidP="0001182E">
      <w:pPr>
        <w:rPr>
          <w:sz w:val="16"/>
        </w:rPr>
      </w:pPr>
      <w:r w:rsidRPr="00DF55A9">
        <w:rPr>
          <w:sz w:val="16"/>
        </w:rPr>
        <w:t>Prior Knowledge and Reason Novelty</w:t>
      </w:r>
    </w:p>
    <w:p w14:paraId="0C951760" w14:textId="77777777" w:rsidR="0001182E" w:rsidRPr="00DF55A9" w:rsidRDefault="0001182E" w:rsidP="0001182E">
      <w:pPr>
        <w:rPr>
          <w:sz w:val="16"/>
        </w:rPr>
      </w:pPr>
      <w:r w:rsidRPr="00DF55A9">
        <w:rPr>
          <w:sz w:val="16"/>
        </w:rPr>
        <w:t xml:space="preserve">Even though our selected issues are not as charged, contentious, or well-known as those utilized in previous investigations into the prior-belief bias, </w:t>
      </w:r>
      <w:r w:rsidRPr="005B2CA5">
        <w:rPr>
          <w:rStyle w:val="Emphasis"/>
          <w:highlight w:val="cyan"/>
        </w:rPr>
        <w:t>rational deliberation</w:t>
      </w:r>
      <w:r w:rsidRPr="00653A28">
        <w:rPr>
          <w:rStyle w:val="Emphasis"/>
        </w:rPr>
        <w:t xml:space="preserve"> </w:t>
      </w:r>
      <w:r w:rsidRPr="00653A28">
        <w:rPr>
          <w:rStyle w:val="StyleUnderline"/>
        </w:rPr>
        <w:t xml:space="preserve">over many of the same reasons and arguments could still have </w:t>
      </w:r>
      <w:r w:rsidRPr="005B2CA5">
        <w:rPr>
          <w:rStyle w:val="Emphasis"/>
          <w:highlight w:val="cyan"/>
        </w:rPr>
        <w:t>causally produced</w:t>
      </w:r>
      <w:r w:rsidRPr="005B2CA5">
        <w:rPr>
          <w:rStyle w:val="StyleUnderline"/>
          <w:highlight w:val="cyan"/>
        </w:rPr>
        <w:t xml:space="preserve"> a belief in the </w:t>
      </w:r>
      <w:r w:rsidRPr="005B2CA5">
        <w:rPr>
          <w:rStyle w:val="Emphasis"/>
          <w:highlight w:val="cyan"/>
        </w:rPr>
        <w:t>superiority</w:t>
      </w:r>
      <w:r w:rsidRPr="005B2CA5">
        <w:rPr>
          <w:rStyle w:val="StyleUnderline"/>
          <w:highlight w:val="cyan"/>
        </w:rPr>
        <w:t xml:space="preserve"> of one position over the other</w:t>
      </w:r>
      <w:r w:rsidRPr="00653A28">
        <w:rPr>
          <w:rStyle w:val="StyleUnderline"/>
        </w:rPr>
        <w:t xml:space="preserve"> position</w:t>
      </w:r>
      <w:r w:rsidRPr="00DF55A9">
        <w:rPr>
          <w:sz w:val="16"/>
        </w:rPr>
        <w:t xml:space="preserve"> prior to making the initial decision to support or oppose in the experimental session. To begin to account for this possibility, </w:t>
      </w:r>
      <w:r w:rsidRPr="00653A28">
        <w:rPr>
          <w:rStyle w:val="StyleUnderline"/>
        </w:rPr>
        <w:t>we first investigated the magnitude of the prior-belief bias after statistically controlling for reported prior knowledge and the number of novel reasons evaluated for participants who evaluated reasons for both sides</w:t>
      </w:r>
      <w:r w:rsidRPr="00DF55A9">
        <w:rPr>
          <w:sz w:val="16"/>
        </w:rPr>
        <w:t xml:space="preserve">. A linear mixed-effects model was computed with issue included as a random effect (random intercepts only), with the initial decision (‘support’ coded as 1 versus ‘oppose’ coded as 0) included as a binary fixed-factor, and with reported prior knowledge and the number of novel reasons evaluated included as covariates. As before, the outcome variable was computed by taking the average rating for reasons to choose ‘support’ minus average rating for reasons to choose ‘oppose’. Overall, participants rated reasons favoring their initial chosen positions as better than reasons favoring the other, unchosen positions, after statistically controlling for reported prior knowledge and reason novelty (n = 915, b = 3.12, SE = 0.13, t = 23.35, p &lt; 0.001, 95 % CI [2.88, 3.42]). </w:t>
      </w:r>
      <w:r w:rsidRPr="00722995">
        <w:rPr>
          <w:rStyle w:val="StyleUnderline"/>
        </w:rPr>
        <w:t xml:space="preserve">Separate </w:t>
      </w:r>
      <w:r w:rsidRPr="005B2CA5">
        <w:rPr>
          <w:rStyle w:val="Emphasis"/>
          <w:highlight w:val="cyan"/>
        </w:rPr>
        <w:t>regression models</w:t>
      </w:r>
      <w:r w:rsidRPr="00722995">
        <w:rPr>
          <w:rStyle w:val="StyleUnderline"/>
        </w:rPr>
        <w:t xml:space="preserve"> for each issue </w:t>
      </w:r>
      <w:r w:rsidRPr="005B2CA5">
        <w:rPr>
          <w:rStyle w:val="StyleUnderline"/>
          <w:highlight w:val="cyan"/>
        </w:rPr>
        <w:t>revealed</w:t>
      </w:r>
      <w:r w:rsidRPr="00722995">
        <w:rPr>
          <w:rStyle w:val="StyleUnderline"/>
        </w:rPr>
        <w:t xml:space="preserve"> that, </w:t>
      </w:r>
      <w:r w:rsidRPr="005B2CA5">
        <w:rPr>
          <w:rStyle w:val="StyleUnderline"/>
          <w:highlight w:val="cyan"/>
        </w:rPr>
        <w:t xml:space="preserve">after </w:t>
      </w:r>
      <w:r w:rsidRPr="005B2CA5">
        <w:rPr>
          <w:rStyle w:val="Emphasis"/>
          <w:highlight w:val="cyan"/>
        </w:rPr>
        <w:t>statistically controlling for</w:t>
      </w:r>
      <w:r w:rsidRPr="00722995">
        <w:rPr>
          <w:rStyle w:val="Emphasis"/>
        </w:rPr>
        <w:t xml:space="preserve"> reported </w:t>
      </w:r>
      <w:r w:rsidRPr="005B2CA5">
        <w:rPr>
          <w:rStyle w:val="Emphasis"/>
          <w:highlight w:val="cyan"/>
        </w:rPr>
        <w:t>prior knowledge and</w:t>
      </w:r>
      <w:r w:rsidRPr="00722995">
        <w:rPr>
          <w:rStyle w:val="Emphasis"/>
        </w:rPr>
        <w:t xml:space="preserve"> reason </w:t>
      </w:r>
      <w:r w:rsidRPr="005B2CA5">
        <w:rPr>
          <w:rStyle w:val="Emphasis"/>
          <w:highlight w:val="cyan"/>
        </w:rPr>
        <w:t>novelty</w:t>
      </w:r>
      <w:r w:rsidRPr="005B2CA5">
        <w:rPr>
          <w:rStyle w:val="StyleUnderline"/>
          <w:highlight w:val="cyan"/>
        </w:rPr>
        <w:t>, participants rated</w:t>
      </w:r>
      <w:r w:rsidRPr="00722995">
        <w:rPr>
          <w:rStyle w:val="StyleUnderline"/>
        </w:rPr>
        <w:t xml:space="preserve"> reasons favoring their </w:t>
      </w:r>
      <w:r w:rsidRPr="005B2CA5">
        <w:rPr>
          <w:rStyle w:val="StyleUnderline"/>
          <w:highlight w:val="cyan"/>
        </w:rPr>
        <w:t>initial</w:t>
      </w:r>
      <w:r w:rsidRPr="00722995">
        <w:rPr>
          <w:rStyle w:val="StyleUnderline"/>
        </w:rPr>
        <w:t xml:space="preserve"> chosen </w:t>
      </w:r>
      <w:r w:rsidRPr="005B2CA5">
        <w:rPr>
          <w:rStyle w:val="StyleUnderline"/>
          <w:highlight w:val="cyan"/>
        </w:rPr>
        <w:t xml:space="preserve">positions as </w:t>
      </w:r>
      <w:r w:rsidRPr="005B2CA5">
        <w:rPr>
          <w:rStyle w:val="Emphasis"/>
          <w:highlight w:val="cyan"/>
        </w:rPr>
        <w:t>better</w:t>
      </w:r>
      <w:r w:rsidRPr="00722995">
        <w:rPr>
          <w:rStyle w:val="StyleUnderline"/>
        </w:rPr>
        <w:t xml:space="preserve"> than reasons favoring the unchosen positions </w:t>
      </w:r>
      <w:r w:rsidRPr="005B2CA5">
        <w:rPr>
          <w:rStyle w:val="StyleUnderline"/>
          <w:highlight w:val="cyan"/>
        </w:rPr>
        <w:t xml:space="preserve">for </w:t>
      </w:r>
      <w:r w:rsidRPr="005B2CA5">
        <w:rPr>
          <w:rStyle w:val="Emphasis"/>
          <w:highlight w:val="cyan"/>
        </w:rPr>
        <w:t>all</w:t>
      </w:r>
      <w:r w:rsidRPr="00722995">
        <w:rPr>
          <w:rStyle w:val="StyleUnderline"/>
        </w:rPr>
        <w:t xml:space="preserve"> five </w:t>
      </w:r>
      <w:r w:rsidRPr="005B2CA5">
        <w:rPr>
          <w:rStyle w:val="StyleUnderline"/>
          <w:highlight w:val="cyan"/>
        </w:rPr>
        <w:t>issues</w:t>
      </w:r>
      <w:r w:rsidRPr="00DF55A9">
        <w:rPr>
          <w:sz w:val="16"/>
        </w:rPr>
        <w:t xml:space="preserve"> (Table 5).</w:t>
      </w:r>
    </w:p>
    <w:p w14:paraId="4EAE7027" w14:textId="77777777" w:rsidR="0001182E" w:rsidRPr="00DF55A9" w:rsidRDefault="0001182E" w:rsidP="0001182E">
      <w:pPr>
        <w:rPr>
          <w:sz w:val="16"/>
        </w:rPr>
      </w:pPr>
      <w:r w:rsidRPr="00DF55A9">
        <w:rPr>
          <w:sz w:val="16"/>
        </w:rPr>
        <w:t>Another linear mixed-effects model was computed with issue included as a random effect (random intercepts only), with condition (affirming reasons only coded as 1 versus conflicting reasons only coded as 0) included as a binary fixed-factor, and with reported prior knowledge and the number of novel reasons evaluated included as covariates. Participants who evaluated conflicting reasons only rated those reasons less favorably than participants who evaluated affirming reasons only, after statistically controlling for reported prior knowledge and reason novelty (n = 1793, b = 1.78, SE = 0.06, t = 31.99, p &lt; 0.001, 95 % CI [1.66, 1.88]). Separate regression models for each issue revealed that, after statistically controlling for reported prior knowledge and reason novelty, participants who evaluated only conflicting reasons rated those reasons less favorably than individuals who evaluated only affirming reasons for all issues (Table 6).Footnote5</w:t>
      </w:r>
    </w:p>
    <w:p w14:paraId="15115D70" w14:textId="77777777" w:rsidR="0001182E" w:rsidRPr="00DF55A9" w:rsidRDefault="0001182E" w:rsidP="0001182E">
      <w:pPr>
        <w:rPr>
          <w:sz w:val="16"/>
        </w:rPr>
      </w:pPr>
      <w:r w:rsidRPr="00DF55A9">
        <w:rPr>
          <w:sz w:val="16"/>
        </w:rPr>
        <w:t>Reported Decision Strategies</w:t>
      </w:r>
    </w:p>
    <w:p w14:paraId="563A6049" w14:textId="77777777" w:rsidR="0001182E" w:rsidRPr="00DF55A9" w:rsidRDefault="0001182E" w:rsidP="0001182E">
      <w:pPr>
        <w:rPr>
          <w:sz w:val="16"/>
        </w:rPr>
      </w:pPr>
      <w:r w:rsidRPr="00DF55A9">
        <w:rPr>
          <w:sz w:val="16"/>
        </w:rPr>
        <w:t>To further address the possibility that unbiased deliberation over reasons causally produced the initial decisions to support or oppose the positions, we investigated whether people evaluate the reasons favoring their initial chosen positions as better than those favoring the other, unchosen positions, even when they report basing their initial decisions on no reasons whatsoever. If those participants who report that reasons did not influence their initial decisions do, in fact, judge reasons favoring their initial chosen positions as better than the reasons favoring the other, unchosen positions, then this would offer strong evidence for a bias in evaluating reasons.</w:t>
      </w:r>
    </w:p>
    <w:p w14:paraId="188CBF1E" w14:textId="77777777" w:rsidR="0001182E" w:rsidRPr="00DF55A9" w:rsidRDefault="0001182E" w:rsidP="0001182E">
      <w:pPr>
        <w:rPr>
          <w:sz w:val="16"/>
        </w:rPr>
      </w:pPr>
      <w:r w:rsidRPr="00DF55A9">
        <w:rPr>
          <w:sz w:val="16"/>
        </w:rPr>
        <w:t>To address this, we isolated the subset of participants who evaluated reasons for both sides and who reported making their initial decisions based on no reasons whatsoever (n = 234). With this subset of participants, a linear mixed-effects model was computed with issue included as a random effect (random intercepts only) and with the initial decision (‘support’ coded as 1 versus ‘oppose’ coded as 0) included as a binary fixed-factor. As before, the outcome variable was the average rating for reasons to choose ‘support’ minus average rating for reasons to choose ‘oppose’. Overall, participants who reported basing their initial decisions on no reasons whatsoever still rated reasons favoring their initial chosen positions as better than reasons favoring the other, unchosen positions (b = 2.83, SE = 0.28, t = 10.10, p &lt; 0.001, 95 % CI [2.34, 3.36]). Separate t-tests revealed that participants who reported basing their initial decisions on no reasons whatsoever still rated reasons favoring their initial chosen positions as better than reasons favoring the other, unchosen positions for each of the five issues (see Table 7; Fig. 4). Another linear mixed-effects model was computed with issue included as a random effect (random intercepts only) and with condition (affirming reasons only coded as 1 versus conflicting reasons only coded as 0) included as a binary fixed-factor. For the subset of participants who reported basing their initial decisions on no reasons whatsoever, those who evaluated only conflicting reasons rated those reasons less favorably than participants who evaluated only affirming reasons (n = 436, b = 1.49, SE = 0.12, t = 12.68, p &lt; 0.001, 95 % CI [1.26, 1.72]). Separate t-tests for each issue revealed that, for the subset of participants who reported basing their initial decisions on no reasons whatsoever, participants who evaluated only conflicting reasons rated those reasons less favorably than participants who evaluated only affirming reasons for each of the five issues (see Table 8; Fig. D2).</w:t>
      </w:r>
    </w:p>
    <w:p w14:paraId="6A8C9945" w14:textId="77777777" w:rsidR="0001182E" w:rsidRPr="00DF55A9" w:rsidRDefault="0001182E" w:rsidP="0001182E">
      <w:pPr>
        <w:rPr>
          <w:sz w:val="16"/>
        </w:rPr>
      </w:pPr>
      <w:r w:rsidRPr="00DF55A9">
        <w:rPr>
          <w:sz w:val="16"/>
        </w:rPr>
        <w:t>Means and standard error bars represent the differences in the average rated quality of reasons between the two possible positions from which to choose (i.e., to support or to oppose) for those participants who evaluated reasons for both sides, who did not change their positions, and who reported basing their initial decisions on no reasons whatsoever (n = 234). Difference scores were computed for each individual participant by subtracting the average rating of reasons for choosing ‘oppose’ from the average rating of reasons for choosing ‘support’</w:t>
      </w:r>
    </w:p>
    <w:p w14:paraId="2EE0CED3" w14:textId="77777777" w:rsidR="0001182E" w:rsidRPr="00992AB6" w:rsidRDefault="0001182E" w:rsidP="0001182E">
      <w:pPr>
        <w:rPr>
          <w:rStyle w:val="Emphasis"/>
        </w:rPr>
      </w:pPr>
      <w:r w:rsidRPr="00992AB6">
        <w:rPr>
          <w:rStyle w:val="Emphasis"/>
        </w:rPr>
        <w:t>Polarization Effects</w:t>
      </w:r>
    </w:p>
    <w:p w14:paraId="016B3791" w14:textId="77777777" w:rsidR="0001182E" w:rsidRPr="00DF55A9" w:rsidRDefault="0001182E" w:rsidP="0001182E">
      <w:pPr>
        <w:rPr>
          <w:sz w:val="16"/>
        </w:rPr>
      </w:pPr>
      <w:r w:rsidRPr="00200D82">
        <w:rPr>
          <w:rStyle w:val="StyleUnderline"/>
        </w:rPr>
        <w:t>Having found strong evidence for a prior-belief bias for all five issues, we next investigated whether participants who do not change their positions become more confident in the superiority of their positions after evaluating reasons</w:t>
      </w:r>
      <w:r w:rsidRPr="00DF55A9">
        <w:rPr>
          <w:sz w:val="16"/>
        </w:rPr>
        <w:t xml:space="preserve"> (i.e., a polarization effect). To this end, </w:t>
      </w:r>
      <w:r w:rsidRPr="00992AB6">
        <w:rPr>
          <w:rStyle w:val="StyleUnderline"/>
        </w:rPr>
        <w:t>for participants who evaluated reasons for both sides, we first computed a linear mixed-effects model with issue as a random effect</w:t>
      </w:r>
      <w:r w:rsidRPr="00DF55A9">
        <w:rPr>
          <w:sz w:val="16"/>
        </w:rPr>
        <w:t xml:space="preserve"> (random intercepts only), </w:t>
      </w:r>
      <w:r w:rsidRPr="00992AB6">
        <w:rPr>
          <w:rStyle w:val="StyleUnderline"/>
        </w:rPr>
        <w:t>and with rating period</w:t>
      </w:r>
      <w:r w:rsidRPr="00DF55A9">
        <w:rPr>
          <w:sz w:val="16"/>
        </w:rPr>
        <w:t xml:space="preserve"> (before versus after evaluating reasons) </w:t>
      </w:r>
      <w:r w:rsidRPr="00992AB6">
        <w:rPr>
          <w:rStyle w:val="StyleUnderline"/>
        </w:rPr>
        <w:t xml:space="preserve">serving as a binary fixed-factor. </w:t>
      </w:r>
      <w:r w:rsidRPr="00FD1345">
        <w:rPr>
          <w:rStyle w:val="StyleUnderline"/>
        </w:rPr>
        <w:t xml:space="preserve">Participants were </w:t>
      </w:r>
      <w:r w:rsidRPr="00FD1345">
        <w:rPr>
          <w:rStyle w:val="Emphasis"/>
        </w:rPr>
        <w:t>more confident</w:t>
      </w:r>
      <w:r w:rsidRPr="00FD1345">
        <w:rPr>
          <w:rStyle w:val="StyleUnderline"/>
        </w:rPr>
        <w:t xml:space="preserve"> in their final decisions</w:t>
      </w:r>
      <w:r w:rsidRPr="00992AB6">
        <w:rPr>
          <w:rStyle w:val="StyleUnderline"/>
        </w:rPr>
        <w:t xml:space="preserve"> </w:t>
      </w:r>
      <w:r w:rsidRPr="005B2CA5">
        <w:rPr>
          <w:rStyle w:val="StyleUnderline"/>
          <w:highlight w:val="cyan"/>
        </w:rPr>
        <w:t>after evaluating reasons</w:t>
      </w:r>
      <w:r w:rsidRPr="00992AB6">
        <w:rPr>
          <w:rStyle w:val="StyleUnderline"/>
        </w:rPr>
        <w:t xml:space="preserve"> than they were before evaluating reasons</w:t>
      </w:r>
      <w:r w:rsidRPr="00DF55A9">
        <w:rPr>
          <w:sz w:val="16"/>
        </w:rPr>
        <w:t xml:space="preserve"> (b = 0.36, SE = 0.04, t = 9.03, p &lt; 0.001, 95 % CI [0.28, 0.44]). Separate t-tests revealed that, for all issues except animal testing, </w:t>
      </w:r>
      <w:r w:rsidRPr="005B2CA5">
        <w:rPr>
          <w:rStyle w:val="Emphasis"/>
          <w:highlight w:val="cyan"/>
        </w:rPr>
        <w:t xml:space="preserve">participants were </w:t>
      </w:r>
      <w:r w:rsidRPr="005B2CA5">
        <w:rPr>
          <w:rStyle w:val="Emphasis"/>
          <w:szCs w:val="28"/>
          <w:highlight w:val="cyan"/>
        </w:rPr>
        <w:t xml:space="preserve">significantly </w:t>
      </w:r>
      <w:r w:rsidRPr="005B2CA5">
        <w:rPr>
          <w:rStyle w:val="Emphasis"/>
          <w:highlight w:val="cyan"/>
        </w:rPr>
        <w:t>more confident in their final decisions than in their initial decisions</w:t>
      </w:r>
      <w:r w:rsidRPr="00DF55A9">
        <w:rPr>
          <w:sz w:val="16"/>
        </w:rPr>
        <w:t xml:space="preserve"> (Table 9; Fig. E1). For all issues except drone strikes, we also obtained this same pattern of effects after statistically controlling for reported prior knowledge and the number of novel reasons evaluated (Table E1).</w:t>
      </w:r>
    </w:p>
    <w:p w14:paraId="093F7106" w14:textId="77777777" w:rsidR="0001182E" w:rsidRPr="00DF55A9" w:rsidRDefault="0001182E" w:rsidP="0001182E">
      <w:pPr>
        <w:rPr>
          <w:sz w:val="16"/>
        </w:rPr>
      </w:pPr>
      <w:r w:rsidRPr="00DF55A9">
        <w:rPr>
          <w:sz w:val="16"/>
        </w:rPr>
        <w:t>For participants who evaluated affirming reasons only, we computed a linear mixed-effects model with issue as a random effect (random intercepts only), and with rating period (before versus after evaluating reasons) serving as a binary fixed-factor. Participants were more confident in their final decisions after evaluating reasons than they were before evaluating reasons (b = 0.73, SE = 0.04, t = 18.04, p &lt; 0.001, 95 % CI [0.66, 0.81]). Separate t-tests revealed that, for all five issues, participants were significantly more confident in their final decisions than in their initial decisions (Table 10; Fig. E1). We also obtained this same pattern of effects after statistically controlling for reported prior knowledge the number of novel reasons evaluated (Table E2).</w:t>
      </w:r>
    </w:p>
    <w:p w14:paraId="61DFA143" w14:textId="77777777" w:rsidR="0001182E" w:rsidRPr="00DF55A9" w:rsidRDefault="0001182E" w:rsidP="0001182E">
      <w:pPr>
        <w:rPr>
          <w:sz w:val="16"/>
        </w:rPr>
      </w:pPr>
      <w:r w:rsidRPr="00DF55A9">
        <w:rPr>
          <w:sz w:val="16"/>
        </w:rPr>
        <w:t>For participants who evaluated conflicting reasons only, we computed a linear mixed-effects model with issue as a random effect (random intercepts only), and with rating period (before versus after evaluating reasons) serving as a binary fixed-factor. Overall, participants were less confident in their final decisions after evaluating reasons than they were before evaluating reasons (b = -0.11, SE = 0.04, t = − 2.88, p = 0.004, 95 % CI [− 0.18, − 0.04]). Separate t-tests revealed that, for fracking and animal testing only, participants were significantly less confident in their final decisions than in their initial decisions (Table 11; Fig. E1). There was not a significant change in confidence ratings for drone strikes, the gold standard, or standardized testing (all p &gt; 0.05). However, after statistically controlling for reported prior knowledge and the number of novel reasons evaluated, there were no significant effects of rating period on confidence for any issue (Table E3).</w:t>
      </w:r>
    </w:p>
    <w:p w14:paraId="5B3A6184" w14:textId="77777777" w:rsidR="0001182E" w:rsidRPr="00DF55A9" w:rsidRDefault="0001182E" w:rsidP="0001182E">
      <w:pPr>
        <w:rPr>
          <w:sz w:val="16"/>
        </w:rPr>
      </w:pPr>
      <w:r w:rsidRPr="00DF55A9">
        <w:rPr>
          <w:sz w:val="16"/>
        </w:rPr>
        <w:t>Discussion</w:t>
      </w:r>
    </w:p>
    <w:p w14:paraId="69BBE2D6" w14:textId="77777777" w:rsidR="0001182E" w:rsidRPr="00DF55A9" w:rsidRDefault="0001182E" w:rsidP="0001182E">
      <w:pPr>
        <w:rPr>
          <w:sz w:val="16"/>
        </w:rPr>
      </w:pPr>
      <w:r w:rsidRPr="00DF55A9">
        <w:rPr>
          <w:sz w:val="16"/>
        </w:rPr>
        <w:t xml:space="preserve">The purpose of this study was to investigate the likelihood that individuals change their positions about diverse social and political issues when presented with reasons for or against their existing views, and to examine potential causes and consequences of resistance to position change. In doing so, we account for two problems that have impeded progress in understanding whether and to what extent the prior-belief bias drives resistance to belief change: (1) a limited, </w:t>
      </w:r>
      <w:r w:rsidRPr="004810CC">
        <w:rPr>
          <w:sz w:val="16"/>
        </w:rPr>
        <w:t xml:space="preserve">narrow focus on a small set of well-known, contentious issues and (2) a failure to account for deliberation over reasons and arguments in belief formation prior to experimental sessions. Our investigation yielded three main findings. First, </w:t>
      </w:r>
      <w:r w:rsidRPr="004810CC">
        <w:rPr>
          <w:rStyle w:val="StyleUnderline"/>
        </w:rPr>
        <w:t>participants were more likely to stick with their initial decisions for all five issues</w:t>
      </w:r>
      <w:r w:rsidRPr="004810CC">
        <w:rPr>
          <w:sz w:val="16"/>
        </w:rPr>
        <w:t xml:space="preserve"> (fracking, animal testing, drone strikes, the gold standard, and standardized testing), </w:t>
      </w:r>
      <w:r w:rsidRPr="004810CC">
        <w:rPr>
          <w:rStyle w:val="StyleUnderline"/>
        </w:rPr>
        <w:t>regardless of which reasons they evaluated</w:t>
      </w:r>
      <w:r w:rsidRPr="004810CC">
        <w:rPr>
          <w:sz w:val="16"/>
        </w:rPr>
        <w:t>. Despite this general tendency to stick with their initial decisions, participants who evaluated</w:t>
      </w:r>
      <w:r w:rsidRPr="00DF55A9">
        <w:rPr>
          <w:sz w:val="16"/>
        </w:rPr>
        <w:t xml:space="preserve"> conflicting reasons only were generally more likely to change their positions than those who evaluated reasons for both sides. And those who evaluated reasons for both sides were generally more likely to change their positions than those who evaluated only affirming reasons. Second, for participants who did not change their minds—regardless of which set of reasons was evaluated—this </w:t>
      </w:r>
      <w:r w:rsidRPr="00992AB6">
        <w:rPr>
          <w:rStyle w:val="StyleUnderline"/>
        </w:rPr>
        <w:t>resistance to position change was likely due to a motivated, biased evaluation of the reasons to support their initial decisions</w:t>
      </w:r>
      <w:r w:rsidRPr="00DF55A9">
        <w:rPr>
          <w:sz w:val="16"/>
        </w:rPr>
        <w:t xml:space="preserve">. That is, </w:t>
      </w:r>
      <w:r w:rsidRPr="00992AB6">
        <w:rPr>
          <w:rStyle w:val="StyleUnderline"/>
        </w:rPr>
        <w:t>reasons favoring their initial chosen positions were rated as better than the reasons favoring the other, unchosen positions—regardless of reported prior knowledge about the issue</w:t>
      </w:r>
      <w:r w:rsidRPr="00DF55A9">
        <w:rPr>
          <w:sz w:val="16"/>
        </w:rPr>
        <w:t xml:space="preserve">, the number of novel reasons presented, or the reported strategy used in making the initial decision. Third, </w:t>
      </w:r>
      <w:r w:rsidRPr="00992AB6">
        <w:rPr>
          <w:rStyle w:val="StyleUnderline"/>
        </w:rPr>
        <w:t>participants who did not change their positions tended to become more confident in the superiority of their positions after evaluating</w:t>
      </w:r>
      <w:r w:rsidRPr="00DF55A9">
        <w:rPr>
          <w:sz w:val="16"/>
        </w:rPr>
        <w:t xml:space="preserve"> affirming reasons or </w:t>
      </w:r>
      <w:r w:rsidRPr="00992AB6">
        <w:rPr>
          <w:rStyle w:val="StyleUnderline"/>
        </w:rPr>
        <w:t>reasons for both sides</w:t>
      </w:r>
      <w:r w:rsidRPr="00DF55A9">
        <w:rPr>
          <w:sz w:val="16"/>
        </w:rPr>
        <w:t xml:space="preserve"> (a polarization effect), but not when evaluating opposing reasons.</w:t>
      </w:r>
    </w:p>
    <w:p w14:paraId="67FA1C6F" w14:textId="77777777" w:rsidR="0001182E" w:rsidRPr="00DF55A9" w:rsidRDefault="0001182E" w:rsidP="0001182E">
      <w:pPr>
        <w:rPr>
          <w:sz w:val="16"/>
        </w:rPr>
      </w:pPr>
      <w:r w:rsidRPr="00DF55A9">
        <w:rPr>
          <w:sz w:val="16"/>
        </w:rPr>
        <w:t xml:space="preserve">Recent survey results have suggested that Americans are more ideologically divided than ever about social, political, and economic issues (Pew Research Center 2016). </w:t>
      </w:r>
      <w:r w:rsidRPr="001E42AC">
        <w:rPr>
          <w:sz w:val="16"/>
        </w:rPr>
        <w:t xml:space="preserve">Moreover, </w:t>
      </w:r>
      <w:r w:rsidRPr="001E42AC">
        <w:rPr>
          <w:rStyle w:val="StyleUnderline"/>
        </w:rPr>
        <w:t xml:space="preserve">many people seem </w:t>
      </w:r>
      <w:r w:rsidRPr="001E42AC">
        <w:rPr>
          <w:rStyle w:val="Emphasis"/>
        </w:rPr>
        <w:t>entrenched in their views</w:t>
      </w:r>
      <w:r w:rsidRPr="001E42AC">
        <w:rPr>
          <w:rStyle w:val="StyleUnderline"/>
        </w:rPr>
        <w:t xml:space="preserve"> and </w:t>
      </w:r>
      <w:r w:rsidRPr="001E42AC">
        <w:rPr>
          <w:rStyle w:val="Emphasis"/>
        </w:rPr>
        <w:t>unwilling to change their minds</w:t>
      </w:r>
      <w:r w:rsidRPr="001E42AC">
        <w:rPr>
          <w:rStyle w:val="StyleUnderline"/>
        </w:rPr>
        <w:t xml:space="preserve"> in the face of strong, countervailing evidence</w:t>
      </w:r>
      <w:r w:rsidRPr="001E42AC">
        <w:rPr>
          <w:sz w:val="16"/>
        </w:rPr>
        <w:t xml:space="preserve"> (Flynn et al. 2017; Lewandowsky et al. 2</w:t>
      </w:r>
      <w:r w:rsidRPr="00DF55A9">
        <w:rPr>
          <w:sz w:val="16"/>
        </w:rPr>
        <w:t xml:space="preserve">012). Our results show that, </w:t>
      </w:r>
      <w:r w:rsidRPr="00992AB6">
        <w:rPr>
          <w:rStyle w:val="StyleUnderline"/>
        </w:rPr>
        <w:t>after considering many reasons challenging their initial chosen positions for diverse socio-political issues, people are more likely to stick with their initial decisions than to change them</w:t>
      </w:r>
      <w:r w:rsidRPr="00DF55A9">
        <w:rPr>
          <w:sz w:val="16"/>
        </w:rPr>
        <w:t>. With that being said, there is a more nuanced point to make regarding the propensity for position change after considering reasons. Researchers have typically investigated the percentage of people overall who change their attitudes, beliefs, or opinions about socio-political issues after considering conflicting reasons only. However, it is informative to investigate the percentage of people who change their decisions after considering one set of reasons (e.g., conflicting reasons only) relative to those considering some other set of reasons (e.g., all reasons for both sides). In our study, although a relatively small percentage of participants changed their decisions no matter which reasons were evaluated, those who evaluated conflicting reasons only and reasons for both sides were more likely to change their decisions than those who evaluated affirming reasons only. And participants who evaluated conflicting reasons only were about twice as likely, on average, to change their minds than participants who evaluated reasons for both sides. When the propensity for position change is considered within this context, people do seem responsive to reasons.</w:t>
      </w:r>
    </w:p>
    <w:p w14:paraId="0121AF5C" w14:textId="77777777" w:rsidR="0001182E" w:rsidRPr="00DF55A9" w:rsidRDefault="0001182E" w:rsidP="0001182E">
      <w:pPr>
        <w:rPr>
          <w:sz w:val="16"/>
        </w:rPr>
      </w:pPr>
      <w:r w:rsidRPr="00DF55A9">
        <w:rPr>
          <w:sz w:val="16"/>
        </w:rPr>
        <w:t xml:space="preserve">Moreover, our results suggest that those participants who did not change their minds after considering reasons tended to engage in a motivated, biased evaluation of reasons to substantiate their initial decisions. </w:t>
      </w:r>
      <w:r w:rsidRPr="000A74EB">
        <w:rPr>
          <w:rStyle w:val="StyleUnderline"/>
        </w:rPr>
        <w:t>Prior research has shown that</w:t>
      </w:r>
      <w:r w:rsidRPr="00DF55A9">
        <w:rPr>
          <w:sz w:val="16"/>
        </w:rPr>
        <w:t>—at least for highly contentious, emotionally-charged, and morally-laden political issues—</w:t>
      </w:r>
      <w:r w:rsidRPr="000A74EB">
        <w:rPr>
          <w:rStyle w:val="StyleUnderline"/>
        </w:rPr>
        <w:t>people evaluate reasons and arguments consistent with their existing beliefs as stronger than reasons and arguments incongruent with their existing beliefs</w:t>
      </w:r>
      <w:r w:rsidRPr="00DF55A9">
        <w:rPr>
          <w:sz w:val="16"/>
        </w:rPr>
        <w:t xml:space="preserve"> (Taber et al. 2009; Taber and Lodge 2009). However, because these studies did not account for prior knowledge, prior deliberation over these issues, or how participants reported having arrived at their initial judgments, it has been difficult to draw clear conclusions about resistance to belief change being caused by motivated, directional reasoning about new information. </w:t>
      </w:r>
      <w:r w:rsidRPr="005B2CA5">
        <w:rPr>
          <w:rStyle w:val="StyleUnderline"/>
          <w:highlight w:val="cyan"/>
        </w:rPr>
        <w:t xml:space="preserve">Our study provides </w:t>
      </w:r>
      <w:r w:rsidRPr="005B2CA5">
        <w:rPr>
          <w:rStyle w:val="Emphasis"/>
          <w:highlight w:val="cyan"/>
        </w:rPr>
        <w:t xml:space="preserve">strong, </w:t>
      </w:r>
      <w:r w:rsidRPr="005B2CA5">
        <w:rPr>
          <w:rStyle w:val="Emphasis"/>
          <w:szCs w:val="28"/>
          <w:highlight w:val="cyan"/>
        </w:rPr>
        <w:t xml:space="preserve">generalizable </w:t>
      </w:r>
      <w:r w:rsidRPr="005B2CA5">
        <w:rPr>
          <w:rStyle w:val="Emphasis"/>
          <w:highlight w:val="cyan"/>
        </w:rPr>
        <w:t>evidence</w:t>
      </w:r>
      <w:r w:rsidRPr="005B2CA5">
        <w:rPr>
          <w:rStyle w:val="StyleUnderline"/>
          <w:highlight w:val="cyan"/>
        </w:rPr>
        <w:t xml:space="preserve"> for a prior-belief bias</w:t>
      </w:r>
      <w:r w:rsidRPr="000A74EB">
        <w:rPr>
          <w:rStyle w:val="StyleUnderline"/>
        </w:rPr>
        <w:t xml:space="preserve"> for socio-political issues</w:t>
      </w:r>
      <w:r w:rsidRPr="00DF55A9">
        <w:rPr>
          <w:sz w:val="16"/>
        </w:rPr>
        <w:t>. Our results, moreover, suggest that even when some individual (1) reports knowing little or nothing about an issue, (2) has not previously considered many or any of the reasons and arguments we present, and (3) reports basing their initial decision on a feeling or intuition such that reasons played no role in arriving at the decision, it is likely that the individual will evaluate the reasons and arguments in a biased way to support the initially-chosen position.</w:t>
      </w:r>
    </w:p>
    <w:p w14:paraId="04511885" w14:textId="77777777" w:rsidR="0001182E" w:rsidRPr="00DF55A9" w:rsidRDefault="0001182E" w:rsidP="0001182E">
      <w:pPr>
        <w:rPr>
          <w:sz w:val="16"/>
        </w:rPr>
      </w:pPr>
      <w:r w:rsidRPr="007B61A8">
        <w:rPr>
          <w:rStyle w:val="StyleUnderline"/>
        </w:rPr>
        <w:t xml:space="preserve">One potential consequence of the prior-belief bias is an </w:t>
      </w:r>
      <w:r w:rsidRPr="005B2CA5">
        <w:rPr>
          <w:rStyle w:val="StyleUnderline"/>
          <w:highlight w:val="cyan"/>
        </w:rPr>
        <w:t xml:space="preserve">increase in confidence in the </w:t>
      </w:r>
      <w:r w:rsidRPr="005B2CA5">
        <w:rPr>
          <w:rStyle w:val="Emphasis"/>
          <w:highlight w:val="cyan"/>
        </w:rPr>
        <w:t>superiority of one’s views</w:t>
      </w:r>
      <w:r w:rsidRPr="007B61A8">
        <w:rPr>
          <w:rStyle w:val="StyleUnderline"/>
        </w:rPr>
        <w:t xml:space="preserve">. After considering reasons for both sides, participants who did not change their positions in our study became </w:t>
      </w:r>
      <w:r w:rsidRPr="007B61A8">
        <w:rPr>
          <w:rStyle w:val="Emphasis"/>
        </w:rPr>
        <w:t>more confident</w:t>
      </w:r>
      <w:r w:rsidRPr="007B61A8">
        <w:rPr>
          <w:rStyle w:val="StyleUnderline"/>
        </w:rPr>
        <w:t xml:space="preserve"> in the superiority of their positions </w:t>
      </w:r>
      <w:r w:rsidRPr="00DF55A9">
        <w:rPr>
          <w:sz w:val="16"/>
        </w:rPr>
        <w:t xml:space="preserve">for four of the five socio-political issues. </w:t>
      </w:r>
      <w:r w:rsidRPr="005B2CA5">
        <w:rPr>
          <w:rStyle w:val="StyleUnderline"/>
          <w:highlight w:val="cyan"/>
        </w:rPr>
        <w:t>This finding is consistent with</w:t>
      </w:r>
      <w:r w:rsidRPr="007B61A8">
        <w:rPr>
          <w:rStyle w:val="StyleUnderline"/>
        </w:rPr>
        <w:t xml:space="preserve"> existing research identifying </w:t>
      </w:r>
      <w:r w:rsidRPr="005B2CA5">
        <w:rPr>
          <w:rStyle w:val="Emphasis"/>
          <w:highlight w:val="cyan"/>
        </w:rPr>
        <w:t>polarization effects</w:t>
      </w:r>
      <w:r w:rsidRPr="007B61A8">
        <w:rPr>
          <w:rStyle w:val="StyleUnderline"/>
        </w:rPr>
        <w:t xml:space="preserve"> after examining reasons for both sides of diverse issues</w:t>
      </w:r>
      <w:r w:rsidRPr="00DF55A9">
        <w:rPr>
          <w:sz w:val="16"/>
        </w:rPr>
        <w:t xml:space="preserve">, including: the death penalty (Lord et al. 1979), gun control (Taber and Lodge 2006), and university funding for unpopular groups (Taber et al. 2009). Extending these findings to less contentious, charged, well-known issues, we show that </w:t>
      </w:r>
      <w:r w:rsidRPr="007B61A8">
        <w:rPr>
          <w:rStyle w:val="StyleUnderline"/>
        </w:rPr>
        <w:t>participants tend to become more confident in the superiority of their chosen positions even after accounting for reported prior knowledge and reason novelty</w:t>
      </w:r>
      <w:r w:rsidRPr="00DF55A9">
        <w:rPr>
          <w:sz w:val="16"/>
        </w:rPr>
        <w:t xml:space="preserve">. In contrast, for two of the five socio-political issues (the gold standard and drone strikes), participants who evaluated only conflicting reasons became less confident in their initial decisions, and these effects were rendered non-significant after statistically controlling for reported prior knowledge and reason novelty—although these effects were rendered non-significant after controlling for reported prior knowledge and reason novelty. There were no issues for which participants became more confident in their initial decisions after considering conflicting reasons only. </w:t>
      </w:r>
      <w:r w:rsidRPr="007B61A8">
        <w:rPr>
          <w:rStyle w:val="StyleUnderline"/>
        </w:rPr>
        <w:t xml:space="preserve">Several </w:t>
      </w:r>
      <w:r w:rsidRPr="005B2CA5">
        <w:rPr>
          <w:rStyle w:val="StyleUnderline"/>
          <w:highlight w:val="cyan"/>
        </w:rPr>
        <w:t>investigations into the</w:t>
      </w:r>
      <w:r w:rsidRPr="007B61A8">
        <w:rPr>
          <w:rStyle w:val="StyleUnderline"/>
        </w:rPr>
        <w:t xml:space="preserve"> so-called </w:t>
      </w:r>
      <w:r w:rsidRPr="007B61A8">
        <w:rPr>
          <w:rStyle w:val="Emphasis"/>
        </w:rPr>
        <w:t>“</w:t>
      </w:r>
      <w:r w:rsidRPr="005B2CA5">
        <w:rPr>
          <w:rStyle w:val="Emphasis"/>
          <w:highlight w:val="cyan"/>
        </w:rPr>
        <w:t>backfire</w:t>
      </w:r>
      <w:r w:rsidRPr="007B61A8">
        <w:rPr>
          <w:rStyle w:val="Emphasis"/>
        </w:rPr>
        <w:t xml:space="preserve">” or “boomerang” </w:t>
      </w:r>
      <w:r w:rsidRPr="005B2CA5">
        <w:rPr>
          <w:rStyle w:val="Emphasis"/>
          <w:highlight w:val="cyan"/>
        </w:rPr>
        <w:t>effect</w:t>
      </w:r>
      <w:r w:rsidRPr="005B2CA5">
        <w:rPr>
          <w:rStyle w:val="StyleUnderline"/>
          <w:highlight w:val="cyan"/>
        </w:rPr>
        <w:t xml:space="preserve"> have shown that existing beliefs are actually </w:t>
      </w:r>
      <w:r w:rsidRPr="005B2CA5">
        <w:rPr>
          <w:rStyle w:val="Emphasis"/>
          <w:highlight w:val="cyan"/>
        </w:rPr>
        <w:t>reinforced</w:t>
      </w:r>
      <w:r w:rsidRPr="005B2CA5">
        <w:rPr>
          <w:rStyle w:val="StyleUnderline"/>
          <w:highlight w:val="cyan"/>
        </w:rPr>
        <w:t xml:space="preserve"> after exposure to countervailing</w:t>
      </w:r>
      <w:r w:rsidRPr="007B61A8">
        <w:rPr>
          <w:rStyle w:val="StyleUnderline"/>
        </w:rPr>
        <w:t xml:space="preserve"> reasons and </w:t>
      </w:r>
      <w:r w:rsidRPr="005B2CA5">
        <w:rPr>
          <w:rStyle w:val="StyleUnderline"/>
          <w:highlight w:val="cyan"/>
        </w:rPr>
        <w:t>arguments</w:t>
      </w:r>
      <w:r w:rsidRPr="00DF55A9">
        <w:rPr>
          <w:sz w:val="16"/>
        </w:rPr>
        <w:t xml:space="preserve"> (Flynn et al. 2017; Lewandowsky et al. 2012). For instance, reasons and arguments meant to change existing beliefs about “death panels” under the Affordable Care Act, the presence of WMDs in Iraq, and the risks of vaccinations just strengthen those existing beliefs (Berinsky 2017; Nyhan and Reifler 2010; Nyhan et al. 2013). However, a recent large-scale investigation of the backfire effect for 52 diverse contemporary social, political, and economic policy issues found little evidence that people become more entrenched in their existing beliefs after considering countervailing reasons and arguments (Wood and Porter 2018). In line with Wood and Porter (2018), our results suggest that when people are presented with conflicting reasons only, they either become less confident in their existing beliefs, or there is no change in confidence.</w:t>
      </w:r>
    </w:p>
    <w:p w14:paraId="1FDCA52D" w14:textId="77777777" w:rsidR="0001182E" w:rsidRDefault="0001182E" w:rsidP="0001182E">
      <w:pPr>
        <w:pStyle w:val="Analytic"/>
      </w:pPr>
      <w:r>
        <w:t xml:space="preserve">[1] </w:t>
      </w:r>
      <w:r w:rsidRPr="009557C2">
        <w:rPr>
          <w:u w:val="single"/>
        </w:rPr>
        <w:t>Burnout DA</w:t>
      </w:r>
      <w:r>
        <w:t>.</w:t>
      </w:r>
    </w:p>
    <w:p w14:paraId="6EB95FAD" w14:textId="77777777" w:rsidR="0001182E" w:rsidRPr="00A70FC0" w:rsidRDefault="0001182E" w:rsidP="0001182E">
      <w:pPr>
        <w:pStyle w:val="Heading4"/>
        <w:rPr>
          <w:b w:val="0"/>
          <w:bCs/>
        </w:rPr>
      </w:pPr>
      <w:r>
        <w:t xml:space="preserve">The </w:t>
      </w:r>
      <w:r w:rsidRPr="00A70FC0">
        <w:rPr>
          <w:u w:val="single"/>
        </w:rPr>
        <w:t>perception</w:t>
      </w:r>
      <w:r>
        <w:t xml:space="preserve"> of </w:t>
      </w:r>
      <w:r w:rsidRPr="00A70FC0">
        <w:rPr>
          <w:u w:val="single"/>
        </w:rPr>
        <w:t>procedural unfairness</w:t>
      </w:r>
      <w:r>
        <w:t xml:space="preserve"> causes </w:t>
      </w:r>
      <w:r w:rsidRPr="00A70FC0">
        <w:rPr>
          <w:u w:val="single"/>
        </w:rPr>
        <w:t>burnout</w:t>
      </w:r>
      <w:r>
        <w:t xml:space="preserve">. </w:t>
      </w:r>
      <w:r w:rsidRPr="00A70FC0">
        <w:rPr>
          <w:b w:val="0"/>
          <w:bCs/>
        </w:rPr>
        <w:t xml:space="preserve">Our studies are </w:t>
      </w:r>
      <w:r>
        <w:rPr>
          <w:b w:val="0"/>
          <w:bCs/>
          <w:u w:val="single"/>
        </w:rPr>
        <w:t>best</w:t>
      </w:r>
      <w:r w:rsidRPr="00A70FC0">
        <w:rPr>
          <w:b w:val="0"/>
          <w:bCs/>
        </w:rPr>
        <w:t>.</w:t>
      </w:r>
    </w:p>
    <w:p w14:paraId="58984FC1" w14:textId="77777777" w:rsidR="0001182E" w:rsidRPr="00ED3F8C" w:rsidRDefault="0001182E" w:rsidP="0001182E">
      <w:r w:rsidRPr="008A136A">
        <w:rPr>
          <w:rStyle w:val="Style13ptBold"/>
        </w:rPr>
        <w:t>Główczewski and Burdziej 22</w:t>
      </w:r>
      <w:r>
        <w:t xml:space="preserve"> </w:t>
      </w:r>
      <w:r w:rsidRPr="002E640B">
        <w:t>[</w:t>
      </w:r>
      <w:hyperlink r:id="rId13" w:history="1">
        <w:r w:rsidRPr="002E640B">
          <w:rPr>
            <w:rStyle w:val="Hyperlink"/>
          </w:rPr>
          <w:t>Michał Główczewski</w:t>
        </w:r>
      </w:hyperlink>
      <w:r w:rsidRPr="002E640B">
        <w:t xml:space="preserve">, Faculty of Philosophy and Social Sciences at Nicolaus Copernicus University and </w:t>
      </w:r>
      <w:hyperlink r:id="rId14" w:history="1">
        <w:r w:rsidRPr="002E640B">
          <w:rPr>
            <w:rStyle w:val="Hyperlink"/>
          </w:rPr>
          <w:t>Stanisław Burdziej</w:t>
        </w:r>
      </w:hyperlink>
      <w:r w:rsidRPr="002E640B">
        <w:t>, Assistant Professor of Sociology</w:t>
      </w:r>
      <w:r>
        <w:t xml:space="preserve"> at</w:t>
      </w:r>
      <w:r w:rsidRPr="002E640B">
        <w:t xml:space="preserve"> Nicolaus Copernicus University</w:t>
      </w:r>
      <w:r>
        <w:t xml:space="preserve"> "(In)justice in academia: procedural fairness, students’ academic identification, and perceived legitimacy of university authorities", PubMed Central (PMC), </w:t>
      </w:r>
      <w:hyperlink r:id="rId15" w:history="1">
        <w:r w:rsidRPr="00E80B2E">
          <w:rPr>
            <w:rStyle w:val="Hyperlink"/>
          </w:rPr>
          <w:t>https://www.ncbi.nlm.nih.gov/pmc/articles/PMC9360702/</w:t>
        </w:r>
      </w:hyperlink>
      <w:r>
        <w:t>, DOA: 12-23-2022 //ArchanSen]</w:t>
      </w:r>
    </w:p>
    <w:p w14:paraId="66388C22" w14:textId="77777777" w:rsidR="0001182E" w:rsidRPr="00A2575C" w:rsidRDefault="0001182E" w:rsidP="0001182E">
      <w:pPr>
        <w:rPr>
          <w:sz w:val="16"/>
        </w:rPr>
      </w:pPr>
      <w:r w:rsidRPr="00A2575C">
        <w:rPr>
          <w:sz w:val="16"/>
        </w:rPr>
        <w:t>Method</w:t>
      </w:r>
    </w:p>
    <w:p w14:paraId="2264D935" w14:textId="77777777" w:rsidR="0001182E" w:rsidRPr="00A2575C" w:rsidRDefault="0001182E" w:rsidP="0001182E">
      <w:pPr>
        <w:rPr>
          <w:sz w:val="16"/>
        </w:rPr>
      </w:pPr>
      <w:r w:rsidRPr="00A2575C">
        <w:rPr>
          <w:sz w:val="16"/>
        </w:rPr>
        <w:t>Participants and design</w:t>
      </w:r>
    </w:p>
    <w:p w14:paraId="11ED8C77" w14:textId="77777777" w:rsidR="0001182E" w:rsidRPr="00A2575C" w:rsidRDefault="0001182E" w:rsidP="0001182E">
      <w:pPr>
        <w:rPr>
          <w:sz w:val="16"/>
        </w:rPr>
      </w:pPr>
      <w:r w:rsidRPr="005B2CA5">
        <w:rPr>
          <w:rStyle w:val="Emphasis"/>
          <w:highlight w:val="cyan"/>
        </w:rPr>
        <w:t>Seven hundred and fifty-one participants</w:t>
      </w:r>
      <w:r w:rsidRPr="00A2575C">
        <w:rPr>
          <w:sz w:val="16"/>
        </w:rPr>
        <w:t xml:space="preserve">, 445 women and 306 men, aged 18–49 (M=23.45; SD=2.61), </w:t>
      </w:r>
      <w:r w:rsidRPr="00BD5B7C">
        <w:rPr>
          <w:rStyle w:val="StyleUnderline"/>
        </w:rPr>
        <w:t xml:space="preserve">took part </w:t>
      </w:r>
      <w:r w:rsidRPr="005B2CA5">
        <w:rPr>
          <w:rStyle w:val="StyleUnderline"/>
          <w:highlight w:val="cyan"/>
        </w:rPr>
        <w:t>in the study</w:t>
      </w:r>
      <w:r w:rsidRPr="00A2575C">
        <w:rPr>
          <w:sz w:val="16"/>
        </w:rPr>
        <w:t>. They were students from Polish public universities, recruited via the Pollster Research Institute, a Polish online research platform. Participants filled out measures of their experience of procedural and distributive justice, identification with the academic community, perceived university legitimacy, academic burnout (exhaustion, cynicism, academic efficacy), academic engagement (vigor, dedication, absorption), fear of COVID-19, and demographics (age, gender, place of living, year of studies).</w:t>
      </w:r>
    </w:p>
    <w:p w14:paraId="61326C46" w14:textId="77777777" w:rsidR="0001182E" w:rsidRPr="00A2575C" w:rsidRDefault="0001182E" w:rsidP="0001182E">
      <w:pPr>
        <w:rPr>
          <w:sz w:val="16"/>
        </w:rPr>
      </w:pPr>
      <w:r w:rsidRPr="00A2575C">
        <w:rPr>
          <w:sz w:val="16"/>
        </w:rPr>
        <w:t>Measures</w:t>
      </w:r>
    </w:p>
    <w:p w14:paraId="6670985D" w14:textId="77777777" w:rsidR="0001182E" w:rsidRPr="00A2575C" w:rsidRDefault="0001182E" w:rsidP="0001182E">
      <w:pPr>
        <w:rPr>
          <w:sz w:val="16"/>
        </w:rPr>
      </w:pPr>
      <w:r w:rsidRPr="00BD5B7C">
        <w:rPr>
          <w:rStyle w:val="StyleUnderline"/>
        </w:rPr>
        <w:t>Procedural fairness was measured by the same scale as used in study 1</w:t>
      </w:r>
      <w:r w:rsidRPr="00A2575C">
        <w:rPr>
          <w:sz w:val="16"/>
        </w:rPr>
        <w:t>, α=0.85.</w:t>
      </w:r>
    </w:p>
    <w:p w14:paraId="089206F3" w14:textId="77777777" w:rsidR="0001182E" w:rsidRPr="00A2575C" w:rsidRDefault="0001182E" w:rsidP="0001182E">
      <w:pPr>
        <w:rPr>
          <w:sz w:val="16"/>
        </w:rPr>
      </w:pPr>
      <w:r w:rsidRPr="00A2575C">
        <w:rPr>
          <w:sz w:val="16"/>
        </w:rPr>
        <w:t>Distributive fairness was measured by own scale consisting of seven items (e.g., “How often have you felt that the lecturer judged you unfairly?”; “How often have you been satisfied with your grades?”; or “How often did you feel that the grades you received during your studies reflected correctly your level of knowledge and skills?”) on a response scale from hardly ever (1) to almost always (7), α = 0.80.</w:t>
      </w:r>
    </w:p>
    <w:p w14:paraId="65213F9D" w14:textId="77777777" w:rsidR="0001182E" w:rsidRPr="00A2575C" w:rsidRDefault="0001182E" w:rsidP="0001182E">
      <w:pPr>
        <w:rPr>
          <w:sz w:val="16"/>
        </w:rPr>
      </w:pPr>
      <w:r w:rsidRPr="00A2575C">
        <w:rPr>
          <w:sz w:val="16"/>
        </w:rPr>
        <w:t xml:space="preserve">Academic identification was measured with five items based on Cameron’s Social Identity Scale (Cameron, </w:t>
      </w:r>
      <w:hyperlink r:id="rId16" w:anchor="CR14" w:history="1">
        <w:r w:rsidRPr="00A2575C">
          <w:rPr>
            <w:rStyle w:val="Hyperlink"/>
            <w:sz w:val="16"/>
          </w:rPr>
          <w:t>2004</w:t>
        </w:r>
      </w:hyperlink>
      <w:r w:rsidRPr="00A2575C">
        <w:rPr>
          <w:sz w:val="16"/>
        </w:rPr>
        <w:t>), e.g., “I have a lot in common with other members of my academic community” or “Overall, being a member of my academic community is an important part of who I am.” The participants indicated to what extent they agreed with the given statements on a scale from definitely not (1) to definitely yes (7), α = 0.86.</w:t>
      </w:r>
    </w:p>
    <w:p w14:paraId="479251BC" w14:textId="77777777" w:rsidR="0001182E" w:rsidRPr="00A2575C" w:rsidRDefault="0001182E" w:rsidP="0001182E">
      <w:pPr>
        <w:rPr>
          <w:sz w:val="16"/>
        </w:rPr>
      </w:pPr>
      <w:r w:rsidRPr="00A2575C">
        <w:rPr>
          <w:sz w:val="16"/>
        </w:rPr>
        <w:t>University legitimacy was measured by own scale consisting of nine items (e.g., “Most academic lecturers have extensive knowledge”; “I trust the authorities of my university”; and “Universities generally serve society well” or “Academic lecturers deserve respect”) on a response scale from definitely not (1) to definitely yes (7), α = 0.92.</w:t>
      </w:r>
    </w:p>
    <w:p w14:paraId="5356821F" w14:textId="77777777" w:rsidR="0001182E" w:rsidRPr="00A2575C" w:rsidRDefault="0001182E" w:rsidP="0001182E">
      <w:pPr>
        <w:rPr>
          <w:sz w:val="16"/>
        </w:rPr>
      </w:pPr>
      <w:r w:rsidRPr="00BD5B7C">
        <w:rPr>
          <w:rStyle w:val="StyleUnderline"/>
        </w:rPr>
        <w:t>Academic burnout was measured by the</w:t>
      </w:r>
      <w:r w:rsidRPr="00A2575C">
        <w:rPr>
          <w:sz w:val="16"/>
        </w:rPr>
        <w:t xml:space="preserve"> Maslach Burnout Inventory — </w:t>
      </w:r>
      <w:r w:rsidRPr="00BD5B7C">
        <w:rPr>
          <w:rStyle w:val="StyleUnderline"/>
        </w:rPr>
        <w:t>MBI-GS</w:t>
      </w:r>
      <w:r w:rsidRPr="00A2575C">
        <w:rPr>
          <w:sz w:val="16"/>
        </w:rPr>
        <w:t xml:space="preserve"> (Schaufeli et al., 1996), translated for this study. The </w:t>
      </w:r>
      <w:r w:rsidRPr="00BD5B7C">
        <w:rPr>
          <w:rStyle w:val="StyleUnderline"/>
        </w:rPr>
        <w:t>scale consists of three factors: exhaustion, cynicism, and academic efficacy. Exhaustion was measured by five items</w:t>
      </w:r>
      <w:r w:rsidRPr="00A2575C">
        <w:rPr>
          <w:sz w:val="16"/>
        </w:rPr>
        <w:t xml:space="preserve"> (e.g., “I feel emotionally drained by my studies” or “I feel burned out from my studies”) </w:t>
      </w:r>
      <w:r w:rsidRPr="00BD5B7C">
        <w:rPr>
          <w:rStyle w:val="StyleUnderline"/>
        </w:rPr>
        <w:t>on a response scale from hardly ever</w:t>
      </w:r>
      <w:r w:rsidRPr="00A2575C">
        <w:rPr>
          <w:sz w:val="16"/>
        </w:rPr>
        <w:t xml:space="preserve"> (1) </w:t>
      </w:r>
      <w:r w:rsidRPr="00BD5B7C">
        <w:rPr>
          <w:rStyle w:val="StyleUnderline"/>
        </w:rPr>
        <w:t>to almost always</w:t>
      </w:r>
      <w:r w:rsidRPr="00A2575C">
        <w:rPr>
          <w:sz w:val="16"/>
        </w:rPr>
        <w:t xml:space="preserve"> (7), α = 0.86. </w:t>
      </w:r>
      <w:r w:rsidRPr="00BD5B7C">
        <w:rPr>
          <w:rStyle w:val="StyleUnderline"/>
        </w:rPr>
        <w:t>Cynicism was measured by four items</w:t>
      </w:r>
      <w:r w:rsidRPr="00A2575C">
        <w:rPr>
          <w:sz w:val="16"/>
        </w:rPr>
        <w:t xml:space="preserve"> (e.g., “I have become less interested in my studies since my enrollment at the university” or “I doubt the significance of my studies”) on a response scale from hardly ever (1) to almost always (7), α = 0.84. </w:t>
      </w:r>
      <w:r w:rsidRPr="00BD5B7C">
        <w:rPr>
          <w:rStyle w:val="StyleUnderline"/>
        </w:rPr>
        <w:t>Academic efficacy was measured by six items</w:t>
      </w:r>
      <w:r w:rsidRPr="00A2575C">
        <w:rPr>
          <w:sz w:val="16"/>
        </w:rPr>
        <w:t xml:space="preserve"> (e.g., “I can effectively solve the problems that arise in my studies” or “During class, I feel confident that I am effective in getting things done”) on a response scale from hardly ever (1) to almost always (7), α = 0.82.</w:t>
      </w:r>
    </w:p>
    <w:p w14:paraId="38CABD86" w14:textId="77777777" w:rsidR="0001182E" w:rsidRPr="00A2575C" w:rsidRDefault="0001182E" w:rsidP="0001182E">
      <w:pPr>
        <w:rPr>
          <w:sz w:val="16"/>
        </w:rPr>
      </w:pPr>
      <w:r w:rsidRPr="00A2575C">
        <w:rPr>
          <w:sz w:val="16"/>
        </w:rPr>
        <w:t>Academic engagement was measured by the Utrecht Work Engagement Scale for Students — UWES-S (Schaufeli et al., 2002), which was translated for this study. The scale consists of three factors: vigor, dedication, and absorption. Vigor was measured by five items (e.g., “When I’m studying, I feel mentally strong” or “When studying I feel strong and vigorous”) on a response scale from definitely not (1) to definitely yes (7), α = 0.88. Dedication was measured by five original items (e.g., “I find my studies to be full of meaning and purpose” or “My studies inspire me”) and three items included for this study (“I am proud of my university”; “I would recommend my friends to study at my university”; and “I highly appreciate the prestige of my university”) on a response scale from definitely not (1) to definitely yes (7), α = 0.90. Absorption was measured by four items (e.g., “Time flies when I’m studying” or “I feel happy when I am studying intensively”) on a response scale from definitely not (1) to definitely yes (7), α = 0.79.</w:t>
      </w:r>
    </w:p>
    <w:p w14:paraId="54D5847C" w14:textId="77777777" w:rsidR="0001182E" w:rsidRPr="00A2575C" w:rsidRDefault="0001182E" w:rsidP="0001182E">
      <w:pPr>
        <w:rPr>
          <w:sz w:val="16"/>
        </w:rPr>
      </w:pPr>
      <w:r w:rsidRPr="00A2575C">
        <w:rPr>
          <w:sz w:val="16"/>
        </w:rPr>
        <w:t>Fear of COVID-19 was measured by the Fear of COVID-19 Scale (Ahorsu et al., 2020), which was translated for this study. The scale consists of seven items (e.g., “I am most afraid of coronavirus-19” or “I am afraid of losing my life because of coronavirus-19”). The participants indicated to what extent they agreed on the given statements on a scale from definitely not (1) to definitely yes (7), α = 0.88.</w:t>
      </w:r>
    </w:p>
    <w:p w14:paraId="1E487BD7" w14:textId="77777777" w:rsidR="0001182E" w:rsidRPr="00A2575C" w:rsidRDefault="0001182E" w:rsidP="0001182E">
      <w:pPr>
        <w:rPr>
          <w:sz w:val="16"/>
        </w:rPr>
      </w:pPr>
      <w:r w:rsidRPr="00A2575C">
        <w:rPr>
          <w:sz w:val="16"/>
        </w:rPr>
        <w:t>Results and discussion</w:t>
      </w:r>
    </w:p>
    <w:p w14:paraId="5DC3A512" w14:textId="77777777" w:rsidR="0001182E" w:rsidRPr="00A2575C" w:rsidRDefault="0001182E" w:rsidP="0001182E">
      <w:pPr>
        <w:rPr>
          <w:sz w:val="16"/>
        </w:rPr>
      </w:pPr>
      <w:r w:rsidRPr="00A2575C">
        <w:rPr>
          <w:sz w:val="16"/>
        </w:rPr>
        <w:t xml:space="preserve">The descriptive statistics and correlations are presented in Table ​Table3.3. All our key variables were correlated in the expected directions: both </w:t>
      </w:r>
      <w:r w:rsidRPr="00325EFA">
        <w:rPr>
          <w:rStyle w:val="StyleUnderline"/>
        </w:rPr>
        <w:t xml:space="preserve">the experience of </w:t>
      </w:r>
      <w:r w:rsidRPr="005B2CA5">
        <w:rPr>
          <w:rStyle w:val="StyleUnderline"/>
          <w:highlight w:val="cyan"/>
        </w:rPr>
        <w:t>procedural</w:t>
      </w:r>
      <w:r w:rsidRPr="00A2575C">
        <w:rPr>
          <w:sz w:val="16"/>
        </w:rPr>
        <w:t xml:space="preserve"> and distributive </w:t>
      </w:r>
      <w:r w:rsidRPr="005B2CA5">
        <w:rPr>
          <w:rStyle w:val="StyleUnderline"/>
          <w:highlight w:val="cyan"/>
        </w:rPr>
        <w:t>fairness</w:t>
      </w:r>
      <w:r w:rsidRPr="00325EFA">
        <w:rPr>
          <w:rStyle w:val="StyleUnderline"/>
        </w:rPr>
        <w:t xml:space="preserve"> were positively correlated with academic efficacy, vigor, dedication, and absorption, and </w:t>
      </w:r>
      <w:r w:rsidRPr="005B2CA5">
        <w:rPr>
          <w:rStyle w:val="Emphasis"/>
          <w:highlight w:val="cyan"/>
        </w:rPr>
        <w:t>negatively correlated</w:t>
      </w:r>
      <w:r w:rsidRPr="005B2CA5">
        <w:rPr>
          <w:rStyle w:val="StyleUnderline"/>
          <w:highlight w:val="cyan"/>
        </w:rPr>
        <w:t xml:space="preserve"> with</w:t>
      </w:r>
      <w:r w:rsidRPr="003E51F5">
        <w:rPr>
          <w:rStyle w:val="StyleUnderline"/>
        </w:rPr>
        <w:t xml:space="preserve"> </w:t>
      </w:r>
      <w:r w:rsidRPr="003E51F5">
        <w:rPr>
          <w:rStyle w:val="Emphasis"/>
        </w:rPr>
        <w:t>exhaustion and cynicism</w:t>
      </w:r>
      <w:r w:rsidRPr="00A2575C">
        <w:rPr>
          <w:sz w:val="16"/>
        </w:rPr>
        <w:t xml:space="preserve">. Academic identification was positively correlated with procedural and distributive fairness, university legitimacy, academic efficacy, and all the dimensions of academic engagement. Also, </w:t>
      </w:r>
      <w:r w:rsidRPr="00325EFA">
        <w:rPr>
          <w:rStyle w:val="StyleUnderline"/>
        </w:rPr>
        <w:t xml:space="preserve">we observed </w:t>
      </w:r>
      <w:r w:rsidRPr="00325EFA">
        <w:rPr>
          <w:rStyle w:val="Emphasis"/>
        </w:rPr>
        <w:t>negative correlations</w:t>
      </w:r>
      <w:r w:rsidRPr="00325EFA">
        <w:rPr>
          <w:rStyle w:val="StyleUnderline"/>
        </w:rPr>
        <w:t xml:space="preserve"> between academic identification and the two dimensions of </w:t>
      </w:r>
      <w:r w:rsidRPr="005B2CA5">
        <w:rPr>
          <w:rStyle w:val="StyleUnderline"/>
          <w:highlight w:val="cyan"/>
        </w:rPr>
        <w:t>academic burnout</w:t>
      </w:r>
      <w:r w:rsidRPr="00325EFA">
        <w:rPr>
          <w:rStyle w:val="StyleUnderline"/>
        </w:rPr>
        <w:t>—exhaustion and cynicism</w:t>
      </w:r>
      <w:r w:rsidRPr="00A2575C">
        <w:rPr>
          <w:sz w:val="16"/>
        </w:rPr>
        <w:t>.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35A085B2" w14:textId="77777777" w:rsidR="0001182E" w:rsidRPr="00A2575C" w:rsidRDefault="0001182E" w:rsidP="0001182E">
      <w:pPr>
        <w:rPr>
          <w:b/>
          <w:bCs/>
          <w:sz w:val="16"/>
        </w:rPr>
      </w:pPr>
      <w:r w:rsidRPr="00A2575C">
        <w:rPr>
          <w:b/>
          <w:bCs/>
          <w:sz w:val="16"/>
        </w:rPr>
        <w:t xml:space="preserve">[TABLE THREE OMMITTED] </w:t>
      </w:r>
    </w:p>
    <w:p w14:paraId="6A35D58D" w14:textId="77777777" w:rsidR="0001182E" w:rsidRPr="00A2575C" w:rsidRDefault="0001182E" w:rsidP="0001182E">
      <w:pPr>
        <w:rPr>
          <w:sz w:val="16"/>
        </w:rPr>
      </w:pPr>
      <w:r w:rsidRPr="00A2575C">
        <w:rPr>
          <w:sz w:val="16"/>
        </w:rPr>
        <w:t xml:space="preserve">In a further analysis, </w:t>
      </w:r>
      <w:r w:rsidRPr="00325EFA">
        <w:rPr>
          <w:rStyle w:val="StyleUnderline"/>
        </w:rPr>
        <w:t>we took into account all the dimensions of academic engagement and academic burnout as underlying variables</w:t>
      </w:r>
      <w:r w:rsidRPr="00A2575C">
        <w:rPr>
          <w:sz w:val="16"/>
        </w:rPr>
        <w:t>. As Schaufeli and colleagues (2002) pointed out, academic engagement should be considered as a second-order variable formed by three dimensions—vigor, dedication, and absorption. Also, Schaufeli and colleagues (1996) indicated that academic burnout was a three-factor construct, consisting of exhaustion, cynicism, and self-efficacy.</w:t>
      </w:r>
    </w:p>
    <w:p w14:paraId="2E4E84E6" w14:textId="77777777" w:rsidR="0001182E" w:rsidRPr="00A2575C" w:rsidRDefault="0001182E" w:rsidP="0001182E">
      <w:pPr>
        <w:rPr>
          <w:sz w:val="16"/>
        </w:rPr>
      </w:pPr>
      <w:r w:rsidRPr="00A2575C">
        <w:rPr>
          <w:sz w:val="16"/>
        </w:rPr>
        <w:t xml:space="preserve">To test for mediation effects, </w:t>
      </w:r>
      <w:r w:rsidRPr="00062F7A">
        <w:rPr>
          <w:rStyle w:val="StyleUnderline"/>
        </w:rPr>
        <w:t>we conducted our analyses using Hayes Process Macro for SPSS.</w:t>
      </w:r>
      <w:r w:rsidRPr="00A2575C">
        <w:rPr>
          <w:sz w:val="16"/>
        </w:rPr>
        <w:t xml:space="preserve"> Initially, four models were estimated.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154D3D01" w14:textId="77777777" w:rsidR="0001182E" w:rsidRPr="00A2575C" w:rsidRDefault="0001182E" w:rsidP="0001182E">
      <w:pPr>
        <w:rPr>
          <w:sz w:val="16"/>
        </w:rPr>
      </w:pPr>
      <w:r w:rsidRPr="00062F7A">
        <w:rPr>
          <w:rStyle w:val="StyleUnderline"/>
        </w:rPr>
        <w:t xml:space="preserve">In </w:t>
      </w:r>
      <w:r w:rsidRPr="00062F7A">
        <w:rPr>
          <w:rStyle w:val="Emphasis"/>
        </w:rPr>
        <w:t>every model</w:t>
      </w:r>
      <w:r w:rsidRPr="00062F7A">
        <w:rPr>
          <w:rStyle w:val="StyleUnderline"/>
        </w:rPr>
        <w:t xml:space="preserve">, </w:t>
      </w:r>
      <w:r w:rsidRPr="005B2CA5">
        <w:rPr>
          <w:rStyle w:val="StyleUnderline"/>
          <w:highlight w:val="cyan"/>
        </w:rPr>
        <w:t xml:space="preserve">we </w:t>
      </w:r>
      <w:r w:rsidRPr="005B2CA5">
        <w:rPr>
          <w:rStyle w:val="Emphasis"/>
          <w:highlight w:val="cyan"/>
        </w:rPr>
        <w:t>controlled</w:t>
      </w:r>
      <w:r w:rsidRPr="005B2CA5">
        <w:rPr>
          <w:rStyle w:val="StyleUnderline"/>
          <w:highlight w:val="cyan"/>
        </w:rPr>
        <w:t xml:space="preserve"> for</w:t>
      </w:r>
      <w:r w:rsidRPr="00062F7A">
        <w:rPr>
          <w:rStyle w:val="StyleUnderline"/>
        </w:rPr>
        <w:t xml:space="preserve"> participants’ </w:t>
      </w:r>
      <w:r w:rsidRPr="005B2CA5">
        <w:rPr>
          <w:rStyle w:val="Emphasis"/>
          <w:highlight w:val="cyan"/>
        </w:rPr>
        <w:t>demographics</w:t>
      </w:r>
      <w:r w:rsidRPr="00062F7A">
        <w:rPr>
          <w:rStyle w:val="StyleUnderline"/>
        </w:rPr>
        <w:t xml:space="preserve">, </w:t>
      </w:r>
      <w:r w:rsidRPr="00062F7A">
        <w:rPr>
          <w:rStyle w:val="Emphasis"/>
        </w:rPr>
        <w:t>year of studies</w:t>
      </w:r>
      <w:r w:rsidRPr="00062F7A">
        <w:rPr>
          <w:rStyle w:val="StyleUnderline"/>
        </w:rPr>
        <w:t xml:space="preserve">, and </w:t>
      </w:r>
      <w:r w:rsidRPr="00062F7A">
        <w:rPr>
          <w:rStyle w:val="Emphasis"/>
        </w:rPr>
        <w:t>fear of COVID-19</w:t>
      </w:r>
      <w:r w:rsidRPr="00A2575C">
        <w:rPr>
          <w:sz w:val="16"/>
        </w:rPr>
        <w:t>. We conducted our analyses with the use of bias-corrected bootstrapping (with 5,000 re-samples).</w:t>
      </w:r>
    </w:p>
    <w:p w14:paraId="4F2A13D9" w14:textId="77777777" w:rsidR="0001182E" w:rsidRPr="00A2575C" w:rsidRDefault="0001182E" w:rsidP="0001182E">
      <w:pPr>
        <w:rPr>
          <w:sz w:val="16"/>
        </w:rPr>
      </w:pPr>
      <w:r w:rsidRPr="00A2575C">
        <w:rPr>
          <w:sz w:val="16"/>
        </w:rPr>
        <w:t>Model 1 revealed that perceived university legitimacy was positively predicted by the experience of procedural fairness (B = 0.70, SE = 0.04, β = 0.58, p &lt; 0.001) and the experience of distributive fairness (B = 0.24, SE = 0.04, β = 0.21, p &lt; 0.001). Thus, we obtained further support for Hypothesis 1. Taken together, these two experiences of justice in academia, along with the control variables, explained 53% of the variability in the perceived legitimacy of university authorities.</w:t>
      </w:r>
    </w:p>
    <w:p w14:paraId="1C48466C" w14:textId="77777777" w:rsidR="0001182E" w:rsidRPr="00A2575C" w:rsidRDefault="0001182E" w:rsidP="0001182E">
      <w:pPr>
        <w:rPr>
          <w:sz w:val="16"/>
        </w:rPr>
      </w:pPr>
      <w:r w:rsidRPr="00A2575C">
        <w:rPr>
          <w:sz w:val="16"/>
        </w:rPr>
        <w:t>In model 2, when we added in-group identification as a mediator, both the positive effect of the experience of procedural fairness (B = 0.63, SE = 0.04, β = 0.53, p &lt; 0.001) and the experience of distributive fairness (B = 0.18, SE = 0.04, β = 0.16, p &lt; 0.001) on perceived university legitimacy decreased, but remained significant. At the same time, in-group identification served as a positive predictor of perceived university legitimacy (B = 0.20, SE = 0.03, β = 0.23, p &lt; 0.001) and was positively predicted by the experience of procedural fairness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58% of the variability in in-group identification and perceived university legitimacy was explained, respectively.</w:t>
      </w:r>
    </w:p>
    <w:p w14:paraId="1BC267DE" w14:textId="77777777" w:rsidR="0001182E" w:rsidRPr="00A2575C" w:rsidRDefault="0001182E" w:rsidP="0001182E">
      <w:pPr>
        <w:rPr>
          <w:sz w:val="16"/>
        </w:rPr>
      </w:pPr>
      <w:r w:rsidRPr="00A2575C">
        <w:rPr>
          <w:sz w:val="16"/>
        </w:rPr>
        <w:t xml:space="preserve">In model 3, both </w:t>
      </w:r>
      <w:r w:rsidRPr="003E51F5">
        <w:rPr>
          <w:rStyle w:val="StyleUnderline"/>
        </w:rPr>
        <w:t>procedural fairness</w:t>
      </w:r>
      <w:r w:rsidRPr="00A2575C">
        <w:rPr>
          <w:sz w:val="16"/>
        </w:rPr>
        <w:t xml:space="preserve"> (B = 0.32, SE = 0.06, β = 0.25, </w:t>
      </w:r>
      <w:r w:rsidRPr="005B2CA5">
        <w:rPr>
          <w:rStyle w:val="Emphasis"/>
          <w:highlight w:val="cyan"/>
        </w:rPr>
        <w:t>p &lt; 0.001</w:t>
      </w:r>
      <w:r w:rsidRPr="00A2575C">
        <w:rPr>
          <w:sz w:val="16"/>
        </w:rPr>
        <w:t xml:space="preserve">) and distributive fairness (B = 0.25, SE = 0.06, β = 0.21, p &lt; 0.001) </w:t>
      </w:r>
      <w:r w:rsidRPr="003B70FC">
        <w:rPr>
          <w:rStyle w:val="StyleUnderline"/>
        </w:rPr>
        <w:t>positively predicted academic engagement</w:t>
      </w:r>
      <w:r w:rsidRPr="00A2575C">
        <w:rPr>
          <w:sz w:val="16"/>
        </w:rPr>
        <w:t>. Thus, we obtained support for Hypothesis 3a. Taken together, these two experiences with fairness in academia, with the control variables, explained 19% of the variability in academic engagement.</w:t>
      </w:r>
    </w:p>
    <w:p w14:paraId="0C175FD5" w14:textId="77777777" w:rsidR="0001182E" w:rsidRDefault="0001182E" w:rsidP="0001182E">
      <w:pPr>
        <w:rPr>
          <w:rStyle w:val="StyleUnderline"/>
        </w:rPr>
      </w:pPr>
      <w:r w:rsidRPr="00A2575C">
        <w:rPr>
          <w:sz w:val="16"/>
        </w:rPr>
        <w:t xml:space="preserve">In model 4, both the experience of </w:t>
      </w:r>
      <w:r w:rsidRPr="005B2CA5">
        <w:rPr>
          <w:rStyle w:val="StyleUnderline"/>
          <w:highlight w:val="cyan"/>
        </w:rPr>
        <w:t>procedural fairness</w:t>
      </w:r>
      <w:r w:rsidRPr="00A2575C">
        <w:rPr>
          <w:sz w:val="16"/>
        </w:rPr>
        <w:t xml:space="preserve"> (B =  − 0.30, SE = 0.05, β =  − 0.27, </w:t>
      </w:r>
      <w:r w:rsidRPr="003E51F5">
        <w:rPr>
          <w:rStyle w:val="Emphasis"/>
        </w:rPr>
        <w:t>p &lt; 0.001</w:t>
      </w:r>
      <w:r w:rsidRPr="00A2575C">
        <w:rPr>
          <w:sz w:val="16"/>
        </w:rPr>
        <w:t xml:space="preserve">) and the experience of distributive fairness (B =  − 0.32, SE = 0.05, β =  − 0.30, p &lt; 0.001) </w:t>
      </w:r>
      <w:r w:rsidRPr="005B2CA5">
        <w:rPr>
          <w:rStyle w:val="Emphasis"/>
          <w:highlight w:val="cyan"/>
        </w:rPr>
        <w:t>negatively predicted academic burnout</w:t>
      </w:r>
      <w:r w:rsidRPr="00A2575C">
        <w:rPr>
          <w:sz w:val="16"/>
        </w:rPr>
        <w:t xml:space="preserve">. Thus, we obtained support for Hypothesis 3b. Taken together, these two forms of </w:t>
      </w:r>
      <w:r w:rsidRPr="003B70FC">
        <w:rPr>
          <w:rStyle w:val="StyleUnderline"/>
        </w:rPr>
        <w:t>justice experience in academia</w:t>
      </w:r>
      <w:r w:rsidRPr="00A2575C">
        <w:rPr>
          <w:sz w:val="16"/>
        </w:rPr>
        <w:t xml:space="preserve">, with the control variables, </w:t>
      </w:r>
      <w:r w:rsidRPr="005B2CA5">
        <w:rPr>
          <w:rStyle w:val="StyleUnderline"/>
          <w:highlight w:val="cyan"/>
        </w:rPr>
        <w:t xml:space="preserve">explained </w:t>
      </w:r>
      <w:r w:rsidRPr="005B2CA5">
        <w:rPr>
          <w:rStyle w:val="Emphasis"/>
          <w:highlight w:val="cyan"/>
        </w:rPr>
        <w:t>27%</w:t>
      </w:r>
      <w:r w:rsidRPr="005B2CA5">
        <w:rPr>
          <w:rStyle w:val="StyleUnderline"/>
          <w:highlight w:val="cyan"/>
        </w:rPr>
        <w:t xml:space="preserve"> of</w:t>
      </w:r>
      <w:r w:rsidRPr="003B70FC">
        <w:rPr>
          <w:rStyle w:val="StyleUnderline"/>
        </w:rPr>
        <w:t xml:space="preserve"> the </w:t>
      </w:r>
      <w:r w:rsidRPr="005B2CA5">
        <w:rPr>
          <w:rStyle w:val="StyleUnderline"/>
          <w:highlight w:val="cyan"/>
        </w:rPr>
        <w:t>variability</w:t>
      </w:r>
      <w:r w:rsidRPr="003B70FC">
        <w:rPr>
          <w:rStyle w:val="StyleUnderline"/>
        </w:rPr>
        <w:t xml:space="preserve"> in academic burnout.</w:t>
      </w:r>
    </w:p>
    <w:p w14:paraId="77C419FC" w14:textId="77777777" w:rsidR="0001182E" w:rsidRPr="00A2575C" w:rsidRDefault="0001182E" w:rsidP="0001182E">
      <w:pPr>
        <w:rPr>
          <w:sz w:val="16"/>
        </w:rPr>
      </w:pPr>
      <w:r w:rsidRPr="00A2575C">
        <w:rPr>
          <w:sz w:val="16"/>
        </w:rPr>
        <w:t>These results confirmed that the experience of procedural fairness was associated with the perception of university authorities as more legitimate. Those treated fairly more strongly identified with their university had more trust in academic authorities and were more likely to accept their grades and other decisions affecting them. These findings led us to propose two additional hypotheses aimed at illuminating the link between fair treatment, academic identification, university legitimacy, students’ academic engagement, and burnout:</w:t>
      </w:r>
    </w:p>
    <w:p w14:paraId="3925CDCF" w14:textId="77777777" w:rsidR="0001182E" w:rsidRPr="00A2575C" w:rsidRDefault="0001182E" w:rsidP="0001182E">
      <w:pPr>
        <w:rPr>
          <w:sz w:val="16"/>
        </w:rPr>
      </w:pPr>
      <w:r w:rsidRPr="00A2575C">
        <w:rPr>
          <w:sz w:val="16"/>
        </w:rPr>
        <w:t>Hypothesis 4a: The positive effect of procedural fairness on academic engagement would be serially mediated by high academic identification and high perceived university legitimacy.</w:t>
      </w:r>
    </w:p>
    <w:p w14:paraId="7A556260" w14:textId="77777777" w:rsidR="0001182E" w:rsidRPr="00A2575C" w:rsidRDefault="0001182E" w:rsidP="0001182E">
      <w:pPr>
        <w:rPr>
          <w:sz w:val="16"/>
        </w:rPr>
      </w:pPr>
      <w:r w:rsidRPr="00A2575C">
        <w:rPr>
          <w:sz w:val="16"/>
        </w:rPr>
        <w:t>Hypothesis 4b: The negative effect of procedural and distributive fairness on academic burnout would be serially mediated by high academic identification and high perceived university legitimacy.</w:t>
      </w:r>
    </w:p>
    <w:p w14:paraId="38ABF775" w14:textId="77777777" w:rsidR="0001182E" w:rsidRPr="00A2575C" w:rsidRDefault="0001182E" w:rsidP="0001182E">
      <w:pPr>
        <w:rPr>
          <w:sz w:val="16"/>
        </w:rPr>
      </w:pPr>
      <w:r w:rsidRPr="00A2575C">
        <w:rPr>
          <w:sz w:val="16"/>
        </w:rPr>
        <w:t>To test for the hypothesized serial mediations, we estimated two additional models. Model 5 was intended to verify Hypothesis 4a, and model 6 was intended to verify Hypothesis 4b.</w:t>
      </w:r>
    </w:p>
    <w:p w14:paraId="384123A3" w14:textId="77777777" w:rsidR="0001182E" w:rsidRPr="00ED3F8C" w:rsidRDefault="0001182E" w:rsidP="0001182E">
      <w:r w:rsidRPr="00A2575C">
        <w:rPr>
          <w:sz w:val="16"/>
        </w:rPr>
        <w:t>In model 5 (Fig. 1), we tested procedural and distributive fairness as predictors,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3600FFC7" w14:textId="77777777" w:rsidR="0001182E" w:rsidRDefault="0001182E" w:rsidP="0001182E">
      <w:r w:rsidRPr="00ED3F8C">
        <w:rPr>
          <w:noProof/>
        </w:rPr>
        <w:drawing>
          <wp:inline distT="0" distB="0" distL="0" distR="0" wp14:anchorId="7A48E9A3" wp14:editId="5A381DE1">
            <wp:extent cx="4426566" cy="2756357"/>
            <wp:effectExtent l="0" t="0" r="0" b="6350"/>
            <wp:docPr id="64425354" name="Picture 644253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7"/>
                    <a:stretch>
                      <a:fillRect/>
                    </a:stretch>
                  </pic:blipFill>
                  <pic:spPr>
                    <a:xfrm>
                      <a:off x="0" y="0"/>
                      <a:ext cx="4427576" cy="2756986"/>
                    </a:xfrm>
                    <a:prstGeom prst="rect">
                      <a:avLst/>
                    </a:prstGeom>
                  </pic:spPr>
                </pic:pic>
              </a:graphicData>
            </a:graphic>
          </wp:inline>
        </w:drawing>
      </w:r>
    </w:p>
    <w:p w14:paraId="5F614DC8" w14:textId="77777777" w:rsidR="0001182E" w:rsidRPr="00A2575C" w:rsidRDefault="0001182E" w:rsidP="0001182E">
      <w:pPr>
        <w:rPr>
          <w:sz w:val="16"/>
          <w:szCs w:val="16"/>
        </w:rPr>
      </w:pPr>
      <w:r w:rsidRPr="00A2575C">
        <w:rPr>
          <w:sz w:val="16"/>
          <w:szCs w:val="16"/>
        </w:rPr>
        <w:t>The serial indirect effect of the experience of procedural justice via in-group identification and perceived university legitimacy on academic engagement was positive and significant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42% of the variability in academic engagement was explained.</w:t>
      </w:r>
    </w:p>
    <w:p w14:paraId="32F1DF5A" w14:textId="77777777" w:rsidR="0001182E" w:rsidRPr="0066286F" w:rsidRDefault="0001182E" w:rsidP="0001182E">
      <w:pPr>
        <w:rPr>
          <w:sz w:val="16"/>
          <w:szCs w:val="16"/>
        </w:rPr>
      </w:pPr>
      <w:r w:rsidRPr="00A2575C">
        <w:rPr>
          <w:sz w:val="16"/>
          <w:szCs w:val="16"/>
        </w:rPr>
        <w:t>In model 6 (Fig. </w:t>
      </w:r>
      <w:hyperlink r:id="rId18" w:tgtFrame="figure" w:history="1">
        <w:r w:rsidRPr="00A2575C">
          <w:rPr>
            <w:rStyle w:val="Hyperlink"/>
            <w:sz w:val="16"/>
            <w:szCs w:val="16"/>
          </w:rPr>
          <w:t>2</w:t>
        </w:r>
      </w:hyperlink>
      <w:r w:rsidRPr="00A2575C">
        <w:rPr>
          <w:sz w:val="16"/>
          <w:szCs w:val="16"/>
        </w:rPr>
        <w:t>), we tested the experience of procedural fairness and the experience of distributive fairness as predictors, with in-group identification as mediator 1, perceived university legitimacy as mediator 2, and academic burnout as the dependent variable. The experience of procedural fairness was a nonsignificant predictor of academic burnout (B =  − 0.09, SE = 0.06, β =  − 0.08,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hyperlink r:id="rId19" w:tgtFrame="tileshopwindow" w:history="1">
        <w:r>
          <w:rPr>
            <w:rFonts w:ascii="Cambria" w:hAnsi="Cambria"/>
            <w:color w:val="376FAA"/>
            <w:sz w:val="30"/>
            <w:szCs w:val="30"/>
            <w:bdr w:val="none" w:sz="0" w:space="0" w:color="auto" w:frame="1"/>
            <w:shd w:val="clear" w:color="auto" w:fill="FFFCF0"/>
          </w:rPr>
          <w:br/>
        </w:r>
      </w:hyperlink>
      <w:r w:rsidRPr="00ED3F8C">
        <w:rPr>
          <w:noProof/>
        </w:rPr>
        <w:drawing>
          <wp:inline distT="0" distB="0" distL="0" distR="0" wp14:anchorId="35DF30C2" wp14:editId="4E5E4B28">
            <wp:extent cx="4499637" cy="2774520"/>
            <wp:effectExtent l="0" t="0" r="0" b="6985"/>
            <wp:docPr id="244905520" name="Picture 2449055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0"/>
                    <a:stretch>
                      <a:fillRect/>
                    </a:stretch>
                  </pic:blipFill>
                  <pic:spPr>
                    <a:xfrm>
                      <a:off x="0" y="0"/>
                      <a:ext cx="4508361" cy="2779899"/>
                    </a:xfrm>
                    <a:prstGeom prst="rect">
                      <a:avLst/>
                    </a:prstGeom>
                  </pic:spPr>
                </pic:pic>
              </a:graphicData>
            </a:graphic>
          </wp:inline>
        </w:drawing>
      </w:r>
    </w:p>
    <w:p w14:paraId="0412568B" w14:textId="77777777" w:rsidR="0001182E" w:rsidRPr="0066286F" w:rsidRDefault="0001182E" w:rsidP="0001182E">
      <w:pPr>
        <w:rPr>
          <w:sz w:val="16"/>
        </w:rPr>
      </w:pPr>
      <w:r w:rsidRPr="005B2CA5">
        <w:rPr>
          <w:rStyle w:val="StyleUnderline"/>
          <w:highlight w:val="cyan"/>
        </w:rPr>
        <w:t>The</w:t>
      </w:r>
      <w:r w:rsidRPr="00A2575C">
        <w:rPr>
          <w:rStyle w:val="StyleUnderline"/>
        </w:rPr>
        <w:t xml:space="preserve"> serial indirect </w:t>
      </w:r>
      <w:r w:rsidRPr="005B2CA5">
        <w:rPr>
          <w:rStyle w:val="StyleUnderline"/>
          <w:highlight w:val="cyan"/>
        </w:rPr>
        <w:t>effect of</w:t>
      </w:r>
      <w:r w:rsidRPr="00A2575C">
        <w:rPr>
          <w:rStyle w:val="StyleUnderline"/>
        </w:rPr>
        <w:t xml:space="preserve"> the experience of </w:t>
      </w:r>
      <w:r w:rsidRPr="005B2CA5">
        <w:rPr>
          <w:rStyle w:val="StyleUnderline"/>
          <w:highlight w:val="cyan"/>
        </w:rPr>
        <w:t>procedural fairness</w:t>
      </w:r>
      <w:r w:rsidRPr="00A2575C">
        <w:rPr>
          <w:rStyle w:val="StyleUnderline"/>
        </w:rPr>
        <w:t xml:space="preserve"> via in-group identification and perceived university legitimacy </w:t>
      </w:r>
      <w:r w:rsidRPr="005B2CA5">
        <w:rPr>
          <w:rStyle w:val="StyleUnderline"/>
          <w:highlight w:val="cyan"/>
        </w:rPr>
        <w:t>on</w:t>
      </w:r>
      <w:r w:rsidRPr="00A2575C">
        <w:rPr>
          <w:rStyle w:val="StyleUnderline"/>
        </w:rPr>
        <w:t xml:space="preserve"> academic </w:t>
      </w:r>
      <w:r w:rsidRPr="005B2CA5">
        <w:rPr>
          <w:rStyle w:val="StyleUnderline"/>
          <w:highlight w:val="cyan"/>
        </w:rPr>
        <w:t xml:space="preserve">burnout was </w:t>
      </w:r>
      <w:r w:rsidRPr="005B2CA5">
        <w:rPr>
          <w:rStyle w:val="Emphasis"/>
          <w:highlight w:val="cyan"/>
        </w:rPr>
        <w:t>negative and significant</w:t>
      </w:r>
      <w:r w:rsidRPr="0066286F">
        <w:rPr>
          <w:sz w:val="16"/>
        </w:rPr>
        <w:t xml:space="preserve"> (IE =  − 0.01, SE = 0.003, 95% CI [− 0.02, − 0.004]), which supported Hypothesis 4b. In line with our expectations, </w:t>
      </w:r>
      <w:r w:rsidRPr="00574832">
        <w:rPr>
          <w:rStyle w:val="StyleUnderline"/>
        </w:rPr>
        <w:t>the negative relationship between procedural fairness and academic burnout was mediated by increased in-group identification and increased perceived university legitimacy</w:t>
      </w:r>
      <w:r w:rsidRPr="0066286F">
        <w:rPr>
          <w:sz w:val="16"/>
        </w:rPr>
        <w:t xml:space="preserve">. The two single-mediator negative indirect effects of procedural fairness were also significant: procedural fairness was negatively associated with academic burnout via both increased in-group identification (IE =  − 0.07, SE = 0.02, 95% CI [− 0.11, − 0.04]) and increased perceived university legitimacy (IE =  − 0.10, SE = 0.03, 95% CI [− 0.15, − 0.05]). </w:t>
      </w:r>
      <w:r w:rsidRPr="00574832">
        <w:rPr>
          <w:rStyle w:val="StyleUnderline"/>
        </w:rPr>
        <w:t>The negative relationship between distributive fairness and academic burnout was serially mediated by increased in-group identification and increased perceived university legitimacy</w:t>
      </w:r>
      <w:r w:rsidRPr="0066286F">
        <w:rPr>
          <w:sz w:val="16"/>
        </w:rPr>
        <w:t xml:space="preserve"> (IE =  − 0.01, SE = 0.003, 95% CI [− 0.02, − 0.004]). Simple mediations of this effect via increased in-group identification (IE =  − 0.07, SE = 0.02, 95% CI [− 0.11, − 0.04]) and increased perceived university legitimacy (IE =  − 0.03, SE = 0.01, 95% CI [− 0.05, − 0.01]) were also significant. In total, 39% of the variability in academic burnout was explained.</w:t>
      </w:r>
    </w:p>
    <w:p w14:paraId="4E8EB39D" w14:textId="77777777" w:rsidR="0001182E" w:rsidRPr="0066286F" w:rsidRDefault="0001182E" w:rsidP="0001182E">
      <w:pPr>
        <w:rPr>
          <w:sz w:val="16"/>
        </w:rPr>
      </w:pPr>
      <w:r w:rsidRPr="0066286F">
        <w:rPr>
          <w:sz w:val="16"/>
        </w:rPr>
        <w:t>General discussion</w:t>
      </w:r>
    </w:p>
    <w:p w14:paraId="538D72D0" w14:textId="77777777" w:rsidR="0001182E" w:rsidRPr="0066286F" w:rsidRDefault="0001182E" w:rsidP="0001182E">
      <w:pPr>
        <w:rPr>
          <w:sz w:val="16"/>
        </w:rPr>
      </w:pPr>
      <w:r w:rsidRPr="0066286F">
        <w:rPr>
          <w:sz w:val="16"/>
        </w:rPr>
        <w:t xml:space="preserve">The present research aimed to investigate the link between students’ experience of procedural and distributive fairness during their studies and their perceived legitimacy of academia, as well as their academic engagement and academic burnout. Based upon previous studies on the procedural effect in the court system (e.g., Burdziej et al., 2019; Tyler, 1984) and policing (e.g., Hough et al., 2013; Jackson et al., 2012), we hypothesized that </w:t>
      </w:r>
      <w:r w:rsidRPr="00574832">
        <w:rPr>
          <w:rStyle w:val="StyleUnderline"/>
        </w:rPr>
        <w:t>the experience of procedural fairness</w:t>
      </w:r>
      <w:r w:rsidRPr="0066286F">
        <w:rPr>
          <w:sz w:val="16"/>
        </w:rPr>
        <w:t xml:space="preserve"> would significantly shape students’ attitudes towards university authorities. We also predicted it would positively correlate with greater students’ identification with their university and academic engagement, as well as </w:t>
      </w:r>
      <w:r w:rsidRPr="00574832">
        <w:rPr>
          <w:rStyle w:val="StyleUnderline"/>
        </w:rPr>
        <w:t>negatively correlate with academic burnout. Our results provide evidence in favor of all the above hypotheses.</w:t>
      </w:r>
      <w:r w:rsidRPr="0066286F">
        <w:rPr>
          <w:sz w:val="16"/>
        </w:rPr>
        <w:t xml:space="preserve"> Using two samples of university students, we have demonstrated the salience of fair treatment in the academic context. Students place more value on fair decision-making procedures, such as the opportunity to speak and appeal, be treated in a neutral and respectful way, and so forth, than on distributive fairness, i.e., the grades they receive and other decisions affecting them.</w:t>
      </w:r>
    </w:p>
    <w:p w14:paraId="747A7B2A" w14:textId="77777777" w:rsidR="0001182E" w:rsidRPr="0066286F" w:rsidRDefault="0001182E" w:rsidP="0001182E">
      <w:pPr>
        <w:rPr>
          <w:sz w:val="16"/>
        </w:rPr>
      </w:pPr>
      <w:r w:rsidRPr="0066286F">
        <w:rPr>
          <w:sz w:val="16"/>
        </w:rPr>
        <w:t>In study 1, we examined the relationship between students’ experience of procedural and distributive fairness and their perceived university legitimacy. We observed that procedural fairness was a stronger predictor of the perceived legitimacy of academic authorities than distributive fairness, which supported Hypothesis 1. These results confirmed the findings from numerous studies examining the link between procedural fairness and the legitimacy of various public institutions (e.g., Mazerolle et al., 2013; Rottman &amp; Tyler, 2014). Moreover, our results support the conclusions of Reisig and Bain (2016), who tested the Tyler-Jackson three-dimensional model of legitimacy in the university context. They argued that university legitimacy can be established through lecturers and university authorities treating students according to the principles of procedural fairness. Tyler (2011) advocated treating the encounters between authorities and subordinates as “teachable moments,” which can strengthen or damage the perceived legitimacy of institutions. Our findings show that students who are treated with respect and offered opportunities to speak perceive academic authorities as more legitimate, are more prepared to accept the grades they receive and other decisions that affect them, and are less likely to complain about these grades or appeal these decisions.</w:t>
      </w:r>
    </w:p>
    <w:p w14:paraId="19D3DFCA" w14:textId="77777777" w:rsidR="0001182E" w:rsidRPr="0066286F" w:rsidRDefault="0001182E" w:rsidP="0001182E">
      <w:pPr>
        <w:rPr>
          <w:sz w:val="16"/>
        </w:rPr>
      </w:pPr>
      <w:r w:rsidRPr="0066286F">
        <w:rPr>
          <w:sz w:val="16"/>
        </w:rPr>
        <w:t>In study 2, we wanted to further investigate what psychological mechanism might account for the relationship between the experience of procedural fairness and the perceived legitimacy of university authorities. We observed that in-group identification, i.e., the identification with the academic community of one’s university, was a positive mediator of that relationship, which supported Hypothesis 2. The experience of being treated fairly was also linked with increased academic identification, and academic identification, in turn, was associated with stronger perceived university legitimacy. These results are in line with the group engagement theory (Tyler &amp; Blader, 2003), which states that fair treatment reflects an individual’s status within the group to which they belong. As Blader and Tyler noted elsewhere (2009), in-group identification also plays a vital role in determining the behavior of employees. Thus, students who are treated fairly tend to see themselves as an important part of their academic community and consider their student status a vital part of their identity. They feel proud of being part of their academic community and view this as important for them. This can lead to the increased perceived legitimacy of university authorities, greater decision acceptance, and greater trust in academia more generally.</w:t>
      </w:r>
    </w:p>
    <w:p w14:paraId="703D00A7" w14:textId="77777777" w:rsidR="0001182E" w:rsidRDefault="0001182E" w:rsidP="0001182E">
      <w:pPr>
        <w:rPr>
          <w:rStyle w:val="StyleUnderline"/>
        </w:rPr>
      </w:pPr>
      <w:r w:rsidRPr="0066286F">
        <w:rPr>
          <w:sz w:val="16"/>
        </w:rPr>
        <w:t xml:space="preserve">Additionally, we examined the relationship between the experience of procedural fairness and two attitudes towards university and university studies: academic engagement and academic burnout. We observed that </w:t>
      </w:r>
      <w:r w:rsidRPr="0066286F">
        <w:rPr>
          <w:rStyle w:val="StyleUnderline"/>
        </w:rPr>
        <w:t>procedural fairness was a strong and positive predictor of academic engagement, as well as a negative predictor of academic burnout</w:t>
      </w:r>
      <w:r w:rsidRPr="0066286F">
        <w:rPr>
          <w:sz w:val="16"/>
        </w:rPr>
        <w:t xml:space="preserve">. These results supported Hypotheses 3a and 3b. </w:t>
      </w:r>
      <w:r w:rsidRPr="0066286F">
        <w:rPr>
          <w:rStyle w:val="StyleUnderline"/>
        </w:rPr>
        <w:t>We</w:t>
      </w:r>
      <w:r w:rsidRPr="0066286F">
        <w:rPr>
          <w:sz w:val="16"/>
        </w:rPr>
        <w:t xml:space="preserve">, therefore, </w:t>
      </w:r>
      <w:r w:rsidRPr="0066286F">
        <w:rPr>
          <w:rStyle w:val="StyleUnderline"/>
        </w:rPr>
        <w:t>replicate the findings of Navarro-Abal</w:t>
      </w:r>
      <w:r w:rsidRPr="0066286F">
        <w:rPr>
          <w:sz w:val="16"/>
        </w:rPr>
        <w:t xml:space="preserve"> et al. (2018) in the context of Polish higher education. </w:t>
      </w:r>
      <w:r w:rsidRPr="0066286F">
        <w:rPr>
          <w:rStyle w:val="StyleUnderline"/>
        </w:rPr>
        <w:t xml:space="preserve">The experience of </w:t>
      </w:r>
      <w:r w:rsidRPr="005B2CA5">
        <w:rPr>
          <w:rStyle w:val="StyleUnderline"/>
          <w:highlight w:val="cyan"/>
        </w:rPr>
        <w:t>being</w:t>
      </w:r>
      <w:r w:rsidRPr="0066286F">
        <w:rPr>
          <w:rStyle w:val="StyleUnderline"/>
        </w:rPr>
        <w:t xml:space="preserve"> </w:t>
      </w:r>
      <w:r w:rsidRPr="0066286F">
        <w:rPr>
          <w:rStyle w:val="Emphasis"/>
        </w:rPr>
        <w:t xml:space="preserve">treated </w:t>
      </w:r>
      <w:r w:rsidRPr="005B2CA5">
        <w:rPr>
          <w:rStyle w:val="Emphasis"/>
          <w:highlight w:val="cyan"/>
        </w:rPr>
        <w:t>fair</w:t>
      </w:r>
      <w:r w:rsidRPr="0066286F">
        <w:rPr>
          <w:rStyle w:val="Emphasis"/>
        </w:rPr>
        <w:t>ly</w:t>
      </w:r>
      <w:r w:rsidRPr="0066286F">
        <w:rPr>
          <w:rStyle w:val="StyleUnderline"/>
        </w:rPr>
        <w:t xml:space="preserve"> can </w:t>
      </w:r>
      <w:r w:rsidRPr="005B2CA5">
        <w:rPr>
          <w:rStyle w:val="Emphasis"/>
          <w:highlight w:val="cyan"/>
        </w:rPr>
        <w:t>bolster</w:t>
      </w:r>
      <w:r w:rsidRPr="0066286F">
        <w:rPr>
          <w:rStyle w:val="Emphasis"/>
        </w:rPr>
        <w:t xml:space="preserve"> students’ </w:t>
      </w:r>
      <w:r w:rsidRPr="005B2CA5">
        <w:rPr>
          <w:rStyle w:val="Emphasis"/>
          <w:highlight w:val="cyan"/>
        </w:rPr>
        <w:t>engagement</w:t>
      </w:r>
      <w:r w:rsidRPr="0066286F">
        <w:rPr>
          <w:rStyle w:val="StyleUnderline"/>
        </w:rPr>
        <w:t xml:space="preserve"> during their studies, </w:t>
      </w:r>
      <w:r w:rsidRPr="005B2CA5">
        <w:rPr>
          <w:rStyle w:val="StyleUnderline"/>
          <w:highlight w:val="cyan"/>
        </w:rPr>
        <w:t>including</w:t>
      </w:r>
      <w:r w:rsidRPr="0066286F">
        <w:rPr>
          <w:rStyle w:val="StyleUnderline"/>
        </w:rPr>
        <w:t xml:space="preserve"> their </w:t>
      </w:r>
      <w:r w:rsidRPr="005B2CA5">
        <w:rPr>
          <w:rStyle w:val="Emphasis"/>
          <w:highlight w:val="cyan"/>
        </w:rPr>
        <w:t>dedication to academia</w:t>
      </w:r>
      <w:r w:rsidRPr="005B2CA5">
        <w:rPr>
          <w:rStyle w:val="StyleUnderline"/>
          <w:highlight w:val="cyan"/>
        </w:rPr>
        <w:t>, greater involvement</w:t>
      </w:r>
      <w:r w:rsidRPr="0066286F">
        <w:rPr>
          <w:rStyle w:val="StyleUnderline"/>
        </w:rPr>
        <w:t xml:space="preserve"> in lectures and class activities, </w:t>
      </w:r>
      <w:r w:rsidRPr="005B2CA5">
        <w:rPr>
          <w:rStyle w:val="StyleUnderline"/>
          <w:highlight w:val="cyan"/>
        </w:rPr>
        <w:t>engagement</w:t>
      </w:r>
      <w:r w:rsidRPr="0066286F">
        <w:rPr>
          <w:rStyle w:val="StyleUnderline"/>
        </w:rPr>
        <w:t xml:space="preserve"> in various students’ associations and clubs, </w:t>
      </w:r>
      <w:r w:rsidRPr="005B2CA5">
        <w:rPr>
          <w:rStyle w:val="StyleUnderline"/>
          <w:highlight w:val="cyan"/>
        </w:rPr>
        <w:t>and commitment</w:t>
      </w:r>
      <w:r w:rsidRPr="0066286F">
        <w:rPr>
          <w:rStyle w:val="StyleUnderline"/>
        </w:rPr>
        <w:t xml:space="preserve"> to studying</w:t>
      </w:r>
      <w:r w:rsidRPr="0066286F">
        <w:rPr>
          <w:sz w:val="16"/>
        </w:rPr>
        <w:t xml:space="preserve">. On the other hand, </w:t>
      </w:r>
      <w:r w:rsidRPr="0066286F">
        <w:rPr>
          <w:rStyle w:val="StyleUnderline"/>
        </w:rPr>
        <w:t xml:space="preserve">the experience of procedural </w:t>
      </w:r>
      <w:r w:rsidRPr="005B2CA5">
        <w:rPr>
          <w:rStyle w:val="StyleUnderline"/>
          <w:highlight w:val="cyan"/>
        </w:rPr>
        <w:t>fairness</w:t>
      </w:r>
      <w:r w:rsidRPr="0066286F">
        <w:rPr>
          <w:rStyle w:val="StyleUnderline"/>
        </w:rPr>
        <w:t xml:space="preserve"> also </w:t>
      </w:r>
      <w:r w:rsidRPr="005B2CA5">
        <w:rPr>
          <w:rStyle w:val="Emphasis"/>
          <w:highlight w:val="cyan"/>
        </w:rPr>
        <w:t>decreases</w:t>
      </w:r>
      <w:r w:rsidRPr="0066286F">
        <w:rPr>
          <w:rStyle w:val="Emphasis"/>
        </w:rPr>
        <w:t xml:space="preserve"> their sense of </w:t>
      </w:r>
      <w:r w:rsidRPr="005B2CA5">
        <w:rPr>
          <w:rStyle w:val="Emphasis"/>
          <w:highlight w:val="cyan"/>
        </w:rPr>
        <w:t>burnout</w:t>
      </w:r>
      <w:r w:rsidRPr="005B2CA5">
        <w:rPr>
          <w:rStyle w:val="StyleUnderline"/>
          <w:highlight w:val="cyan"/>
        </w:rPr>
        <w:t>, which includes</w:t>
      </w:r>
      <w:r w:rsidRPr="0066286F">
        <w:rPr>
          <w:rStyle w:val="StyleUnderline"/>
        </w:rPr>
        <w:t xml:space="preserve"> a </w:t>
      </w:r>
      <w:r w:rsidRPr="005B2CA5">
        <w:rPr>
          <w:rStyle w:val="StyleUnderline"/>
          <w:highlight w:val="cyan"/>
        </w:rPr>
        <w:t>low</w:t>
      </w:r>
      <w:r w:rsidRPr="0066286F">
        <w:rPr>
          <w:rStyle w:val="StyleUnderline"/>
        </w:rPr>
        <w:t xml:space="preserve"> sense of </w:t>
      </w:r>
      <w:r w:rsidRPr="005B2CA5">
        <w:rPr>
          <w:rStyle w:val="Emphasis"/>
          <w:highlight w:val="cyan"/>
        </w:rPr>
        <w:t>self-efficacy</w:t>
      </w:r>
      <w:r w:rsidRPr="005B2CA5">
        <w:rPr>
          <w:rStyle w:val="StyleUnderline"/>
          <w:highlight w:val="cyan"/>
        </w:rPr>
        <w:t xml:space="preserve">, </w:t>
      </w:r>
      <w:r w:rsidRPr="005B2CA5">
        <w:rPr>
          <w:rStyle w:val="Emphasis"/>
          <w:highlight w:val="cyan"/>
        </w:rPr>
        <w:t>exhaustion</w:t>
      </w:r>
      <w:r w:rsidRPr="0066286F">
        <w:rPr>
          <w:rStyle w:val="StyleUnderline"/>
        </w:rPr>
        <w:t xml:space="preserve"> with studies, </w:t>
      </w:r>
      <w:r w:rsidRPr="005B2CA5">
        <w:rPr>
          <w:rStyle w:val="Emphasis"/>
          <w:highlight w:val="cyan"/>
        </w:rPr>
        <w:t>cynicism</w:t>
      </w:r>
      <w:r w:rsidRPr="005B2CA5">
        <w:rPr>
          <w:rStyle w:val="StyleUnderline"/>
          <w:highlight w:val="cyan"/>
        </w:rPr>
        <w:t xml:space="preserve">, and feeling of a </w:t>
      </w:r>
      <w:r w:rsidRPr="005B2CA5">
        <w:rPr>
          <w:rStyle w:val="Emphasis"/>
          <w:highlight w:val="cyan"/>
        </w:rPr>
        <w:t>lack of meaning</w:t>
      </w:r>
      <w:r w:rsidRPr="0066286F">
        <w:rPr>
          <w:rStyle w:val="StyleUnderline"/>
        </w:rPr>
        <w:t xml:space="preserve"> in pursuing further studies.</w:t>
      </w:r>
    </w:p>
    <w:p w14:paraId="6F4EF050" w14:textId="77777777" w:rsidR="0001182E" w:rsidRDefault="0001182E" w:rsidP="0001182E"/>
    <w:p w14:paraId="4266319C" w14:textId="77777777" w:rsidR="0001182E" w:rsidRDefault="0001182E" w:rsidP="0001182E">
      <w:pPr>
        <w:pStyle w:val="Analytic"/>
      </w:pPr>
      <w:r>
        <w:t xml:space="preserve">[2] </w:t>
      </w:r>
      <w:r w:rsidRPr="009557C2">
        <w:rPr>
          <w:u w:val="single"/>
        </w:rPr>
        <w:t>Cooperation DA</w:t>
      </w:r>
      <w:r>
        <w:t>.</w:t>
      </w:r>
    </w:p>
    <w:p w14:paraId="658A13F2" w14:textId="77777777" w:rsidR="0001182E" w:rsidRDefault="0001182E" w:rsidP="0001182E">
      <w:pPr>
        <w:pStyle w:val="Heading4"/>
        <w:rPr>
          <w:b w:val="0"/>
          <w:bCs/>
        </w:rPr>
      </w:pPr>
      <w:r w:rsidRPr="00B520EF">
        <w:rPr>
          <w:u w:val="single"/>
        </w:rPr>
        <w:t>Procedural fairness</w:t>
      </w:r>
      <w:r>
        <w:t xml:space="preserve"> is key to </w:t>
      </w:r>
      <w:r w:rsidRPr="00B520EF">
        <w:rPr>
          <w:u w:val="single"/>
        </w:rPr>
        <w:t>interpersonal cooperation</w:t>
      </w:r>
      <w:r>
        <w:t xml:space="preserve"> and </w:t>
      </w:r>
      <w:r w:rsidRPr="00B520EF">
        <w:rPr>
          <w:u w:val="single"/>
        </w:rPr>
        <w:t>trust</w:t>
      </w:r>
      <w:r>
        <w:t xml:space="preserve"> throughout the </w:t>
      </w:r>
      <w:r w:rsidRPr="00B520EF">
        <w:rPr>
          <w:u w:val="single"/>
        </w:rPr>
        <w:t>debate community</w:t>
      </w:r>
      <w:r>
        <w:t>---</w:t>
      </w:r>
      <w:r w:rsidRPr="00B520EF">
        <w:rPr>
          <w:b w:val="0"/>
          <w:bCs/>
        </w:rPr>
        <w:t xml:space="preserve">its external to people in this round. </w:t>
      </w:r>
    </w:p>
    <w:p w14:paraId="7D2C28CA" w14:textId="77777777" w:rsidR="0001182E" w:rsidRPr="00B520EF" w:rsidRDefault="0001182E" w:rsidP="0001182E">
      <w:r w:rsidRPr="00044CA7">
        <w:rPr>
          <w:rStyle w:val="Style13ptBold"/>
        </w:rPr>
        <w:t>Sun et al 22</w:t>
      </w:r>
      <w:r>
        <w:t xml:space="preserve"> [Qian Sun, Department of Psychology, Suzhou University of Science and Technology, Suzhou, Jiangsu, China, Welmer E. Molenmaker, Yikang Zhang, Yongfang Liu, Eric van Dijk, 09-22-2022 “</w:t>
      </w:r>
      <w:r w:rsidRPr="00044CA7">
        <w:rPr>
          <w:rStyle w:val="StyleUnderline"/>
        </w:rPr>
        <w:t>Procedural fairness facilitates cooperative behavior by enhancing cooperative expectations</w:t>
      </w:r>
      <w:r>
        <w:t xml:space="preserve">” </w:t>
      </w:r>
      <w:hyperlink r:id="rId21" w:history="1">
        <w:r w:rsidRPr="00A70477">
          <w:rPr>
            <w:rStyle w:val="Hyperlink"/>
          </w:rPr>
          <w:t>https://compass.onlinelibrary.wiley.com/doi/pdfdirect/10.1111/spc3.12711</w:t>
        </w:r>
      </w:hyperlink>
      <w:r>
        <w:t xml:space="preserve"> DOA: 11-11-2023 //ArchanSen]</w:t>
      </w:r>
    </w:p>
    <w:p w14:paraId="2225D395" w14:textId="77777777" w:rsidR="0001182E" w:rsidRPr="00407A5E" w:rsidRDefault="0001182E" w:rsidP="0001182E">
      <w:pPr>
        <w:rPr>
          <w:sz w:val="16"/>
        </w:rPr>
      </w:pPr>
      <w:r w:rsidRPr="00407A5E">
        <w:rPr>
          <w:sz w:val="16"/>
        </w:rPr>
        <w:t>The present work extends these insights by investigating the possibility that—even when specific information about cooperation partners is lacking—</w:t>
      </w:r>
      <w:r w:rsidRPr="005B2CA5">
        <w:rPr>
          <w:rStyle w:val="StyleUnderline"/>
          <w:highlight w:val="cyan"/>
        </w:rPr>
        <w:t>people</w:t>
      </w:r>
      <w:r w:rsidRPr="00C268B2">
        <w:rPr>
          <w:rStyle w:val="StyleUnderline"/>
        </w:rPr>
        <w:t xml:space="preserve"> may </w:t>
      </w:r>
      <w:r w:rsidRPr="005B2CA5">
        <w:rPr>
          <w:rStyle w:val="StyleUnderline"/>
          <w:highlight w:val="cyan"/>
        </w:rPr>
        <w:t xml:space="preserve">base their </w:t>
      </w:r>
      <w:r w:rsidRPr="005B2CA5">
        <w:rPr>
          <w:rStyle w:val="Emphasis"/>
          <w:highlight w:val="cyan"/>
        </w:rPr>
        <w:t>cooperative expectations</w:t>
      </w:r>
      <w:r w:rsidRPr="005B2CA5">
        <w:rPr>
          <w:rStyle w:val="StyleUnderline"/>
          <w:highlight w:val="cyan"/>
        </w:rPr>
        <w:t xml:space="preserve"> on </w:t>
      </w:r>
      <w:r w:rsidRPr="005B2CA5">
        <w:rPr>
          <w:rStyle w:val="Emphasis"/>
          <w:highlight w:val="cyan"/>
        </w:rPr>
        <w:t>procedural fairness</w:t>
      </w:r>
      <w:r w:rsidRPr="00C268B2">
        <w:rPr>
          <w:rStyle w:val="StyleUnderline"/>
        </w:rPr>
        <w:t xml:space="preserve"> information</w:t>
      </w:r>
      <w:r w:rsidRPr="00407A5E">
        <w:rPr>
          <w:sz w:val="16"/>
        </w:rPr>
        <w:t xml:space="preserve">, that is, on how they were procedurally treated (e.g., Colquitt et al., 2005; Tyler, 2017). More specifically, we will argue that </w:t>
      </w:r>
      <w:r w:rsidRPr="00C268B2">
        <w:rPr>
          <w:rStyle w:val="StyleUnderline"/>
        </w:rPr>
        <w:t xml:space="preserve">people use their own experiences of </w:t>
      </w:r>
      <w:r w:rsidRPr="005B2CA5">
        <w:rPr>
          <w:rStyle w:val="StyleUnderline"/>
          <w:highlight w:val="cyan"/>
        </w:rPr>
        <w:t>procedural fairness</w:t>
      </w:r>
      <w:r w:rsidRPr="00C268B2">
        <w:rPr>
          <w:rStyle w:val="StyleUnderline"/>
        </w:rPr>
        <w:t xml:space="preserve"> as </w:t>
      </w:r>
      <w:r w:rsidRPr="005B2CA5">
        <w:rPr>
          <w:rStyle w:val="StyleUnderline"/>
          <w:highlight w:val="cyan"/>
        </w:rPr>
        <w:t xml:space="preserve">a </w:t>
      </w:r>
      <w:r w:rsidRPr="005B2CA5">
        <w:rPr>
          <w:rStyle w:val="Emphasis"/>
          <w:highlight w:val="cyan"/>
        </w:rPr>
        <w:t>cue</w:t>
      </w:r>
      <w:r w:rsidRPr="005B2CA5">
        <w:rPr>
          <w:rStyle w:val="StyleUnderline"/>
          <w:highlight w:val="cyan"/>
        </w:rPr>
        <w:t xml:space="preserve"> to formulate cooperative expectations</w:t>
      </w:r>
      <w:r w:rsidRPr="00C268B2">
        <w:rPr>
          <w:rStyle w:val="StyleUnderline"/>
        </w:rPr>
        <w:t xml:space="preserve"> of others and that they subsequently use these expectations to decide on their own cooperation</w:t>
      </w:r>
      <w:r w:rsidRPr="00407A5E">
        <w:rPr>
          <w:sz w:val="16"/>
        </w:rPr>
        <w:t xml:space="preserve">. Similar to the distinction made in the trust literature, this process may be person-specific or more general. The process may be person-specific when people know that their cooperation partner has treaded them procedurally fair (vs. unfair). </w:t>
      </w:r>
      <w:r w:rsidRPr="00C268B2">
        <w:rPr>
          <w:rStyle w:val="StyleUnderline"/>
        </w:rPr>
        <w:t>The process may</w:t>
      </w:r>
      <w:r w:rsidRPr="00407A5E">
        <w:rPr>
          <w:sz w:val="16"/>
        </w:rPr>
        <w:t xml:space="preserve">, however, </w:t>
      </w:r>
      <w:r w:rsidRPr="00C268B2">
        <w:rPr>
          <w:rStyle w:val="StyleUnderline"/>
        </w:rPr>
        <w:t xml:space="preserve">also be more general when people can cooperate with a person </w:t>
      </w:r>
      <w:r w:rsidRPr="00C268B2">
        <w:rPr>
          <w:rStyle w:val="Emphasis"/>
        </w:rPr>
        <w:t>who was not responsible</w:t>
      </w:r>
      <w:r w:rsidRPr="00C268B2">
        <w:rPr>
          <w:rStyle w:val="StyleUnderline"/>
        </w:rPr>
        <w:t xml:space="preserve"> for their procedural treatment</w:t>
      </w:r>
      <w:r w:rsidRPr="00407A5E">
        <w:rPr>
          <w:sz w:val="16"/>
        </w:rPr>
        <w:t>. In both cases, we argue, procedural fairness may promote cooperation.</w:t>
      </w:r>
    </w:p>
    <w:p w14:paraId="2032BAE5" w14:textId="77777777" w:rsidR="0001182E" w:rsidRPr="00407A5E" w:rsidRDefault="0001182E" w:rsidP="0001182E">
      <w:pPr>
        <w:rPr>
          <w:sz w:val="16"/>
        </w:rPr>
      </w:pPr>
      <w:r w:rsidRPr="00407A5E">
        <w:rPr>
          <w:sz w:val="16"/>
        </w:rPr>
        <w:t>1.1</w:t>
      </w:r>
      <w:r w:rsidRPr="00407A5E">
        <w:rPr>
          <w:sz w:val="16"/>
        </w:rPr>
        <w:t> </w:t>
      </w:r>
      <w:r w:rsidRPr="00407A5E">
        <w:rPr>
          <w:sz w:val="16"/>
        </w:rPr>
        <w:t>|</w:t>
      </w:r>
      <w:r w:rsidRPr="00407A5E">
        <w:rPr>
          <w:sz w:val="16"/>
        </w:rPr>
        <w:t> </w:t>
      </w:r>
      <w:r w:rsidRPr="00407A5E">
        <w:rPr>
          <w:sz w:val="16"/>
        </w:rPr>
        <w:t>Procedural fairness and cooperation</w:t>
      </w:r>
    </w:p>
    <w:p w14:paraId="5538ACC5" w14:textId="77777777" w:rsidR="0001182E" w:rsidRPr="00407A5E" w:rsidRDefault="0001182E" w:rsidP="0001182E">
      <w:pPr>
        <w:rPr>
          <w:sz w:val="16"/>
        </w:rPr>
      </w:pPr>
      <w:r w:rsidRPr="00407A5E">
        <w:rPr>
          <w:sz w:val="16"/>
        </w:rPr>
        <w:t xml:space="preserve">That </w:t>
      </w:r>
      <w:r w:rsidRPr="00C268B2">
        <w:rPr>
          <w:rStyle w:val="StyleUnderline"/>
        </w:rPr>
        <w:t>people care about procedural fairness</w:t>
      </w:r>
      <w:r w:rsidRPr="00407A5E">
        <w:rPr>
          <w:sz w:val="16"/>
        </w:rPr>
        <w:t xml:space="preserve">, has been well documented in the extant literature on procedural fairness (e.g., Colquitt et al., 2013; Nagin &amp; Telep, 2017; Tyler, 2017). </w:t>
      </w:r>
      <w:r w:rsidRPr="005B2CA5">
        <w:rPr>
          <w:rStyle w:val="StyleUnderline"/>
          <w:highlight w:val="cyan"/>
        </w:rPr>
        <w:t>Procedural fairness refers to the</w:t>
      </w:r>
      <w:r w:rsidRPr="00C268B2">
        <w:rPr>
          <w:rStyle w:val="StyleUnderline"/>
        </w:rPr>
        <w:t xml:space="preserve"> perceived </w:t>
      </w:r>
      <w:r w:rsidRPr="005B2CA5">
        <w:rPr>
          <w:rStyle w:val="Emphasis"/>
          <w:highlight w:val="cyan"/>
        </w:rPr>
        <w:t>justness of decision-making procedures</w:t>
      </w:r>
      <w:r w:rsidRPr="00407A5E">
        <w:rPr>
          <w:sz w:val="16"/>
        </w:rPr>
        <w:t xml:space="preserve"> (e.g., processes, rules, mechanisms, etc.) </w:t>
      </w:r>
      <w:r w:rsidRPr="00C268B2">
        <w:rPr>
          <w:rStyle w:val="StyleUnderline"/>
        </w:rPr>
        <w:t xml:space="preserve">that are used to determine </w:t>
      </w:r>
      <w:r w:rsidRPr="00C268B2">
        <w:rPr>
          <w:rStyle w:val="Emphasis"/>
        </w:rPr>
        <w:t>outcomes</w:t>
      </w:r>
      <w:r w:rsidRPr="00407A5E">
        <w:rPr>
          <w:sz w:val="16"/>
        </w:rPr>
        <w:t xml:space="preserve"> (Cooney et al., 2016; Thibaut &amp; Walker, 1975; Tyler, 1988, 2017). People value fair procedures and may even accept inequality if this is the result of a fair (e.g., impartial) procedure (Miles, 2014). For instance, in chess, players playing with white can make the first move, and, therefore, have an advantage over players playing with black. In tournaments, organizers have to implement a procedure to determine the players' colors and they typically opt for a chance procedure (e.g., flipping a coin), because such a procedure is unbiased. By using a procedure of chance, chess players are treated procedurally fairly by the tournament organizer and will, therefore, likely accept if they have to play with black.</w:t>
      </w:r>
    </w:p>
    <w:p w14:paraId="53DCDD15" w14:textId="77777777" w:rsidR="0001182E" w:rsidRPr="0001182E" w:rsidRDefault="0001182E" w:rsidP="0001182E"/>
    <w:sectPr w:rsidR="0001182E" w:rsidRPr="000118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61424" w14:textId="77777777" w:rsidR="001D1153" w:rsidRDefault="001D1153" w:rsidP="00066D2C">
      <w:pPr>
        <w:spacing w:after="0" w:line="240" w:lineRule="auto"/>
      </w:pPr>
      <w:r>
        <w:separator/>
      </w:r>
    </w:p>
  </w:endnote>
  <w:endnote w:type="continuationSeparator" w:id="0">
    <w:p w14:paraId="34B78A8B" w14:textId="77777777" w:rsidR="001D1153" w:rsidRDefault="001D11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DE44" w14:textId="77777777" w:rsidR="001D1153" w:rsidRDefault="001D1153" w:rsidP="00066D2C">
      <w:pPr>
        <w:spacing w:after="0" w:line="240" w:lineRule="auto"/>
      </w:pPr>
      <w:r>
        <w:separator/>
      </w:r>
    </w:p>
  </w:footnote>
  <w:footnote w:type="continuationSeparator" w:id="0">
    <w:p w14:paraId="398C38F1" w14:textId="77777777" w:rsidR="001D1153" w:rsidRDefault="001D11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1D33"/>
    <w:rsid w:val="00001C7E"/>
    <w:rsid w:val="0000487C"/>
    <w:rsid w:val="0001182E"/>
    <w:rsid w:val="00011FEF"/>
    <w:rsid w:val="00013B73"/>
    <w:rsid w:val="00013C8B"/>
    <w:rsid w:val="00023AEF"/>
    <w:rsid w:val="000250CA"/>
    <w:rsid w:val="00032119"/>
    <w:rsid w:val="000427BD"/>
    <w:rsid w:val="00043C82"/>
    <w:rsid w:val="00050713"/>
    <w:rsid w:val="00053D0F"/>
    <w:rsid w:val="00056966"/>
    <w:rsid w:val="000615B0"/>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153"/>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429"/>
    <w:rsid w:val="002212A9"/>
    <w:rsid w:val="002234FB"/>
    <w:rsid w:val="00225437"/>
    <w:rsid w:val="002263A1"/>
    <w:rsid w:val="00232746"/>
    <w:rsid w:val="0023338B"/>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0DE3"/>
    <w:rsid w:val="003E71A8"/>
    <w:rsid w:val="003F3920"/>
    <w:rsid w:val="003F4D5F"/>
    <w:rsid w:val="00405AD7"/>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D33"/>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222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811"/>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50B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7E0"/>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B24"/>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9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019ECF"/>
  <w15:chartTrackingRefBased/>
  <w15:docId w15:val="{4B6BFD39-1108-6446-B54E-5626AFA67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1D33"/>
    <w:rPr>
      <w:rFonts w:ascii="Calibri" w:hAnsi="Calibri" w:cs="Calibri"/>
    </w:rPr>
  </w:style>
  <w:style w:type="paragraph" w:styleId="Heading1">
    <w:name w:val="heading 1"/>
    <w:aliases w:val="Pocket"/>
    <w:basedOn w:val="Normal"/>
    <w:next w:val="Normal"/>
    <w:link w:val="Heading1Char"/>
    <w:qFormat/>
    <w:rsid w:val="004B1D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1D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s,n"/>
    <w:basedOn w:val="Normal"/>
    <w:next w:val="Normal"/>
    <w:link w:val="Heading3Char"/>
    <w:uiPriority w:val="2"/>
    <w:qFormat/>
    <w:rsid w:val="004B1D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qFormat/>
    <w:rsid w:val="004B1D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1D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1D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D33"/>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4B1D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B1D33"/>
    <w:rPr>
      <w:color w:val="auto"/>
      <w:u w:val="none"/>
    </w:rPr>
  </w:style>
  <w:style w:type="character" w:customStyle="1" w:styleId="Heading1Char">
    <w:name w:val="Heading 1 Char"/>
    <w:aliases w:val="Pocket Char"/>
    <w:basedOn w:val="DefaultParagraphFont"/>
    <w:link w:val="Heading1"/>
    <w:rsid w:val="004B1D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1D3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4B1D3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4B1D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1D33"/>
    <w:rPr>
      <w:b/>
      <w:bCs/>
      <w:sz w:val="26"/>
      <w:u w:val="none"/>
    </w:rPr>
  </w:style>
  <w:style w:type="character" w:customStyle="1" w:styleId="StyleUnderline">
    <w:name w:val="Style Underline"/>
    <w:aliases w:val="Underline,Style Bold Underline,apple-style-span + 6 pt,Kern at 16 pt,Style,Bold,Intense Emphasis1,Cards + Font: 12 pt Char,ci,Bo,Intense Emphasis11,Intense Emphasis111,Intense Emphasis1111"/>
    <w:basedOn w:val="DefaultParagraphFont"/>
    <w:uiPriority w:val="7"/>
    <w:qFormat/>
    <w:rsid w:val="004B1D33"/>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4B1D33"/>
    <w:rPr>
      <w:b/>
      <w:bCs/>
    </w:rPr>
  </w:style>
  <w:style w:type="character" w:styleId="BookTitle">
    <w:name w:val="Book Title"/>
    <w:basedOn w:val="DefaultParagraphFont"/>
    <w:uiPriority w:val="33"/>
    <w:semiHidden/>
    <w:qFormat/>
    <w:rsid w:val="004B1D33"/>
    <w:rPr>
      <w:b/>
      <w:bCs/>
      <w:i/>
      <w:iCs/>
      <w:spacing w:val="5"/>
    </w:rPr>
  </w:style>
  <w:style w:type="character" w:customStyle="1" w:styleId="Heading5Char">
    <w:name w:val="Heading 5 Char"/>
    <w:basedOn w:val="DefaultParagraphFont"/>
    <w:link w:val="Heading5"/>
    <w:uiPriority w:val="9"/>
    <w:semiHidden/>
    <w:rsid w:val="004B1D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1D33"/>
  </w:style>
  <w:style w:type="paragraph" w:styleId="Header">
    <w:name w:val="header"/>
    <w:basedOn w:val="Normal"/>
    <w:link w:val="HeaderChar"/>
    <w:uiPriority w:val="99"/>
    <w:semiHidden/>
    <w:rsid w:val="004B1D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1D33"/>
    <w:rPr>
      <w:rFonts w:ascii="Calibri" w:hAnsi="Calibri" w:cs="Calibri"/>
    </w:rPr>
  </w:style>
  <w:style w:type="paragraph" w:styleId="Footer">
    <w:name w:val="footer"/>
    <w:basedOn w:val="Normal"/>
    <w:link w:val="FooterChar"/>
    <w:uiPriority w:val="99"/>
    <w:semiHidden/>
    <w:rsid w:val="004B1D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1D33"/>
    <w:rPr>
      <w:rFonts w:ascii="Calibri" w:hAnsi="Calibri" w:cs="Calibri"/>
    </w:rPr>
  </w:style>
  <w:style w:type="paragraph" w:styleId="BodyText">
    <w:name w:val="Body Text"/>
    <w:basedOn w:val="Normal"/>
    <w:link w:val="BodyTextChar"/>
    <w:uiPriority w:val="99"/>
    <w:semiHidden/>
    <w:unhideWhenUsed/>
    <w:rsid w:val="004B1D33"/>
    <w:pPr>
      <w:spacing w:after="120"/>
    </w:pPr>
  </w:style>
  <w:style w:type="character" w:customStyle="1" w:styleId="BodyTextChar">
    <w:name w:val="Body Text Char"/>
    <w:basedOn w:val="DefaultParagraphFont"/>
    <w:link w:val="BodyText"/>
    <w:uiPriority w:val="99"/>
    <w:semiHidden/>
    <w:rsid w:val="004B1D33"/>
    <w:rPr>
      <w:rFonts w:ascii="Calibri" w:hAnsi="Calibri" w:cs="Calibri"/>
    </w:rPr>
  </w:style>
  <w:style w:type="paragraph" w:styleId="NoSpacing">
    <w:name w:val="No Spacing"/>
    <w:link w:val="NoSpacingChar"/>
    <w:uiPriority w:val="99"/>
    <w:semiHidden/>
    <w:unhideWhenUsed/>
    <w:qFormat/>
    <w:rsid w:val="004B1D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1D33"/>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uiPriority w:val="99"/>
    <w:unhideWhenUsed/>
    <w:rsid w:val="004B1D33"/>
    <w:rPr>
      <w:color w:val="0563C1" w:themeColor="hyperlink"/>
      <w:u w:val="single"/>
    </w:rPr>
  </w:style>
  <w:style w:type="character" w:styleId="UnresolvedMention">
    <w:name w:val="Unresolved Mention"/>
    <w:basedOn w:val="DefaultParagraphFont"/>
    <w:uiPriority w:val="99"/>
    <w:semiHidden/>
    <w:unhideWhenUsed/>
    <w:rsid w:val="004B1D33"/>
    <w:rPr>
      <w:color w:val="605E5C"/>
      <w:shd w:val="clear" w:color="auto" w:fill="E1DFDD"/>
    </w:rPr>
  </w:style>
  <w:style w:type="paragraph" w:customStyle="1" w:styleId="Analytic">
    <w:name w:val="Analytic"/>
    <w:basedOn w:val="Heading4"/>
    <w:link w:val="AnalyticChar"/>
    <w:autoRedefine/>
    <w:uiPriority w:val="5"/>
    <w:qFormat/>
    <w:rsid w:val="004B1D33"/>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4B1D33"/>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4B1D3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B1D3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250BA"/>
    <w:pPr>
      <w:ind w:left="720"/>
      <w:jc w:val="both"/>
    </w:pPr>
    <w:rPr>
      <w:b/>
      <w:iCs/>
      <w:u w:val="single"/>
    </w:rPr>
  </w:style>
  <w:style w:type="character" w:styleId="IntenseEmphasis">
    <w:name w:val="Intense Emphasis"/>
    <w:aliases w:val="Intense Emphasis2,HHeading 3 + 12 pt,Heading 3 Char Char Char1,Citation Char Char Char,c"/>
    <w:basedOn w:val="DefaultParagraphFont"/>
    <w:uiPriority w:val="7"/>
    <w:qFormat/>
    <w:rsid w:val="00A250BA"/>
    <w:rPr>
      <w:b w:val="0"/>
      <w:sz w:val="22"/>
      <w:u w:val="single"/>
    </w:rPr>
  </w:style>
  <w:style w:type="paragraph" w:customStyle="1" w:styleId="Emphasis1">
    <w:name w:val="Emphasis1"/>
    <w:basedOn w:val="Normal"/>
    <w:uiPriority w:val="8"/>
    <w:qFormat/>
    <w:rsid w:val="00A250BA"/>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UnderlinePara">
    <w:name w:val="Underline Para"/>
    <w:basedOn w:val="Normal"/>
    <w:uiPriority w:val="7"/>
    <w:qFormat/>
    <w:rsid w:val="00A250BA"/>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ubmed.ncbi.nlm.nih.gov/?term=G%C5%82%C3%B3wczewski%20M%5BAuthor%5D" TargetMode="External"/><Relationship Id="rId18" Type="http://schemas.openxmlformats.org/officeDocument/2006/relationships/hyperlink" Target="https://www.ncbi.nlm.nih.gov/pmc/articles/PMC9360702/figure/Fig2/" TargetMode="External"/><Relationship Id="rId3" Type="http://schemas.openxmlformats.org/officeDocument/2006/relationships/styles" Target="styles.xml"/><Relationship Id="rId21" Type="http://schemas.openxmlformats.org/officeDocument/2006/relationships/hyperlink" Target="https://compass.onlinelibrary.wiley.com/doi/pdfdirect/10.1111/spc3.12711" TargetMode="External"/><Relationship Id="rId7" Type="http://schemas.openxmlformats.org/officeDocument/2006/relationships/endnotes" Target="endnotes.xml"/><Relationship Id="rId12" Type="http://schemas.openxmlformats.org/officeDocument/2006/relationships/hyperlink" Target="http://somatosphere.net/2017/08/teaching-disability-studies-in-the-era-of-trump.html"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ncbi.nlm.nih.gov/pmc/articles/PMC9360702/"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ainstthecurrent.org/atc211/the-deadly-metabolic-rift/" TargetMode="External"/><Relationship Id="rId5" Type="http://schemas.openxmlformats.org/officeDocument/2006/relationships/webSettings" Target="webSettings.xml"/><Relationship Id="rId15" Type="http://schemas.openxmlformats.org/officeDocument/2006/relationships/hyperlink" Target="https://www.ncbi.nlm.nih.gov/pmc/articles/PMC9360702/" TargetMode="External"/><Relationship Id="rId23" Type="http://schemas.openxmlformats.org/officeDocument/2006/relationships/theme" Target="theme/theme1.xml"/><Relationship Id="rId10" Type="http://schemas.openxmlformats.org/officeDocument/2006/relationships/hyperlink" Target="https://againstthecurrent.org/atc211/the-deadly-metabolic-rift/" TargetMode="External"/><Relationship Id="rId19" Type="http://schemas.openxmlformats.org/officeDocument/2006/relationships/hyperlink" Target="https://www.ncbi.nlm.nih.gov/core/lw/2.0/html/tileshop_pmc/tileshop_pmc_inline.html?title=Click%20on%20image%20to%20zoom&amp;p=PMC3&amp;id=9360702_10734_2022_907_Fig2_HTML.jpg"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pubmed.ncbi.nlm.nih.gov/?term=Burdziej%20S%5BAuthor%5D"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25</Pages>
  <Words>25750</Words>
  <Characters>146778</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6</cp:revision>
  <dcterms:created xsi:type="dcterms:W3CDTF">2025-11-02T15:29:00Z</dcterms:created>
  <dcterms:modified xsi:type="dcterms:W3CDTF">2025-11-02T17:54:00Z</dcterms:modified>
</cp:coreProperties>
</file>