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B78CE8">
      <w:pPr>
        <w:bidi w:val="0"/>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Homework 2 Report: CV Verification using LLM Agent and MCP Tools</w:t>
      </w:r>
    </w:p>
    <w:p w14:paraId="24944D94">
      <w:pPr>
        <w:bidi w:val="0"/>
        <w:jc w:val="right"/>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StudentID</w:t>
      </w:r>
      <w:r>
        <w:rPr>
          <w:rFonts w:hint="default" w:ascii="Times New Roman Regular" w:hAnsi="Times New Roman Regular" w:eastAsia="宋体" w:cs="Times New Roman Regular"/>
          <w:sz w:val="21"/>
          <w:szCs w:val="21"/>
          <w:lang w:val="en-US" w:eastAsia="zh-CN"/>
        </w:rPr>
        <w:t>:1155246323 Name:PENGZIYU</w:t>
      </w:r>
    </w:p>
    <w:p w14:paraId="3DEE0CB4">
      <w:pPr>
        <w:bidi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1. Introduction</w:t>
      </w:r>
    </w:p>
    <w:p w14:paraId="2908411D">
      <w:pPr>
        <w:bidi w:val="0"/>
        <w:rPr>
          <w:rFonts w:hint="default" w:ascii="Times New Roman Regular" w:hAnsi="Times New Roman Regular" w:cs="Times New Roman Regular"/>
        </w:rPr>
      </w:pPr>
      <w:r>
        <w:rPr>
          <w:rFonts w:hint="default" w:ascii="Times New Roman Regular" w:hAnsi="Times New Roman Regular" w:cs="Times New Roman Regular"/>
        </w:rPr>
        <w:t>This report presents an intelligent CV verification system built using a Large Language Model (LLM) agent integrated with MCP tools. The system evaluates the reliability of candidate CVs by retrieving and comparing social information from LinkedIn and Facebook. Instead of binary rejection, the system produces a continuous confidence score between 0 and 1.</w:t>
      </w:r>
    </w:p>
    <w:p w14:paraId="41C69BF4">
      <w:pPr>
        <w:bidi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2. System Workflow</w:t>
      </w:r>
    </w:p>
    <w:p w14:paraId="35AA1DC2">
      <w:pPr>
        <w:bidi w:val="0"/>
        <w:rPr>
          <w:rFonts w:hint="default" w:ascii="Times New Roman Regular" w:hAnsi="Times New Roman Regular" w:cs="Times New Roman Regular"/>
        </w:rPr>
      </w:pPr>
      <w:r>
        <w:rPr>
          <w:rFonts w:hint="default" w:ascii="Times New Roman Regular" w:hAnsi="Times New Roman Regular" w:cs="Times New Roman Regular"/>
        </w:rPr>
        <w:t>The system follows a multi-stage pipeline combining document processing, LLM reasoning, MCP tool usage, and scoring:</w:t>
      </w:r>
    </w:p>
    <w:p w14:paraId="6E0E8361">
      <w:pPr>
        <w:bidi w:val="0"/>
        <w:rPr>
          <w:rFonts w:hint="default" w:ascii="Times New Roman Regular" w:hAnsi="Times New Roman Regular" w:cs="Times New Roman Regular"/>
        </w:rPr>
      </w:pPr>
      <w:r>
        <w:rPr>
          <w:rFonts w:hint="default" w:ascii="Times New Roman Regular" w:hAnsi="Times New Roman Regular" w:cs="Times New Roman Regular"/>
        </w:rPr>
        <w:t>1) CV ingestion: CV PDFs are loaded and converted into text.</w:t>
      </w:r>
    </w:p>
    <w:p w14:paraId="2DDCB5F3">
      <w:pPr>
        <w:bidi w:val="0"/>
        <w:rPr>
          <w:rFonts w:hint="default" w:ascii="Times New Roman Regular" w:hAnsi="Times New Roman Regular" w:cs="Times New Roman Regular"/>
        </w:rPr>
      </w:pPr>
      <w:r>
        <w:rPr>
          <w:rFonts w:hint="default" w:ascii="Times New Roman Regular" w:hAnsi="Times New Roman Regular" w:cs="Times New Roman Regular"/>
        </w:rPr>
        <w:t>2) Information extraction: Candidate name and location are inferred from CV text.</w:t>
      </w:r>
    </w:p>
    <w:p w14:paraId="5D8D0184">
      <w:pPr>
        <w:bidi w:val="0"/>
        <w:rPr>
          <w:rFonts w:hint="default" w:ascii="Times New Roman Regular" w:hAnsi="Times New Roman Regular" w:cs="Times New Roman Regular"/>
        </w:rPr>
      </w:pPr>
      <w:r>
        <w:rPr>
          <w:rFonts w:hint="default" w:ascii="Times New Roman Regular" w:hAnsi="Times New Roman Regular" w:cs="Times New Roman Regular"/>
        </w:rPr>
        <w:t>3) Tool-based search: The LLM decides which MCP tools to call.</w:t>
      </w:r>
    </w:p>
    <w:p w14:paraId="45C2393E">
      <w:pPr>
        <w:bidi w:val="0"/>
        <w:rPr>
          <w:rFonts w:hint="default" w:ascii="Times New Roman Regular" w:hAnsi="Times New Roman Regular" w:cs="Times New Roman Regular"/>
        </w:rPr>
      </w:pPr>
      <w:r>
        <w:rPr>
          <w:rFonts w:hint="default" w:ascii="Times New Roman Regular" w:hAnsi="Times New Roman Regular" w:cs="Times New Roman Regular"/>
        </w:rPr>
        <w:t>4) Profile retrieval: LinkedIn and Facebook profiles are retrieved.</w:t>
      </w:r>
    </w:p>
    <w:p w14:paraId="241CE25E">
      <w:pPr>
        <w:bidi w:val="0"/>
        <w:rPr>
          <w:rFonts w:hint="default" w:ascii="Times New Roman Regular" w:hAnsi="Times New Roman Regular" w:cs="Times New Roman Regular"/>
        </w:rPr>
      </w:pPr>
      <w:r>
        <w:rPr>
          <w:rFonts w:hint="default" w:ascii="Times New Roman Regular" w:hAnsi="Times New Roman Regular" w:cs="Times New Roman Regular"/>
        </w:rPr>
        <w:t>5) Cross-source verification: Information across platforms is compared.</w:t>
      </w:r>
    </w:p>
    <w:p w14:paraId="29BD02A0">
      <w:pPr>
        <w:bidi w:val="0"/>
        <w:rPr>
          <w:rFonts w:hint="default" w:ascii="Times New Roman Regular" w:hAnsi="Times New Roman Regular" w:cs="Times New Roman Regular"/>
        </w:rPr>
      </w:pPr>
      <w:r>
        <w:rPr>
          <w:rFonts w:hint="default" w:ascii="Times New Roman Regular" w:hAnsi="Times New Roman Regular" w:cs="Times New Roman Regular"/>
        </w:rPr>
        <w:t>6) Discrepancy detection: Conflicts in location, job role, or industry are flagged.</w:t>
      </w:r>
    </w:p>
    <w:p w14:paraId="0DAB71FC">
      <w:pPr>
        <w:bidi w:val="0"/>
        <w:rPr>
          <w:rFonts w:hint="default" w:ascii="Times New Roman Regular" w:hAnsi="Times New Roman Regular" w:cs="Times New Roman Regular"/>
        </w:rPr>
      </w:pPr>
      <w:r>
        <w:rPr>
          <w:rFonts w:hint="default" w:ascii="Times New Roman Regular" w:hAnsi="Times New Roman Regular" w:cs="Times New Roman Regular"/>
        </w:rPr>
        <w:t>7) Confidence scoring: A continuous reliability score is generated.</w:t>
      </w:r>
    </w:p>
    <w:p w14:paraId="3D84D7B0">
      <w:pPr>
        <w:bidi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3. Scoring Methodology</w:t>
      </w:r>
    </w:p>
    <w:p w14:paraId="338B6F8C">
      <w:pPr>
        <w:bidi w:val="0"/>
        <w:rPr>
          <w:rFonts w:hint="default" w:ascii="Times New Roman Regular" w:hAnsi="Times New Roman Regular" w:cs="Times New Roman Regular"/>
        </w:rPr>
      </w:pPr>
      <w:r>
        <w:rPr>
          <w:rFonts w:hint="default" w:ascii="Times New Roman Regular" w:hAnsi="Times New Roman Regular" w:cs="Times New Roman Regular"/>
        </w:rPr>
        <w:t>The system assigns a confidence score in the range [0,1] based on evidence coverage and cross-platform consistency.</w:t>
      </w:r>
    </w:p>
    <w:p w14:paraId="7024A83B">
      <w:pPr>
        <w:bidi w:val="0"/>
        <w:rPr>
          <w:rFonts w:hint="default" w:ascii="Times New Roman Regular" w:hAnsi="Times New Roman Regular" w:cs="Times New Roman Regular"/>
        </w:rPr>
      </w:pPr>
      <w:r>
        <w:rPr>
          <w:rFonts w:hint="default" w:ascii="Times New Roman Regular" w:hAnsi="Times New Roman Regular" w:cs="Times New Roman Regular"/>
        </w:rPr>
        <w:t>Base score: 0.50.</w:t>
      </w:r>
    </w:p>
    <w:p w14:paraId="0F043D41">
      <w:pPr>
        <w:bidi w:val="0"/>
        <w:rPr>
          <w:rFonts w:hint="default" w:ascii="Times New Roman Regular" w:hAnsi="Times New Roman Regular" w:cs="Times New Roman Regular"/>
        </w:rPr>
      </w:pPr>
      <w:r>
        <w:rPr>
          <w:rFonts w:hint="default" w:ascii="Times New Roman Regular" w:hAnsi="Times New Roman Regular" w:cs="Times New Roman Regular"/>
        </w:rPr>
        <w:t>LinkedIn evidence bonus: +0.40 if retrieved; −0.15 if missing.</w:t>
      </w:r>
    </w:p>
    <w:p w14:paraId="24EB14A7">
      <w:pPr>
        <w:bidi w:val="0"/>
        <w:rPr>
          <w:rFonts w:hint="default" w:ascii="Times New Roman Regular" w:hAnsi="Times New Roman Regular" w:cs="Times New Roman Regular"/>
        </w:rPr>
      </w:pPr>
      <w:r>
        <w:rPr>
          <w:rFonts w:hint="default" w:ascii="Times New Roman Regular" w:hAnsi="Times New Roman Regular" w:cs="Times New Roman Regular"/>
        </w:rPr>
        <w:t>Facebook evidence bonus: +0.10 if retrieved; −0.05 if missing.</w:t>
      </w:r>
    </w:p>
    <w:p w14:paraId="3242A988">
      <w:pPr>
        <w:bidi w:val="0"/>
        <w:rPr>
          <w:rFonts w:hint="default" w:ascii="Times New Roman Regular" w:hAnsi="Times New Roman Regular" w:cs="Times New Roman Regular"/>
        </w:rPr>
      </w:pPr>
      <w:r>
        <w:rPr>
          <w:rFonts w:hint="default" w:ascii="Times New Roman Regular" w:hAnsi="Times New Roman Regular" w:cs="Times New Roman Regular"/>
        </w:rPr>
        <w:t>Location inconsistency penalty: −0.12.</w:t>
      </w:r>
    </w:p>
    <w:p w14:paraId="7F2C16FA">
      <w:pPr>
        <w:bidi w:val="0"/>
        <w:rPr>
          <w:rFonts w:hint="default" w:ascii="Times New Roman Regular" w:hAnsi="Times New Roman Regular" w:cs="Times New Roman Regular"/>
        </w:rPr>
      </w:pPr>
      <w:r>
        <w:rPr>
          <w:rFonts w:hint="default" w:ascii="Times New Roman Regular" w:hAnsi="Times New Roman Regular" w:cs="Times New Roman Regular"/>
        </w:rPr>
        <w:t>Job/industry inconsistency penalty: −0.15.</w:t>
      </w:r>
    </w:p>
    <w:p w14:paraId="026A57C6">
      <w:pPr>
        <w:bidi w:val="0"/>
        <w:rPr>
          <w:rFonts w:hint="default" w:ascii="Times New Roman Regular" w:hAnsi="Times New Roman Regular" w:cs="Times New Roman Regular"/>
        </w:rPr>
      </w:pPr>
      <w:r>
        <w:rPr>
          <w:rFonts w:hint="default" w:ascii="Times New Roman Regular" w:hAnsi="Times New Roman Regular" w:cs="Times New Roman Regular"/>
        </w:rPr>
        <w:t>Company weak-support penalty: −0.02.</w:t>
      </w:r>
    </w:p>
    <w:p w14:paraId="4EB69F22">
      <w:pPr>
        <w:bidi w:val="0"/>
        <w:rPr>
          <w:rFonts w:hint="default" w:ascii="Times New Roman Regular" w:hAnsi="Times New Roman Regular" w:cs="Times New Roman Regular"/>
        </w:rPr>
      </w:pPr>
      <w:r>
        <w:rPr>
          <w:rFonts w:hint="default" w:ascii="Times New Roman Regular" w:hAnsi="Times New Roman Regular" w:cs="Times New Roman Regular"/>
        </w:rPr>
        <w:t>Compound conflict penalty: −0.12 when multiple inconsistencies occur.</w:t>
      </w:r>
    </w:p>
    <w:p w14:paraId="44731207">
      <w:pPr>
        <w:bidi w:val="0"/>
        <w:rPr>
          <w:rFonts w:hint="default" w:ascii="Times New Roman Regular" w:hAnsi="Times New Roman Regular" w:cs="Times New Roman Regular"/>
        </w:rPr>
      </w:pPr>
      <w:r>
        <w:rPr>
          <w:rFonts w:hint="default" w:ascii="Times New Roman Regular" w:hAnsi="Times New Roman Regular" w:cs="Times New Roman Regular"/>
        </w:rPr>
        <w:t>CV support penalty: applied when LinkedIn information is not supported by CV text.</w:t>
      </w:r>
    </w:p>
    <w:p w14:paraId="1794F4BF">
      <w:pPr>
        <w:bidi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4. Results and Interpretation</w:t>
      </w:r>
    </w:p>
    <w:p w14:paraId="11426CCA">
      <w:pPr>
        <w:bidi w:val="0"/>
        <w:rPr>
          <w:rFonts w:hint="default" w:ascii="Times New Roman Regular" w:hAnsi="Times New Roman Regular" w:cs="Times New Roman Regular"/>
        </w:rPr>
      </w:pPr>
      <w:r>
        <w:rPr>
          <w:rFonts w:hint="default" w:ascii="Times New Roman Regular" w:hAnsi="Times New Roman Regular" w:cs="Times New Roman Regular"/>
        </w:rPr>
        <w:t>CV_1: Score = 0.88. Minor location inconsistency but strong evidence overall.</w:t>
      </w:r>
    </w:p>
    <w:p w14:paraId="19F8060F">
      <w:pPr>
        <w:bidi w:val="0"/>
        <w:rPr>
          <w:rFonts w:hint="default" w:ascii="Times New Roman Regular" w:hAnsi="Times New Roman Regular" w:cs="Times New Roman Regular"/>
        </w:rPr>
      </w:pPr>
      <w:r>
        <w:rPr>
          <w:rFonts w:hint="default" w:ascii="Times New Roman Regular" w:hAnsi="Times New Roman Regular" w:cs="Times New Roman Regular"/>
        </w:rPr>
        <w:t>CV_2: Score = 1.00. High consistency across all sources.</w:t>
      </w:r>
    </w:p>
    <w:p w14:paraId="30D4650C">
      <w:pPr>
        <w:bidi w:val="0"/>
        <w:rPr>
          <w:rFonts w:hint="default" w:ascii="Times New Roman Regular" w:hAnsi="Times New Roman Regular" w:cs="Times New Roman Regular"/>
        </w:rPr>
      </w:pPr>
      <w:r>
        <w:rPr>
          <w:rFonts w:hint="default" w:ascii="Times New Roman Regular" w:hAnsi="Times New Roman Regular" w:cs="Times New Roman Regular"/>
        </w:rPr>
        <w:t>CV_3: Score = 0.45. LinkedIn missing; evidence limited.</w:t>
      </w:r>
    </w:p>
    <w:p w14:paraId="5F4DB29F">
      <w:pPr>
        <w:bidi w:val="0"/>
        <w:rPr>
          <w:rFonts w:hint="default" w:ascii="Times New Roman Regular" w:hAnsi="Times New Roman Regular" w:cs="Times New Roman Regular"/>
        </w:rPr>
      </w:pPr>
      <w:r>
        <w:rPr>
          <w:rFonts w:hint="default" w:ascii="Times New Roman Regular" w:hAnsi="Times New Roman Regular" w:cs="Times New Roman Regular"/>
        </w:rPr>
        <w:t>CV_4: Score = 0.58. Location and job conflicts detected.</w:t>
      </w:r>
    </w:p>
    <w:p w14:paraId="76A601E7">
      <w:pPr>
        <w:bidi w:val="0"/>
        <w:rPr>
          <w:rFonts w:hint="default" w:ascii="Times New Roman Regular" w:hAnsi="Times New Roman Regular" w:cs="Times New Roman Regular"/>
        </w:rPr>
      </w:pPr>
      <w:r>
        <w:rPr>
          <w:rFonts w:hint="default" w:ascii="Times New Roman Regular" w:hAnsi="Times New Roman Regular" w:cs="Times New Roman Regular"/>
        </w:rPr>
        <w:t>CV_5: Score = 0.59. Multiple discrepancies across platforms.</w:t>
      </w:r>
    </w:p>
    <w:p w14:paraId="549C36AC">
      <w:pPr>
        <w:bidi w:val="0"/>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4953000" cy="205359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rcRect l="7395" t="28357" r="2055" b="12553"/>
                    <a:stretch>
                      <a:fillRect/>
                    </a:stretch>
                  </pic:blipFill>
                  <pic:spPr>
                    <a:xfrm>
                      <a:off x="0" y="0"/>
                      <a:ext cx="4953000" cy="2053590"/>
                    </a:xfrm>
                    <a:prstGeom prst="rect">
                      <a:avLst/>
                    </a:prstGeom>
                    <a:noFill/>
                    <a:ln>
                      <a:noFill/>
                    </a:ln>
                  </pic:spPr>
                </pic:pic>
              </a:graphicData>
            </a:graphic>
          </wp:inline>
        </w:drawing>
      </w:r>
    </w:p>
    <w:p w14:paraId="2AE56B35">
      <w:pPr>
        <w:bidi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5. Discussion</w:t>
      </w:r>
    </w:p>
    <w:p w14:paraId="0F2D7628">
      <w:pPr>
        <w:bidi w:val="0"/>
        <w:rPr>
          <w:rFonts w:hint="default" w:ascii="Times New Roman Regular" w:hAnsi="Times New Roman Regular" w:cs="Times New Roman Regular"/>
        </w:rPr>
      </w:pPr>
      <w:r>
        <w:rPr>
          <w:rFonts w:hint="default" w:ascii="Times New Roman Regular" w:hAnsi="Times New Roman Regular" w:cs="Times New Roman Regular"/>
        </w:rPr>
        <w:t>The system demonstrates how LLM agents combined with MCP tools can verify CV credibility. Discrepancies reduce the confidence score rather than triggering rejection, aligning with risk-based verification.</w:t>
      </w:r>
    </w:p>
    <w:p w14:paraId="32FB5686">
      <w:pPr>
        <w:bidi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6. Limitations</w:t>
      </w:r>
    </w:p>
    <w:p w14:paraId="509E6F82">
      <w:pPr>
        <w:bidi w:val="0"/>
        <w:rPr>
          <w:rFonts w:hint="default" w:ascii="Times New Roman Regular" w:hAnsi="Times New Roman Regular" w:cs="Times New Roman Regular"/>
        </w:rPr>
      </w:pPr>
      <w:r>
        <w:rPr>
          <w:rFonts w:hint="default" w:ascii="Times New Roman Regular" w:hAnsi="Times New Roman Regular" w:cs="Times New Roman Regular"/>
        </w:rPr>
        <w:t>Limitations include incomplete social data, name ambiguity, and heuristic scoring parameters that may require tuning.</w:t>
      </w:r>
    </w:p>
    <w:p w14:paraId="08A20DE2">
      <w:pPr>
        <w:bidi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7. Conclusion</w:t>
      </w:r>
    </w:p>
    <w:p w14:paraId="1C1D0457">
      <w:pPr>
        <w:bidi w:val="0"/>
        <w:rPr>
          <w:rFonts w:hint="default" w:ascii="Times New Roman Regular" w:hAnsi="Times New Roman Regular" w:cs="Times New Roman Regular"/>
        </w:rPr>
      </w:pPr>
      <w:r>
        <w:rPr>
          <w:rFonts w:hint="default" w:ascii="Times New Roman Regular" w:hAnsi="Times New Roman Regular" w:cs="Times New Roman Regular"/>
        </w:rPr>
        <w:t xml:space="preserve">This project builds an end-to-end CV verification pipeline using LLM reasoning and MCP tools, </w:t>
      </w:r>
      <w:bookmarkStart w:id="0" w:name="_GoBack"/>
      <w:bookmarkEnd w:id="0"/>
      <w:r>
        <w:rPr>
          <w:rFonts w:hint="default" w:ascii="Times New Roman Regular" w:hAnsi="Times New Roman Regular" w:cs="Times New Roman Regular"/>
        </w:rPr>
        <w:t>producing interpretable confidence scores and identifying discrepancies.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Kaiti SC Regular">
    <w:panose1 w:val="02010600040101010101"/>
    <w:charset w:val="86"/>
    <w:family w:val="auto"/>
    <w:pitch w:val="default"/>
    <w:sig w:usb0="80000287" w:usb1="280F3C52" w:usb2="00000016" w:usb3="00000000" w:csb0="0004001F" w:csb1="00000000"/>
  </w:font>
  <w:font w:name="Times New Roman Regular">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D7B3922"/>
    <w:rsid w:val="7F07C56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彭子毓</cp:lastModifiedBy>
  <dcterms:modified xsi:type="dcterms:W3CDTF">2026-02-24T15:51:38Z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2E5D7A92FBFC50E0897A9C692313C1D8_42</vt:lpwstr>
  </property>
</Properties>
</file>