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sklearn.linear_model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Lasso</w:t>
      </w:r>
    </w:p>
    <w:p w:rsidR="00000000" w:rsidDel="00000000" w:rsidP="00000000" w:rsidRDefault="00000000" w:rsidRPr="00000000" w14:paraId="000000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model = Lasso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model.fit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Y_train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Si queremos ver los coeficientes de nuestro modelo, corremos lo siguiente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model.coef_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array([ 1.70983355e+04,  1.41630464e+00,  1.01314290e+06, -5.31928800e+06, 1.42504819e+05, -1.51646539e+02,  3.03478056e-03,  5.73593355e+06, 1.98219286e+00])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Nota: Es una convención en Scikit-Learn que los atributos de los estimadores se identifican con el guión abajo al final.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Como vemos, los coeficientes tienen una gran diferencia. Entonces, si queremos visualizarlos en un gráfico debemos de "estandarizarlo"</w:t>
      </w:r>
    </w:p>
    <w:p w:rsidR="00000000" w:rsidDel="00000000" w:rsidP="00000000" w:rsidRDefault="00000000" w:rsidRPr="00000000" w14:paraId="000000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np.log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np.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model.coef_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#Sin embargo, es mejor obtener solo los valores enteros.</w:t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np.floor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np.log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np.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model.coef_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array([ 9.,  0., 13., 15., 11.,  5., -6., 15.,  0.])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Dado lo anterior, ya somos capaces de visualizar mejor qué features son más relevantes y qué features se pueden suprimir para reducir la dimensionalidad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var = np.floor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np.log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np.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model.coef_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plt.rcParams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'figure.figsize'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plt.xticks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np.arange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X.columns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4510088" cy="2987451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2987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También podemos usar técnicas de visualización, las cuales nos permiten entender la correlación entre las variables mismas y la correlación entre cada feature con la variable objetivo.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Si es que una feature tiene una gran correlación con nuestra variable objetivo quiere decir que es una feature informativa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676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En las gráfica de la diagonal,  veremos la distribución de cada variable Ejm : “Cuantas películas hay  de 10M$, cuantas de 20M$ ,etc. “Por otro lado, en las otras gráficas veremos las correlaciones entre variables.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Si en nuestro “scatterplot” obtuvieramos una diagonal perfecta, ello nos estaría mostrando que hay una correlación perfecta entre esas 2 variables de la gráfica.Donde nos interesa ver esto es en las gráficas en las que relaciona a los features con nuestra variable objetivo.Esto lo podemos ver en nuestra última línea,la cual es la variable ““worldwide_gross “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Sin embargo, ver nuestros datos en un solo color no es una visualización óptima. Para ello, realizaremos lo siguiente: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Primero, partimos el rango de nuestros datos.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pd.cut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'production_budget'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#Lo que pasó es que partió todo el rango de valores de "production_budget" en 8 pedazos de similar tamaño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b w:val="1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5d5d5"/>
          <w:sz w:val="21"/>
          <w:szCs w:val="21"/>
          <w:shd w:fill="383838" w:val="clear"/>
          <w:rtl w:val="0"/>
        </w:rPr>
        <w:t xml:space="preserve">[  (-423898.9, 53125962.5] &lt; (53125962.5, 106250825.0] &lt;                                   (106250825.0, 159375687.5] &lt; (159375687.5, 212500550.0] &lt;                                   (212500550.0, 265625412.5] &lt; (265625412.5, 318750275.0] &lt;                                  (318750275.0, 371875137.5] &lt; (371875137.5, 425000000.0]]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b w:val="1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OJO:</w:t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Con este método no solo partió el rango en 8 intervalos iguales, sino también le asignó a cada elemento de la columna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'production_budget' </w:t>
      </w:r>
      <w:r w:rsidDel="00000000" w:rsidR="00000000" w:rsidRPr="00000000">
        <w:rPr>
          <w:rtl w:val="0"/>
        </w:rPr>
        <w:t xml:space="preserve">su intervalo respectivo.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pd.cut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'production_budget'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.cat.codes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#Al aplicarle "cad.codes" lo que estamos haciendo es categorizar los rangos nuevos que tenemos y representarlos con un número( del 0 hasta el 7).Luego, le asignamos a cada dato la categoría a la que pertenece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0       7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1       5 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       ..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4099    0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4100    0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Ahora </w:t>
      </w:r>
      <w:r w:rsidDel="00000000" w:rsidR="00000000" w:rsidRPr="00000000">
        <w:rPr>
          <w:rtl w:val="0"/>
        </w:rPr>
        <w:t xml:space="preserve">lo que haremos será cambiar el nombre de nuestra serie a “ class “ para poder reconocerlo y concatenarlo a nuestro dataset. Recuerda que lo que habíamos obtenido es una serie</w:t>
      </w:r>
      <w:r w:rsidDel="00000000" w:rsidR="00000000" w:rsidRPr="00000000">
        <w:rPr>
          <w:b w:val="1"/>
          <w:rtl w:val="0"/>
        </w:rPr>
        <w:t xml:space="preserve"> “de números que señalan a qué intervalo pertenece el elemento” 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clase = pd.cut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'production_budget'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.cat.codes.rename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 #Lo estamos guardando en la variable clase para que pueda ser cncatenada por el método de pandas.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pd.concat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clase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axis 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.head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30.000000000002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4.5739471106758"/>
        <w:gridCol w:w="698.6973555337904"/>
        <w:gridCol w:w="1211.6650342801174"/>
        <w:gridCol w:w="804.8285994123408"/>
        <w:gridCol w:w="831.3614103819784"/>
        <w:gridCol w:w="742.918707149853"/>
        <w:gridCol w:w="1591.9686581782566"/>
        <w:gridCol w:w="875.5827619980412"/>
        <w:gridCol w:w="787.1400587659157"/>
        <w:gridCol w:w="875.5827619980412"/>
        <w:gridCol w:w="415.6807051909892"/>
        <w:tblGridChange w:id="0">
          <w:tblGrid>
            <w:gridCol w:w="194.5739471106758"/>
            <w:gridCol w:w="698.6973555337904"/>
            <w:gridCol w:w="1211.6650342801174"/>
            <w:gridCol w:w="804.8285994123408"/>
            <w:gridCol w:w="831.3614103819784"/>
            <w:gridCol w:w="742.918707149853"/>
            <w:gridCol w:w="1591.9686581782566"/>
            <w:gridCol w:w="875.5827619980412"/>
            <w:gridCol w:w="787.1400587659157"/>
            <w:gridCol w:w="875.5827619980412"/>
            <w:gridCol w:w="415.6807051909892"/>
          </w:tblGrid>
        </w:tblGridChange>
      </w:tblGrid>
      <w:tr>
        <w:trPr>
          <w:trHeight w:val="70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jc w:val="right"/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jc w:val="right"/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  <w:rtl w:val="0"/>
              </w:rPr>
              <w:t xml:space="preserve">Unnamed: 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jc w:val="right"/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  <w:rtl w:val="0"/>
              </w:rPr>
              <w:t xml:space="preserve">production_budget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jc w:val="right"/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  <w:rtl w:val="0"/>
              </w:rPr>
              <w:t xml:space="preserve">title_year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jc w:val="right"/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  <w:rtl w:val="0"/>
              </w:rPr>
              <w:t xml:space="preserve">aspect_ratio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jc w:val="right"/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  <w:rtl w:val="0"/>
              </w:rPr>
              <w:t xml:space="preserve">duration.1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jc w:val="right"/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  <w:rtl w:val="0"/>
              </w:rPr>
              <w:t xml:space="preserve">cast_total_facebook_likes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jc w:val="right"/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  <w:rtl w:val="0"/>
              </w:rPr>
              <w:t xml:space="preserve">budget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jc w:val="right"/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  <w:rtl w:val="0"/>
              </w:rPr>
              <w:t xml:space="preserve">imdb_score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jc w:val="right"/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  <w:rtl w:val="0"/>
              </w:rPr>
              <w:t xml:space="preserve">gross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jc w:val="right"/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  <w:rtl w:val="0"/>
              </w:rPr>
              <w:t xml:space="preserve">class</w:t>
            </w:r>
          </w:p>
        </w:tc>
      </w:tr>
      <w:tr>
        <w:trPr>
          <w:trHeight w:val="45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jc w:val="right"/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right"/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  <w:rtl w:val="0"/>
              </w:rPr>
              <w:t xml:space="preserve">425000000.0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jc w:val="right"/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  <w:rtl w:val="0"/>
              </w:rPr>
              <w:t xml:space="preserve">2009.000000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jc w:val="right"/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  <w:rtl w:val="0"/>
              </w:rPr>
              <w:t xml:space="preserve">1.780000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jc w:val="right"/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  <w:rtl w:val="0"/>
              </w:rPr>
              <w:t xml:space="preserve">178.000000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jc w:val="right"/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  <w:rtl w:val="0"/>
              </w:rPr>
              <w:t xml:space="preserve">4834.0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jc w:val="right"/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  <w:rtl w:val="0"/>
              </w:rPr>
              <w:t xml:space="preserve">2.370000e+08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jc w:val="right"/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  <w:rtl w:val="0"/>
              </w:rPr>
              <w:t xml:space="preserve">7.9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jc w:val="right"/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  <w:rtl w:val="0"/>
              </w:rPr>
              <w:t xml:space="preserve">7.605058e+08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jc w:val="right"/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  <w:rtl w:val="0"/>
              </w:rPr>
              <w:t xml:space="preserve">7</w:t>
            </w:r>
          </w:p>
        </w:tc>
      </w:tr>
    </w:tbl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La </w:t>
      </w:r>
      <w:r w:rsidDel="00000000" w:rsidR="00000000" w:rsidRPr="00000000">
        <w:rPr>
          <w:b w:val="1"/>
          <w:rtl w:val="0"/>
        </w:rPr>
        <w:t xml:space="preserve">clase </w:t>
      </w:r>
      <w:r w:rsidDel="00000000" w:rsidR="00000000" w:rsidRPr="00000000">
        <w:rPr>
          <w:rtl w:val="0"/>
        </w:rPr>
        <w:t xml:space="preserve">nos indica es cuán costos es la película.Mientras más alto, más costosa fue la película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Ahora </w:t>
      </w:r>
      <w:r w:rsidDel="00000000" w:rsidR="00000000" w:rsidRPr="00000000">
        <w:rPr>
          <w:rtl w:val="0"/>
        </w:rPr>
        <w:t xml:space="preserve">lo que haremos será graficar todas las correlaciones de nuevo.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z2 = pd.concat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clase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axis 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#Lo guardamos en z2 para poder introducirlo a nuestro metodo de seaborn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sns.pairplot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z2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hue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con "hue" le decimos que nos pinte según los valores de "class"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537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Pt.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Continuando con la exploración</w:t>
      </w:r>
    </w:p>
    <w:p w:rsidR="00000000" w:rsidDel="00000000" w:rsidP="00000000" w:rsidRDefault="00000000" w:rsidRPr="00000000" w14:paraId="0000006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Hagamos un heatmap para visualizar la correlación entre nuestros features y nuestra variable objetivo.  #No es necesario mostrarlo aquí, está en el colab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Por otro lado, veremos algunos métodos de Scikit-Learn para elegir los mejores features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sklearn.feature_selection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SelectKBest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#Lo que hace es un análisis de cada feature y se verá que tanta relación aporta; y , luego, se elegirán las K mejores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sklearn.feature_selection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mutual_info_regression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#es una métrica que nos dice qué tanta información nos da cada feature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selector = SelectKBest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mutual_info_regression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k=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selector.fit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scores = selector.scores_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#Es un atributo que nos dice qué tanta información aporta cada feature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plt.rcParams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"figure.figsize"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#Hacemos esto para modificar el tamaño de la gráfica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scores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plt.xticks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np.arange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X.columns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#Para mostrar los labels del eje x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300663" cy="3478009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3478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383838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