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b/>
          <w:bCs/>
          <w:color w:val="7A8794"/>
          <w:sz w:val="18"/>
          <w:szCs w:val="18"/>
        </w:rPr>
        <w:t xml:space="preserve">ANKHOR  ·  FICHA DE PERSONAGEM</w:t>
      </w:r>
    </w:p>
    <w:p>
      <w:pPr>
        <w:pBdr>
          <w:bottom w:val="single" w:color="2A9D8F" w:sz="24" w:space="6"/>
        </w:pBdr>
        <w:spacing w:before="0" w:after="120"/>
      </w:pPr>
      <w:r>
        <w:rPr>
          <w:rFonts w:ascii="Arial" w:cs="Arial" w:eastAsia="Arial" w:hAnsi="Arial"/>
          <w:b/>
          <w:bCs/>
          <w:color w:val="2A9D8F"/>
          <w:sz w:val="64"/>
          <w:szCs w:val="64"/>
        </w:rPr>
        <w:t xml:space="preserve">Clarice</w:t>
      </w:r>
    </w:p>
    <w:p>
      <w:pPr>
        <w:spacing w:before="0" w:after="240"/>
      </w:pPr>
      <w:r>
        <w:rPr>
          <w:i/>
          <w:iCs/>
          <w:color w:val="7A8794"/>
          <w:sz w:val="26"/>
          <w:szCs w:val="26"/>
        </w:rPr>
        <w:t xml:space="preserve">1990</w:t>
      </w:r>
    </w:p>
    <w:p>
      <w:pPr>
        <w:spacing w:before="0" w:after="80"/>
      </w:pPr>
      <w:r>
        <w:rPr>
          <w:b/>
          <w:bCs/>
          <w:color w:val="1F2A3C"/>
          <w:sz w:val="22"/>
          <w:szCs w:val="22"/>
        </w:rPr>
        <w:t xml:space="preserve">Ficha rápida</w:t>
      </w:r>
    </w:p>
    <w:tbl>
      <w:tblPr>
        <w:tblW w:type="dxa" w:w="9026"/>
        <w:tblLayout w:type="fixed"/>
      </w:tblPr>
      <w:tblGrid>
        <w:gridCol w:w="2000"/>
        <w:gridCol w:w="7026"/>
      </w:tblGrid>
      <w:tr>
        <w:trPr>
          <w:cantSplit/>
        </w:trPr>
        <w:tc>
          <w:tcPr>
            <w:tcW w:type="dxa" w:w="2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Época</w:t>
            </w:r>
          </w:p>
        </w:tc>
        <w:tc>
          <w:tcPr>
            <w:tcW w:type="dxa" w:w="7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1990.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Essência</w:t>
            </w:r>
          </w:p>
        </w:tc>
        <w:tc>
          <w:tcPr>
            <w:tcW w:type="dxa" w:w="7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uma mente brilhante que usa o sarcasmo como armadura.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Objeto-símbolo</w:t>
            </w:r>
          </w:p>
        </w:tc>
        <w:tc>
          <w:tcPr>
            <w:tcW w:type="dxa" w:w="7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o </w:t>
            </w:r>
            <w:r>
              <w:rPr>
                <w:b/>
                <w:bCs/>
                <w:sz w:val="19"/>
                <w:szCs w:val="19"/>
              </w:rPr>
              <w:t xml:space="preserve">disquete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Cor</w:t>
            </w:r>
          </w:p>
        </w:tc>
        <w:tc>
          <w:tcPr>
            <w:tcW w:type="dxa" w:w="7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verde-azulado, o oposto do vermelho do Gabriel.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Status</w:t>
            </w:r>
          </w:p>
        </w:tc>
        <w:tc>
          <w:tcPr>
            <w:tcW w:type="dxa" w:w="7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Em desenvolvimento. Guia Gabriel pelo rádio na Biblioteca e no Bloco de salas, e aparece em pessoa na sala 103.</w:t>
            </w:r>
          </w:p>
        </w:tc>
      </w:tr>
    </w:tbl>
    <w:p>
      <w:pPr>
        <w:spacing w:before="0" w:after="120"/>
      </w:pPr>
    </w:p>
    <w:tbl>
      <w:tblPr>
        <w:tblW w:type="dxa" w:w="9026"/>
        <w:tblLayout w:type="fixed"/>
      </w:tblPr>
      <w:tblGrid>
        <w:gridCol w:w="9026"/>
      </w:tblGrid>
      <w:tr>
        <w:tc>
          <w:tcPr>
            <w:tcW w:type="dxa" w:w="9026"/>
            <w:tcBorders>
              <w:top w:val="single" w:color="BFC9D1" w:sz="4"/>
              <w:left w:val="single" w:color="2A9D8F" w:sz="36"/>
              <w:bottom w:val="single" w:color="BFC9D1" w:sz="4"/>
              <w:right w:val="single" w:color="BFC9D1" w:sz="4"/>
            </w:tcBorders>
            <w:shd w:val="clear" w:color="auto" w:fill="F6F8FA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Lei do projeto:</w:t>
            </w:r>
            <w:r>
              <w:rPr>
                <w:sz w:val="19"/>
                <w:szCs w:val="19"/>
              </w:rPr>
              <w:t xml:space="preserve"> esta ficha faz parte do </w:t>
            </w:r>
            <w:r>
              <w:rPr>
                <w:color w:val="2A7F8E"/>
                <w:sz w:val="19"/>
                <w:szCs w:val="19"/>
                <w:u w:val="single"/>
              </w:rPr>
              <w:t xml:space="preserve">Enredo Principal</w:t>
            </w:r>
            <w:r>
              <w:rPr>
                <w:sz w:val="19"/>
                <w:szCs w:val="19"/>
              </w:rPr>
              <w:t xml:space="preserve"> e tem a mesma autoridade: quem a Clarice é vale como está escrito aqui. A história em volta dela (o acidente, a ordem dos acontecimentos, as pendências) está no Enredo.</w:t>
            </w:r>
          </w:p>
        </w:tc>
      </w:tr>
    </w:tbl>
    <w:p>
      <w:pPr>
        <w:spacing w:before="0" w:after="160"/>
      </w:pPr>
    </w:p>
    <w:p>
      <w:pPr>
        <w:pStyle w:val="Heading1"/>
        <w:pageBreakBefore w:val="0"/>
        <w:pBdr>
          <w:bottom w:val="single" w:color="2A9D8F" w:sz="8" w:space="4"/>
        </w:pBdr>
        <w:spacing w:before="360" w:after="140"/>
      </w:pPr>
      <w:r>
        <w:rPr>
          <w:b/>
          <w:bCs/>
          <w:color w:val="1F2A3C"/>
          <w:sz w:val="30"/>
          <w:szCs w:val="30"/>
        </w:rPr>
        <w:t xml:space="preserve">1. Quem é</w:t>
      </w:r>
    </w:p>
    <w:tbl>
      <w:tblPr>
        <w:tblW w:type="dxa" w:w="9026"/>
        <w:tblLayout w:type="fixed"/>
      </w:tblPr>
      <w:tblGrid>
        <w:gridCol w:w="2500"/>
        <w:gridCol w:w="6526"/>
      </w:tblGrid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Época de origem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1990.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Quem é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aluna de processamento de dados da Unifor, com cerca de 20 anos, que mora perto do campus.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História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rodava um programa num terminal da Biblioteca de madrugada e foi puxada. Foi a primeira a notar que as rotas dos robôs formam um </w:t>
            </w:r>
            <w:r>
              <w:rPr>
                <w:b/>
                <w:bCs/>
                <w:sz w:val="19"/>
                <w:szCs w:val="19"/>
              </w:rPr>
              <w:t xml:space="preserve">grafo</w:t>
            </w:r>
            <w:r>
              <w:rPr>
                <w:sz w:val="19"/>
                <w:szCs w:val="19"/>
              </w:rPr>
              <w:t xml:space="preserve">. Deixou num terminal da Biblioteca um bilhete pedindo que, se mais alguém chegasse, a procurasse no Bloco de salas, e disquetes com senhas. Chegou a 3026 </w:t>
            </w:r>
            <w:r>
              <w:rPr>
                <w:b/>
                <w:bCs/>
                <w:sz w:val="19"/>
                <w:szCs w:val="19"/>
              </w:rPr>
              <w:t xml:space="preserve">depois do Zane e antes de Gabriel</w:t>
            </w:r>
            <w:r>
              <w:rPr>
                <w:sz w:val="19"/>
                <w:szCs w:val="19"/>
              </w:rPr>
              <w:t xml:space="preserve">. Fala com o grupo pela frequência de rádio que o Zane mantém. Depois de chegar à Biblioteca, foi para o </w:t>
            </w:r>
            <w:r>
              <w:rPr>
                <w:b/>
                <w:bCs/>
                <w:sz w:val="19"/>
                <w:szCs w:val="19"/>
              </w:rPr>
              <w:t xml:space="preserve">Bloco de salas</w:t>
            </w:r>
            <w:r>
              <w:rPr>
                <w:sz w:val="19"/>
                <w:szCs w:val="19"/>
              </w:rPr>
              <w:t xml:space="preserve"> e ficou na </w:t>
            </w:r>
            <w:r>
              <w:rPr>
                <w:b/>
                <w:bCs/>
                <w:sz w:val="19"/>
                <w:szCs w:val="19"/>
              </w:rPr>
              <w:t xml:space="preserve">sala 103</w:t>
            </w:r>
            <w:r>
              <w:rPr>
                <w:sz w:val="19"/>
                <w:szCs w:val="19"/>
              </w:rPr>
              <w:t xml:space="preserve">, atrás de uma barricada. A </w:t>
            </w:r>
            <w:r>
              <w:rPr>
                <w:b/>
                <w:bCs/>
                <w:sz w:val="19"/>
                <w:szCs w:val="19"/>
              </w:rPr>
              <w:t xml:space="preserve">Diana</w:t>
            </w:r>
            <w:r>
              <w:rPr>
                <w:sz w:val="19"/>
                <w:szCs w:val="19"/>
              </w:rPr>
              <w:t xml:space="preserve"> apareceu por lá depois e ela a acolheu: desde então as duas tentam descobrir o que aconteceu, com a ajuda do </w:t>
            </w:r>
            <w:r>
              <w:rPr>
                <w:b/>
                <w:bCs/>
                <w:sz w:val="19"/>
                <w:szCs w:val="19"/>
              </w:rPr>
              <w:t xml:space="preserve">Henrique</w:t>
            </w:r>
            <w:r>
              <w:rPr>
                <w:sz w:val="19"/>
                <w:szCs w:val="19"/>
              </w:rPr>
              <w:t xml:space="preserve"> pelo rádio (ele vê o campus pelas câmeras e diz que, de alguma forma, estão em 3026), e ela mapeia a ronda dos robôs pela fresta. </w:t>
            </w:r>
            <w:r>
              <w:rPr>
                <w:b/>
                <w:bCs/>
                <w:sz w:val="19"/>
                <w:szCs w:val="19"/>
              </w:rPr>
              <w:t xml:space="preserve">É a voz do rádio que ajuda Gabriel na Biblioteca</w:t>
            </w:r>
            <w:r>
              <w:rPr>
                <w:sz w:val="19"/>
                <w:szCs w:val="19"/>
              </w:rPr>
              <w:t xml:space="preserve">, com o que o Henrique vê, e a </w:t>
            </w:r>
            <w:r>
              <w:rPr>
                <w:b/>
                <w:bCs/>
                <w:sz w:val="19"/>
                <w:szCs w:val="19"/>
              </w:rPr>
              <w:t xml:space="preserve">primeira pessoa que Gabriel encontra em pessoa</w:t>
            </w:r>
            <w:r>
              <w:rPr>
                <w:sz w:val="19"/>
                <w:szCs w:val="19"/>
              </w:rPr>
              <w:t xml:space="preserve">, na 103, de onde o ajuda a sair do bloco. A </w:t>
            </w:r>
            <w:r>
              <w:rPr>
                <w:b/>
                <w:bCs/>
                <w:sz w:val="19"/>
                <w:szCs w:val="19"/>
              </w:rPr>
              <w:t xml:space="preserve">relação dela com Gabriel vai sendo desenvolvida ao longo do jogo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Objeto-símbolo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o </w:t>
            </w:r>
            <w:r>
              <w:rPr>
                <w:b/>
                <w:bCs/>
                <w:sz w:val="19"/>
                <w:szCs w:val="19"/>
              </w:rPr>
              <w:t xml:space="preserve">disquete</w:t>
            </w:r>
            <w:r>
              <w:rPr>
                <w:sz w:val="19"/>
                <w:szCs w:val="19"/>
              </w:rPr>
              <w:t xml:space="preserve">. É o que ela deixa para trás para os outros acharem (as senhas dos terminais, com a etiqueta escrita à mão).</w:t>
            </w:r>
          </w:p>
        </w:tc>
      </w:tr>
    </w:tbl>
    <w:p>
      <w:pPr>
        <w:spacing w:before="0" w:after="120"/>
      </w:pPr>
    </w:p>
    <w:p>
      <w:pPr>
        <w:pStyle w:val="Heading1"/>
        <w:pageBreakBefore w:val="0"/>
        <w:pBdr>
          <w:bottom w:val="single" w:color="2A9D8F" w:sz="8" w:space="4"/>
        </w:pBdr>
        <w:spacing w:before="360" w:after="140"/>
      </w:pPr>
      <w:r>
        <w:rPr>
          <w:b/>
          <w:bCs/>
          <w:color w:val="1F2A3C"/>
          <w:sz w:val="30"/>
          <w:szCs w:val="30"/>
        </w:rPr>
        <w:t xml:space="preserve">2. Personalidade</w:t>
      </w:r>
    </w:p>
    <w:tbl>
      <w:tblPr>
        <w:tblW w:type="dxa" w:w="9026"/>
        <w:tblLayout w:type="fixed"/>
      </w:tblPr>
      <w:tblGrid>
        <w:gridCol w:w="2500"/>
        <w:gridCol w:w="6526"/>
      </w:tblGrid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Essência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uma mente brilhante que usa o sarcasmo como armadura.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Traços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rápida, independente, prática, engraçada, competitiva e </w:t>
            </w:r>
            <w:r>
              <w:rPr>
                <w:b/>
                <w:bCs/>
                <w:sz w:val="19"/>
                <w:szCs w:val="19"/>
              </w:rPr>
              <w:t xml:space="preserve">controladora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Como fala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gírias dos anos 90 ("Isso é totalmente surreal", "meu filho", "Não confie nas luzes"), tom de deboche. Explica tudo como um problema de lógica. No rádio, dá </w:t>
            </w:r>
            <w:r>
              <w:rPr>
                <w:b/>
                <w:bCs/>
                <w:sz w:val="19"/>
                <w:szCs w:val="19"/>
              </w:rPr>
              <w:t xml:space="preserve">ordens</w:t>
            </w:r>
            <w:r>
              <w:rPr>
                <w:sz w:val="19"/>
                <w:szCs w:val="19"/>
              </w:rPr>
              <w:t xml:space="preserve">, não dicas: "Para. Agora vai. Esquerda."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O que quer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resolver o problema grande, que é sair dali, e provar que consegue sozinha.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O que teme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ser esquecida. Ficou dias sozinha antes de achar os outros: é por causa dela que o Zane deixou um rádio no balcão da Biblioteca, para que o próximo não passasse pelo mesmo.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Defeito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b/>
                <w:bCs/>
                <w:sz w:val="19"/>
                <w:szCs w:val="19"/>
              </w:rPr>
              <w:t xml:space="preserve">controla tudo e todos</w:t>
            </w:r>
            <w:r>
              <w:rPr>
                <w:sz w:val="19"/>
                <w:szCs w:val="19"/>
              </w:rPr>
              <w:t xml:space="preserve">: decide quem sai da 103, quem raciona a comida, por onde se anda. E não pede ajuda. Controlar é o jeito dela de garantir que nada mais suma.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Arco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de quem controla tudo sozinha a quem confia no grupo. Quando a mentira do Henrique aparecer, ela percebe que o controle dela ajudou a manter cada um no seu canto. A relação com Gabriel cresce nesse caminho.</w:t>
            </w:r>
          </w:p>
        </w:tc>
      </w:tr>
    </w:tbl>
    <w:p>
      <w:pPr>
        <w:spacing w:before="0" w:after="120"/>
      </w:pPr>
    </w:p>
    <w:p>
      <w:pPr>
        <w:pStyle w:val="Heading1"/>
        <w:pageBreakBefore w:val="0"/>
        <w:pBdr>
          <w:bottom w:val="single" w:color="2A9D8F" w:sz="8" w:space="4"/>
        </w:pBdr>
        <w:spacing w:before="360" w:after="140"/>
      </w:pPr>
      <w:r>
        <w:rPr>
          <w:b/>
          <w:bCs/>
          <w:color w:val="1F2A3C"/>
          <w:sz w:val="30"/>
          <w:szCs w:val="30"/>
        </w:rPr>
        <w:t xml:space="preserve">3. Relações</w:t>
      </w:r>
    </w:p>
    <w:tbl>
      <w:tblPr>
        <w:tblW w:type="dxa" w:w="9026"/>
        <w:tblLayout w:type="fixed"/>
      </w:tblPr>
      <w:tblGrid>
        <w:gridCol w:w="2500"/>
        <w:gridCol w:w="6526"/>
      </w:tblGrid>
      <w:tr>
        <w:trPr>
          <w:tblHeader/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1F2A3C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1F2A3C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Dinâmica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color w:val="2A7F8E"/>
                <w:sz w:val="19"/>
                <w:szCs w:val="19"/>
                <w:u w:val="single"/>
              </w:rPr>
              <w:t xml:space="preserve">Gabriel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Duelo de ironias: os dois se provocam o tempo todo no mesmo tom, e é assim que a relação cresce ao longo do jogo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color w:val="2A7F8E"/>
                <w:sz w:val="19"/>
                <w:szCs w:val="19"/>
                <w:u w:val="single"/>
              </w:rPr>
              <w:t xml:space="preserve">Diana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O drama contra o deboche: a Clarice não leva nada a sério e a Diana leva tudo a sério demais. Dividem a 103 do Bloco de salas: a Clarice anota as rondas, a Diana desenha o mapa. Brigam o tempo todo e acabam amigas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color w:val="2A7F8E"/>
                <w:sz w:val="19"/>
                <w:szCs w:val="19"/>
                <w:u w:val="single"/>
              </w:rPr>
              <w:t xml:space="preserve">Henrique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Falam pelo rádio: ele as ajuda com o que vê nas câmeras, e elas juntam isso com o que descobrem. É por ele que a Clarice sabe das rondas na Biblioteca e de que Gabriel acordou. Ela confia nele ("as dicas dele sempre bateram") e o defende quando o Zane desconfia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color w:val="2A7F8E"/>
                <w:sz w:val="19"/>
                <w:szCs w:val="19"/>
                <w:u w:val="single"/>
              </w:rPr>
              <w:t xml:space="preserve">Zane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Rivalidade de tecnologia, duas épocas da computação: ele a chama de "analógica" e o disquete de pré-histórico; ela acha que ele não sabe fazer nada sem uma máquina. Competem o tempo todo pela frequência. Por baixo, respeito: foi por causa dela que o Zane deixou o rádio no balcão da Biblioteca</w:t>
            </w:r>
          </w:p>
        </w:tc>
      </w:tr>
    </w:tbl>
    <w:p>
      <w:pPr>
        <w:spacing w:before="0" w:after="120"/>
      </w:pPr>
    </w:p>
    <w:p>
      <w:pPr>
        <w:pStyle w:val="Heading1"/>
        <w:pageBreakBefore w:val="0"/>
        <w:pBdr>
          <w:bottom w:val="single" w:color="2A9D8F" w:sz="8" w:space="4"/>
        </w:pBdr>
        <w:spacing w:before="360" w:after="140"/>
      </w:pPr>
      <w:r>
        <w:rPr>
          <w:b/>
          <w:bCs/>
          <w:color w:val="1F2A3C"/>
          <w:sz w:val="30"/>
          <w:szCs w:val="30"/>
        </w:rPr>
        <w:t xml:space="preserve">4. No jogo</w:t>
      </w:r>
    </w:p>
    <w:tbl>
      <w:tblPr>
        <w:tblW w:type="dxa" w:w="9026"/>
        <w:tblLayout w:type="fixed"/>
      </w:tblPr>
      <w:tblGrid>
        <w:gridCol w:w="2500"/>
        <w:gridCol w:w="6526"/>
      </w:tblGrid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Onde aparece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na Biblioteca, pelo rádio (com o que o Henrique vê), pelo bilhete e pelo disquete no terminal. No </w:t>
            </w:r>
            <w:r>
              <w:rPr>
                <w:b/>
                <w:bCs/>
                <w:sz w:val="19"/>
                <w:szCs w:val="19"/>
              </w:rPr>
              <w:t xml:space="preserve">Bloco de salas</w:t>
            </w:r>
            <w:r>
              <w:rPr>
                <w:sz w:val="19"/>
                <w:szCs w:val="19"/>
              </w:rPr>
              <w:t xml:space="preserve">, pelo rádio e depois em pessoa, na sala 103.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Esconderijo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a </w:t>
            </w:r>
            <w:r>
              <w:rPr>
                <w:b/>
                <w:bCs/>
                <w:sz w:val="19"/>
                <w:szCs w:val="19"/>
              </w:rPr>
              <w:t xml:space="preserve">sala 103</w:t>
            </w:r>
            <w:r>
              <w:rPr>
                <w:sz w:val="19"/>
                <w:szCs w:val="19"/>
              </w:rPr>
              <w:t xml:space="preserve"> do Bloco de salas, atrás de uma barricada, que ela divide com a Diana. É a </w:t>
            </w:r>
            <w:r>
              <w:rPr>
                <w:b/>
                <w:bCs/>
                <w:sz w:val="19"/>
                <w:szCs w:val="19"/>
              </w:rPr>
              <w:t xml:space="preserve">sala segura</w:t>
            </w:r>
            <w:r>
              <w:rPr>
                <w:sz w:val="19"/>
                <w:szCs w:val="19"/>
              </w:rPr>
              <w:t xml:space="preserve"> do bloco.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Como chega ao jogador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bilhete, disquetes, a frequência de rádio do grupo e conversa em pessoa na 103.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Função na jogabilidade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senhas dos terminais (o disquete com o código da grade da Biblioteca) e explicação das rotinas de patrulha (as rotas dos robôs formam um grafo). É a ponte para os conteúdos de computação.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Na Biblioteca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guia Gabriel pelo rádio com as dicas de patrulha que o Henrique vê nas câmeras (o bipe do robô de um olho só, o robô do acervo que escuta).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No Bloco de salas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troca o </w:t>
            </w:r>
            <w:r>
              <w:rPr>
                <w:b/>
                <w:bCs/>
                <w:sz w:val="19"/>
                <w:szCs w:val="19"/>
              </w:rPr>
              <w:t xml:space="preserve">molho de chaves</w:t>
            </w:r>
            <w:r>
              <w:rPr>
                <w:sz w:val="19"/>
                <w:szCs w:val="19"/>
              </w:rPr>
              <w:t xml:space="preserve"> (que ela perdeu na areia da 102) pela chave da grade da escada, e daí em diante guia Gabriel pelo rádio: o que cada chave abre e por onde os robôs passam. Para ela é uma </w:t>
            </w:r>
            <w:r>
              <w:rPr>
                <w:b/>
                <w:bCs/>
                <w:sz w:val="19"/>
                <w:szCs w:val="19"/>
              </w:rPr>
              <w:t xml:space="preserve">permuta</w:t>
            </w:r>
            <w:r>
              <w:rPr>
                <w:sz w:val="19"/>
                <w:szCs w:val="19"/>
              </w:rPr>
              <w:t xml:space="preserve">, não um pedido de ajuda (ela não pede). Ver </w:t>
            </w:r>
            <w:r>
              <w:rPr>
                <w:color w:val="2A7F8E"/>
                <w:sz w:val="19"/>
                <w:szCs w:val="19"/>
                <w:u w:val="single"/>
              </w:rPr>
              <w:t xml:space="preserve">../../fases/bloco_de_salas.md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Ideia de mecânica (não implementada)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o toque do telefone é um som no grafo (BFS). Se Gabriel demora a atender, os robôs ouvem.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Parte para consertar a Âncora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código: faz os terminais da Âncora funcionarem. Também mapeou as rondas dos robôs e sabe o que cada chave abre.</w:t>
            </w:r>
          </w:p>
        </w:tc>
      </w:tr>
    </w:tbl>
    <w:p>
      <w:pPr>
        <w:spacing w:before="0" w:after="120"/>
      </w:pPr>
    </w:p>
    <w:p>
      <w:pPr>
        <w:pStyle w:val="Heading1"/>
        <w:pageBreakBefore w:val="0"/>
        <w:pBdr>
          <w:bottom w:val="single" w:color="2A9D8F" w:sz="8" w:space="4"/>
        </w:pBdr>
        <w:spacing w:before="360" w:after="140"/>
      </w:pPr>
      <w:r>
        <w:rPr>
          <w:b/>
          <w:bCs/>
          <w:color w:val="1F2A3C"/>
          <w:sz w:val="30"/>
          <w:szCs w:val="30"/>
        </w:rPr>
        <w:t xml:space="preserve">5. Registros</w:t>
      </w:r>
    </w:p>
    <w:tbl>
      <w:tblPr>
        <w:tblW w:type="dxa" w:w="9026"/>
        <w:tblLayout w:type="fixed"/>
      </w:tblPr>
      <w:tblGrid>
        <w:gridCol w:w="2500"/>
        <w:gridCol w:w="6526"/>
      </w:tblGrid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Suporte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folha de fichário com pautas azuis e adesivos coloridos (</w:t>
            </w: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papel = caderno_clarice</w:t>
            </w:r>
            <w:r>
              <w:rPr>
                <w:sz w:val="19"/>
                <w:szCs w:val="19"/>
              </w:rPr>
              <w:t xml:space="preserve">), disquete com etiqueta escrita à mão. Na ligação, só a voz e o chiado da linha.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Já escritos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dados/documentos/bilhete_clarice.tres</w:t>
            </w:r>
            <w:r>
              <w:rPr>
                <w:sz w:val="19"/>
                <w:szCs w:val="19"/>
              </w:rPr>
              <w:t xml:space="preserve"> (o bilhete no terminal da Biblioteca, que pede para procurá-la no Bloco de salas) e o disquete (o item </w:t>
            </w: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dados/itens/disquete_clarice.tres</w:t>
            </w:r>
            <w:r>
              <w:rPr>
                <w:sz w:val="19"/>
                <w:szCs w:val="19"/>
              </w:rPr>
              <w:t xml:space="preserve">, com o texto em </w:t>
            </w: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dados/documentos/disquete_clarice.tres</w:t>
            </w:r>
            <w:r>
              <w:rPr>
                <w:sz w:val="19"/>
                <w:szCs w:val="19"/>
              </w:rPr>
              <w:t xml:space="preserve">). Transmissões: </w:t>
            </w: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clarice_biblioteca_01.tres</w:t>
            </w:r>
            <w:r>
              <w:rPr>
                <w:sz w:val="19"/>
                <w:szCs w:val="19"/>
              </w:rPr>
              <w:t xml:space="preserve"> e </w:t>
            </w: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clarice_biblioteca_02.tres</w:t>
            </w:r>
            <w:r>
              <w:rPr>
                <w:sz w:val="19"/>
                <w:szCs w:val="19"/>
              </w:rPr>
              <w:t xml:space="preserve"> (Biblioteca, balcão e acervo) e </w:t>
            </w: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clarice_01.tres</w:t>
            </w:r>
            <w:r>
              <w:rPr>
                <w:sz w:val="19"/>
                <w:szCs w:val="19"/>
              </w:rPr>
              <w:t xml:space="preserve"> a </w:t>
            </w: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clarice_04.tres</w:t>
            </w:r>
            <w:r>
              <w:rPr>
                <w:sz w:val="19"/>
                <w:szCs w:val="19"/>
              </w:rPr>
              <w:t xml:space="preserve"> (Bloco de salas). Quatro conversas no Bloco de salas em </w:t>
            </w: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dados/dialogos/clarice_bloco_*.json</w:t>
            </w:r>
            <w:r>
              <w:rPr>
                <w:sz w:val="19"/>
                <w:szCs w:val="19"/>
              </w:rPr>
              <w:t xml:space="preserve">. As conversas do grupo pelo rádio, com a Diana, o Zane e o Gabriel, em </w:t>
            </w: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dados/transmissoes/grupo_*.tres</w:t>
            </w:r>
            <w:r>
              <w:rPr>
                <w:sz w:val="19"/>
                <w:szCs w:val="19"/>
              </w:rPr>
              <w:t xml:space="preserve">. As conversas da versão em que ela morava no bunker foram apagadas em 2026-10-26.</w:t>
            </w:r>
          </w:p>
        </w:tc>
      </w:tr>
    </w:tbl>
    <w:p>
      <w:pPr>
        <w:spacing w:before="0" w:after="120"/>
      </w:pPr>
    </w:p>
    <w:p>
      <w:pPr>
        <w:pStyle w:val="Heading1"/>
        <w:pageBreakBefore w:val="0"/>
        <w:pBdr>
          <w:bottom w:val="single" w:color="2A9D8F" w:sz="8" w:space="4"/>
        </w:pBdr>
        <w:spacing w:before="360" w:after="140"/>
      </w:pPr>
      <w:r>
        <w:rPr>
          <w:b/>
          <w:bCs/>
          <w:color w:val="1F2A3C"/>
          <w:sz w:val="30"/>
          <w:szCs w:val="30"/>
        </w:rPr>
        <w:t xml:space="preserve">6. Direção de arte</w:t>
      </w:r>
    </w:p>
    <w:tbl>
      <w:tblPr>
        <w:tblW w:type="dxa" w:w="9026"/>
        <w:tblLayout w:type="fixed"/>
      </w:tblPr>
      <w:tblGrid>
        <w:gridCol w:w="2500"/>
        <w:gridCol w:w="6526"/>
      </w:tblGrid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Visual definido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color w:val="2A7F8E"/>
                <w:sz w:val="19"/>
                <w:szCs w:val="19"/>
                <w:u w:val="single"/>
              </w:rPr>
              <w:t xml:space="preserve">assets/sprites/personagens/clarice/visual.md</w:t>
            </w:r>
            <w:r>
              <w:rPr>
                <w:sz w:val="19"/>
                <w:szCs w:val="19"/>
              </w:rPr>
              <w:t xml:space="preserve">. Jaqueta corta-vento em blocos de cor, cabelo cacheado preso com xuxinha magenta, óculos grandes, fone de walkman laranja.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Cor de identificação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verde-azulado, o oposto do vermelho do Gabriel.</w:t>
            </w:r>
          </w:p>
        </w:tc>
      </w:tr>
    </w:tbl>
    <w:p>
      <w:pPr>
        <w:spacing w:before="0" w:after="12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Sprites em resolução dobrada (ver </w:t>
      </w:r>
      <w:r>
        <w:rPr>
          <w:rFonts w:ascii="Consolas" w:hAnsi="Consolas" w:cs="Consolas" w:eastAsia="Consolas"/>
          <w:color w:val="44505C"/>
          <w:shd w:val="clear" w:color="auto" w:fill="F1F3F5"/>
        </w:rPr>
        <w:t xml:space="preserve">CLAUDE.md</w:t>
      </w:r>
      <w:r>
        <w:t xml:space="preserve">).</w:t>
      </w:r>
    </w:p>
    <w:p>
      <w:pPr>
        <w:pStyle w:val="Heading1"/>
        <w:pageBreakBefore w:val="0"/>
        <w:pBdr>
          <w:bottom w:val="single" w:color="2A9D8F" w:sz="8" w:space="4"/>
        </w:pBdr>
        <w:spacing w:before="360" w:after="140"/>
      </w:pPr>
      <w:r>
        <w:rPr>
          <w:b/>
          <w:bCs/>
          <w:color w:val="1F2A3C"/>
          <w:sz w:val="30"/>
          <w:szCs w:val="30"/>
        </w:rPr>
        <w:t xml:space="preserve">7. Arquivos</w:t>
      </w:r>
    </w:p>
    <w:tbl>
      <w:tblPr>
        <w:tblW w:type="dxa" w:w="9026"/>
        <w:tblLayout w:type="fixed"/>
      </w:tblPr>
      <w:tblGrid>
        <w:gridCol w:w="2500"/>
        <w:gridCol w:w="6526"/>
      </w:tblGrid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Cena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cenas/personagens/clarice_em_pe.tscn</w:t>
            </w:r>
            <w:r>
              <w:rPr>
                <w:sz w:val="19"/>
                <w:szCs w:val="19"/>
              </w:rPr>
              <w:t xml:space="preserve"> (parada) e </w:t>
            </w: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clarice_posto.tscn</w:t>
            </w:r>
            <w:r>
              <w:rPr>
                <w:sz w:val="19"/>
                <w:szCs w:val="19"/>
              </w:rPr>
              <w:t xml:space="preserve"> (na 103, com a conversa que troca o molho pela chave da grade). </w:t>
            </w: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clarice.tscn</w:t>
            </w:r>
            <w:r>
              <w:rPr>
                <w:sz w:val="19"/>
                <w:szCs w:val="19"/>
              </w:rPr>
              <w:t xml:space="preserve"> é ela sentada na estação de trabalho do bunker, sem uso e sem conversa desde que o Henrique ocupou a estação.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Sprites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assets/sprites/personagens/clarice/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Gerador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assets/modelagem/personagens/gerar_clarice.py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Diálogos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dados/dialogos/clarice_*.json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Transmissões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gatilhos </w:t>
            </w: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GatilhoRadio1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cenas/salas/biblioteca/balcao.tscn</w:t>
            </w:r>
            <w:r>
              <w:rPr>
                <w:sz w:val="19"/>
                <w:szCs w:val="19"/>
              </w:rPr>
              <w:t xml:space="preserve">) e </w:t>
            </w: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GatilhoRadio2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acervo.tscn</w:t>
            </w:r>
            <w:r>
              <w:rPr>
                <w:sz w:val="19"/>
                <w:szCs w:val="19"/>
              </w:rPr>
              <w:t xml:space="preserve">) na Biblioteca; </w:t>
            </w: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GatilhoClarice1</w:t>
            </w:r>
            <w:r>
              <w:rPr>
                <w:sz w:val="19"/>
                <w:szCs w:val="19"/>
              </w:rPr>
              <w:t xml:space="preserve"> a </w:t>
            </w: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GatilhoClarice4</w:t>
            </w:r>
            <w:r>
              <w:rPr>
                <w:sz w:val="19"/>
                <w:szCs w:val="19"/>
              </w:rPr>
              <w:t xml:space="preserve"> nos corredores do Bloco de salas.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Som do rádio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assets/audio/efeitos/objetos/radio_chiado.wav</w:t>
            </w:r>
            <w:r>
              <w:rPr>
                <w:sz w:val="19"/>
                <w:szCs w:val="19"/>
              </w:rPr>
              <w:t xml:space="preserve"> (gerado por </w:t>
            </w: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assets/modelagem/audio/gerar_efeitos_registros.py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</w:tbl>
    <w:p>
      <w:pPr>
        <w:spacing w:before="0" w:after="120"/>
      </w:pPr>
    </w:p>
    <w:p>
      <w:pPr>
        <w:pStyle w:val="Heading1"/>
        <w:pageBreakBefore w:val="0"/>
        <w:pBdr>
          <w:bottom w:val="single" w:color="2A9D8F" w:sz="8" w:space="4"/>
        </w:pBdr>
        <w:spacing w:before="360" w:after="140"/>
      </w:pPr>
      <w:r>
        <w:rPr>
          <w:b/>
          <w:bCs/>
          <w:color w:val="1F2A3C"/>
          <w:sz w:val="30"/>
          <w:szCs w:val="30"/>
        </w:rPr>
        <w:t xml:space="preserve">8. Pendências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Como ela e a Diana chegam ao bunker para o encontro do fim da fase, e o que fazem depois (Enredo Principal, seção 10.4).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 final dela com Gabriel (seção 10.6).</w:t>
      </w:r>
    </w:p>
    <w:sectPr>
      <w:headerReference w:type="default" r:id="rId6"/>
      <w:footerReference w:type="default" r:id="rId7"/>
      <w:pgSz w:w="11906" w:h="16838" w:orient="portrait"/>
      <w:pgMar w:top="1440" w:right="1440" w:bottom="1300" w:left="1440" w:header="708" w:footer="708" w:gutter="0"/>
      <w:pgNumType w:start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7A8794"/>
        <w:sz w:val="17"/>
        <w:szCs w:val="17"/>
      </w:rPr>
      <w:t xml:space="preserve">Clarice  ·  Lei do projeto</w:t>
    </w:r>
    <w:r>
      <w:rPr>
        <w:color w:val="7A8794"/>
        <w:sz w:val="17"/>
        <w:szCs w:val="17"/>
      </w:rPr>
      <w:tab/>
      <w:t xml:space="preserve">Página </w:t>
    </w:r>
    <w:r>
      <w:rPr>
        <w:color w:val="7A8794"/>
        <w:sz w:val="17"/>
        <w:szCs w:val="17"/>
      </w:rPr>
      <w:fldChar w:fldCharType="begin"/>
    </w:r>
    <w:r>
      <w:rPr>
        <w:color w:val="7A8794"/>
        <w:sz w:val="17"/>
        <w:szCs w:val="17"/>
      </w:rPr>
      <w:instrText xml:space="preserve">PAGE</w:instrText>
    </w:r>
    <w:r>
      <w:rPr>
        <w:color w:val="7A8794"/>
        <w:sz w:val="17"/>
        <w:szCs w:val="17"/>
      </w:rPr>
      <w:fldChar w:fldCharType="separate"/>
    </w:r>
    <w:r>
      <w:rPr>
        <w:color w:val="7A8794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1" w:sz="4" w:space="4"/>
      </w:pBdr>
      <w:jc w:val="right"/>
    </w:pPr>
    <w:r>
      <w:rPr>
        <w:color w:val="7A8794"/>
        <w:spacing w:val="20"/>
        <w:sz w:val="17"/>
        <w:szCs w:val="17"/>
      </w:rPr>
      <w:t xml:space="preserve">ANKHOR  ·  Fichas dos personagens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  <w:lang w:val="pt-BR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ageBreakBefore/>
      <w:spacing w:after="120" w:before="0"/>
      <w:outlineLvl w:val="0"/>
    </w:pPr>
    <w:rPr>
      <w:rFonts w:ascii="Arial" w:cs="Arial" w:eastAsia="Arial" w:hAnsi="Arial"/>
      <w:b/>
      <w:bCs/>
      <w:color w:val="1F2A3C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BFC9D1" w:sz="6" w:space="3"/>
      </w:pBdr>
      <w:spacing w:after="120" w:before="320"/>
      <w:outlineLvl w:val="1"/>
    </w:pPr>
    <w:rPr>
      <w:rFonts w:ascii="Arial" w:cs="Arial" w:eastAsia="Arial" w:hAnsi="Arial"/>
      <w:b/>
      <w:bCs/>
      <w:color w:val="2A7F8E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Arial" w:cs="Arial" w:eastAsia="Arial" w:hAnsi="Arial"/>
      <w:b/>
      <w:bCs/>
      <w:color w:val="1F2A3C"/>
      <w:sz w:val="23"/>
      <w:szCs w:val="23"/>
    </w:rPr>
  </w:style>
  <w:style w:type="paragraph" w:styleId="Subtitulo">
    <w:name w:val="Subtitulo"/>
    <w:basedOn w:val="Normal"/>
    <w:next w:val="Normal"/>
    <w:qFormat/>
    <w:pPr>
      <w:spacing w:after="200"/>
    </w:pPr>
    <w:rPr>
      <w:rFonts w:ascii="Arial" w:cs="Arial" w:eastAsia="Arial" w:hAnsi="Arial"/>
      <w:i/>
      <w:iCs/>
      <w:color w:val="7A8794"/>
      <w:sz w:val="24"/>
      <w:szCs w:val="24"/>
    </w:rPr>
  </w:style>
  <w:style w:type="paragraph" w:styleId="TituloSumario">
    <w:name w:val="Titulo do Sumario"/>
    <w:basedOn w:val="Normal"/>
    <w:next w:val="Normal"/>
    <w:qFormat/>
    <w:pPr>
      <w:spacing w:after="240"/>
    </w:pPr>
    <w:rPr>
      <w:rFonts w:ascii="Arial" w:cs="Arial" w:eastAsia="Arial" w:hAnsi="Arial"/>
      <w:b/>
      <w:bCs/>
      <w:color w:val="1F2A3C"/>
      <w:sz w:val="40"/>
      <w:szCs w:val="40"/>
    </w:rPr>
  </w:style>
  <w:style w:type="paragraph" w:styleId="Placeholder">
    <w:name w:val="Placeholder"/>
    <w:basedOn w:val="Normal"/>
    <w:next w:val="Normal"/>
    <w:qFormat/>
    <w:pPr>
      <w:spacing w:after="100"/>
    </w:pPr>
    <w:rPr>
      <w:i/>
      <w:iCs/>
      <w:color w:val="7A8794"/>
    </w:rPr>
  </w:style>
  <w:style w:type="paragraph" w:styleId="NotaTime">
    <w:name w:val="Nota ao time"/>
    <w:basedOn w:val="Normal"/>
    <w:next w:val="Normal"/>
    <w:qFormat/>
    <w:pPr>
      <w:spacing w:after="100"/>
    </w:pPr>
    <w:rPr>
      <w:i/>
      <w:iCs/>
      <w:color w:val="7A8794"/>
      <w:sz w:val="18"/>
      <w:szCs w:val="18"/>
    </w:rPr>
  </w:style>
  <w:style w:type="paragraph" w:styleId="Trecho">
    <w:name w:val="Trecho"/>
    <w:basedOn w:val="Normal"/>
    <w:next w:val="Normal"/>
    <w:qFormat/>
    <w:pPr>
      <w:keepNext/>
      <w:spacing w:after="60" w:before="160"/>
    </w:pPr>
    <w:rPr>
      <w:rFonts w:ascii="Arial" w:cs="Arial" w:eastAsia="Arial" w:hAnsi="Arial"/>
      <w:color w:val="2A7F8E"/>
      <w:sz w:val="17"/>
      <w:szCs w:val="17"/>
    </w:rPr>
  </w:style>
  <w:style w:type="paragraph" w:styleId="Escolha">
    <w:name w:val="Escolha"/>
    <w:basedOn w:val="Normal"/>
    <w:next w:val="Normal"/>
    <w:qFormat/>
    <w:pPr>
      <w:spacing w:after="60"/>
      <w:ind w:left="720"/>
    </w:pPr>
    <w:rPr>
      <w:rFonts w:ascii="Courier New" w:cs="Courier New" w:eastAsia="Courier New" w:hAnsi="Courier New"/>
      <w:sz w:val="21"/>
      <w:szCs w:val="21"/>
    </w:rPr>
  </w:style>
  <w:style w:type="paragraph" w:styleId="Fluxo">
    <w:name w:val="Fluxo"/>
    <w:basedOn w:val="Normal"/>
    <w:next w:val="Normal"/>
    <w:qFormat/>
    <w:pPr>
      <w:spacing w:after="100"/>
      <w:ind w:left="720"/>
    </w:pPr>
    <w:rPr>
      <w:rFonts w:ascii="Arial" w:cs="Arial" w:eastAsia="Arial" w:hAnsi="Arial"/>
      <w:i/>
      <w:iCs/>
      <w:color w:val="7A8794"/>
      <w:sz w:val="16"/>
      <w:szCs w:val="16"/>
    </w:rPr>
  </w:style>
  <w:style w:type="paragraph" w:styleId="Condicao">
    <w:name w:val="Condicao"/>
    <w:basedOn w:val="Normal"/>
    <w:next w:val="Normal"/>
    <w:qFormat/>
    <w:pPr>
      <w:keepNext/>
      <w:pBdr>
        <w:top w:val="single" w:color="BFC9D1" w:sz="4" w:space="6"/>
      </w:pBdr>
      <w:spacing w:after="60" w:before="200"/>
    </w:pPr>
    <w:rPr>
      <w:rFonts w:ascii="Arial" w:cs="Arial" w:eastAsia="Arial" w:hAnsi="Arial"/>
      <w:b/>
      <w:bCs/>
      <w:color w:val="7A8794"/>
      <w:sz w:val="17"/>
      <w:szCs w:val="17"/>
    </w:rPr>
  </w:style>
  <w:style w:type="paragraph" w:styleId="PersonagemNovo">
    <w:name w:val="Personagem novo"/>
    <w:basedOn w:val="Normal"/>
    <w:next w:val="Normal"/>
    <w:qFormat/>
    <w:pPr>
      <w:keepNext/>
      <w:pBdr>
        <w:left w:val="single" w:color="2A7F8E" w:sz="18" w:space="10"/>
      </w:pBdr>
      <w:spacing w:after="0" w:before="120"/>
      <w:ind w:left="1440" w:right="1440"/>
      <w:jc w:val="center"/>
    </w:pPr>
    <w:rPr>
      <w:rFonts w:ascii="Courier New" w:cs="Courier New" w:eastAsia="Courier New" w:hAnsi="Courier New"/>
      <w:caps/>
      <w:sz w:val="22"/>
      <w:szCs w:val="22"/>
    </w:rPr>
  </w:style>
  <w:style w:type="paragraph" w:styleId="DialogoNovo">
    <w:name w:val="Dialogo novo"/>
    <w:basedOn w:val="Normal"/>
    <w:next w:val="Normal"/>
    <w:qFormat/>
    <w:pPr>
      <w:pBdr>
        <w:left w:val="single" w:color="2A7F8E" w:sz="18" w:space="10"/>
      </w:pBdr>
      <w:spacing w:after="160"/>
      <w:ind w:left="1440" w:right="1440"/>
    </w:pPr>
    <w:rPr>
      <w:rFonts w:ascii="Courier New" w:cs="Courier New" w:eastAsia="Courier New" w:hAnsi="Courier New"/>
      <w:sz w:val="22"/>
      <w:szCs w:val="22"/>
    </w:rPr>
  </w:style>
  <w:style w:type="paragraph" w:styleId="Cena">
    <w:name w:val="Cena"/>
    <w:basedOn w:val="Normal"/>
    <w:next w:val="Normal"/>
    <w:qFormat/>
    <w:pPr>
      <w:keepNext/>
      <w:spacing w:after="120" w:before="200"/>
    </w:pPr>
    <w:rPr>
      <w:rFonts w:ascii="Courier New" w:cs="Courier New" w:eastAsia="Courier New" w:hAnsi="Courier New"/>
      <w:b/>
      <w:bCs/>
      <w:caps/>
      <w:sz w:val="22"/>
      <w:szCs w:val="22"/>
    </w:rPr>
  </w:style>
  <w:style w:type="paragraph" w:styleId="Acao">
    <w:name w:val="Acao"/>
    <w:basedOn w:val="Normal"/>
    <w:next w:val="Normal"/>
    <w:qFormat/>
    <w:pPr>
      <w:spacing w:after="160"/>
    </w:pPr>
    <w:rPr>
      <w:rFonts w:ascii="Courier New" w:cs="Courier New" w:eastAsia="Courier New" w:hAnsi="Courier New"/>
      <w:sz w:val="22"/>
      <w:szCs w:val="22"/>
    </w:rPr>
  </w:style>
  <w:style w:type="paragraph" w:styleId="Personagem">
    <w:name w:val="Personagem"/>
    <w:basedOn w:val="Normal"/>
    <w:next w:val="Normal"/>
    <w:qFormat/>
    <w:pPr>
      <w:keepNext/>
      <w:spacing w:after="0" w:before="120"/>
      <w:jc w:val="center"/>
    </w:pPr>
    <w:rPr>
      <w:rFonts w:ascii="Courier New" w:cs="Courier New" w:eastAsia="Courier New" w:hAnsi="Courier New"/>
      <w:caps/>
      <w:sz w:val="22"/>
      <w:szCs w:val="22"/>
    </w:rPr>
  </w:style>
  <w:style w:type="paragraph" w:styleId="Parentese">
    <w:name w:val="Parentese"/>
    <w:basedOn w:val="Normal"/>
    <w:next w:val="Normal"/>
    <w:qFormat/>
    <w:pPr>
      <w:keepNext/>
      <w:spacing w:after="0"/>
      <w:jc w:val="center"/>
    </w:pPr>
    <w:rPr>
      <w:rFonts w:ascii="Courier New" w:cs="Courier New" w:eastAsia="Courier New" w:hAnsi="Courier New"/>
      <w:sz w:val="22"/>
      <w:szCs w:val="22"/>
    </w:rPr>
  </w:style>
  <w:style w:type="paragraph" w:styleId="Dialogo">
    <w:name w:val="Dialogo"/>
    <w:basedOn w:val="Normal"/>
    <w:next w:val="Normal"/>
    <w:qFormat/>
    <w:pPr>
      <w:spacing w:after="160"/>
      <w:ind w:left="1440" w:right="1440"/>
    </w:pPr>
    <w:rPr>
      <w:rFonts w:ascii="Courier New" w:cs="Courier New" w:eastAsia="Courier New" w:hAnsi="Courier New"/>
      <w:sz w:val="22"/>
      <w:szCs w:val="22"/>
    </w:rPr>
  </w:style>
  <w:style w:type="paragraph" w:styleId="Jogabilidade">
    <w:name w:val="Jogabilidade"/>
    <w:basedOn w:val="Normal"/>
    <w:next w:val="Normal"/>
    <w:qFormat/>
    <w:pPr>
      <w:pBdr>
        <w:left w:val="single" w:color="2A7F8E" w:sz="24" w:space="8"/>
      </w:pBdr>
      <w:spacing w:after="80" w:before="80"/>
      <w:ind w:left="200"/>
    </w:pPr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Ankhor — Roteiro</dc:title>
  <dc:creator>Equipe Ankhor</dc:creator>
  <dc:description>Roteiro do jogo Ankhor, organizado em atos que correspondem às fases.</dc:description>
  <cp:lastModifiedBy>Un-named</cp:lastModifiedBy>
  <cp:revision>1</cp:revision>
  <dcterms:created xsi:type="dcterms:W3CDTF">2026-10-18T22:30:09.764Z</dcterms:created>
  <dcterms:modified xsi:type="dcterms:W3CDTF">2026-10-18T22:30:09.764Z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