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7A8794"/>
          <w:sz w:val="18"/>
          <w:szCs w:val="18"/>
        </w:rPr>
        <w:t xml:space="preserve">ANKHOR  ·  FICHA DE PERSONAGEM</w:t>
      </w:r>
    </w:p>
    <w:p>
      <w:pPr>
        <w:pBdr>
          <w:bottom w:val="single" w:color="2A7F8E" w:sz="24" w:space="6"/>
        </w:pBdr>
        <w:spacing w:before="0" w:after="120"/>
      </w:pPr>
      <w:r>
        <w:rPr>
          <w:rFonts w:ascii="Arial" w:cs="Arial" w:eastAsia="Arial" w:hAnsi="Arial"/>
          <w:b/>
          <w:bCs/>
          <w:color w:val="2A7F8E"/>
          <w:sz w:val="64"/>
          <w:szCs w:val="64"/>
        </w:rPr>
        <w:t xml:space="preserve">Diana</w:t>
      </w:r>
    </w:p>
    <w:p>
      <w:pPr>
        <w:spacing w:before="0" w:after="240"/>
      </w:pPr>
      <w:r>
        <w:rPr>
          <w:i/>
          <w:iCs/>
          <w:color w:val="7A8794"/>
          <w:sz w:val="26"/>
          <w:szCs w:val="26"/>
        </w:rPr>
        <w:t xml:space="preserve">1978</w:t>
      </w:r>
    </w:p>
    <w:p>
      <w:pPr>
        <w:spacing w:before="0" w:after="80"/>
      </w:pPr>
      <w:r>
        <w:rPr>
          <w:b/>
          <w:bCs/>
          <w:color w:val="1F2A3C"/>
          <w:sz w:val="22"/>
          <w:szCs w:val="22"/>
        </w:rPr>
        <w:t xml:space="preserve">Ficha rápida</w:t>
      </w:r>
    </w:p>
    <w:tbl>
      <w:tblPr>
        <w:tblW w:type="dxa" w:w="9026"/>
        <w:tblLayout w:type="fixed"/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1978, quando o campus ainda estava em obras.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uma estudante de Direito que não aceita não saber: quer descobrir quem fez isso, e por quê.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Objeto-símbolo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jaqueta</w:t>
            </w:r>
            <w:r>
              <w:rPr>
                <w:sz w:val="19"/>
                <w:szCs w:val="19"/>
              </w:rPr>
              <w:t xml:space="preserve"> dela, dos anos 70.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Em definição. Fala pelo rádio e aparece no primeiro encontro da 103.</w:t>
            </w:r>
          </w:p>
        </w:tc>
      </w:tr>
    </w:tbl>
    <w:p>
      <w:pPr>
        <w:spacing w:before="0" w:after="120"/>
      </w:pPr>
    </w:p>
    <w:tbl>
      <w:tblPr>
        <w:tblW w:type="dxa" w:w="9026"/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2A7F8E" w:sz="36"/>
              <w:bottom w:val="single" w:color="BFC9D1" w:sz="4"/>
              <w:right w:val="single" w:color="BFC9D1" w:sz="4"/>
            </w:tcBorders>
            <w:shd w:val="clear" w:color="auto" w:fill="F6F8FA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Lei do projeto:</w:t>
            </w:r>
            <w:r>
              <w:rPr>
                <w:sz w:val="19"/>
                <w:szCs w:val="19"/>
              </w:rPr>
              <w:t xml:space="preserve"> esta ficha faz parte do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Enredo Principal</w:t>
            </w:r>
            <w:r>
              <w:rPr>
                <w:sz w:val="19"/>
                <w:szCs w:val="19"/>
              </w:rPr>
              <w:t xml:space="preserve"> e tem a mesma autoridade: quem a Diana é vale como está escrito aqui. A história em volta dela (o acidente, a ordem dos acontecimentos, as pendências) está no Enredo.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1. Quem é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 de origem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1978, quando o campus ainda estava em obras.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Quem é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estudante de </w:t>
            </w:r>
            <w:r>
              <w:rPr>
                <w:b/>
                <w:bCs/>
                <w:sz w:val="19"/>
                <w:szCs w:val="19"/>
              </w:rPr>
              <w:t xml:space="preserve">Direito</w:t>
            </w:r>
            <w:r>
              <w:rPr>
                <w:sz w:val="19"/>
                <w:szCs w:val="19"/>
              </w:rPr>
              <w:t xml:space="preserve">, com cerca de 20 anos. Cresceu no bairro em volta e viu o mato virar universidade. Não tem ligação de trabalho com a obra.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História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estava numa </w:t>
            </w:r>
            <w:r>
              <w:rPr>
                <w:b/>
                <w:bCs/>
                <w:sz w:val="19"/>
                <w:szCs w:val="19"/>
              </w:rPr>
              <w:t xml:space="preserve">aula chata de Direito Penal</w:t>
            </w:r>
            <w:r>
              <w:rPr>
                <w:sz w:val="19"/>
                <w:szCs w:val="19"/>
              </w:rPr>
              <w:t xml:space="preserve">, com uma professora que a entediava, quase caindo na mesa, quando do nada apareceu na Biblioteca de 3026. Chama os robôs de "autômatos". Cresceu cortando caminho pelo canteiro e conhece as galerias e passagens da construção de 1978, que não aparecem nos mapas de 3026. Em 3026 não fica parada: </w:t>
            </w:r>
            <w:r>
              <w:rPr>
                <w:b/>
                <w:bCs/>
                <w:sz w:val="19"/>
                <w:szCs w:val="19"/>
              </w:rPr>
              <w:t xml:space="preserve">sai da 103 escondida</w:t>
            </w:r>
            <w:r>
              <w:rPr>
                <w:sz w:val="19"/>
                <w:szCs w:val="19"/>
              </w:rPr>
              <w:t xml:space="preserve">, contra as ordens da Clarice, para investigar as galerias (é daí que vem o </w:t>
            </w:r>
            <w:r>
              <w:rPr>
                <w:b/>
                <w:bCs/>
                <w:sz w:val="19"/>
                <w:szCs w:val="19"/>
              </w:rPr>
              <w:t xml:space="preserve">mapa à mão</w:t>
            </w:r>
            <w:r>
              <w:rPr>
                <w:sz w:val="19"/>
                <w:szCs w:val="19"/>
              </w:rPr>
              <w:t xml:space="preserve">) e </w:t>
            </w:r>
            <w:r>
              <w:rPr>
                <w:b/>
                <w:bCs/>
                <w:sz w:val="19"/>
                <w:szCs w:val="19"/>
              </w:rPr>
              <w:t xml:space="preserve">quem construiu tudo aquilo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Objeto-símbolo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jaqueta</w:t>
            </w:r>
            <w:r>
              <w:rPr>
                <w:sz w:val="19"/>
                <w:szCs w:val="19"/>
              </w:rPr>
              <w:t xml:space="preserve"> dela, dos anos 70. Clarice e Zane também usam jaqueta, então a dela se distingue pela cor e pela silhueta, a definir quando ela ganhar visual.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2. Personalidade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uma estudante de Direito que não aceita não saber: quer descobrir quem fez isso, e por quê.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Traços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dramática, curiosa, impulsiva, </w:t>
            </w:r>
            <w:r>
              <w:rPr>
                <w:b/>
                <w:bCs/>
                <w:sz w:val="19"/>
                <w:szCs w:val="19"/>
              </w:rPr>
              <w:t xml:space="preserve">inconformada</w:t>
            </w:r>
            <w:r>
              <w:rPr>
                <w:sz w:val="19"/>
                <w:szCs w:val="19"/>
              </w:rPr>
              <w:t xml:space="preserve">. Sente tudo em dobro e é corajosa no susto. O medo continua, mas empurra ela para a frente: é a mais </w:t>
            </w:r>
            <w:r>
              <w:rPr>
                <w:b/>
                <w:bCs/>
                <w:sz w:val="19"/>
                <w:szCs w:val="19"/>
              </w:rPr>
              <w:t xml:space="preserve">ativa</w:t>
            </w:r>
            <w:r>
              <w:rPr>
                <w:sz w:val="19"/>
                <w:szCs w:val="19"/>
              </w:rPr>
              <w:t xml:space="preserve"> do grupo.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fala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rápido e exagerado, cheio de exclamações ("Pronto, é o fim!", "Eu sabia que isso ia acontecer!"). Mistura o vocabulário do tribunal ("Protesto!", "Isso é um absurdo!") com drama de novela.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quer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voltar e provar à família, e à turma da faculdade, que não foi um erro ela escolher o Direito.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teme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falhar na frente de todo mundo.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Defeito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age antes de pensar e transforma cada problema numa tragédia.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Arco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de quem acusa no impulso a quem </w:t>
            </w:r>
            <w:r>
              <w:rPr>
                <w:b/>
                <w:bCs/>
                <w:sz w:val="19"/>
                <w:szCs w:val="19"/>
              </w:rPr>
              <w:t xml:space="preserve">junta provas antes de acusar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3. Relações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tblHeader/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Dinâmica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Clarice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drama contra o deboche, e a que escapa contra a que segura: a Clarice manda ninguém sair da 103, e a Diana sai escondida para investigar. Brigam o tempo todo, mas acabam amigas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Henrique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Falam pelo rádio: ele as ajuda com o que vê nas câmeras. Ela tem pena dele, sozinho e trancado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Zane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Ela leva tudo a sério demais e chama os robôs de "autômatos"; ele acha graça no drama e a provoca ("despluga, Diana"). Ela se irrita, mas é com ele que mais conversa pelo rádio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Gabriel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Ela exagera, ele responde seco. Chegou só três dias antes dele, mas fala como veterana: se preocupa com ele em voz alta, com exclamação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4. No jogo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Onde aparece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no </w:t>
            </w:r>
            <w:r>
              <w:rPr>
                <w:b/>
                <w:bCs/>
                <w:sz w:val="19"/>
                <w:szCs w:val="19"/>
              </w:rPr>
              <w:t xml:space="preserve">Bloco de salas</w:t>
            </w:r>
            <w:r>
              <w:rPr>
                <w:sz w:val="19"/>
                <w:szCs w:val="19"/>
              </w:rPr>
              <w:t xml:space="preserve">, na sala 103, com a Clarice. Veio da Biblioteca e apareceu na 103 depois da Clarice, que a acolheu. Desde então as duas tentam descobrir o que aconteceu. Em pessoa, ainda não tem visual nem cena. </w:t>
            </w:r>
            <w:r>
              <w:rPr>
                <w:b/>
                <w:bCs/>
                <w:sz w:val="19"/>
                <w:szCs w:val="19"/>
              </w:rPr>
              <w:t xml:space="preserve">Fala pelo rádio</w:t>
            </w:r>
            <w:r>
              <w:rPr>
                <w:sz w:val="19"/>
                <w:szCs w:val="19"/>
              </w:rPr>
              <w:t xml:space="preserve"> desde a Biblioteca, nas conversas do grupo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dados/transmissoes/grupo_*.tres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Esconderijo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sala 103</w:t>
            </w:r>
            <w:r>
              <w:rPr>
                <w:sz w:val="19"/>
                <w:szCs w:val="19"/>
              </w:rPr>
              <w:t xml:space="preserve"> do Bloco de salas, com a Clarice.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Investigação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investiga </w:t>
            </w:r>
            <w:r>
              <w:rPr>
                <w:b/>
                <w:bCs/>
                <w:sz w:val="19"/>
                <w:szCs w:val="19"/>
              </w:rPr>
              <w:t xml:space="preserve">quem construiu tudo</w:t>
            </w:r>
            <w:r>
              <w:rPr>
                <w:sz w:val="19"/>
                <w:szCs w:val="19"/>
              </w:rPr>
              <w:t xml:space="preserve"> (a Âncora, as salas antigas do Bunker, as assinaturas "C."): é o caminho dela até o Carlos. O Zane desconfia do Henrique; a Diana procura o resto.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chega ao jogador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pela Clarice, em pessoa na 103 (quando tiver visual) e pela frequência de rádio do grupo.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Função na jogabilidade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b/>
                <w:bCs/>
                <w:sz w:val="19"/>
                <w:szCs w:val="19"/>
              </w:rPr>
              <w:t xml:space="preserve">mapa à mão</w:t>
            </w:r>
            <w:r>
              <w:rPr>
                <w:sz w:val="19"/>
                <w:szCs w:val="19"/>
              </w:rPr>
              <w:t xml:space="preserve"> dela revela </w:t>
            </w:r>
            <w:r>
              <w:rPr>
                <w:b/>
                <w:bCs/>
                <w:sz w:val="19"/>
                <w:szCs w:val="19"/>
              </w:rPr>
              <w:t xml:space="preserve">arestas escondidas no grafo do campus</w:t>
            </w:r>
            <w:r>
              <w:rPr>
                <w:sz w:val="19"/>
                <w:szCs w:val="19"/>
              </w:rPr>
              <w:t xml:space="preserve"> (atalhos e passagens secretas). Ver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../../computacao/grafos_e_navegacao.md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Parte para consertar a Âncora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mapa das galerias da obra de 1978: descobre por elas onde fica o núcleo e as passagens até lá.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5. Registros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Suporte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anotações de aula em folha de fichário e o mapa desenhado à mão em papel vegetal, com tinta preta falhada e rabiscos nas margens. O texto é exagerado e cheio de exclamações, porque é ela quem escreve. Deixa pelo campus folhas de </w:t>
            </w:r>
            <w:r>
              <w:rPr>
                <w:b/>
                <w:bCs/>
                <w:sz w:val="19"/>
                <w:szCs w:val="19"/>
              </w:rPr>
              <w:t xml:space="preserve">"autos"</w:t>
            </w:r>
            <w:r>
              <w:rPr>
                <w:sz w:val="19"/>
                <w:szCs w:val="19"/>
              </w:rPr>
              <w:t xml:space="preserve"> do que investiga ("Auto de constatação nº 3: a máquina de ferro passou às 2h, de novo"), que o jogador acha como documentos. O papel ainda não foi desenhado no jogo.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Já escritos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nenhum documento. No primeiro encontro da 103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dados/dialogos/clarice_bloco_pede_molho.json</w:t>
            </w:r>
            <w:r>
              <w:rPr>
                <w:sz w:val="19"/>
                <w:szCs w:val="19"/>
              </w:rPr>
              <w:t xml:space="preserve">), a Clarice conta que ela fugiu para investigar. Pelo rádio, fala nas conversas do grupo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grupo_biblioteca_01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grupo_bloco_01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_02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grupo_labirinto_02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grupo_convivencia_01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_03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grupo_bunker_01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_02</w:t>
            </w:r>
            <w:r>
              <w:rPr>
                <w:sz w:val="19"/>
                <w:szCs w:val="19"/>
              </w:rPr>
              <w:t xml:space="preserve"> (em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dados/transmissoes/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6. Direção de arte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a aparência precisa comunicar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uma estudante de Direito de 20 anos dos anos 70, com a jaqueta e uma pasta de fichário, sempre em movimento e nervosa. A postura e as animações devem mostrar a ansiedade dela (olhando para os lados, mãos inquietas).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Visual definido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ainda não.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7. Arquivos</w:t>
      </w:r>
    </w:p>
    <w:p>
      <w:pPr>
        <w:spacing w:after="120"/>
      </w:pPr>
      <w:r>
        <w:t xml:space="preserve">Nenhum ainda.</w:t>
      </w: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8. Pendências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Desenhar a jaqueta dela quando ela ganhar visual (objeto-símbolo).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Escrever as folhas de "autos" e decidir em que fases elas ficam.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Nenhuma outra específica dela no momento. As pendências gerais estão no Enredo Principal, seção 10. Ela ainda não tem visual: ver as </w:t>
      </w:r>
      <w:r>
        <w:rPr>
          <w:color w:val="2A7F8E"/>
          <w:u w:val="single"/>
        </w:rPr>
        <w:t xml:space="preserve">pendências de produção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8794"/>
        <w:sz w:val="17"/>
        <w:szCs w:val="17"/>
      </w:rPr>
      <w:t xml:space="preserve">Diana  ·  Lei do projeto</w:t>
    </w:r>
    <w:r>
      <w:rPr>
        <w:color w:val="7A8794"/>
        <w:sz w:val="17"/>
        <w:szCs w:val="17"/>
      </w:rPr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PAGE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7A8794"/>
        <w:spacing w:val="20"/>
        <w:sz w:val="17"/>
        <w:szCs w:val="17"/>
      </w:rPr>
      <w:t xml:space="preserve">ANKHOR  ·  Fichas dos personagens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120" w:before="0"/>
      <w:outlineLvl w:val="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9D1" w:sz="6" w:space="3"/>
      </w:pBdr>
      <w:spacing w:after="120" w:before="320"/>
      <w:outlineLvl w:val="1"/>
    </w:pPr>
    <w:rPr>
      <w:rFonts w:ascii="Arial" w:cs="Arial" w:eastAsia="Arial" w:hAnsi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2A3C"/>
      <w:sz w:val="23"/>
      <w:szCs w:val="23"/>
    </w:rPr>
  </w:style>
  <w:style w:type="paragraph" w:styleId="Subtitulo">
    <w:name w:val="Subtitulo"/>
    <w:basedOn w:val="Normal"/>
    <w:next w:val="Normal"/>
    <w:qFormat/>
    <w:pPr>
      <w:spacing w:after="200"/>
    </w:pPr>
    <w:rPr>
      <w:rFonts w:ascii="Arial" w:cs="Arial" w:eastAsia="Arial" w:hAnsi="Arial"/>
      <w:i/>
      <w:iCs/>
      <w:color w:val="7A8794"/>
      <w:sz w:val="24"/>
      <w:szCs w:val="24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after="100"/>
    </w:pPr>
    <w:rPr>
      <w:i/>
      <w:iCs/>
      <w:color w:val="7A8794"/>
    </w:rPr>
  </w:style>
  <w:style w:type="paragraph" w:styleId="NotaTime">
    <w:name w:val="Nota ao time"/>
    <w:basedOn w:val="Normal"/>
    <w:next w:val="Normal"/>
    <w:qFormat/>
    <w:pPr>
      <w:spacing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/>
      <w:spacing w:after="60" w:before="160"/>
    </w:pPr>
    <w:rPr>
      <w:rFonts w:ascii="Arial" w:cs="Arial" w:eastAsia="Arial" w:hAnsi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after="60"/>
      <w:ind w:left="720"/>
    </w:pPr>
    <w:rPr>
      <w:rFonts w:ascii="Courier New" w:cs="Courier New" w:eastAsia="Courier New" w:hAnsi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after="100"/>
      <w:ind w:left="720"/>
    </w:pPr>
    <w:rPr>
      <w:rFonts w:ascii="Arial" w:cs="Arial" w:eastAsia="Arial" w:hAnsi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/>
      <w:pBdr>
        <w:top w:val="single" w:color="BFC9D1" w:sz="4" w:space="6"/>
      </w:pBdr>
      <w:spacing w:after="60" w:before="200"/>
    </w:pPr>
    <w:rPr>
      <w:rFonts w:ascii="Arial" w:cs="Arial" w:eastAsia="Arial" w:hAnsi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/>
      <w:pBdr>
        <w:left w:val="single" w:color="2A7F8E" w:sz="18" w:space="10"/>
      </w:pBdr>
      <w:spacing w:after="0" w:before="120"/>
      <w:ind w:left="1440" w:right="144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color="2A7F8E" w:sz="18" w:space="10"/>
      </w:pBd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Cena">
    <w:name w:val="Cena"/>
    <w:basedOn w:val="Normal"/>
    <w:next w:val="Normal"/>
    <w:qFormat/>
    <w:pPr>
      <w:keepNext/>
      <w:spacing w:after="120" w:before="200"/>
    </w:pPr>
    <w:rPr>
      <w:rFonts w:ascii="Courier New" w:cs="Courier New" w:eastAsia="Courier New" w:hAnsi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after="160"/>
    </w:pPr>
    <w:rPr>
      <w:rFonts w:ascii="Courier New" w:cs="Courier New" w:eastAsia="Courier New" w:hAnsi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/>
      <w:spacing w:after="0" w:before="12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/>
      <w:spacing w:after="0"/>
      <w:jc w:val="center"/>
    </w:pPr>
    <w:rPr>
      <w:rFonts w:ascii="Courier New" w:cs="Courier New" w:eastAsia="Courier New" w:hAnsi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color="2A7F8E" w:sz="24" w:space="8"/>
      </w:pBdr>
      <w:spacing w:after="80" w:before="80"/>
      <w:ind w:left="20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Roteiro</dc:title>
  <dc:creator>Equipe Ankhor</dc:creator>
  <dc:description>Roteiro do jogo Ankhor, organizado em atos que correspondem às fases.</dc:description>
  <cp:lastModifiedBy>Un-named</cp:lastModifiedBy>
  <cp:revision>1</cp:revision>
  <dcterms:created xsi:type="dcterms:W3CDTF">2026-10-18T22:30:09.764Z</dcterms:created>
  <dcterms:modified xsi:type="dcterms:W3CDTF">2026-10-18T22:30:09.764Z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