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60"/>
      </w:pPr>
      <w:r>
        <w:rPr>
          <w:b/>
          <w:bCs/>
          <w:color w:val="7A8794"/>
          <w:sz w:val="18"/>
          <w:szCs w:val="18"/>
        </w:rPr>
        <w:t xml:space="preserve">ANKHOR  ·  RESUMO DO ELENCO</w:t>
      </w:r>
    </w:p>
    <w:p>
      <w:pPr>
        <w:pBdr>
          <w:bottom w:val="single" w:color="2A7F8E" w:sz="24" w:space="6"/>
        </w:pBdr>
        <w:spacing w:before="0" w:after="120"/>
      </w:pPr>
      <w:r>
        <w:rPr>
          <w:rFonts w:ascii="Arial" w:cs="Arial" w:eastAsia="Arial" w:hAnsi="Arial"/>
          <w:b/>
          <w:bCs/>
          <w:color w:val="2A7F8E"/>
          <w:sz w:val="64"/>
          <w:szCs w:val="64"/>
        </w:rPr>
        <w:t xml:space="preserve">Resumo dos personagens</w:t>
      </w:r>
    </w:p>
    <w:tbl>
      <w:tblPr>
        <w:tblW w:type="dxa" w:w="9026"/>
        <w:tblLayout w:type="fixed"/>
      </w:tblPr>
      <w:tblGrid>
        <w:gridCol w:w="9026"/>
      </w:tblGrid>
      <w:tr>
        <w:tc>
          <w:tcPr>
            <w:tcW w:type="dxa" w:w="9026"/>
            <w:tcBorders>
              <w:top w:val="single" w:color="BFC9D1" w:sz="4"/>
              <w:left w:val="single" w:color="2A7F8E" w:sz="36"/>
              <w:bottom w:val="single" w:color="BFC9D1" w:sz="4"/>
              <w:right w:val="single" w:color="BFC9D1" w:sz="4"/>
            </w:tcBorders>
            <w:shd w:val="clear" w:color="auto" w:fill="F6F8FA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before="40" w:after="40"/>
            </w:pPr>
            <w:r>
              <w:rPr>
                <w:sz w:val="19"/>
                <w:szCs w:val="19"/>
              </w:rPr>
              <w:t xml:space="preserve">Este é um </w:t>
            </w:r>
            <w:r>
              <w:rPr>
                <w:b/>
                <w:bCs/>
                <w:sz w:val="19"/>
                <w:szCs w:val="19"/>
              </w:rPr>
              <w:t xml:space="preserve">resumo</w:t>
            </w:r>
            <w:r>
              <w:rPr>
                <w:sz w:val="19"/>
                <w:szCs w:val="19"/>
              </w:rPr>
              <w:t xml:space="preserve"> das fichas desta pasta, para consultar rápido. A lei do projeto são as fichas de cada personagem, que fazem parte do </w:t>
            </w:r>
            <w:r>
              <w:rPr>
                <w:color w:val="2A7F8E"/>
                <w:sz w:val="19"/>
                <w:szCs w:val="19"/>
                <w:u w:val="single"/>
              </w:rPr>
              <w:t xml:space="preserve">Enredo Principal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 xml:space="preserve">Se este resumo e uma ficha discordarem, vale a ficha</w:t>
            </w:r>
            <w:r>
              <w:rPr>
                <w:sz w:val="19"/>
                <w:szCs w:val="19"/>
              </w:rPr>
              <w:t xml:space="preserve">, e o resumo deve ser corrigido.</w:t>
            </w:r>
          </w:p>
        </w:tc>
      </w:tr>
    </w:tbl>
    <w:p>
      <w:pPr>
        <w:spacing w:before="0" w:after="160"/>
      </w:pPr>
    </w:p>
    <w:p>
      <w:pPr>
        <w:pStyle w:val="Heading1"/>
        <w:pageBreakBefore w:val="0"/>
        <w:pBdr>
          <w:bottom w:val="single" w:color="2A7F8E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1. Quem é quem</w:t>
      </w:r>
    </w:p>
    <w:tbl>
      <w:tblPr>
        <w:tblW w:type="dxa" w:w="9026"/>
        <w:tblLayout w:type="fixed"/>
      </w:tblPr>
      <w:tblGrid>
        <w:gridCol w:w="1805"/>
        <w:gridCol w:w="1805"/>
        <w:gridCol w:w="1805"/>
        <w:gridCol w:w="1805"/>
        <w:gridCol w:w="1806"/>
      </w:tblGrid>
      <w:tr>
        <w:trPr>
          <w:tblHeader/>
          <w:cantSplit/>
        </w:trPr>
        <w:tc>
          <w:tcPr>
            <w:tcW w:type="dxa" w:w="180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1F2A3C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Personagem</w:t>
            </w:r>
          </w:p>
        </w:tc>
        <w:tc>
          <w:tcPr>
            <w:tcW w:type="dxa" w:w="180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1F2A3C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Época</w:t>
            </w:r>
          </w:p>
        </w:tc>
        <w:tc>
          <w:tcPr>
            <w:tcW w:type="dxa" w:w="180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1F2A3C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é</w:t>
            </w:r>
          </w:p>
        </w:tc>
        <w:tc>
          <w:tcPr>
            <w:tcW w:type="dxa" w:w="180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1F2A3C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Em uma frase</w:t>
            </w:r>
          </w:p>
        </w:tc>
        <w:tc>
          <w:tcPr>
            <w:tcW w:type="dxa" w:w="180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1F2A3C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color w:val="2A7F8E"/>
                <w:sz w:val="19"/>
                <w:szCs w:val="19"/>
                <w:u w:val="single"/>
              </w:rPr>
              <w:t xml:space="preserve">Gabriel Magalhães</w:t>
            </w:r>
          </w:p>
        </w:tc>
        <w:tc>
          <w:tcPr>
            <w:tcW w:type="dxa" w:w="180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2026</w:t>
            </w:r>
          </w:p>
        </w:tc>
        <w:tc>
          <w:tcPr>
            <w:tcW w:type="dxa" w:w="180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Estudante da Unifor. </w:t>
            </w:r>
            <w:r>
              <w:rPr>
                <w:b/>
                <w:bCs/>
                <w:sz w:val="19"/>
                <w:szCs w:val="19"/>
              </w:rPr>
              <w:t xml:space="preserve">O protagonista</w:t>
            </w:r>
            <w:r>
              <w:rPr>
                <w:sz w:val="19"/>
                <w:szCs w:val="19"/>
              </w:rPr>
              <w:t xml:space="preserve">, o último a chegar</w:t>
            </w:r>
          </w:p>
        </w:tc>
        <w:tc>
          <w:tcPr>
            <w:tcW w:type="dxa" w:w="180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Um estudante comum que prefere observar a agir, até não ter mais escolha</w:t>
            </w:r>
          </w:p>
        </w:tc>
        <w:tc>
          <w:tcPr>
            <w:tcW w:type="dxa" w:w="180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Vermelho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color w:val="2A7F8E"/>
                <w:sz w:val="19"/>
                <w:szCs w:val="19"/>
                <w:u w:val="single"/>
              </w:rPr>
              <w:t xml:space="preserve">Baltazar Magalhães</w:t>
            </w:r>
          </w:p>
        </w:tc>
        <w:tc>
          <w:tcPr>
            <w:tcW w:type="dxa" w:w="180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~1750</w:t>
            </w:r>
          </w:p>
        </w:tc>
        <w:tc>
          <w:tcPr>
            <w:tcW w:type="dxa" w:w="180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Filho de colonos portugueses, com uma luneta. </w:t>
            </w:r>
            <w:r>
              <w:rPr>
                <w:b/>
                <w:bCs/>
                <w:sz w:val="19"/>
                <w:szCs w:val="19"/>
              </w:rPr>
              <w:t xml:space="preserve">Antepassado de Gabriel</w:t>
            </w:r>
          </w:p>
        </w:tc>
        <w:tc>
          <w:tcPr>
            <w:tcW w:type="dxa" w:w="180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Um homem de fé com olhos de cientista, preso entre o milagre e a explicação</w:t>
            </w:r>
          </w:p>
        </w:tc>
        <w:tc>
          <w:tcPr>
            <w:tcW w:type="dxa" w:w="180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Vinho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color w:val="2A7F8E"/>
                <w:sz w:val="19"/>
                <w:szCs w:val="19"/>
                <w:u w:val="single"/>
              </w:rPr>
              <w:t xml:space="preserve">Diana</w:t>
            </w:r>
          </w:p>
        </w:tc>
        <w:tc>
          <w:tcPr>
            <w:tcW w:type="dxa" w:w="180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1978</w:t>
            </w:r>
          </w:p>
        </w:tc>
        <w:tc>
          <w:tcPr>
            <w:tcW w:type="dxa" w:w="180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Estudante de Direito, criada no bairro em volta do campus</w:t>
            </w:r>
          </w:p>
        </w:tc>
        <w:tc>
          <w:tcPr>
            <w:tcW w:type="dxa" w:w="180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Uma estudante de Direito que discute com tudo e com todos, e vive cada minuto como se fosse o último</w:t>
            </w:r>
          </w:p>
        </w:tc>
        <w:tc>
          <w:tcPr>
            <w:tcW w:type="dxa" w:w="180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color w:val="2A7F8E"/>
                <w:sz w:val="19"/>
                <w:szCs w:val="19"/>
                <w:u w:val="single"/>
              </w:rPr>
              <w:t xml:space="preserve">Clarice</w:t>
            </w:r>
          </w:p>
        </w:tc>
        <w:tc>
          <w:tcPr>
            <w:tcW w:type="dxa" w:w="180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1990</w:t>
            </w:r>
          </w:p>
        </w:tc>
        <w:tc>
          <w:tcPr>
            <w:tcW w:type="dxa" w:w="180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Aluna de processamento de dados</w:t>
            </w:r>
          </w:p>
        </w:tc>
        <w:tc>
          <w:tcPr>
            <w:tcW w:type="dxa" w:w="180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Uma mente brilhante que usa o sarcasmo como armadura</w:t>
            </w:r>
          </w:p>
        </w:tc>
        <w:tc>
          <w:tcPr>
            <w:tcW w:type="dxa" w:w="180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Verde-azulado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color w:val="2A7F8E"/>
                <w:sz w:val="19"/>
                <w:szCs w:val="19"/>
                <w:u w:val="single"/>
              </w:rPr>
              <w:t xml:space="preserve">Henrique</w:t>
            </w:r>
          </w:p>
        </w:tc>
        <w:tc>
          <w:tcPr>
            <w:tcW w:type="dxa" w:w="180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2019</w:t>
            </w:r>
          </w:p>
        </w:tc>
        <w:tc>
          <w:tcPr>
            <w:tcW w:type="dxa" w:w="180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Aluno de iniciação científica, </w:t>
            </w:r>
            <w:r>
              <w:rPr>
                <w:b/>
                <w:bCs/>
                <w:sz w:val="19"/>
                <w:szCs w:val="19"/>
              </w:rPr>
              <w:t xml:space="preserve">o pesquisador</w:t>
            </w:r>
          </w:p>
        </w:tc>
        <w:tc>
          <w:tcPr>
            <w:tcW w:type="dxa" w:w="180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Um gênio quieto que desconfia ter causado tudo. </w:t>
            </w:r>
            <w:r>
              <w:rPr>
                <w:b/>
                <w:bCs/>
                <w:sz w:val="19"/>
                <w:szCs w:val="19"/>
              </w:rPr>
              <w:t xml:space="preserve">Mente para o grupo</w:t>
            </w:r>
          </w:p>
        </w:tc>
        <w:tc>
          <w:tcPr>
            <w:tcW w:type="dxa" w:w="180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Laranja-queimado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color w:val="2A7F8E"/>
                <w:sz w:val="19"/>
                <w:szCs w:val="19"/>
                <w:u w:val="single"/>
              </w:rPr>
              <w:t xml:space="preserve">Zane</w:t>
            </w:r>
          </w:p>
        </w:tc>
        <w:tc>
          <w:tcPr>
            <w:tcW w:type="dxa" w:w="180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2123</w:t>
            </w:r>
          </w:p>
        </w:tc>
        <w:tc>
          <w:tcPr>
            <w:tcW w:type="dxa" w:w="180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Jovem com implantes cibernéticos. </w:t>
            </w:r>
            <w:r>
              <w:rPr>
                <w:b/>
                <w:bCs/>
                <w:sz w:val="19"/>
                <w:szCs w:val="19"/>
              </w:rPr>
              <w:t xml:space="preserve">Faz as comunicações</w:t>
            </w:r>
            <w:r>
              <w:rPr>
                <w:sz w:val="19"/>
                <w:szCs w:val="19"/>
              </w:rPr>
              <w:t xml:space="preserve"> da oficina do Labirinto</w:t>
            </w:r>
          </w:p>
        </w:tc>
        <w:tc>
          <w:tcPr>
            <w:tcW w:type="dxa" w:w="180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Filho de um mundo cheio de máquinas, que sabe tudo de tecnologia e nada de sobreviver</w:t>
            </w:r>
          </w:p>
        </w:tc>
        <w:tc>
          <w:tcPr>
            <w:tcW w:type="dxa" w:w="180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Amarelo-ácido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color w:val="2A7F8E"/>
                <w:sz w:val="19"/>
                <w:szCs w:val="19"/>
                <w:u w:val="single"/>
              </w:rPr>
              <w:t xml:space="preserve">Carlos</w:t>
            </w:r>
          </w:p>
        </w:tc>
        <w:tc>
          <w:tcPr>
            <w:tcW w:type="dxa" w:w="180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3026</w:t>
            </w:r>
          </w:p>
        </w:tc>
        <w:tc>
          <w:tcPr>
            <w:tcW w:type="dxa" w:w="180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Cientista que criou a Âncora. </w:t>
            </w:r>
            <w:r>
              <w:rPr>
                <w:b/>
                <w:bCs/>
                <w:sz w:val="19"/>
                <w:szCs w:val="19"/>
              </w:rPr>
              <w:t xml:space="preserve">O antagonista</w:t>
            </w:r>
          </w:p>
        </w:tc>
        <w:tc>
          <w:tcPr>
            <w:tcW w:type="dxa" w:w="180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Um homem que, quando o mundo acabou, preferiu fugir para um passado que nunca viveu</w:t>
            </w:r>
          </w:p>
        </w:tc>
        <w:tc>
          <w:tcPr>
            <w:tcW w:type="dxa" w:w="180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Branco do jaleco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color w:val="2A7F8E"/>
                <w:sz w:val="19"/>
                <w:szCs w:val="19"/>
                <w:u w:val="single"/>
              </w:rPr>
              <w:t xml:space="preserve">Os robôs</w:t>
            </w:r>
          </w:p>
        </w:tc>
        <w:tc>
          <w:tcPr>
            <w:tcW w:type="dxa" w:w="180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3026</w:t>
            </w:r>
          </w:p>
        </w:tc>
        <w:tc>
          <w:tcPr>
            <w:tcW w:type="dxa" w:w="180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Os inimigos, controlados pelo Carlos</w:t>
            </w:r>
          </w:p>
        </w:tc>
        <w:tc>
          <w:tcPr>
            <w:tcW w:type="dxa" w:w="180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180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</w:tbl>
    <w:p>
      <w:pPr>
        <w:spacing w:before="0" w:after="120"/>
      </w:pPr>
    </w:p>
    <w:p>
      <w:pPr>
        <w:spacing w:after="120"/>
      </w:pPr>
      <w:r>
        <w:t xml:space="preserve">Todos os puxados pela fenda têm </w:t>
      </w:r>
      <w:r>
        <w:rPr>
          <w:b/>
          <w:bCs/>
        </w:rPr>
        <w:t xml:space="preserve">cerca de 20 anos</w:t>
      </w:r>
      <w:r>
        <w:t xml:space="preserve">, estão </w:t>
      </w:r>
      <w:r>
        <w:rPr>
          <w:b/>
          <w:bCs/>
        </w:rPr>
        <w:t xml:space="preserve">vivos</w:t>
      </w:r>
      <w:r>
        <w:t xml:space="preserve"> e têm ligação com a região da Unifor. O Carlos não foi puxado: ele já vivia em 3026.</w:t>
      </w:r>
    </w:p>
    <w:p>
      <w:pPr>
        <w:spacing w:after="120"/>
      </w:pPr>
      <w:r>
        <w:rPr>
          <w:b/>
          <w:bCs/>
        </w:rPr>
        <w:t xml:space="preserve">O mundo de 3026:</w:t>
      </w:r>
      <w:r>
        <w:t xml:space="preserve"> os </w:t>
      </w:r>
      <w:r>
        <w:rPr>
          <w:b/>
          <w:bCs/>
          <w:i/>
          <w:iCs/>
        </w:rPr>
        <w:t xml:space="preserve">Homo sideralis</w:t>
      </w:r>
      <w:r>
        <w:t xml:space="preserve">, a espécie humana evoluída, feita para o espaço, foram embora para outro planeta há menos de 100 anos. Os </w:t>
      </w:r>
      <w:r>
        <w:rPr>
          <w:i/>
          <w:iCs/>
        </w:rPr>
        <w:t xml:space="preserve">sapiens</w:t>
      </w:r>
      <w:r>
        <w:t xml:space="preserve"> que ficaram formaram os </w:t>
      </w:r>
      <w:r>
        <w:rPr>
          <w:b/>
          <w:bCs/>
        </w:rPr>
        <w:t xml:space="preserve">Faroleiros</w:t>
      </w:r>
      <w:r>
        <w:t xml:space="preserve">, a resistência que defende a Terra e ainda existe longe do campus. A IA é avançada, mas sem consciência: uma ferramenta.</w:t>
      </w:r>
    </w:p>
    <w:p>
      <w:pPr>
        <w:pStyle w:val="Heading1"/>
        <w:pageBreakBefore w:val="0"/>
        <w:pBdr>
          <w:bottom w:val="single" w:color="2A7F8E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2. Os puxados, um por um</w:t>
      </w:r>
    </w:p>
    <w:p>
      <w:pPr>
        <w:spacing w:after="120"/>
      </w:pPr>
      <w:r>
        <w:rPr>
          <w:b/>
          <w:bCs/>
        </w:rPr>
        <w:t xml:space="preserve">Gabriel Magalhães (2026).</w:t>
      </w:r>
      <w:r>
        <w:t xml:space="preserve"> Observador, reservado e de </w:t>
      </w:r>
      <w:r>
        <w:rPr>
          <w:b/>
          <w:bCs/>
        </w:rPr>
        <w:t xml:space="preserve">ironia seca</w:t>
      </w:r>
      <w:r>
        <w:t xml:space="preserve"> ("Ótimo. Mil anos de atraso pra aula."). Foge de conflito e adia decisões. Quer voltar para casa, e depois quer que todos voltem. Tem medo de não fazer diferença. </w:t>
      </w:r>
      <w:r>
        <w:rPr>
          <w:b/>
          <w:bCs/>
        </w:rPr>
        <w:t xml:space="preserve">Arco:</w:t>
      </w:r>
      <w:r>
        <w:t xml:space="preserve"> de quem só sobrevive a quem une o grupo.</w:t>
      </w:r>
    </w:p>
    <w:p>
      <w:pPr>
        <w:spacing w:after="120"/>
      </w:pPr>
      <w:r>
        <w:rPr>
          <w:b/>
          <w:bCs/>
        </w:rPr>
        <w:t xml:space="preserve">Baltazar Magalhães (~1750).</w:t>
      </w:r>
      <w:r>
        <w:t xml:space="preserve"> Cerimonioso, devoto e encantado com tudo. Fala português arcaico, chama todos de "Vossa Mercê" e solta latim quando está aflito. Acha que 3026 é o Juízo Final. Teimoso. </w:t>
      </w:r>
      <w:r>
        <w:rPr>
          <w:b/>
          <w:bCs/>
        </w:rPr>
        <w:t xml:space="preserve">Arco:</w:t>
      </w:r>
      <w:r>
        <w:t xml:space="preserve"> do "Juízo Final" à compreensão. Quando descobre que Gabriel é seu descendente, fica protetor ("meu neto de mil anos"). No fim, quer ficar em 3026, mas </w:t>
      </w:r>
      <w:r>
        <w:rPr>
          <w:b/>
          <w:bCs/>
        </w:rPr>
        <w:t xml:space="preserve">precisa voltar</w:t>
      </w:r>
      <w:r>
        <w:t xml:space="preserve">, ou a família de Gabriel não existe. Está escondido numa sala da Biblioteca desde que chegou.</w:t>
      </w:r>
    </w:p>
    <w:p>
      <w:pPr>
        <w:spacing w:after="120"/>
      </w:pPr>
      <w:r>
        <w:rPr>
          <w:b/>
          <w:bCs/>
        </w:rPr>
        <w:t xml:space="preserve">Diana (1978).</w:t>
      </w:r>
      <w:r>
        <w:t xml:space="preserve"> Dramática, ansiosa, impulsiva e intensa. Fala rápido e com exclamações ("Pronto, é o fim!"), misturando o vocabulário do tribunal com drama de novela. Estudante de Direito: estava numa aula chata de Direito Penal, quase dormindo, quando foi puxada. Cresceu cortando caminho pelo canteiro e conhece as galerias da obra de 1978. Quer provar que não foi um erro escolher o Direito. Age antes de pensar. </w:t>
      </w:r>
      <w:r>
        <w:rPr>
          <w:b/>
          <w:bCs/>
        </w:rPr>
        <w:t xml:space="preserve">Arco:</w:t>
      </w:r>
      <w:r>
        <w:t xml:space="preserve"> aprender a controlar o medo. Apareceu na 103 depois da Clarice, que a acolheu.</w:t>
      </w:r>
    </w:p>
    <w:p>
      <w:pPr>
        <w:spacing w:after="120"/>
      </w:pPr>
      <w:r>
        <w:rPr>
          <w:b/>
          <w:bCs/>
        </w:rPr>
        <w:t xml:space="preserve">Clarice (1990).</w:t>
      </w:r>
      <w:r>
        <w:t xml:space="preserve"> Rápida, independente e debochada, com gírias dos anos 90 ("Isso é totalmente surreal", "Não confie nas luzes"). Explica tudo como um problema de lógica. Não pede ajuda. Tem medo de ser esquecida. Foi da Biblioteca para o Bloco de salas e ficou na sala 103, onde acolheu a Diana. É a voz do rádio que guia Gabriel desde a Biblioteca, com o que o Henrique vê nas câmeras. </w:t>
      </w:r>
      <w:r>
        <w:rPr>
          <w:b/>
          <w:bCs/>
        </w:rPr>
        <w:t xml:space="preserve">Arco:</w:t>
      </w:r>
      <w:r>
        <w:t xml:space="preserve"> de quem resolve tudo sozinha a quem confia no grupo.</w:t>
      </w:r>
    </w:p>
    <w:p>
      <w:pPr>
        <w:spacing w:after="120"/>
      </w:pPr>
      <w:r>
        <w:rPr>
          <w:b/>
          <w:bCs/>
        </w:rPr>
        <w:t xml:space="preserve">Henrique (2019).</w:t>
      </w:r>
      <w:r>
        <w:t xml:space="preserve"> Introvertido, perfeccionista, ansioso e gentil. Fala pausado e técnico, e se corrige no meio da frase. Pesquisava viagem no tempo; em 2026 é a lenda do aluno que sumiu na Biblioteca, e a pesquisa dele virou a cadeira de Modelagem e Simulação. </w:t>
      </w:r>
      <w:r>
        <w:rPr>
          <w:b/>
          <w:bCs/>
        </w:rPr>
        <w:t xml:space="preserve">Foi o primeiro a chegar.</w:t>
      </w:r>
      <w:r>
        <w:t xml:space="preserve"> Fica sozinho numa sala trancada do bunker e, com acesso às câmeras, </w:t>
      </w:r>
      <w:r>
        <w:rPr>
          <w:b/>
          <w:bCs/>
        </w:rPr>
        <w:t xml:space="preserve">ajuda a Clarice e a Diana pelo rádio</w:t>
      </w:r>
      <w:r>
        <w:t xml:space="preserve">. </w:t>
      </w:r>
      <w:r>
        <w:rPr>
          <w:b/>
          <w:bCs/>
        </w:rPr>
        <w:t xml:space="preserve">Engana o grupo</w:t>
      </w:r>
      <w:r>
        <w:t xml:space="preserve">: trabalha para o Carlos, que prometeu levá-lo para antes da morte da mãe e o usa para atrasar o grupo. Diz que está consertando tudo, mas usa a IA só na própria pesquisa. </w:t>
      </w:r>
      <w:r>
        <w:rPr>
          <w:b/>
          <w:bCs/>
        </w:rPr>
        <w:t xml:space="preserve">Arco:</w:t>
      </w:r>
      <w:r>
        <w:t xml:space="preserve"> da mentira à verdade, quando o grupo descobre.</w:t>
      </w:r>
    </w:p>
    <w:p>
      <w:pPr>
        <w:spacing w:after="120"/>
      </w:pPr>
      <w:r>
        <w:rPr>
          <w:b/>
          <w:bCs/>
        </w:rPr>
        <w:t xml:space="preserve">Zane (2123).</w:t>
      </w:r>
      <w:r>
        <w:t xml:space="preserve"> Confiante, direto, irreverente e elétrico, com gírias de um futuro que ninguém reconhece. Confia demais na tecnologia. Da oficina do Labirinto, </w:t>
      </w:r>
      <w:r>
        <w:rPr>
          <w:b/>
          <w:bCs/>
        </w:rPr>
        <w:t xml:space="preserve">faz a comunicação de todos</w:t>
      </w:r>
      <w:r>
        <w:t xml:space="preserve">. Desconfia do Henrique e passa dias tentando invadir o bunker, até conseguir com Gabriel. Provoca a Clarice ("analógica") e a Diana ("despluga"). </w:t>
      </w:r>
      <w:r>
        <w:rPr>
          <w:b/>
          <w:bCs/>
        </w:rPr>
        <w:t xml:space="preserve">Medo:</w:t>
      </w:r>
      <w:r>
        <w:t xml:space="preserve"> uma máquina sem conserto, que ele não entende. </w:t>
      </w:r>
      <w:r>
        <w:rPr>
          <w:b/>
          <w:bCs/>
        </w:rPr>
        <w:t xml:space="preserve">Arco:</w:t>
      </w:r>
      <w:r>
        <w:t xml:space="preserve"> pendente.</w:t>
      </w:r>
    </w:p>
    <w:p>
      <w:pPr>
        <w:pStyle w:val="Heading1"/>
        <w:pageBreakBefore w:val="0"/>
        <w:pBdr>
          <w:bottom w:val="single" w:color="2A7F8E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3. O antagonista</w:t>
      </w:r>
    </w:p>
    <w:p>
      <w:pPr>
        <w:spacing w:after="120"/>
      </w:pPr>
      <w:r>
        <w:rPr>
          <w:b/>
          <w:bCs/>
        </w:rPr>
        <w:t xml:space="preserve">Carlos (3026).</w:t>
      </w:r>
      <w:r>
        <w:t xml:space="preserve"> Cientista </w:t>
      </w:r>
      <w:r>
        <w:rPr>
          <w:i/>
          <w:iCs/>
        </w:rPr>
        <w:t xml:space="preserve">sapiens</w:t>
      </w:r>
      <w:r>
        <w:t xml:space="preserve"> que criou a Âncora. Era um </w:t>
      </w:r>
      <w:r>
        <w:rPr>
          <w:b/>
          <w:bCs/>
        </w:rPr>
        <w:t xml:space="preserve">Faroleiro</w:t>
      </w:r>
      <w:r>
        <w:t xml:space="preserve">: saiu da resistência e se isolou na Unifor, sozinho durante anos, obcecado pelos </w:t>
      </w:r>
      <w:r>
        <w:rPr>
          <w:b/>
          <w:bCs/>
        </w:rPr>
        <w:t xml:space="preserve">anos 80</w:t>
      </w:r>
      <w:r>
        <w:t xml:space="preserve">, para usar a Âncora e ir viver lá. Usa o Henrique para atrasar o grupo e não se importa com os puxados. A Âncora é imprecisa: cada tentativa dele abre a fenda e puxa gente por acaso. Controla os robôs. O laboratório dele e a Âncora ficam no </w:t>
      </w:r>
      <w:r>
        <w:rPr>
          <w:b/>
          <w:bCs/>
        </w:rPr>
        <w:t xml:space="preserve">D-Tec</w:t>
      </w:r>
      <w:r>
        <w:t xml:space="preserve">, no Bloco M. Obcecado, egoísta e nostálgico. Muito sobre ele ainda está pendente.</w:t>
      </w:r>
    </w:p>
    <w:p>
      <w:pPr>
        <w:spacing w:after="120"/>
      </w:pPr>
      <w:r>
        <w:rPr>
          <w:b/>
          <w:bCs/>
        </w:rPr>
        <w:t xml:space="preserve">Os robôs.</w:t>
      </w:r>
      <w:r>
        <w:t xml:space="preserve"> Ferramentas do Carlos, movidas por uma IA sem consciência. Patrulham por rotinas, inclusive no bunker, e caçam quem encontram. Já existem a </w:t>
      </w:r>
      <w:r>
        <w:rPr>
          <w:b/>
          <w:bCs/>
        </w:rPr>
        <w:t xml:space="preserve">Sentinela</w:t>
      </w:r>
      <w:r>
        <w:t xml:space="preserve"> (visão) e o </w:t>
      </w:r>
      <w:r>
        <w:rPr>
          <w:b/>
          <w:bCs/>
        </w:rPr>
        <w:t xml:space="preserve">Rastreador</w:t>
      </w:r>
      <w:r>
        <w:t xml:space="preserve"> (audição).</w:t>
      </w:r>
    </w:p>
    <w:p>
      <w:pPr>
        <w:pStyle w:val="Heading1"/>
        <w:pageBreakBefore w:val="0"/>
        <w:pBdr>
          <w:bottom w:val="single" w:color="2A7F8E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4. Onde cada um fica e o que traz</w:t>
      </w:r>
    </w:p>
    <w:tbl>
      <w:tblPr>
        <w:tblW w:type="dxa" w:w="9026"/>
        <w:tblLayout w:type="fixed"/>
      </w:tblPr>
      <w:tblGrid>
        <w:gridCol w:w="3008"/>
        <w:gridCol w:w="3008"/>
        <w:gridCol w:w="3010"/>
      </w:tblGrid>
      <w:tr>
        <w:trPr>
          <w:tblHeader/>
          <w:cantSplit/>
        </w:trPr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1F2A3C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Personagem</w:t>
            </w:r>
          </w:p>
        </w:tc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1F2A3C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Esconderijo</w:t>
            </w:r>
          </w:p>
        </w:tc>
        <w:tc>
          <w:tcPr>
            <w:tcW w:type="dxa" w:w="301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1F2A3C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Parte para consertar a Âncora</w:t>
            </w:r>
          </w:p>
        </w:tc>
      </w:tr>
      <w:tr>
        <w:trPr>
          <w:cantSplit/>
        </w:trPr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Gabriel</w:t>
            </w:r>
          </w:p>
        </w:tc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01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O caderno, como o lugar onde as partes de todos se juntam</w:t>
            </w:r>
          </w:p>
        </w:tc>
      </w:tr>
      <w:tr>
        <w:trPr>
          <w:cantSplit/>
        </w:trPr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Baltazar</w:t>
            </w:r>
          </w:p>
        </w:tc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Escondido numa sala secreta do Labirinto, que só a lanterna revela, com medo e isolado</w:t>
            </w:r>
          </w:p>
        </w:tc>
        <w:tc>
          <w:tcPr>
            <w:tcW w:type="dxa" w:w="301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As estrelas, que acertam a data de volta de cada um</w:t>
            </w:r>
          </w:p>
        </w:tc>
      </w:tr>
      <w:tr>
        <w:trPr>
          <w:cantSplit/>
        </w:trPr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Diana</w:t>
            </w:r>
          </w:p>
        </w:tc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Sala 103 do Bloco de salas, com a Clarice</w:t>
            </w:r>
          </w:p>
        </w:tc>
        <w:tc>
          <w:tcPr>
            <w:tcW w:type="dxa" w:w="301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O mapa das galerias da obra de 1978, onde fica o núcleo e as passagens até lá</w:t>
            </w:r>
          </w:p>
        </w:tc>
      </w:tr>
      <w:tr>
        <w:trPr>
          <w:cantSplit/>
        </w:trPr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Clarice</w:t>
            </w:r>
          </w:p>
        </w:tc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Sala 103 do Bloco de salas, atrás de uma barricada, com a Diana: guia Gabriel pelo rádio (Biblioteca e Bloco) com o que o Henrique vê</w:t>
            </w:r>
          </w:p>
        </w:tc>
        <w:tc>
          <w:tcPr>
            <w:tcW w:type="dxa" w:w="301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Código: faz os terminais da Âncora funcionarem. Mapeou as rondas e sabe o que cada chave abre</w:t>
            </w:r>
          </w:p>
        </w:tc>
      </w:tr>
      <w:tr>
        <w:trPr>
          <w:cantSplit/>
        </w:trPr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Henrique</w:t>
            </w:r>
          </w:p>
        </w:tc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Bunker, sozinho, numa sala de dados trancada, com as câmeras: ajuda a Clarice e a Diana pelo rádio</w:t>
            </w:r>
          </w:p>
        </w:tc>
        <w:tc>
          <w:tcPr>
            <w:tcW w:type="dxa" w:w="301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A teoria por trás das equações</w:t>
            </w:r>
          </w:p>
        </w:tc>
      </w:tr>
      <w:tr>
        <w:trPr>
          <w:cantSplit/>
        </w:trPr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Zane</w:t>
            </w:r>
          </w:p>
        </w:tc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Oficina do Labirinto: faz a comunicação de todos. Entra no bunker depois, com Gabriel</w:t>
            </w:r>
          </w:p>
        </w:tc>
        <w:tc>
          <w:tcPr>
            <w:tcW w:type="dxa" w:w="301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A tecnologia mais próxima da Âncora</w:t>
            </w:r>
          </w:p>
        </w:tc>
      </w:tr>
      <w:tr>
        <w:trPr>
          <w:cantSplit/>
        </w:trPr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Carlos</w:t>
            </w:r>
          </w:p>
        </w:tc>
        <w:tc>
          <w:tcPr>
            <w:tcW w:type="dxa" w:w="300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Laboratório do D-Tec, de onde nunca sai</w:t>
            </w:r>
          </w:p>
        </w:tc>
        <w:tc>
          <w:tcPr>
            <w:tcW w:type="dxa" w:w="301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</w:tbl>
    <w:p>
      <w:pPr>
        <w:spacing w:before="0" w:after="120"/>
      </w:pPr>
    </w:p>
    <w:p>
      <w:pPr>
        <w:pStyle w:val="Heading1"/>
        <w:pageBreakBefore w:val="0"/>
        <w:pBdr>
          <w:bottom w:val="single" w:color="2A7F8E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5. Relações</w:t>
      </w:r>
    </w:p>
    <w:tbl>
      <w:tblPr>
        <w:tblW w:type="dxa" w:w="9026"/>
        <w:tblLayout w:type="fixed"/>
      </w:tblPr>
      <w:tblGrid>
        <w:gridCol w:w="2500"/>
        <w:gridCol w:w="6526"/>
      </w:tblGrid>
      <w:tr>
        <w:trPr>
          <w:tblHeader/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1F2A3C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1F2A3C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Dinâmica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Gabriel × Baltazar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Família descoberta. No fim, Gabriel convence o Baltazar a voltar para 1750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Gabriel × Clarice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Duelo de ironias. A relação cresce ao longo do jogo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Gabriel × Zane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A voz do telefone que abre a saída da Biblioteca e mantém todos em contato. Precisa de Gabriel para invadir o bunker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Diana × Clarice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O drama contra o deboche. A Clarice a acolheu na 103. Brigam o tempo todo e acabam amigas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Clarice × Henrique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Ele vê o campus pelas câmeras e passa o que vê; ela repassa a Gabriel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Baltazar × Zane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Os dois extremos do tempo: fé contra tecnologia, e os dois mais curiosos do grupo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Henrique × Zane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O Zane desconfia dele e tenta invadir o bunker para ver o que ele faz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Henrique × Carlos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O Henrique trabalha para ele pela promessa sobre a mãe; o Carlos só o usa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Gabriel × Henrique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O Henrique divide o grupo, e Gabriel o une</w:t>
            </w:r>
          </w:p>
        </w:tc>
      </w:tr>
    </w:tbl>
    <w:p>
      <w:pPr>
        <w:spacing w:before="0" w:after="120"/>
      </w:pPr>
    </w:p>
    <w:p>
      <w:pPr>
        <w:pStyle w:val="Heading1"/>
        <w:pageBreakBefore w:val="0"/>
        <w:pBdr>
          <w:bottom w:val="single" w:color="2A7F8E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6. O que ainda falta</w:t>
      </w:r>
    </w:p>
    <w:p>
      <w:pPr>
        <w:spacing w:after="120"/>
      </w:pPr>
      <w:r>
        <w:t xml:space="preserve">As pendências de cada personagem estão no fim da ficha dele e no </w:t>
      </w:r>
      <w:r>
        <w:rPr>
          <w:color w:val="2A7F8E"/>
          <w:u w:val="single"/>
        </w:rPr>
        <w:t xml:space="preserve">Enredo Principal</w:t>
      </w:r>
      <w:r>
        <w:t xml:space="preserve">, seção 10. As principais:</w:t>
      </w:r>
    </w:p>
    <w:tbl>
      <w:tblPr>
        <w:tblW w:type="dxa" w:w="9026"/>
        <w:tblLayout w:type="fixed"/>
      </w:tblPr>
      <w:tblGrid>
        <w:gridCol w:w="2500"/>
        <w:gridCol w:w="6526"/>
      </w:tblGrid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Diana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ainda sem visual definido.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Henrique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como e quando o grupo descobre a mentira, e o que ele faz depois (seção 10.3).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Carlos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como consegue o conhecimento, por que saiu dos Faroleiros, e o resto da ficha (seção 10.2).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Zane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o que fazia quando foi puxado, o que teme e o final dele.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Clarice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se continua na 103 até o fim ou se junta ao grupo no bunker.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Baltazar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se o encontro no Labirinto (hoje opcional, a sala é secreta) passa a ser obrigatório, e como ele se junta ao grupo.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Ordem de chegada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só falta a posição do Baltazar (Henrique é o primeiro, o Zane vem antes da Clarice, a Diana depois da Clarice, e Gabriel é o último).</w:t>
            </w:r>
          </w:p>
        </w:tc>
      </w:tr>
    </w:tbl>
    <w:p>
      <w:pPr>
        <w:spacing w:before="0" w:after="120"/>
      </w:pPr>
    </w:p>
    <w:sectPr>
      <w:headerReference w:type="default" r:id="rId6"/>
      <w:footerReference w:type="default" r:id="rId7"/>
      <w:pgSz w:w="11906" w:h="16838" w:orient="portrait"/>
      <w:pgMar w:top="1440" w:right="1440" w:bottom="1300" w:left="1440" w:header="708" w:footer="708" w:gutter="0"/>
      <w:pgNumType w:start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color w:val="7A8794"/>
        <w:sz w:val="17"/>
        <w:szCs w:val="17"/>
      </w:rPr>
      <w:t xml:space="preserve">Resumo dos personagens  ·  Lei do projeto</w:t>
    </w:r>
    <w:r>
      <w:rPr>
        <w:color w:val="7A8794"/>
        <w:sz w:val="17"/>
        <w:szCs w:val="17"/>
      </w:rPr>
      <w:tab/>
      <w:t xml:space="preserve">Página </w:t>
    </w:r>
    <w:r>
      <w:rPr>
        <w:color w:val="7A8794"/>
        <w:sz w:val="17"/>
        <w:szCs w:val="17"/>
      </w:rPr>
      <w:fldChar w:fldCharType="begin"/>
    </w:r>
    <w:r>
      <w:rPr>
        <w:color w:val="7A8794"/>
        <w:sz w:val="17"/>
        <w:szCs w:val="17"/>
      </w:rPr>
      <w:instrText xml:space="preserve">PAGE</w:instrText>
    </w:r>
    <w:r>
      <w:rPr>
        <w:color w:val="7A8794"/>
        <w:sz w:val="17"/>
        <w:szCs w:val="17"/>
      </w:rPr>
      <w:fldChar w:fldCharType="separate"/>
    </w:r>
    <w:r>
      <w:rPr>
        <w:color w:val="7A8794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1" w:sz="4" w:space="4"/>
      </w:pBdr>
      <w:jc w:val="right"/>
    </w:pPr>
    <w:r>
      <w:rPr>
        <w:color w:val="7A8794"/>
        <w:spacing w:val="20"/>
        <w:sz w:val="17"/>
        <w:szCs w:val="17"/>
      </w:rPr>
      <w:t xml:space="preserve">ANKHOR  ·  Fichas dos personagens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lang w:val="pt-BR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spacing w:after="120" w:before="0"/>
      <w:outlineLvl w:val="0"/>
    </w:pPr>
    <w:rPr>
      <w:rFonts w:ascii="Arial" w:cs="Arial" w:eastAsia="Arial" w:hAnsi="Arial"/>
      <w:b/>
      <w:bCs/>
      <w:color w:val="1F2A3C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BFC9D1" w:sz="6" w:space="3"/>
      </w:pBdr>
      <w:spacing w:after="120" w:before="320"/>
      <w:outlineLvl w:val="1"/>
    </w:pPr>
    <w:rPr>
      <w:rFonts w:ascii="Arial" w:cs="Arial" w:eastAsia="Arial" w:hAnsi="Arial"/>
      <w:b/>
      <w:bCs/>
      <w:color w:val="2A7F8E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Arial" w:cs="Arial" w:eastAsia="Arial" w:hAnsi="Arial"/>
      <w:b/>
      <w:bCs/>
      <w:color w:val="1F2A3C"/>
      <w:sz w:val="23"/>
      <w:szCs w:val="23"/>
    </w:rPr>
  </w:style>
  <w:style w:type="paragraph" w:styleId="Subtitulo">
    <w:name w:val="Subtitulo"/>
    <w:basedOn w:val="Normal"/>
    <w:next w:val="Normal"/>
    <w:qFormat/>
    <w:pPr>
      <w:spacing w:after="200"/>
    </w:pPr>
    <w:rPr>
      <w:rFonts w:ascii="Arial" w:cs="Arial" w:eastAsia="Arial" w:hAnsi="Arial"/>
      <w:i/>
      <w:iCs/>
      <w:color w:val="7A8794"/>
      <w:sz w:val="24"/>
      <w:szCs w:val="24"/>
    </w:rPr>
  </w:style>
  <w:style w:type="paragraph" w:styleId="TituloSumario">
    <w:name w:val="Titulo do Sumario"/>
    <w:basedOn w:val="Normal"/>
    <w:next w:val="Normal"/>
    <w:qFormat/>
    <w:pPr>
      <w:spacing w:after="240"/>
    </w:pPr>
    <w:rPr>
      <w:rFonts w:ascii="Arial" w:cs="Arial" w:eastAsia="Arial" w:hAnsi="Arial"/>
      <w:b/>
      <w:bCs/>
      <w:color w:val="1F2A3C"/>
      <w:sz w:val="40"/>
      <w:szCs w:val="40"/>
    </w:rPr>
  </w:style>
  <w:style w:type="paragraph" w:styleId="Placeholder">
    <w:name w:val="Placeholder"/>
    <w:basedOn w:val="Normal"/>
    <w:next w:val="Normal"/>
    <w:qFormat/>
    <w:pPr>
      <w:spacing w:after="100"/>
    </w:pPr>
    <w:rPr>
      <w:i/>
      <w:iCs/>
      <w:color w:val="7A8794"/>
    </w:rPr>
  </w:style>
  <w:style w:type="paragraph" w:styleId="NotaTime">
    <w:name w:val="Nota ao time"/>
    <w:basedOn w:val="Normal"/>
    <w:next w:val="Normal"/>
    <w:qFormat/>
    <w:pPr>
      <w:spacing w:after="100"/>
    </w:pPr>
    <w:rPr>
      <w:i/>
      <w:iCs/>
      <w:color w:val="7A8794"/>
      <w:sz w:val="18"/>
      <w:szCs w:val="18"/>
    </w:rPr>
  </w:style>
  <w:style w:type="paragraph" w:styleId="Trecho">
    <w:name w:val="Trecho"/>
    <w:basedOn w:val="Normal"/>
    <w:next w:val="Normal"/>
    <w:qFormat/>
    <w:pPr>
      <w:keepNext/>
      <w:spacing w:after="60" w:before="160"/>
    </w:pPr>
    <w:rPr>
      <w:rFonts w:ascii="Arial" w:cs="Arial" w:eastAsia="Arial" w:hAnsi="Arial"/>
      <w:color w:val="2A7F8E"/>
      <w:sz w:val="17"/>
      <w:szCs w:val="17"/>
    </w:rPr>
  </w:style>
  <w:style w:type="paragraph" w:styleId="Escolha">
    <w:name w:val="Escolha"/>
    <w:basedOn w:val="Normal"/>
    <w:next w:val="Normal"/>
    <w:qFormat/>
    <w:pPr>
      <w:spacing w:after="60"/>
      <w:ind w:left="720"/>
    </w:pPr>
    <w:rPr>
      <w:rFonts w:ascii="Courier New" w:cs="Courier New" w:eastAsia="Courier New" w:hAnsi="Courier New"/>
      <w:sz w:val="21"/>
      <w:szCs w:val="21"/>
    </w:rPr>
  </w:style>
  <w:style w:type="paragraph" w:styleId="Fluxo">
    <w:name w:val="Fluxo"/>
    <w:basedOn w:val="Normal"/>
    <w:next w:val="Normal"/>
    <w:qFormat/>
    <w:pPr>
      <w:spacing w:after="100"/>
      <w:ind w:left="720"/>
    </w:pPr>
    <w:rPr>
      <w:rFonts w:ascii="Arial" w:cs="Arial" w:eastAsia="Arial" w:hAnsi="Arial"/>
      <w:i/>
      <w:iCs/>
      <w:color w:val="7A8794"/>
      <w:sz w:val="16"/>
      <w:szCs w:val="16"/>
    </w:rPr>
  </w:style>
  <w:style w:type="paragraph" w:styleId="Condicao">
    <w:name w:val="Condicao"/>
    <w:basedOn w:val="Normal"/>
    <w:next w:val="Normal"/>
    <w:qFormat/>
    <w:pPr>
      <w:keepNext/>
      <w:pBdr>
        <w:top w:val="single" w:color="BFC9D1" w:sz="4" w:space="6"/>
      </w:pBdr>
      <w:spacing w:after="60" w:before="200"/>
    </w:pPr>
    <w:rPr>
      <w:rFonts w:ascii="Arial" w:cs="Arial" w:eastAsia="Arial" w:hAnsi="Arial"/>
      <w:b/>
      <w:bCs/>
      <w:color w:val="7A8794"/>
      <w:sz w:val="17"/>
      <w:szCs w:val="17"/>
    </w:rPr>
  </w:style>
  <w:style w:type="paragraph" w:styleId="PersonagemNovo">
    <w:name w:val="Personagem novo"/>
    <w:basedOn w:val="Normal"/>
    <w:next w:val="Normal"/>
    <w:qFormat/>
    <w:pPr>
      <w:keepNext/>
      <w:pBdr>
        <w:left w:val="single" w:color="2A7F8E" w:sz="18" w:space="10"/>
      </w:pBdr>
      <w:spacing w:after="0" w:before="120"/>
      <w:ind w:left="1440" w:right="1440"/>
      <w:jc w:val="center"/>
    </w:pPr>
    <w:rPr>
      <w:rFonts w:ascii="Courier New" w:cs="Courier New" w:eastAsia="Courier New" w:hAnsi="Courier New"/>
      <w:caps/>
      <w:sz w:val="22"/>
      <w:szCs w:val="22"/>
    </w:rPr>
  </w:style>
  <w:style w:type="paragraph" w:styleId="DialogoNovo">
    <w:name w:val="Dialogo novo"/>
    <w:basedOn w:val="Normal"/>
    <w:next w:val="Normal"/>
    <w:qFormat/>
    <w:pPr>
      <w:pBdr>
        <w:left w:val="single" w:color="2A7F8E" w:sz="18" w:space="10"/>
      </w:pBdr>
      <w:spacing w:after="160"/>
      <w:ind w:left="1440" w:right="1440"/>
    </w:pPr>
    <w:rPr>
      <w:rFonts w:ascii="Courier New" w:cs="Courier New" w:eastAsia="Courier New" w:hAnsi="Courier New"/>
      <w:sz w:val="22"/>
      <w:szCs w:val="22"/>
    </w:rPr>
  </w:style>
  <w:style w:type="paragraph" w:styleId="Cena">
    <w:name w:val="Cena"/>
    <w:basedOn w:val="Normal"/>
    <w:next w:val="Normal"/>
    <w:qFormat/>
    <w:pPr>
      <w:keepNext/>
      <w:spacing w:after="120" w:before="200"/>
    </w:pPr>
    <w:rPr>
      <w:rFonts w:ascii="Courier New" w:cs="Courier New" w:eastAsia="Courier New" w:hAnsi="Courier New"/>
      <w:b/>
      <w:bCs/>
      <w:caps/>
      <w:sz w:val="22"/>
      <w:szCs w:val="22"/>
    </w:rPr>
  </w:style>
  <w:style w:type="paragraph" w:styleId="Acao">
    <w:name w:val="Acao"/>
    <w:basedOn w:val="Normal"/>
    <w:next w:val="Normal"/>
    <w:qFormat/>
    <w:pPr>
      <w:spacing w:after="160"/>
    </w:pPr>
    <w:rPr>
      <w:rFonts w:ascii="Courier New" w:cs="Courier New" w:eastAsia="Courier New" w:hAnsi="Courier New"/>
      <w:sz w:val="22"/>
      <w:szCs w:val="22"/>
    </w:rPr>
  </w:style>
  <w:style w:type="paragraph" w:styleId="Personagem">
    <w:name w:val="Personagem"/>
    <w:basedOn w:val="Normal"/>
    <w:next w:val="Normal"/>
    <w:qFormat/>
    <w:pPr>
      <w:keepNext/>
      <w:spacing w:after="0" w:before="120"/>
      <w:jc w:val="center"/>
    </w:pPr>
    <w:rPr>
      <w:rFonts w:ascii="Courier New" w:cs="Courier New" w:eastAsia="Courier New" w:hAnsi="Courier New"/>
      <w:caps/>
      <w:sz w:val="22"/>
      <w:szCs w:val="22"/>
    </w:rPr>
  </w:style>
  <w:style w:type="paragraph" w:styleId="Parentese">
    <w:name w:val="Parentese"/>
    <w:basedOn w:val="Normal"/>
    <w:next w:val="Normal"/>
    <w:qFormat/>
    <w:pPr>
      <w:keepNext/>
      <w:spacing w:after="0"/>
      <w:jc w:val="center"/>
    </w:pPr>
    <w:rPr>
      <w:rFonts w:ascii="Courier New" w:cs="Courier New" w:eastAsia="Courier New" w:hAnsi="Courier New"/>
      <w:sz w:val="22"/>
      <w:szCs w:val="22"/>
    </w:rPr>
  </w:style>
  <w:style w:type="paragraph" w:styleId="Dialogo">
    <w:name w:val="Dialogo"/>
    <w:basedOn w:val="Normal"/>
    <w:next w:val="Normal"/>
    <w:qFormat/>
    <w:pPr>
      <w:spacing w:after="160"/>
      <w:ind w:left="1440" w:right="1440"/>
    </w:pPr>
    <w:rPr>
      <w:rFonts w:ascii="Courier New" w:cs="Courier New" w:eastAsia="Courier New" w:hAnsi="Courier New"/>
      <w:sz w:val="22"/>
      <w:szCs w:val="22"/>
    </w:rPr>
  </w:style>
  <w:style w:type="paragraph" w:styleId="Jogabilidade">
    <w:name w:val="Jogabilidade"/>
    <w:basedOn w:val="Normal"/>
    <w:next w:val="Normal"/>
    <w:qFormat/>
    <w:pPr>
      <w:pBdr>
        <w:left w:val="single" w:color="2A7F8E" w:sz="24" w:space="8"/>
      </w:pBdr>
      <w:spacing w:after="80" w:before="80"/>
      <w:ind w:left="200"/>
    </w:pPr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Ankhor — Roteiro</dc:title>
  <dc:creator>Equipe Ankhor</dc:creator>
  <dc:description>Roteiro do jogo Ankhor, organizado em atos que correspondem às fases.</dc:description>
  <cp:lastModifiedBy>Un-named</cp:lastModifiedBy>
  <cp:revision>1</cp:revision>
  <dcterms:created xsi:type="dcterms:W3CDTF">2026-10-18T22:30:09.764Z</dcterms:created>
  <dcterms:modified xsi:type="dcterms:W3CDTF">2026-10-18T22:30:09.764Z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