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000E" w14:textId="77777777" w:rsidR="00EA710F" w:rsidRPr="0097635A" w:rsidRDefault="00EA710F" w:rsidP="006403BD">
      <w:bookmarkStart w:id="0" w:name="_Hlk54276885"/>
      <w:bookmarkEnd w:id="0"/>
    </w:p>
    <w:p w14:paraId="73B74D5E" w14:textId="164DC298" w:rsidR="006A56B3" w:rsidRPr="0097635A" w:rsidRDefault="009450AB" w:rsidP="001C4EA4">
      <w:pPr>
        <w:pStyle w:val="Sinespaciado"/>
        <w:spacing w:line="276" w:lineRule="auto"/>
        <w:jc w:val="center"/>
        <w:rPr>
          <w:rFonts w:asciiTheme="majorHAnsi" w:hAnsiTheme="majorHAnsi" w:cs="Open Sans"/>
          <w:sz w:val="48"/>
          <w:szCs w:val="28"/>
        </w:rPr>
      </w:pPr>
      <w:r w:rsidRPr="0097635A">
        <w:rPr>
          <w:rFonts w:asciiTheme="majorHAnsi" w:hAnsiTheme="majorHAnsi" w:cs="Open Sans"/>
          <w:noProof/>
          <w:sz w:val="48"/>
          <w:szCs w:val="28"/>
          <w:lang w:eastAsia="es-ES"/>
        </w:rPr>
        <w:drawing>
          <wp:inline distT="0" distB="0" distL="0" distR="0" wp14:anchorId="402EFF8F" wp14:editId="77B279C8">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97635A" w:rsidRDefault="00821D63" w:rsidP="00821D63">
      <w:pPr>
        <w:pStyle w:val="Sinespaciado"/>
        <w:spacing w:line="276" w:lineRule="auto"/>
        <w:jc w:val="center"/>
        <w:rPr>
          <w:rFonts w:asciiTheme="majorHAnsi" w:hAnsiTheme="majorHAnsi" w:cs="Open Sans"/>
          <w:sz w:val="48"/>
          <w:szCs w:val="28"/>
        </w:rPr>
      </w:pPr>
      <w:r w:rsidRPr="0097635A">
        <w:rPr>
          <w:rFonts w:asciiTheme="majorHAnsi" w:hAnsiTheme="majorHAnsi" w:cs="Open Sans"/>
          <w:sz w:val="48"/>
          <w:szCs w:val="28"/>
        </w:rPr>
        <w:t>Universidad Internacional de La Rioja</w:t>
      </w:r>
    </w:p>
    <w:p w14:paraId="3AD99163" w14:textId="31103112" w:rsidR="00821D63" w:rsidRPr="0097635A" w:rsidRDefault="004040E2" w:rsidP="00821D63">
      <w:pPr>
        <w:pStyle w:val="Sinespaciado"/>
        <w:spacing w:line="276" w:lineRule="auto"/>
        <w:jc w:val="center"/>
        <w:rPr>
          <w:rFonts w:asciiTheme="majorHAnsi" w:hAnsiTheme="majorHAnsi" w:cs="Open Sans"/>
          <w:sz w:val="40"/>
          <w:szCs w:val="28"/>
        </w:rPr>
      </w:pPr>
      <w:r w:rsidRPr="0097635A">
        <w:rPr>
          <w:rFonts w:asciiTheme="majorHAnsi" w:hAnsiTheme="majorHAnsi" w:cs="Open Sans"/>
          <w:sz w:val="40"/>
          <w:szCs w:val="28"/>
        </w:rPr>
        <w:t>Escuela Superior de Ingeniería y Tecnología</w:t>
      </w:r>
    </w:p>
    <w:p w14:paraId="62ED148A" w14:textId="32640DEB" w:rsidR="00821D63" w:rsidRPr="0097635A" w:rsidRDefault="00821D63" w:rsidP="00821D63">
      <w:pPr>
        <w:pStyle w:val="Sinespaciado"/>
        <w:spacing w:line="276" w:lineRule="auto"/>
        <w:jc w:val="center"/>
        <w:rPr>
          <w:rFonts w:asciiTheme="minorHAnsi" w:hAnsiTheme="minorHAnsi" w:cs="Tahoma"/>
          <w:sz w:val="40"/>
          <w:szCs w:val="28"/>
        </w:rPr>
      </w:pPr>
    </w:p>
    <w:p w14:paraId="4376B2C2" w14:textId="1FAD4F31" w:rsidR="00FC4A7B" w:rsidRPr="0097635A" w:rsidRDefault="00FC4A7B" w:rsidP="00821D63">
      <w:pPr>
        <w:pStyle w:val="Sinespaciado"/>
        <w:spacing w:line="276" w:lineRule="auto"/>
        <w:jc w:val="center"/>
        <w:rPr>
          <w:rFonts w:asciiTheme="minorHAnsi" w:hAnsiTheme="minorHAnsi" w:cs="Tahoma"/>
          <w:sz w:val="40"/>
          <w:szCs w:val="28"/>
        </w:rPr>
      </w:pPr>
    </w:p>
    <w:p w14:paraId="56C3CC49" w14:textId="30810348" w:rsidR="00FC4A7B" w:rsidRPr="0097635A" w:rsidRDefault="00FC4A7B" w:rsidP="00821D63">
      <w:pPr>
        <w:pStyle w:val="Sinespaciado"/>
        <w:spacing w:line="276" w:lineRule="auto"/>
        <w:jc w:val="center"/>
        <w:rPr>
          <w:rFonts w:asciiTheme="minorHAnsi" w:hAnsiTheme="minorHAnsi" w:cs="Tahoma"/>
          <w:sz w:val="40"/>
          <w:szCs w:val="28"/>
        </w:rPr>
      </w:pPr>
    </w:p>
    <w:p w14:paraId="6067B72C" w14:textId="77777777" w:rsidR="00FC4A7B" w:rsidRPr="0097635A" w:rsidRDefault="00FC4A7B" w:rsidP="00821D63">
      <w:pPr>
        <w:pStyle w:val="Sinespaciado"/>
        <w:spacing w:line="276" w:lineRule="auto"/>
        <w:jc w:val="center"/>
        <w:rPr>
          <w:rFonts w:asciiTheme="minorHAnsi" w:hAnsiTheme="minorHAnsi" w:cs="Tahoma"/>
          <w:sz w:val="40"/>
          <w:szCs w:val="28"/>
        </w:rPr>
      </w:pPr>
    </w:p>
    <w:p w14:paraId="7339873A" w14:textId="2D38C60E" w:rsidR="00821D63" w:rsidRPr="0097635A" w:rsidRDefault="00821D63" w:rsidP="00821D63">
      <w:pPr>
        <w:pStyle w:val="Sinespaciado"/>
        <w:spacing w:line="276" w:lineRule="auto"/>
        <w:jc w:val="center"/>
        <w:rPr>
          <w:rFonts w:asciiTheme="majorHAnsi" w:hAnsiTheme="majorHAnsi" w:cs="Tahoma"/>
          <w:sz w:val="48"/>
          <w:szCs w:val="28"/>
        </w:rPr>
      </w:pPr>
      <w:r w:rsidRPr="0097635A">
        <w:rPr>
          <w:rFonts w:asciiTheme="majorHAnsi" w:hAnsiTheme="majorHAnsi" w:cs="Tahoma"/>
          <w:sz w:val="36"/>
          <w:szCs w:val="28"/>
        </w:rPr>
        <w:t xml:space="preserve">Máster </w:t>
      </w:r>
      <w:r w:rsidR="004040E2" w:rsidRPr="0097635A">
        <w:rPr>
          <w:rFonts w:asciiTheme="majorHAnsi" w:hAnsiTheme="majorHAnsi" w:cs="Tahoma"/>
          <w:sz w:val="36"/>
          <w:szCs w:val="28"/>
        </w:rPr>
        <w:t xml:space="preserve">Universitario </w:t>
      </w:r>
      <w:r w:rsidR="00FC4A7B" w:rsidRPr="0097635A">
        <w:rPr>
          <w:rFonts w:asciiTheme="majorHAnsi" w:hAnsiTheme="majorHAnsi" w:cs="Tahoma"/>
          <w:sz w:val="36"/>
          <w:szCs w:val="28"/>
        </w:rPr>
        <w:t xml:space="preserve">en </w:t>
      </w:r>
      <w:r w:rsidR="006777F8">
        <w:rPr>
          <w:rFonts w:asciiTheme="majorHAnsi" w:hAnsiTheme="majorHAnsi" w:cs="Tahoma"/>
          <w:sz w:val="36"/>
          <w:szCs w:val="28"/>
        </w:rPr>
        <w:t>Ciberseguridad</w:t>
      </w:r>
    </w:p>
    <w:p w14:paraId="7E4DEE80" w14:textId="10EFAFE7" w:rsidR="00821D63" w:rsidRPr="0097635A" w:rsidRDefault="00B1470A"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Análisis y desarrollo de un malware APT</w:t>
      </w:r>
    </w:p>
    <w:p w14:paraId="6D71EAEA" w14:textId="044F60B4" w:rsidR="0016080C" w:rsidRPr="00B1470A" w:rsidRDefault="00B1470A" w:rsidP="00B1470A">
      <w:pPr>
        <w:jc w:val="center"/>
        <w:rPr>
          <w:rFonts w:asciiTheme="majorHAnsi" w:hAnsiTheme="majorHAnsi" w:cstheme="majorHAnsi"/>
          <w:lang w:eastAsia="en-US"/>
        </w:rPr>
      </w:pPr>
      <w:r w:rsidRPr="00B1470A">
        <w:rPr>
          <w:rFonts w:asciiTheme="majorHAnsi" w:hAnsiTheme="majorHAnsi" w:cstheme="majorHAnsi"/>
          <w:sz w:val="36"/>
          <w:szCs w:val="36"/>
          <w:lang w:eastAsia="en-US"/>
        </w:rPr>
        <w:t>Borrador</w:t>
      </w:r>
      <w:r w:rsidRPr="00B1470A">
        <w:rPr>
          <w:rFonts w:asciiTheme="majorHAnsi" w:hAnsiTheme="majorHAnsi" w:cstheme="majorHAnsi"/>
          <w:lang w:eastAsia="en-US"/>
        </w:rPr>
        <w:t xml:space="preserve"> </w:t>
      </w:r>
      <w:r w:rsidRPr="00B1470A">
        <w:rPr>
          <w:rFonts w:asciiTheme="majorHAnsi" w:hAnsiTheme="majorHAnsi" w:cstheme="majorHAnsi"/>
          <w:sz w:val="36"/>
          <w:szCs w:val="36"/>
          <w:lang w:eastAsia="en-US"/>
        </w:rPr>
        <w:t>Inicial</w:t>
      </w:r>
    </w:p>
    <w:p w14:paraId="39BFED55" w14:textId="1300B8A3" w:rsidR="0016080C" w:rsidRPr="0097635A" w:rsidRDefault="0016080C" w:rsidP="006403BD">
      <w:pPr>
        <w:rPr>
          <w:lang w:eastAsia="en-US"/>
        </w:rPr>
      </w:pPr>
    </w:p>
    <w:p w14:paraId="1DB80821" w14:textId="08F166BC" w:rsidR="0016080C" w:rsidRPr="0097635A" w:rsidRDefault="0016080C" w:rsidP="006403BD">
      <w:pPr>
        <w:rPr>
          <w:lang w:eastAsia="en-US"/>
        </w:rPr>
      </w:pPr>
    </w:p>
    <w:p w14:paraId="14D3861C" w14:textId="74AC7333" w:rsidR="00CA0785" w:rsidRPr="0097635A" w:rsidRDefault="00CA0785" w:rsidP="006403BD">
      <w:pPr>
        <w:rPr>
          <w:lang w:eastAsia="en-US"/>
        </w:rPr>
      </w:pPr>
      <w:r w:rsidRPr="0097635A">
        <w:rPr>
          <w:lang w:eastAsia="en-US"/>
        </w:rPr>
        <w:tab/>
      </w:r>
    </w:p>
    <w:p w14:paraId="4F7BA5B3" w14:textId="77777777" w:rsidR="00CA0785" w:rsidRPr="0097635A"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97635A" w14:paraId="4878D15C" w14:textId="77777777" w:rsidTr="00F92B4D">
        <w:tc>
          <w:tcPr>
            <w:tcW w:w="4106" w:type="dxa"/>
            <w:vAlign w:val="center"/>
          </w:tcPr>
          <w:p w14:paraId="03508D4B" w14:textId="77777777" w:rsidR="001C4EA4" w:rsidRPr="0097635A" w:rsidRDefault="001C4EA4" w:rsidP="000757FF">
            <w:pPr>
              <w:pStyle w:val="Sinespaciado"/>
              <w:spacing w:line="276" w:lineRule="auto"/>
              <w:rPr>
                <w:rFonts w:asciiTheme="majorHAnsi" w:hAnsiTheme="majorHAnsi" w:cs="Tahoma"/>
                <w:sz w:val="24"/>
                <w:szCs w:val="28"/>
              </w:rPr>
            </w:pPr>
            <w:r w:rsidRPr="0097635A">
              <w:rPr>
                <w:rFonts w:asciiTheme="majorHAnsi" w:hAnsiTheme="majorHAnsi" w:cs="Tahoma"/>
                <w:sz w:val="24"/>
                <w:szCs w:val="28"/>
              </w:rPr>
              <w:t>Trabajo fin de estudio presentado por:</w:t>
            </w:r>
          </w:p>
        </w:tc>
        <w:tc>
          <w:tcPr>
            <w:tcW w:w="4407" w:type="dxa"/>
            <w:vAlign w:val="center"/>
          </w:tcPr>
          <w:p w14:paraId="37DABF9A" w14:textId="77777777" w:rsidR="001C4EA4" w:rsidRDefault="00B147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Alexander Brun Guajardo</w:t>
            </w:r>
          </w:p>
          <w:p w14:paraId="05C2961E" w14:textId="77777777" w:rsidR="00B1470A" w:rsidRDefault="00B147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David Fernández Sanz</w:t>
            </w:r>
          </w:p>
          <w:p w14:paraId="44493B68" w14:textId="3FFA93E5" w:rsidR="00B1470A" w:rsidRPr="0097635A" w:rsidRDefault="00B147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Javier José Guzmán Rubio</w:t>
            </w:r>
          </w:p>
        </w:tc>
      </w:tr>
      <w:tr w:rsidR="001C4EA4" w:rsidRPr="0097635A" w14:paraId="16305541" w14:textId="77777777" w:rsidTr="00F92B4D">
        <w:tc>
          <w:tcPr>
            <w:tcW w:w="4106" w:type="dxa"/>
            <w:vAlign w:val="center"/>
          </w:tcPr>
          <w:p w14:paraId="5E049953" w14:textId="77777777" w:rsidR="001C4EA4" w:rsidRPr="0097635A" w:rsidRDefault="001C4EA4" w:rsidP="000757FF">
            <w:pPr>
              <w:pStyle w:val="Sinespaciado"/>
              <w:spacing w:line="276" w:lineRule="auto"/>
              <w:rPr>
                <w:rFonts w:asciiTheme="majorHAnsi" w:hAnsiTheme="majorHAnsi" w:cs="Tahoma"/>
                <w:sz w:val="24"/>
                <w:szCs w:val="28"/>
              </w:rPr>
            </w:pPr>
            <w:r w:rsidRPr="0097635A">
              <w:rPr>
                <w:rFonts w:asciiTheme="majorHAnsi" w:hAnsiTheme="majorHAnsi" w:cs="Tahoma"/>
                <w:sz w:val="24"/>
                <w:szCs w:val="28"/>
              </w:rPr>
              <w:t>Tipo de trabajo:</w:t>
            </w:r>
          </w:p>
        </w:tc>
        <w:tc>
          <w:tcPr>
            <w:tcW w:w="4407" w:type="dxa"/>
            <w:vAlign w:val="center"/>
          </w:tcPr>
          <w:p w14:paraId="717AFC5C" w14:textId="324C89E7" w:rsidR="001C4EA4" w:rsidRPr="0097635A" w:rsidRDefault="001811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Trabajo Fin de Máster Grupal</w:t>
            </w:r>
          </w:p>
        </w:tc>
      </w:tr>
      <w:tr w:rsidR="001C4EA4" w:rsidRPr="0097635A" w14:paraId="41A229E9" w14:textId="77777777" w:rsidTr="00F92B4D">
        <w:tc>
          <w:tcPr>
            <w:tcW w:w="4106" w:type="dxa"/>
            <w:vAlign w:val="center"/>
          </w:tcPr>
          <w:p w14:paraId="19B201E3" w14:textId="77777777" w:rsidR="001C4EA4" w:rsidRPr="0097635A" w:rsidRDefault="001C4EA4" w:rsidP="000757FF">
            <w:pPr>
              <w:pStyle w:val="Sinespaciado"/>
              <w:spacing w:line="276" w:lineRule="auto"/>
              <w:rPr>
                <w:rFonts w:asciiTheme="majorHAnsi" w:hAnsiTheme="majorHAnsi" w:cs="Tahoma"/>
                <w:sz w:val="24"/>
                <w:szCs w:val="28"/>
              </w:rPr>
            </w:pPr>
            <w:r w:rsidRPr="0097635A">
              <w:rPr>
                <w:rFonts w:asciiTheme="majorHAnsi" w:hAnsiTheme="majorHAnsi" w:cs="Tahoma"/>
                <w:sz w:val="24"/>
                <w:szCs w:val="28"/>
              </w:rPr>
              <w:t>Director/a:</w:t>
            </w:r>
          </w:p>
        </w:tc>
        <w:tc>
          <w:tcPr>
            <w:tcW w:w="4407" w:type="dxa"/>
            <w:vAlign w:val="center"/>
          </w:tcPr>
          <w:p w14:paraId="5CFF1A55" w14:textId="2F7D7A24" w:rsidR="001C4EA4" w:rsidRPr="0097635A" w:rsidRDefault="00B147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Manuel Sánchez Rubio</w:t>
            </w:r>
          </w:p>
        </w:tc>
      </w:tr>
      <w:tr w:rsidR="001C4EA4" w:rsidRPr="0097635A" w14:paraId="4E825087" w14:textId="77777777" w:rsidTr="00F92B4D">
        <w:tc>
          <w:tcPr>
            <w:tcW w:w="4106" w:type="dxa"/>
            <w:vAlign w:val="center"/>
          </w:tcPr>
          <w:p w14:paraId="12742576" w14:textId="77777777" w:rsidR="001C4EA4" w:rsidRPr="0097635A" w:rsidRDefault="001C4EA4" w:rsidP="000757FF">
            <w:pPr>
              <w:pStyle w:val="Sinespaciado"/>
              <w:spacing w:line="276" w:lineRule="auto"/>
              <w:rPr>
                <w:rFonts w:asciiTheme="majorHAnsi" w:hAnsiTheme="majorHAnsi" w:cs="Tahoma"/>
                <w:sz w:val="24"/>
                <w:szCs w:val="28"/>
              </w:rPr>
            </w:pPr>
            <w:r w:rsidRPr="0097635A">
              <w:rPr>
                <w:rFonts w:asciiTheme="majorHAnsi" w:hAnsiTheme="majorHAnsi" w:cs="Tahoma"/>
                <w:sz w:val="24"/>
                <w:szCs w:val="28"/>
              </w:rPr>
              <w:t>Fecha:</w:t>
            </w:r>
          </w:p>
        </w:tc>
        <w:tc>
          <w:tcPr>
            <w:tcW w:w="4407" w:type="dxa"/>
            <w:vAlign w:val="center"/>
          </w:tcPr>
          <w:p w14:paraId="0CCDCEC7" w14:textId="63CBF931" w:rsidR="001C4EA4" w:rsidRPr="0097635A" w:rsidRDefault="001C4EA4" w:rsidP="000757FF">
            <w:pPr>
              <w:pStyle w:val="Sinespaciado"/>
              <w:spacing w:line="276" w:lineRule="auto"/>
              <w:rPr>
                <w:rFonts w:asciiTheme="majorHAnsi" w:hAnsiTheme="majorHAnsi" w:cs="Tahoma"/>
                <w:sz w:val="24"/>
                <w:szCs w:val="28"/>
              </w:rPr>
            </w:pPr>
          </w:p>
        </w:tc>
      </w:tr>
    </w:tbl>
    <w:p w14:paraId="0C560120" w14:textId="77777777" w:rsidR="006A3B9B" w:rsidRPr="0097635A" w:rsidRDefault="006A3B9B" w:rsidP="006403BD">
      <w:pPr>
        <w:pStyle w:val="Ttulondices"/>
        <w:rPr>
          <w:szCs w:val="22"/>
        </w:rPr>
      </w:pPr>
    </w:p>
    <w:p w14:paraId="79C85DBD" w14:textId="77777777" w:rsidR="006A3B9B" w:rsidRPr="0097635A" w:rsidRDefault="006A3B9B" w:rsidP="006A3B9B">
      <w:pPr>
        <w:rPr>
          <w:lang w:eastAsia="en-US"/>
        </w:rPr>
      </w:pPr>
    </w:p>
    <w:p w14:paraId="090362DC" w14:textId="77777777" w:rsidR="006A3B9B" w:rsidRPr="0097635A" w:rsidRDefault="006A3B9B" w:rsidP="006A3B9B">
      <w:pPr>
        <w:rPr>
          <w:lang w:eastAsia="en-US"/>
        </w:rPr>
      </w:pPr>
    </w:p>
    <w:p w14:paraId="75C62CD1" w14:textId="736E141F" w:rsidR="006A3B9B" w:rsidRPr="0097635A" w:rsidRDefault="006A3B9B" w:rsidP="006A3B9B">
      <w:pPr>
        <w:jc w:val="right"/>
        <w:rPr>
          <w:rFonts w:asciiTheme="majorHAnsi" w:hAnsiTheme="majorHAnsi" w:cs="Arial"/>
          <w:color w:val="0098CD"/>
          <w:sz w:val="36"/>
          <w:szCs w:val="22"/>
          <w:lang w:eastAsia="en-US"/>
        </w:rPr>
      </w:pPr>
    </w:p>
    <w:p w14:paraId="5A1FFC3E" w14:textId="0096122A" w:rsidR="008544B8" w:rsidRPr="0097635A" w:rsidRDefault="008544B8" w:rsidP="006403BD">
      <w:pPr>
        <w:pStyle w:val="Ttulondices"/>
      </w:pPr>
      <w:r w:rsidRPr="0097635A">
        <w:br w:type="page"/>
      </w:r>
      <w:r w:rsidR="00D92F3B" w:rsidRPr="0097635A">
        <w:lastRenderedPageBreak/>
        <w:t xml:space="preserve">Resumen </w:t>
      </w:r>
    </w:p>
    <w:p w14:paraId="258D65F4" w14:textId="7029D954" w:rsidR="004040E2" w:rsidRPr="0097635A" w:rsidRDefault="004040E2" w:rsidP="004040E2">
      <w:pPr>
        <w:rPr>
          <w:lang w:eastAsia="en-US"/>
        </w:rPr>
      </w:pPr>
      <w:r w:rsidRPr="0097635A">
        <w:rPr>
          <w:lang w:eastAsia="en-US"/>
        </w:rPr>
        <w:t xml:space="preserve">En este apartado se introducirá un breve resumen en español del trabajo realizado (extensión </w:t>
      </w:r>
      <w:r w:rsidR="002C48B3">
        <w:rPr>
          <w:lang w:eastAsia="en-US"/>
        </w:rPr>
        <w:t>máxima</w:t>
      </w:r>
      <w:r w:rsidRPr="0097635A">
        <w:rPr>
          <w:lang w:eastAsia="en-US"/>
        </w:rPr>
        <w:t xml:space="preserve"> 150 palabras). Este resumen debe incluir el objetivo o propósito de la investigación, la metodología, los resultados y las conclusiones.</w:t>
      </w:r>
    </w:p>
    <w:p w14:paraId="2D935E44" w14:textId="2A4BD7E1" w:rsidR="004040E2" w:rsidRPr="0097635A" w:rsidRDefault="004040E2" w:rsidP="004040E2">
      <w:pPr>
        <w:rPr>
          <w:lang w:eastAsia="en-US"/>
        </w:rPr>
      </w:pPr>
      <w:r w:rsidRPr="0097635A">
        <w:rPr>
          <w:lang w:eastAsia="en-US"/>
        </w:rPr>
        <w:t>El resumen debe contener lo qué se ha pretendido realizar (objetivo o propósito de la investigación), cómo se ha realizado (método o proceso desarrollado) y para qué se ha realizado (resultados y conclusiones).</w:t>
      </w:r>
    </w:p>
    <w:p w14:paraId="1C4214CE" w14:textId="77777777" w:rsidR="000D1932" w:rsidRPr="0097635A" w:rsidRDefault="000D1932" w:rsidP="000D1932">
      <w:pPr>
        <w:spacing w:after="160" w:line="259" w:lineRule="auto"/>
        <w:jc w:val="left"/>
      </w:pPr>
    </w:p>
    <w:p w14:paraId="2E24F569" w14:textId="5B97C410" w:rsidR="000D1932" w:rsidRPr="0097635A" w:rsidRDefault="000D1932" w:rsidP="000D1932">
      <w:pPr>
        <w:pStyle w:val="CuadroCmoestudiaryReferencias"/>
        <w:pBdr>
          <w:bottom w:val="single" w:sz="4" w:space="0" w:color="0098CD"/>
        </w:pBdr>
      </w:pPr>
      <w:r w:rsidRPr="0097635A">
        <w:rPr>
          <w:b/>
          <w:bCs/>
        </w:rPr>
        <w:t>Importante:</w:t>
      </w:r>
      <w:r w:rsidRPr="0097635A">
        <w:t xml:space="preserve"> </w:t>
      </w:r>
      <w:r w:rsidR="008E73F9" w:rsidRPr="0097635A">
        <w:t xml:space="preserve">En el caso de un TFE grupal, la extensión del TFE debe garantizar que cada uno de los integrantes del equipo ha dedicado a la elaboración y defensa del trabajo las competencias previstas en la memoria. A modo orientativo, y para garantizar la calidad y dedicación que requiere un TFE grupal, la extensión mínima ha de ser un 50% superior a lo previsto para un TFE individual. Por lo tanto, la extensión mínima en un TFE grupal es de </w:t>
      </w:r>
      <w:r w:rsidR="002C48B3">
        <w:rPr>
          <w:b/>
          <w:bCs/>
        </w:rPr>
        <w:t>75</w:t>
      </w:r>
      <w:r w:rsidR="008E73F9" w:rsidRPr="0097635A">
        <w:rPr>
          <w:b/>
          <w:bCs/>
        </w:rPr>
        <w:t xml:space="preserve"> páginas</w:t>
      </w:r>
      <w:r w:rsidRPr="0097635A">
        <w:t>.</w:t>
      </w:r>
    </w:p>
    <w:p w14:paraId="0D7D8B19" w14:textId="77777777" w:rsidR="00ED1546" w:rsidRPr="0097635A" w:rsidRDefault="00ED1546" w:rsidP="006403BD">
      <w:pPr>
        <w:rPr>
          <w:lang w:eastAsia="en-US"/>
        </w:rPr>
      </w:pPr>
    </w:p>
    <w:p w14:paraId="3AF5F4A7" w14:textId="55EB2988" w:rsidR="008544B8" w:rsidRPr="0097635A" w:rsidRDefault="008544B8" w:rsidP="006403BD">
      <w:pPr>
        <w:rPr>
          <w:lang w:eastAsia="en-US"/>
        </w:rPr>
      </w:pPr>
      <w:r w:rsidRPr="0097635A">
        <w:rPr>
          <w:b/>
          <w:lang w:eastAsia="en-US"/>
        </w:rPr>
        <w:t>Palabras clave:</w:t>
      </w:r>
      <w:r w:rsidRPr="0097635A">
        <w:rPr>
          <w:lang w:eastAsia="en-US"/>
        </w:rPr>
        <w:t xml:space="preserve"> </w:t>
      </w:r>
      <w:r w:rsidR="00B76154" w:rsidRPr="001B1262">
        <w:rPr>
          <w:lang w:eastAsia="en-US"/>
        </w:rPr>
        <w:t>Se deben incluir de 3 a 5 palabras claves en español</w:t>
      </w:r>
      <w:r w:rsidR="00266D31">
        <w:rPr>
          <w:lang w:eastAsia="en-US"/>
        </w:rPr>
        <w:t xml:space="preserve">. </w:t>
      </w:r>
      <w:bookmarkStart w:id="1" w:name="_Hlk147741151"/>
      <w:r w:rsidR="00266D31">
        <w:rPr>
          <w:lang w:eastAsia="en-US"/>
        </w:rPr>
        <w:t>D</w:t>
      </w:r>
      <w:r w:rsidR="00266D31" w:rsidRPr="00266D31">
        <w:rPr>
          <w:lang w:eastAsia="en-US"/>
        </w:rPr>
        <w:t xml:space="preserve">escriptores del trabajo que lo enmarcan en unas temáticas determinadas. </w:t>
      </w:r>
      <w:bookmarkEnd w:id="1"/>
    </w:p>
    <w:p w14:paraId="08B78616" w14:textId="451F0E3A" w:rsidR="008544B8" w:rsidRPr="0097635A" w:rsidRDefault="008544B8" w:rsidP="006403BD">
      <w:pPr>
        <w:rPr>
          <w:lang w:eastAsia="en-US"/>
        </w:rPr>
      </w:pPr>
    </w:p>
    <w:p w14:paraId="5371A435" w14:textId="77777777" w:rsidR="002B3E99" w:rsidRPr="0097635A" w:rsidRDefault="002B3E99" w:rsidP="006403BD">
      <w:pPr>
        <w:rPr>
          <w:lang w:eastAsia="en-US"/>
        </w:rPr>
      </w:pPr>
    </w:p>
    <w:p w14:paraId="2829BB68" w14:textId="77777777" w:rsidR="00D92F3B" w:rsidRPr="0097635A" w:rsidRDefault="00D92F3B">
      <w:pPr>
        <w:spacing w:before="0" w:after="0" w:line="240" w:lineRule="auto"/>
        <w:jc w:val="left"/>
        <w:rPr>
          <w:lang w:eastAsia="en-US"/>
        </w:rPr>
      </w:pPr>
      <w:bookmarkStart w:id="2" w:name="_Toc437509152"/>
      <w:r w:rsidRPr="0097635A">
        <w:rPr>
          <w:lang w:eastAsia="en-US"/>
        </w:rPr>
        <w:br w:type="page"/>
      </w:r>
    </w:p>
    <w:p w14:paraId="669DBB93" w14:textId="77777777" w:rsidR="00D92F3B" w:rsidRPr="0097635A" w:rsidRDefault="00D92F3B" w:rsidP="00D92F3B">
      <w:pPr>
        <w:pStyle w:val="Ttulondices"/>
      </w:pPr>
      <w:r w:rsidRPr="0097635A">
        <w:lastRenderedPageBreak/>
        <w:t>Abstract</w:t>
      </w:r>
    </w:p>
    <w:p w14:paraId="2EC983CA" w14:textId="77E9BB7C" w:rsidR="00D92F3B" w:rsidRPr="0097635A" w:rsidRDefault="00C93626" w:rsidP="00194057">
      <w:r w:rsidRPr="0097635A">
        <w:t xml:space="preserve">En este apartado se introducirá un breve resumen en </w:t>
      </w:r>
      <w:r w:rsidRPr="0097635A">
        <w:rPr>
          <w:b/>
          <w:bCs/>
        </w:rPr>
        <w:t>inglés</w:t>
      </w:r>
      <w:r w:rsidRPr="0097635A">
        <w:t xml:space="preserve"> del trabajo realizado (extensión </w:t>
      </w:r>
      <w:r w:rsidR="00530434">
        <w:t>máxima</w:t>
      </w:r>
      <w:r w:rsidRPr="0097635A">
        <w:t xml:space="preserve"> 150</w:t>
      </w:r>
      <w:r w:rsidR="00530434">
        <w:t xml:space="preserve"> palabras</w:t>
      </w:r>
      <w:r w:rsidRPr="0097635A">
        <w:t xml:space="preserve">). </w:t>
      </w:r>
    </w:p>
    <w:p w14:paraId="1F5119FE" w14:textId="77777777" w:rsidR="00D92F3B" w:rsidRPr="0097635A" w:rsidRDefault="00D92F3B" w:rsidP="00194057"/>
    <w:p w14:paraId="5043D940" w14:textId="3F9039E1" w:rsidR="001C2FB3" w:rsidRPr="0097635A" w:rsidRDefault="00D92F3B">
      <w:proofErr w:type="spellStart"/>
      <w:r w:rsidRPr="0097635A">
        <w:rPr>
          <w:b/>
          <w:bCs/>
        </w:rPr>
        <w:t>Keywords</w:t>
      </w:r>
      <w:proofErr w:type="spellEnd"/>
      <w:r w:rsidRPr="0097635A">
        <w:t xml:space="preserve">: </w:t>
      </w:r>
      <w:r w:rsidR="00327DFE" w:rsidRPr="001B1262">
        <w:rPr>
          <w:lang w:eastAsia="en-US"/>
        </w:rPr>
        <w:t>Se deben incluir de 3 a 5 palabras claves en</w:t>
      </w:r>
      <w:r w:rsidR="00327DFE">
        <w:rPr>
          <w:lang w:eastAsia="en-US"/>
        </w:rPr>
        <w:t xml:space="preserve"> inglés</w:t>
      </w:r>
      <w:r w:rsidR="00327DFE" w:rsidRPr="0097635A">
        <w:t xml:space="preserve"> </w:t>
      </w:r>
      <w:r w:rsidR="001C2FB3" w:rsidRPr="0097635A">
        <w:br w:type="page"/>
      </w:r>
    </w:p>
    <w:bookmarkEnd w:id="2"/>
    <w:p w14:paraId="5177810C" w14:textId="762A720B" w:rsidR="005D549B" w:rsidRPr="0097635A" w:rsidRDefault="005D549B" w:rsidP="006403BD">
      <w:pPr>
        <w:pStyle w:val="Ttulondices"/>
      </w:pPr>
      <w:r w:rsidRPr="0097635A">
        <w:lastRenderedPageBreak/>
        <w:br w:type="page"/>
      </w:r>
      <w:r w:rsidR="003F24BC" w:rsidRPr="0097635A">
        <w:lastRenderedPageBreak/>
        <w:t>Í</w:t>
      </w:r>
      <w:r w:rsidR="00194057" w:rsidRPr="0097635A">
        <w:t xml:space="preserve">ndice de figuras </w:t>
      </w:r>
    </w:p>
    <w:p w14:paraId="45024DDB" w14:textId="0CC4B6C4" w:rsidR="00EF68D4" w:rsidRDefault="00BD36B5">
      <w:pPr>
        <w:pStyle w:val="Tabladeilustraciones"/>
        <w:tabs>
          <w:tab w:val="right" w:leader="dot" w:pos="9061"/>
        </w:tabs>
        <w:rPr>
          <w:rFonts w:eastAsiaTheme="minorEastAsia" w:cstheme="minorBidi"/>
          <w:noProof/>
          <w:kern w:val="2"/>
          <w:sz w:val="22"/>
          <w:szCs w:val="22"/>
          <w14:ligatures w14:val="standardContextual"/>
        </w:rPr>
      </w:pPr>
      <w:r w:rsidRPr="0097635A">
        <w:rPr>
          <w:rFonts w:cs="Arial"/>
          <w:highlight w:val="yellow"/>
        </w:rPr>
        <w:fldChar w:fldCharType="begin"/>
      </w:r>
      <w:r w:rsidRPr="0097635A">
        <w:rPr>
          <w:rFonts w:cs="Arial"/>
          <w:highlight w:val="yellow"/>
        </w:rPr>
        <w:instrText xml:space="preserve"> TOC \f c \h \z \t "Título 9;1;Figuras;1" \c "Figura" </w:instrText>
      </w:r>
      <w:r w:rsidRPr="0097635A">
        <w:rPr>
          <w:rFonts w:cs="Arial"/>
          <w:highlight w:val="yellow"/>
        </w:rPr>
        <w:fldChar w:fldCharType="separate"/>
      </w:r>
      <w:hyperlink w:anchor="_Toc150422789" w:history="1">
        <w:r w:rsidR="00EF68D4" w:rsidRPr="008452B0">
          <w:rPr>
            <w:rStyle w:val="Hipervnculo"/>
            <w:noProof/>
          </w:rPr>
          <w:t xml:space="preserve">Figura 1. </w:t>
        </w:r>
        <w:r w:rsidR="00EF68D4" w:rsidRPr="008452B0">
          <w:rPr>
            <w:rStyle w:val="Hipervnculo"/>
            <w:i/>
            <w:iCs/>
            <w:noProof/>
          </w:rPr>
          <w:t>Ejemplo de figura realizada para nuestro trabajo.</w:t>
        </w:r>
        <w:r w:rsidR="00EF68D4">
          <w:rPr>
            <w:noProof/>
            <w:webHidden/>
          </w:rPr>
          <w:tab/>
        </w:r>
        <w:r w:rsidR="00EF68D4">
          <w:rPr>
            <w:noProof/>
            <w:webHidden/>
          </w:rPr>
          <w:fldChar w:fldCharType="begin"/>
        </w:r>
        <w:r w:rsidR="00EF68D4">
          <w:rPr>
            <w:noProof/>
            <w:webHidden/>
          </w:rPr>
          <w:instrText xml:space="preserve"> PAGEREF _Toc150422789 \h </w:instrText>
        </w:r>
        <w:r w:rsidR="00EF68D4">
          <w:rPr>
            <w:noProof/>
            <w:webHidden/>
          </w:rPr>
        </w:r>
        <w:r w:rsidR="00EF68D4">
          <w:rPr>
            <w:noProof/>
            <w:webHidden/>
          </w:rPr>
          <w:fldChar w:fldCharType="separate"/>
        </w:r>
        <w:r w:rsidR="00EF68D4">
          <w:rPr>
            <w:noProof/>
            <w:webHidden/>
          </w:rPr>
          <w:t>2</w:t>
        </w:r>
        <w:r w:rsidR="00EF68D4">
          <w:rPr>
            <w:noProof/>
            <w:webHidden/>
          </w:rPr>
          <w:fldChar w:fldCharType="end"/>
        </w:r>
      </w:hyperlink>
    </w:p>
    <w:p w14:paraId="0BBA519A" w14:textId="04719770" w:rsidR="005D549B" w:rsidRPr="0097635A" w:rsidRDefault="00BD36B5" w:rsidP="006403BD">
      <w:r w:rsidRPr="0097635A">
        <w:rPr>
          <w:rFonts w:cs="Arial"/>
          <w:highlight w:val="yellow"/>
        </w:rPr>
        <w:fldChar w:fldCharType="end"/>
      </w:r>
    </w:p>
    <w:p w14:paraId="631D232A" w14:textId="77777777" w:rsidR="00001BAB" w:rsidRPr="0097635A" w:rsidRDefault="00001BAB" w:rsidP="006403BD"/>
    <w:p w14:paraId="05D926A3" w14:textId="77777777" w:rsidR="005D549B" w:rsidRPr="0097635A" w:rsidRDefault="005D549B" w:rsidP="006403BD"/>
    <w:p w14:paraId="76ABFCB3" w14:textId="77777777" w:rsidR="005D549B" w:rsidRPr="0097635A" w:rsidRDefault="005D549B" w:rsidP="006403BD"/>
    <w:p w14:paraId="3F0A55CA" w14:textId="77777777" w:rsidR="005D549B" w:rsidRPr="0097635A" w:rsidRDefault="005D549B" w:rsidP="006403BD"/>
    <w:p w14:paraId="0A89FC7B" w14:textId="77777777" w:rsidR="005D549B" w:rsidRPr="0097635A" w:rsidRDefault="005D549B" w:rsidP="006403BD"/>
    <w:p w14:paraId="6AA7A2D8" w14:textId="6CC4C9F0" w:rsidR="00A976F0" w:rsidRPr="0097635A" w:rsidRDefault="005D549B" w:rsidP="006403BD">
      <w:pPr>
        <w:pStyle w:val="Ttulondices"/>
      </w:pPr>
      <w:r w:rsidRPr="0097635A">
        <w:br w:type="page"/>
      </w:r>
      <w:r w:rsidR="003F24BC" w:rsidRPr="0097635A">
        <w:lastRenderedPageBreak/>
        <w:t>Í</w:t>
      </w:r>
      <w:r w:rsidR="00194057" w:rsidRPr="0097635A">
        <w:t>ndice de tablas</w:t>
      </w:r>
    </w:p>
    <w:p w14:paraId="07DD2F67" w14:textId="16C709B1" w:rsidR="00EF68D4" w:rsidRDefault="00A95BB0">
      <w:pPr>
        <w:pStyle w:val="Tabladeilustraciones"/>
        <w:tabs>
          <w:tab w:val="right" w:leader="dot" w:pos="9061"/>
        </w:tabs>
        <w:rPr>
          <w:rFonts w:eastAsiaTheme="minorEastAsia" w:cstheme="minorBidi"/>
          <w:noProof/>
          <w:kern w:val="2"/>
          <w:sz w:val="22"/>
          <w:szCs w:val="22"/>
          <w14:ligatures w14:val="standardContextual"/>
        </w:rPr>
      </w:pPr>
      <w:r w:rsidRPr="0097635A">
        <w:rPr>
          <w:b/>
        </w:rPr>
        <w:fldChar w:fldCharType="begin"/>
      </w:r>
      <w:r w:rsidRPr="0097635A">
        <w:rPr>
          <w:b/>
        </w:rPr>
        <w:instrText xml:space="preserve"> TOC \h \z \t "Tablas;1" \c "Tabla" </w:instrText>
      </w:r>
      <w:r w:rsidRPr="0097635A">
        <w:rPr>
          <w:b/>
        </w:rPr>
        <w:fldChar w:fldCharType="separate"/>
      </w:r>
      <w:hyperlink w:anchor="_Toc150422790" w:history="1">
        <w:r w:rsidR="00EF68D4" w:rsidRPr="00050932">
          <w:rPr>
            <w:rStyle w:val="Hipervnculo"/>
            <w:noProof/>
          </w:rPr>
          <w:t xml:space="preserve">Tabla 1. </w:t>
        </w:r>
        <w:r w:rsidR="00EF68D4" w:rsidRPr="00050932">
          <w:rPr>
            <w:rStyle w:val="Hipervnculo"/>
            <w:i/>
            <w:iCs/>
            <w:noProof/>
          </w:rPr>
          <w:t>Organización del trabajo en grupo.</w:t>
        </w:r>
        <w:r w:rsidR="00EF68D4">
          <w:rPr>
            <w:noProof/>
            <w:webHidden/>
          </w:rPr>
          <w:tab/>
        </w:r>
        <w:r w:rsidR="00EF68D4">
          <w:rPr>
            <w:noProof/>
            <w:webHidden/>
          </w:rPr>
          <w:fldChar w:fldCharType="begin"/>
        </w:r>
        <w:r w:rsidR="00EF68D4">
          <w:rPr>
            <w:noProof/>
            <w:webHidden/>
          </w:rPr>
          <w:instrText xml:space="preserve"> PAGEREF _Toc150422790 \h </w:instrText>
        </w:r>
        <w:r w:rsidR="00EF68D4">
          <w:rPr>
            <w:noProof/>
            <w:webHidden/>
          </w:rPr>
        </w:r>
        <w:r w:rsidR="00EF68D4">
          <w:rPr>
            <w:noProof/>
            <w:webHidden/>
          </w:rPr>
          <w:fldChar w:fldCharType="separate"/>
        </w:r>
        <w:r w:rsidR="00EF68D4">
          <w:rPr>
            <w:noProof/>
            <w:webHidden/>
          </w:rPr>
          <w:t>VIII</w:t>
        </w:r>
        <w:r w:rsidR="00EF68D4">
          <w:rPr>
            <w:noProof/>
            <w:webHidden/>
          </w:rPr>
          <w:fldChar w:fldCharType="end"/>
        </w:r>
      </w:hyperlink>
    </w:p>
    <w:p w14:paraId="4B702E8D" w14:textId="4C5180BC" w:rsidR="00EF68D4" w:rsidRDefault="00EF68D4">
      <w:pPr>
        <w:pStyle w:val="Tabladeilustraciones"/>
        <w:tabs>
          <w:tab w:val="right" w:leader="dot" w:pos="9061"/>
        </w:tabs>
        <w:rPr>
          <w:rFonts w:eastAsiaTheme="minorEastAsia" w:cstheme="minorBidi"/>
          <w:noProof/>
          <w:kern w:val="2"/>
          <w:sz w:val="22"/>
          <w:szCs w:val="22"/>
          <w14:ligatures w14:val="standardContextual"/>
        </w:rPr>
      </w:pPr>
      <w:hyperlink w:anchor="_Toc150422791" w:history="1">
        <w:r w:rsidRPr="00050932">
          <w:rPr>
            <w:rStyle w:val="Hipervnculo"/>
            <w:noProof/>
          </w:rPr>
          <w:t xml:space="preserve">Tabla 2. </w:t>
        </w:r>
        <w:r w:rsidRPr="00050932">
          <w:rPr>
            <w:rStyle w:val="Hipervnculo"/>
            <w:i/>
            <w:iCs/>
            <w:noProof/>
          </w:rPr>
          <w:t>Ejemplo de tabla con sus principales elementos.</w:t>
        </w:r>
        <w:r>
          <w:rPr>
            <w:noProof/>
            <w:webHidden/>
          </w:rPr>
          <w:tab/>
        </w:r>
        <w:r>
          <w:rPr>
            <w:noProof/>
            <w:webHidden/>
          </w:rPr>
          <w:fldChar w:fldCharType="begin"/>
        </w:r>
        <w:r>
          <w:rPr>
            <w:noProof/>
            <w:webHidden/>
          </w:rPr>
          <w:instrText xml:space="preserve"> PAGEREF _Toc150422791 \h </w:instrText>
        </w:r>
        <w:r>
          <w:rPr>
            <w:noProof/>
            <w:webHidden/>
          </w:rPr>
        </w:r>
        <w:r>
          <w:rPr>
            <w:noProof/>
            <w:webHidden/>
          </w:rPr>
          <w:fldChar w:fldCharType="separate"/>
        </w:r>
        <w:r>
          <w:rPr>
            <w:noProof/>
            <w:webHidden/>
          </w:rPr>
          <w:t>2</w:t>
        </w:r>
        <w:r>
          <w:rPr>
            <w:noProof/>
            <w:webHidden/>
          </w:rPr>
          <w:fldChar w:fldCharType="end"/>
        </w:r>
      </w:hyperlink>
    </w:p>
    <w:p w14:paraId="4383C073" w14:textId="29B6B08A" w:rsidR="006C7423" w:rsidRPr="0097635A" w:rsidRDefault="00A95BB0" w:rsidP="001A29E8">
      <w:pPr>
        <w:pStyle w:val="TtuloTDC"/>
        <w:rPr>
          <w:rFonts w:cs="Times New Roman"/>
          <w:b w:val="0"/>
          <w:noProof w:val="0"/>
        </w:rPr>
      </w:pPr>
      <w:r w:rsidRPr="0097635A">
        <w:rPr>
          <w:rFonts w:cs="Times New Roman"/>
          <w:b w:val="0"/>
          <w:noProof w:val="0"/>
        </w:rPr>
        <w:fldChar w:fldCharType="end"/>
      </w:r>
    </w:p>
    <w:p w14:paraId="7082012D" w14:textId="77777777" w:rsidR="006C7423" w:rsidRPr="0097635A" w:rsidRDefault="006C7423" w:rsidP="001A29E8">
      <w:pPr>
        <w:pStyle w:val="TtuloTDC"/>
        <w:rPr>
          <w:rFonts w:cs="Times New Roman"/>
          <w:b w:val="0"/>
          <w:noProof w:val="0"/>
        </w:rPr>
      </w:pPr>
    </w:p>
    <w:p w14:paraId="6C60A3DA" w14:textId="77777777" w:rsidR="006C7423" w:rsidRPr="0097635A" w:rsidRDefault="006C7423">
      <w:pPr>
        <w:spacing w:before="0" w:after="0" w:line="240" w:lineRule="auto"/>
        <w:jc w:val="left"/>
      </w:pPr>
      <w:r w:rsidRPr="0097635A">
        <w:rPr>
          <w:b/>
        </w:rPr>
        <w:br w:type="page"/>
      </w:r>
    </w:p>
    <w:p w14:paraId="527AC819" w14:textId="77777777" w:rsidR="006C7423" w:rsidRPr="0097635A" w:rsidRDefault="006C7423" w:rsidP="006C7423">
      <w:pPr>
        <w:pStyle w:val="Ttulondices"/>
      </w:pPr>
      <w:r w:rsidRPr="0097635A">
        <w:lastRenderedPageBreak/>
        <w:t>Organización del trabajo en grupo</w:t>
      </w:r>
    </w:p>
    <w:p w14:paraId="4B5B421F" w14:textId="77777777" w:rsidR="006C7423" w:rsidRPr="0097635A" w:rsidRDefault="006C7423" w:rsidP="006C7423">
      <w:r w:rsidRPr="0097635A">
        <w:t xml:space="preserve">En este apartado se detallarán las distintas partes en las que se ha dividido el trabajo entre los componentes del grupo, los objetivos perseguidos en cada una de ellas y los mecanismos de coordinación empleados. Este apartado deberá ser validado por el director para poder comenzar con el trabajo. </w:t>
      </w:r>
    </w:p>
    <w:p w14:paraId="07046D57" w14:textId="77777777" w:rsidR="006C7423" w:rsidRPr="0097635A" w:rsidRDefault="006C7423" w:rsidP="006C7423"/>
    <w:p w14:paraId="3656EFA2" w14:textId="588E06D4" w:rsidR="004E1046" w:rsidRPr="0097635A" w:rsidRDefault="006C7423" w:rsidP="004E1046">
      <w:pPr>
        <w:pStyle w:val="Ttulondices"/>
        <w:rPr>
          <w:sz w:val="28"/>
          <w:szCs w:val="28"/>
        </w:rPr>
      </w:pPr>
      <w:r w:rsidRPr="0097635A">
        <w:rPr>
          <w:sz w:val="28"/>
          <w:szCs w:val="28"/>
        </w:rPr>
        <w:t>Partes que aborda el TFE</w:t>
      </w:r>
      <w:r w:rsidR="004E1046">
        <w:rPr>
          <w:sz w:val="28"/>
          <w:szCs w:val="28"/>
        </w:rPr>
        <w:t>, d</w:t>
      </w:r>
      <w:r w:rsidR="004E1046" w:rsidRPr="0097635A">
        <w:rPr>
          <w:sz w:val="28"/>
          <w:szCs w:val="28"/>
        </w:rPr>
        <w:t>istribución y estructura de la memoria</w:t>
      </w:r>
    </w:p>
    <w:p w14:paraId="60F6E374" w14:textId="77777777" w:rsidR="006C7423" w:rsidRPr="0097635A" w:rsidRDefault="006C7423" w:rsidP="006C7423">
      <w:r w:rsidRPr="0097635A">
        <w:t>Cada estudiante debe abordar elementos/partes que, individualmente, podrían suponer un TFE por sí mismas.</w:t>
      </w:r>
    </w:p>
    <w:p w14:paraId="3C5131B1" w14:textId="03418B72" w:rsidR="0097635A" w:rsidRPr="0097635A" w:rsidRDefault="006C7423" w:rsidP="006C7423">
      <w:r w:rsidRPr="0097635A">
        <w:t>Complete la siguiente tabla que debe reflejar el reparto de trabajo a la hora de confeccionar la memoria del TFE</w:t>
      </w:r>
      <w:r w:rsidR="00EC383F">
        <w:t xml:space="preserve">. </w:t>
      </w:r>
    </w:p>
    <w:p w14:paraId="673FB659" w14:textId="61CC5B17" w:rsidR="0097635A" w:rsidRPr="0097635A" w:rsidRDefault="0097635A" w:rsidP="0097635A">
      <w:pPr>
        <w:pStyle w:val="Descripcin"/>
        <w:keepNext/>
        <w:rPr>
          <w:sz w:val="24"/>
          <w:szCs w:val="24"/>
        </w:rPr>
      </w:pPr>
      <w:bookmarkStart w:id="3" w:name="_Toc150422790"/>
      <w:r w:rsidRPr="0097635A">
        <w:rPr>
          <w:sz w:val="24"/>
          <w:szCs w:val="24"/>
        </w:rPr>
        <w:t xml:space="preserve">Tabla </w:t>
      </w:r>
      <w:r w:rsidRPr="0097635A">
        <w:rPr>
          <w:sz w:val="24"/>
          <w:szCs w:val="24"/>
        </w:rPr>
        <w:fldChar w:fldCharType="begin"/>
      </w:r>
      <w:r w:rsidRPr="0097635A">
        <w:rPr>
          <w:sz w:val="24"/>
          <w:szCs w:val="24"/>
        </w:rPr>
        <w:instrText xml:space="preserve"> SEQ Tabla \* ARABIC </w:instrText>
      </w:r>
      <w:r w:rsidRPr="0097635A">
        <w:rPr>
          <w:sz w:val="24"/>
          <w:szCs w:val="24"/>
        </w:rPr>
        <w:fldChar w:fldCharType="separate"/>
      </w:r>
      <w:r w:rsidRPr="0097635A">
        <w:rPr>
          <w:noProof/>
          <w:sz w:val="24"/>
          <w:szCs w:val="24"/>
        </w:rPr>
        <w:t>1</w:t>
      </w:r>
      <w:r w:rsidRPr="0097635A">
        <w:rPr>
          <w:sz w:val="24"/>
          <w:szCs w:val="24"/>
        </w:rPr>
        <w:fldChar w:fldCharType="end"/>
      </w:r>
      <w:r w:rsidRPr="0097635A">
        <w:t xml:space="preserve">. </w:t>
      </w:r>
      <w:r w:rsidR="00EC383F">
        <w:rPr>
          <w:b w:val="0"/>
          <w:bCs w:val="0"/>
          <w:i/>
          <w:iCs/>
          <w:sz w:val="24"/>
          <w:szCs w:val="24"/>
        </w:rPr>
        <w:t>Organización</w:t>
      </w:r>
      <w:r w:rsidRPr="0097635A">
        <w:rPr>
          <w:b w:val="0"/>
          <w:bCs w:val="0"/>
          <w:i/>
          <w:iCs/>
          <w:sz w:val="24"/>
          <w:szCs w:val="24"/>
        </w:rPr>
        <w:t xml:space="preserve"> de</w:t>
      </w:r>
      <w:r w:rsidR="00EC383F">
        <w:rPr>
          <w:b w:val="0"/>
          <w:bCs w:val="0"/>
          <w:i/>
          <w:iCs/>
          <w:sz w:val="24"/>
          <w:szCs w:val="24"/>
        </w:rPr>
        <w:t>l</w:t>
      </w:r>
      <w:r w:rsidRPr="0097635A">
        <w:rPr>
          <w:b w:val="0"/>
          <w:bCs w:val="0"/>
          <w:i/>
          <w:iCs/>
          <w:sz w:val="24"/>
          <w:szCs w:val="24"/>
        </w:rPr>
        <w:t xml:space="preserve"> trabajo en grupo.</w:t>
      </w:r>
      <w:bookmarkEnd w:id="3"/>
    </w:p>
    <w:tbl>
      <w:tblPr>
        <w:tblStyle w:val="Tablaconcuadrcula4-nfasis1"/>
        <w:tblW w:w="0" w:type="auto"/>
        <w:tblLook w:val="04A0" w:firstRow="1" w:lastRow="0" w:firstColumn="1" w:lastColumn="0" w:noHBand="0" w:noVBand="1"/>
      </w:tblPr>
      <w:tblGrid>
        <w:gridCol w:w="5807"/>
        <w:gridCol w:w="3254"/>
      </w:tblGrid>
      <w:tr w:rsidR="006C7423" w:rsidRPr="0097635A" w14:paraId="24AE6F40" w14:textId="77777777" w:rsidTr="00970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2"/>
            <w:vAlign w:val="center"/>
          </w:tcPr>
          <w:p w14:paraId="24712BEA" w14:textId="77777777" w:rsidR="006C7423" w:rsidRPr="0097635A" w:rsidRDefault="006C7423" w:rsidP="00970F13">
            <w:pPr>
              <w:pStyle w:val="Tabladeilustraciones"/>
              <w:tabs>
                <w:tab w:val="right" w:leader="dot" w:pos="9061"/>
              </w:tabs>
              <w:jc w:val="center"/>
              <w:rPr>
                <w:bCs w:val="0"/>
                <w:sz w:val="20"/>
                <w:szCs w:val="20"/>
              </w:rPr>
            </w:pPr>
            <w:r w:rsidRPr="0097635A">
              <w:rPr>
                <w:bCs w:val="0"/>
                <w:sz w:val="20"/>
                <w:szCs w:val="20"/>
              </w:rPr>
              <w:t>Organización del trabajo en grupo - Desarrollo de la memoria</w:t>
            </w:r>
          </w:p>
        </w:tc>
      </w:tr>
      <w:tr w:rsidR="006C7423" w:rsidRPr="0097635A" w14:paraId="204F3CDC"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2EEA96A" w14:textId="77777777" w:rsidR="006C7423" w:rsidRPr="0097635A" w:rsidRDefault="006C7423" w:rsidP="00970F13">
            <w:pPr>
              <w:pStyle w:val="Tabladeilustraciones"/>
              <w:tabs>
                <w:tab w:val="right" w:leader="dot" w:pos="9061"/>
              </w:tabs>
              <w:jc w:val="center"/>
              <w:rPr>
                <w:bCs w:val="0"/>
                <w:sz w:val="20"/>
                <w:szCs w:val="20"/>
              </w:rPr>
            </w:pPr>
            <w:r w:rsidRPr="0097635A">
              <w:rPr>
                <w:bCs w:val="0"/>
                <w:sz w:val="20"/>
                <w:szCs w:val="20"/>
              </w:rPr>
              <w:t>Apartado de la memoria</w:t>
            </w:r>
          </w:p>
        </w:tc>
        <w:tc>
          <w:tcPr>
            <w:tcW w:w="3254" w:type="dxa"/>
            <w:vAlign w:val="center"/>
          </w:tcPr>
          <w:p w14:paraId="28E62612" w14:textId="77777777" w:rsidR="006C7423" w:rsidRPr="0097635A" w:rsidRDefault="006C7423" w:rsidP="00970F13">
            <w:pPr>
              <w:pStyle w:val="Tabladeilustraciones"/>
              <w:tabs>
                <w:tab w:val="right" w:leader="dot" w:pos="9061"/>
              </w:tabs>
              <w:jc w:val="center"/>
              <w:cnfStyle w:val="000000100000" w:firstRow="0" w:lastRow="0" w:firstColumn="0" w:lastColumn="0" w:oddVBand="0" w:evenVBand="0" w:oddHBand="1" w:evenHBand="0" w:firstRowFirstColumn="0" w:firstRowLastColumn="0" w:lastRowFirstColumn="0" w:lastRowLastColumn="0"/>
              <w:rPr>
                <w:b/>
                <w:sz w:val="20"/>
                <w:szCs w:val="20"/>
              </w:rPr>
            </w:pPr>
            <w:r w:rsidRPr="0097635A">
              <w:rPr>
                <w:b/>
                <w:sz w:val="20"/>
                <w:szCs w:val="20"/>
              </w:rPr>
              <w:t>Responsables</w:t>
            </w:r>
          </w:p>
        </w:tc>
      </w:tr>
      <w:tr w:rsidR="006C7423" w:rsidRPr="0097635A" w14:paraId="6CD5579A"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1ADE7FDE" w14:textId="77777777" w:rsidR="006C7423" w:rsidRPr="0097635A" w:rsidRDefault="006C7423" w:rsidP="00970F13">
            <w:pPr>
              <w:pStyle w:val="Tabladeilustraciones"/>
              <w:tabs>
                <w:tab w:val="right" w:leader="dot" w:pos="9061"/>
              </w:tabs>
              <w:jc w:val="left"/>
              <w:rPr>
                <w:b w:val="0"/>
                <w:sz w:val="20"/>
                <w:szCs w:val="20"/>
              </w:rPr>
            </w:pPr>
            <w:r w:rsidRPr="0097635A">
              <w:rPr>
                <w:b w:val="0"/>
                <w:sz w:val="20"/>
                <w:szCs w:val="20"/>
              </w:rPr>
              <w:t>Introducción</w:t>
            </w:r>
          </w:p>
        </w:tc>
        <w:tc>
          <w:tcPr>
            <w:tcW w:w="3254" w:type="dxa"/>
            <w:vAlign w:val="center"/>
          </w:tcPr>
          <w:p w14:paraId="64DC271C" w14:textId="77777777" w:rsidR="006C7423" w:rsidRPr="0097635A" w:rsidRDefault="006C7423" w:rsidP="00970F13">
            <w:pPr>
              <w:pStyle w:val="Tabladeilustracion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1F79CEBC"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F8EA781" w14:textId="68C6BA70" w:rsidR="006C7423" w:rsidRPr="0097635A" w:rsidRDefault="001123EA" w:rsidP="00970F13">
            <w:pPr>
              <w:pStyle w:val="Tabladeilustraciones"/>
              <w:tabs>
                <w:tab w:val="right" w:leader="dot" w:pos="9061"/>
              </w:tabs>
              <w:jc w:val="left"/>
              <w:rPr>
                <w:b w:val="0"/>
                <w:sz w:val="20"/>
                <w:szCs w:val="20"/>
              </w:rPr>
            </w:pPr>
            <w:r>
              <w:rPr>
                <w:b w:val="0"/>
                <w:sz w:val="20"/>
                <w:szCs w:val="20"/>
              </w:rPr>
              <w:t>E</w:t>
            </w:r>
            <w:r w:rsidR="006C7423" w:rsidRPr="0097635A">
              <w:rPr>
                <w:b w:val="0"/>
                <w:sz w:val="20"/>
                <w:szCs w:val="20"/>
              </w:rPr>
              <w:t>stado del arte</w:t>
            </w:r>
          </w:p>
        </w:tc>
        <w:tc>
          <w:tcPr>
            <w:tcW w:w="3254" w:type="dxa"/>
            <w:vAlign w:val="center"/>
          </w:tcPr>
          <w:p w14:paraId="2EBCE3BE" w14:textId="77777777" w:rsidR="006C7423" w:rsidRPr="0097635A" w:rsidRDefault="006C7423" w:rsidP="00970F13">
            <w:pPr>
              <w:pStyle w:val="Tabladeilustracion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2CCA3219"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1EFCCC8E" w14:textId="77777777" w:rsidR="006C7423" w:rsidRPr="0097635A" w:rsidRDefault="006C7423" w:rsidP="00970F13">
            <w:pPr>
              <w:pStyle w:val="Tabladeilustraciones"/>
              <w:tabs>
                <w:tab w:val="right" w:leader="dot" w:pos="9061"/>
              </w:tabs>
              <w:jc w:val="left"/>
              <w:rPr>
                <w:b w:val="0"/>
                <w:sz w:val="20"/>
                <w:szCs w:val="20"/>
              </w:rPr>
            </w:pPr>
            <w:r w:rsidRPr="0097635A">
              <w:rPr>
                <w:b w:val="0"/>
                <w:sz w:val="20"/>
                <w:szCs w:val="20"/>
              </w:rPr>
              <w:t>Objetivos y metodología de trabajo</w:t>
            </w:r>
          </w:p>
        </w:tc>
        <w:tc>
          <w:tcPr>
            <w:tcW w:w="3254" w:type="dxa"/>
            <w:vAlign w:val="center"/>
          </w:tcPr>
          <w:p w14:paraId="63401749" w14:textId="77777777" w:rsidR="006C7423" w:rsidRPr="0097635A" w:rsidRDefault="006C7423" w:rsidP="00970F13">
            <w:pPr>
              <w:pStyle w:val="Tabladeilustracion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6ED118DD"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63F0B61B" w14:textId="39121310" w:rsidR="006C7423" w:rsidRPr="0097635A" w:rsidRDefault="0080468F" w:rsidP="00970F13">
            <w:pPr>
              <w:pStyle w:val="Tabladeilustraciones"/>
              <w:tabs>
                <w:tab w:val="right" w:leader="dot" w:pos="9061"/>
              </w:tabs>
              <w:jc w:val="left"/>
              <w:rPr>
                <w:b w:val="0"/>
                <w:sz w:val="20"/>
                <w:szCs w:val="20"/>
              </w:rPr>
            </w:pPr>
            <w:r>
              <w:rPr>
                <w:b w:val="0"/>
                <w:sz w:val="20"/>
                <w:szCs w:val="20"/>
              </w:rPr>
              <w:t>Desarrollo específico de la contribución</w:t>
            </w:r>
            <w:r w:rsidR="0091155F">
              <w:rPr>
                <w:b w:val="0"/>
                <w:sz w:val="20"/>
                <w:szCs w:val="20"/>
              </w:rPr>
              <w:t xml:space="preserve">: parte </w:t>
            </w:r>
            <w:r w:rsidR="004E1046">
              <w:rPr>
                <w:b w:val="0"/>
                <w:sz w:val="20"/>
                <w:szCs w:val="20"/>
              </w:rPr>
              <w:t xml:space="preserve">individual </w:t>
            </w:r>
            <w:r w:rsidR="0091155F">
              <w:rPr>
                <w:b w:val="0"/>
                <w:sz w:val="20"/>
                <w:szCs w:val="20"/>
              </w:rPr>
              <w:t>1</w:t>
            </w:r>
          </w:p>
        </w:tc>
        <w:tc>
          <w:tcPr>
            <w:tcW w:w="3254" w:type="dxa"/>
            <w:vAlign w:val="center"/>
          </w:tcPr>
          <w:p w14:paraId="24871F86" w14:textId="77777777" w:rsidR="006C7423" w:rsidRPr="0097635A" w:rsidRDefault="006C7423" w:rsidP="00970F13">
            <w:pPr>
              <w:pStyle w:val="Tabladeilustracion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1</w:t>
            </w:r>
          </w:p>
        </w:tc>
      </w:tr>
      <w:tr w:rsidR="006C7423" w:rsidRPr="0097635A" w14:paraId="3E81E85C"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66B3D789" w14:textId="2D6189A1" w:rsidR="006C7423" w:rsidRPr="0097635A" w:rsidRDefault="0091155F" w:rsidP="00970F13">
            <w:pPr>
              <w:pStyle w:val="Tabladeilustraciones"/>
              <w:tabs>
                <w:tab w:val="right" w:leader="dot" w:pos="9061"/>
              </w:tabs>
              <w:jc w:val="left"/>
              <w:rPr>
                <w:b w:val="0"/>
                <w:sz w:val="20"/>
                <w:szCs w:val="20"/>
              </w:rPr>
            </w:pPr>
            <w:r>
              <w:rPr>
                <w:b w:val="0"/>
                <w:sz w:val="20"/>
                <w:szCs w:val="20"/>
              </w:rPr>
              <w:t xml:space="preserve">Desarrollo específico de la contribución: parte </w:t>
            </w:r>
            <w:r w:rsidR="004E1046">
              <w:rPr>
                <w:b w:val="0"/>
                <w:sz w:val="20"/>
                <w:szCs w:val="20"/>
              </w:rPr>
              <w:t>indivi</w:t>
            </w:r>
            <w:r w:rsidR="004B4490">
              <w:rPr>
                <w:b w:val="0"/>
                <w:sz w:val="20"/>
                <w:szCs w:val="20"/>
              </w:rPr>
              <w:t xml:space="preserve">dual </w:t>
            </w:r>
            <w:r>
              <w:rPr>
                <w:b w:val="0"/>
                <w:sz w:val="20"/>
                <w:szCs w:val="20"/>
              </w:rPr>
              <w:t>2</w:t>
            </w:r>
          </w:p>
        </w:tc>
        <w:tc>
          <w:tcPr>
            <w:tcW w:w="3254" w:type="dxa"/>
            <w:vAlign w:val="center"/>
          </w:tcPr>
          <w:p w14:paraId="1C608959" w14:textId="77777777" w:rsidR="006C7423" w:rsidRPr="0097635A" w:rsidRDefault="006C7423" w:rsidP="00970F13">
            <w:pPr>
              <w:pStyle w:val="Tabladeilustracion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2</w:t>
            </w:r>
          </w:p>
        </w:tc>
      </w:tr>
      <w:tr w:rsidR="006C7423" w:rsidRPr="0097635A" w14:paraId="058BD2CA"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18BBE0C6" w14:textId="7B43847D" w:rsidR="006C7423" w:rsidRPr="0097635A" w:rsidRDefault="0091155F" w:rsidP="00970F13">
            <w:pPr>
              <w:pStyle w:val="Tabladeilustraciones"/>
              <w:tabs>
                <w:tab w:val="right" w:leader="dot" w:pos="9061"/>
              </w:tabs>
              <w:jc w:val="left"/>
              <w:rPr>
                <w:b w:val="0"/>
                <w:sz w:val="20"/>
                <w:szCs w:val="20"/>
              </w:rPr>
            </w:pPr>
            <w:r>
              <w:rPr>
                <w:b w:val="0"/>
                <w:sz w:val="20"/>
                <w:szCs w:val="20"/>
              </w:rPr>
              <w:t xml:space="preserve">Desarrollo específico de la contribución: parte </w:t>
            </w:r>
            <w:r w:rsidR="004B4490">
              <w:rPr>
                <w:b w:val="0"/>
                <w:sz w:val="20"/>
                <w:szCs w:val="20"/>
              </w:rPr>
              <w:t xml:space="preserve">individual </w:t>
            </w:r>
            <w:r>
              <w:rPr>
                <w:b w:val="0"/>
                <w:sz w:val="20"/>
                <w:szCs w:val="20"/>
              </w:rPr>
              <w:t>3</w:t>
            </w:r>
          </w:p>
        </w:tc>
        <w:tc>
          <w:tcPr>
            <w:tcW w:w="3254" w:type="dxa"/>
            <w:vAlign w:val="center"/>
          </w:tcPr>
          <w:p w14:paraId="7AAACD1D" w14:textId="77777777" w:rsidR="006C7423" w:rsidRPr="0097635A" w:rsidRDefault="006C7423" w:rsidP="00970F13">
            <w:pPr>
              <w:pStyle w:val="Tabladeilustracion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3</w:t>
            </w:r>
          </w:p>
        </w:tc>
      </w:tr>
      <w:tr w:rsidR="006C7423" w:rsidRPr="0097635A" w14:paraId="04FDC906"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60224F98" w14:textId="72265084" w:rsidR="006C7423" w:rsidRPr="0097635A" w:rsidRDefault="0091155F" w:rsidP="00970F13">
            <w:pPr>
              <w:pStyle w:val="Tabladeilustraciones"/>
              <w:tabs>
                <w:tab w:val="right" w:leader="dot" w:pos="9061"/>
              </w:tabs>
              <w:jc w:val="left"/>
              <w:rPr>
                <w:b w:val="0"/>
                <w:sz w:val="20"/>
                <w:szCs w:val="20"/>
              </w:rPr>
            </w:pPr>
            <w:r>
              <w:rPr>
                <w:b w:val="0"/>
                <w:sz w:val="20"/>
                <w:szCs w:val="20"/>
              </w:rPr>
              <w:t>Desarrollo específico de la contribución: parte 4</w:t>
            </w:r>
          </w:p>
        </w:tc>
        <w:tc>
          <w:tcPr>
            <w:tcW w:w="3254" w:type="dxa"/>
            <w:vAlign w:val="center"/>
          </w:tcPr>
          <w:p w14:paraId="1F546D9C" w14:textId="77777777" w:rsidR="006C7423" w:rsidRPr="0097635A" w:rsidRDefault="006C7423" w:rsidP="00970F13">
            <w:pPr>
              <w:pStyle w:val="Tabladeilustracion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5C2D0A6A"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2D91E9FD" w14:textId="10EFD6BF" w:rsidR="006C7423" w:rsidRPr="0097635A" w:rsidRDefault="006C7423" w:rsidP="00970F13">
            <w:pPr>
              <w:pStyle w:val="Tabladeilustraciones"/>
              <w:tabs>
                <w:tab w:val="right" w:leader="dot" w:pos="9061"/>
              </w:tabs>
              <w:jc w:val="left"/>
              <w:rPr>
                <w:b w:val="0"/>
                <w:sz w:val="20"/>
                <w:szCs w:val="20"/>
              </w:rPr>
            </w:pPr>
            <w:r w:rsidRPr="0097635A">
              <w:rPr>
                <w:b w:val="0"/>
                <w:sz w:val="20"/>
                <w:szCs w:val="20"/>
              </w:rPr>
              <w:t>Conclusiones</w:t>
            </w:r>
            <w:r w:rsidR="00EF68D4">
              <w:rPr>
                <w:b w:val="0"/>
                <w:sz w:val="20"/>
                <w:szCs w:val="20"/>
              </w:rPr>
              <w:t xml:space="preserve"> y trabajo futuro</w:t>
            </w:r>
          </w:p>
        </w:tc>
        <w:tc>
          <w:tcPr>
            <w:tcW w:w="3254" w:type="dxa"/>
            <w:vAlign w:val="center"/>
          </w:tcPr>
          <w:p w14:paraId="51CA6261" w14:textId="77777777" w:rsidR="006C7423" w:rsidRPr="0097635A" w:rsidRDefault="006C7423" w:rsidP="00970F13">
            <w:pPr>
              <w:pStyle w:val="Tabladeilustraciones"/>
              <w:tabs>
                <w:tab w:val="right" w:leader="dot" w:pos="9061"/>
              </w:tabs>
              <w:jc w:val="left"/>
              <w:cnfStyle w:val="000000100000" w:firstRow="0" w:lastRow="0" w:firstColumn="0" w:lastColumn="0" w:oddVBand="0" w:evenVBand="0" w:oddHBand="1" w:evenHBand="0" w:firstRowFirstColumn="0" w:firstRowLastColumn="0" w:lastRowFirstColumn="0" w:lastRowLastColumn="0"/>
              <w:rPr>
                <w:bCs/>
                <w:sz w:val="20"/>
                <w:szCs w:val="20"/>
              </w:rPr>
            </w:pPr>
            <w:r w:rsidRPr="0097635A">
              <w:rPr>
                <w:bCs/>
                <w:sz w:val="20"/>
                <w:szCs w:val="20"/>
              </w:rPr>
              <w:t>Alumno 1, Alumno 2 y Alumno 3</w:t>
            </w:r>
          </w:p>
        </w:tc>
      </w:tr>
    </w:tbl>
    <w:p w14:paraId="46F562EB" w14:textId="0B96E7CB" w:rsidR="006C7423" w:rsidRPr="0097635A" w:rsidRDefault="0097635A" w:rsidP="0097635A">
      <w:pPr>
        <w:pStyle w:val="Piedefoto-tabla"/>
        <w:rPr>
          <w:lang w:val="es-ES"/>
        </w:rPr>
      </w:pPr>
      <w:r w:rsidRPr="0097635A">
        <w:rPr>
          <w:lang w:val="es-ES"/>
        </w:rPr>
        <w:t xml:space="preserve">Fuente: Elaboración propia. </w:t>
      </w:r>
    </w:p>
    <w:p w14:paraId="4EE0A61D" w14:textId="77777777" w:rsidR="006C7423" w:rsidRDefault="006C7423" w:rsidP="006C7423">
      <w:pPr>
        <w:rPr>
          <w:bCs/>
        </w:rPr>
      </w:pPr>
    </w:p>
    <w:p w14:paraId="0932D715" w14:textId="77777777" w:rsidR="004E1046" w:rsidRPr="0097635A" w:rsidRDefault="004E1046" w:rsidP="006C7423">
      <w:pPr>
        <w:rPr>
          <w:bCs/>
        </w:rPr>
      </w:pPr>
    </w:p>
    <w:p w14:paraId="1B519116" w14:textId="77777777" w:rsidR="006C7423" w:rsidRPr="0097635A" w:rsidRDefault="006C7423" w:rsidP="006C7423">
      <w:pPr>
        <w:rPr>
          <w:bCs/>
        </w:rPr>
      </w:pPr>
      <w:r w:rsidRPr="0097635A">
        <w:rPr>
          <w:rFonts w:asciiTheme="majorHAnsi" w:hAnsiTheme="majorHAnsi" w:cs="Arial"/>
          <w:color w:val="0098CD"/>
          <w:sz w:val="28"/>
          <w:szCs w:val="28"/>
          <w:lang w:eastAsia="en-US"/>
        </w:rPr>
        <w:lastRenderedPageBreak/>
        <w:t>Objetivo del TFE desde el punto de vista de la adquisición de conocimientos</w:t>
      </w:r>
    </w:p>
    <w:p w14:paraId="2337B7B6" w14:textId="77777777" w:rsidR="006C7423" w:rsidRPr="0097635A" w:rsidRDefault="006C7423" w:rsidP="006C7423">
      <w:pPr>
        <w:rPr>
          <w:bCs/>
        </w:rPr>
      </w:pPr>
      <w:r w:rsidRPr="0097635A">
        <w:rPr>
          <w:bCs/>
        </w:rPr>
        <w:t>Desde el punto de vista de la adquisición de conocimientos, este TFE, incorpora varios segmentos suficientemente diferenciados que, en sí mismos, podrían haber sido tema para una propuesta de investigación individual; con ello los estudiantes alcanzarían una multidisciplinariedad que trasvasa de lo estrictamente teórico a lo empírico. Lo que le aporta el carácter grupal del trabajo es, por lo tanto, un carácter holístico que le da relevancia no solo académica sino práctica, pues termina siendo un resultado utilizable profesionalmente por los estudiantes en su ámbito de trabajo.</w:t>
      </w:r>
    </w:p>
    <w:p w14:paraId="157E0167" w14:textId="77777777" w:rsidR="008B756B" w:rsidRDefault="008B756B" w:rsidP="006C7423">
      <w:pPr>
        <w:pStyle w:val="Ttulondices"/>
        <w:rPr>
          <w:sz w:val="28"/>
          <w:szCs w:val="28"/>
        </w:rPr>
      </w:pPr>
    </w:p>
    <w:p w14:paraId="39A99AB1" w14:textId="6E0A2017" w:rsidR="006C7423" w:rsidRPr="0097635A" w:rsidRDefault="006C7423" w:rsidP="006C7423">
      <w:pPr>
        <w:pStyle w:val="Ttulondices"/>
        <w:rPr>
          <w:sz w:val="28"/>
          <w:szCs w:val="28"/>
        </w:rPr>
      </w:pPr>
      <w:r w:rsidRPr="0097635A">
        <w:rPr>
          <w:sz w:val="28"/>
          <w:szCs w:val="28"/>
        </w:rPr>
        <w:t>Mecanismos de coordinación empleados</w:t>
      </w:r>
    </w:p>
    <w:p w14:paraId="3AA0585C" w14:textId="77777777" w:rsidR="006C7423" w:rsidRPr="0097635A" w:rsidRDefault="006C7423" w:rsidP="006C7423">
      <w:proofErr w:type="gramStart"/>
      <w:r w:rsidRPr="0097635A">
        <w:t>Recordar</w:t>
      </w:r>
      <w:proofErr w:type="gramEnd"/>
      <w:r w:rsidRPr="0097635A">
        <w:t xml:space="preserve"> que nos estamos preparando para un día a día en un mundo laboral cada vez más complejo. Este mundo laboral implica siempre trabajar en conjunto con otras personas y profesionales de diferentes ámbitos.  Un TFE grupal te prepara para esa realidad a la que nos enfrentamos en un entorno laboral real.  </w:t>
      </w:r>
    </w:p>
    <w:p w14:paraId="346A9604" w14:textId="6F9DB95E" w:rsidR="006C7423" w:rsidRPr="0097635A" w:rsidRDefault="006C7423" w:rsidP="006C7423">
      <w:r w:rsidRPr="0097635A">
        <w:t>Describir los mecanismos y herramientas de coordinación y comunicación empleados para el desarrollo del TFE grupal</w:t>
      </w:r>
      <w:r w:rsidR="000F42EF">
        <w:t>.</w:t>
      </w:r>
    </w:p>
    <w:p w14:paraId="77888CF4" w14:textId="467407EB" w:rsidR="00680ED3" w:rsidRPr="0097635A" w:rsidRDefault="00680ED3" w:rsidP="001A29E8">
      <w:pPr>
        <w:pStyle w:val="TtuloTDC"/>
        <w:rPr>
          <w:rFonts w:cs="Times New Roman"/>
          <w:b w:val="0"/>
          <w:noProof w:val="0"/>
        </w:rPr>
      </w:pPr>
      <w:r w:rsidRPr="0097635A">
        <w:br w:type="page"/>
      </w:r>
    </w:p>
    <w:p w14:paraId="4D796628" w14:textId="77777777" w:rsidR="006A3B9B" w:rsidRPr="0097635A" w:rsidRDefault="006A3B9B" w:rsidP="001A29E8">
      <w:pPr>
        <w:pStyle w:val="Ttulo1"/>
        <w:numPr>
          <w:ilvl w:val="0"/>
          <w:numId w:val="0"/>
        </w:numPr>
        <w:sectPr w:rsidR="006A3B9B" w:rsidRPr="0097635A"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330EBD89" w14:textId="77777777" w:rsidR="00483C53" w:rsidRDefault="00483C53" w:rsidP="00483C53"/>
    <w:sectPr w:rsidR="00483C53" w:rsidSect="0047626D">
      <w:headerReference w:type="first" r:id="rId15"/>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5F9FA" w14:textId="77777777" w:rsidR="00096D81" w:rsidRDefault="00096D81" w:rsidP="006403BD">
      <w:r>
        <w:separator/>
      </w:r>
    </w:p>
  </w:endnote>
  <w:endnote w:type="continuationSeparator" w:id="0">
    <w:p w14:paraId="7DA5B70B" w14:textId="77777777" w:rsidR="00096D81" w:rsidRDefault="00096D81" w:rsidP="006403BD">
      <w:r>
        <w:continuationSeparator/>
      </w:r>
    </w:p>
  </w:endnote>
  <w:endnote w:type="continuationNotice" w:id="1">
    <w:p w14:paraId="20B33C59" w14:textId="77777777" w:rsidR="00096D81" w:rsidRDefault="00096D8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71CCF" w14:textId="77777777" w:rsidR="00096D81" w:rsidRDefault="00096D81" w:rsidP="006403BD">
      <w:r>
        <w:separator/>
      </w:r>
    </w:p>
  </w:footnote>
  <w:footnote w:type="continuationSeparator" w:id="0">
    <w:p w14:paraId="31E6E269" w14:textId="77777777" w:rsidR="00096D81" w:rsidRDefault="00096D81" w:rsidP="006403BD">
      <w:r>
        <w:continuationSeparator/>
      </w:r>
    </w:p>
  </w:footnote>
  <w:footnote w:type="continuationNotice" w:id="1">
    <w:p w14:paraId="73FC6668" w14:textId="77777777" w:rsidR="00096D81" w:rsidRDefault="00096D8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CFD18" w14:textId="4B054D79" w:rsidR="005A3457" w:rsidRPr="00ED1546" w:rsidRDefault="00B1470A" w:rsidP="00ED1546">
    <w:pPr>
      <w:pStyle w:val="Encabezado"/>
      <w:spacing w:before="0" w:after="0" w:line="240" w:lineRule="auto"/>
      <w:jc w:val="right"/>
      <w:rPr>
        <w:rFonts w:asciiTheme="majorHAnsi" w:hAnsiTheme="majorHAnsi"/>
        <w:sz w:val="20"/>
      </w:rPr>
    </w:pPr>
    <w:r>
      <w:rPr>
        <w:rFonts w:asciiTheme="majorHAnsi" w:hAnsiTheme="majorHAnsi"/>
        <w:sz w:val="20"/>
      </w:rPr>
      <w:t>Alexander Brun Guajardo, David Fernández Sanz y Javier José Guzmán Rubio</w:t>
    </w:r>
  </w:p>
  <w:p w14:paraId="488BB47A" w14:textId="0C749CB1" w:rsidR="005A3457" w:rsidRPr="00ED1546" w:rsidRDefault="00B1470A" w:rsidP="00ED1546">
    <w:pPr>
      <w:pStyle w:val="Encabezado"/>
      <w:spacing w:before="0" w:after="0" w:line="240" w:lineRule="auto"/>
      <w:jc w:val="right"/>
      <w:rPr>
        <w:rFonts w:asciiTheme="majorHAnsi" w:hAnsiTheme="majorHAnsi"/>
        <w:sz w:val="20"/>
      </w:rPr>
    </w:pPr>
    <w:r>
      <w:rPr>
        <w:rFonts w:asciiTheme="majorHAnsi" w:hAnsiTheme="majorHAnsi"/>
        <w:sz w:val="20"/>
      </w:rPr>
      <w:t xml:space="preserve">Análisis y desarrollo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2"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3" w15:restartNumberingAfterBreak="0">
    <w:nsid w:val="3B142707"/>
    <w:multiLevelType w:val="hybridMultilevel"/>
    <w:tmpl w:val="7F4E48C6"/>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5530CA"/>
    <w:multiLevelType w:val="hybridMultilevel"/>
    <w:tmpl w:val="0444192C"/>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84314226">
    <w:abstractNumId w:val="1"/>
  </w:num>
  <w:num w:numId="2" w16cid:durableId="1691681586">
    <w:abstractNumId w:val="5"/>
  </w:num>
  <w:num w:numId="3" w16cid:durableId="1476945282">
    <w:abstractNumId w:val="7"/>
  </w:num>
  <w:num w:numId="4" w16cid:durableId="1443454092">
    <w:abstractNumId w:val="0"/>
  </w:num>
  <w:num w:numId="5" w16cid:durableId="1789814387">
    <w:abstractNumId w:val="4"/>
  </w:num>
  <w:num w:numId="6" w16cid:durableId="480194691">
    <w:abstractNumId w:val="2"/>
  </w:num>
  <w:num w:numId="7" w16cid:durableId="1832333353">
    <w:abstractNumId w:val="3"/>
  </w:num>
  <w:num w:numId="8" w16cid:durableId="20783799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536"/>
    <w:rsid w:val="00016643"/>
    <w:rsid w:val="00023BE3"/>
    <w:rsid w:val="00026621"/>
    <w:rsid w:val="00034DA4"/>
    <w:rsid w:val="000537B7"/>
    <w:rsid w:val="000561FA"/>
    <w:rsid w:val="0006025E"/>
    <w:rsid w:val="000757FF"/>
    <w:rsid w:val="00081560"/>
    <w:rsid w:val="00096D81"/>
    <w:rsid w:val="000A0C0B"/>
    <w:rsid w:val="000A1265"/>
    <w:rsid w:val="000B7E59"/>
    <w:rsid w:val="000C624A"/>
    <w:rsid w:val="000D09A0"/>
    <w:rsid w:val="000D1932"/>
    <w:rsid w:val="000F42EF"/>
    <w:rsid w:val="000F4999"/>
    <w:rsid w:val="001123EA"/>
    <w:rsid w:val="0011634E"/>
    <w:rsid w:val="00124D8C"/>
    <w:rsid w:val="00146C72"/>
    <w:rsid w:val="001526D9"/>
    <w:rsid w:val="001533BB"/>
    <w:rsid w:val="0016080C"/>
    <w:rsid w:val="00164E64"/>
    <w:rsid w:val="00171619"/>
    <w:rsid w:val="0017435A"/>
    <w:rsid w:val="00176DFC"/>
    <w:rsid w:val="0018110A"/>
    <w:rsid w:val="00194057"/>
    <w:rsid w:val="001944D1"/>
    <w:rsid w:val="00194B88"/>
    <w:rsid w:val="001A29E8"/>
    <w:rsid w:val="001A3165"/>
    <w:rsid w:val="001B0057"/>
    <w:rsid w:val="001B59CD"/>
    <w:rsid w:val="001C2AB4"/>
    <w:rsid w:val="001C2FB3"/>
    <w:rsid w:val="001C4B71"/>
    <w:rsid w:val="001C4EA4"/>
    <w:rsid w:val="001D46C8"/>
    <w:rsid w:val="001D76E5"/>
    <w:rsid w:val="001E62CD"/>
    <w:rsid w:val="001F37A1"/>
    <w:rsid w:val="001F75C2"/>
    <w:rsid w:val="0020605D"/>
    <w:rsid w:val="002149EE"/>
    <w:rsid w:val="0021542C"/>
    <w:rsid w:val="002218CF"/>
    <w:rsid w:val="00223A04"/>
    <w:rsid w:val="00227BF4"/>
    <w:rsid w:val="00235CE3"/>
    <w:rsid w:val="00244EAD"/>
    <w:rsid w:val="00252BBA"/>
    <w:rsid w:val="0025564D"/>
    <w:rsid w:val="00266CBA"/>
    <w:rsid w:val="00266D31"/>
    <w:rsid w:val="00270D44"/>
    <w:rsid w:val="002816FD"/>
    <w:rsid w:val="00292C36"/>
    <w:rsid w:val="002A3D58"/>
    <w:rsid w:val="002A4CD5"/>
    <w:rsid w:val="002A6890"/>
    <w:rsid w:val="002B3E99"/>
    <w:rsid w:val="002C48B3"/>
    <w:rsid w:val="002E1779"/>
    <w:rsid w:val="002E46F3"/>
    <w:rsid w:val="002F07ED"/>
    <w:rsid w:val="002F3360"/>
    <w:rsid w:val="00304ADB"/>
    <w:rsid w:val="00316FAF"/>
    <w:rsid w:val="00324C79"/>
    <w:rsid w:val="00327DFE"/>
    <w:rsid w:val="00334C5A"/>
    <w:rsid w:val="00343430"/>
    <w:rsid w:val="0035146D"/>
    <w:rsid w:val="0035422F"/>
    <w:rsid w:val="003644AD"/>
    <w:rsid w:val="00367DB7"/>
    <w:rsid w:val="00380D34"/>
    <w:rsid w:val="00382E79"/>
    <w:rsid w:val="00391C0B"/>
    <w:rsid w:val="003935E6"/>
    <w:rsid w:val="00393D89"/>
    <w:rsid w:val="003B2360"/>
    <w:rsid w:val="003B3144"/>
    <w:rsid w:val="003B7446"/>
    <w:rsid w:val="003C1583"/>
    <w:rsid w:val="003C474D"/>
    <w:rsid w:val="003D1A96"/>
    <w:rsid w:val="003E2DDE"/>
    <w:rsid w:val="003F087B"/>
    <w:rsid w:val="003F152D"/>
    <w:rsid w:val="003F24BC"/>
    <w:rsid w:val="004040E2"/>
    <w:rsid w:val="00404547"/>
    <w:rsid w:val="0041259A"/>
    <w:rsid w:val="00423E85"/>
    <w:rsid w:val="00436FA0"/>
    <w:rsid w:val="00444FB9"/>
    <w:rsid w:val="0045079B"/>
    <w:rsid w:val="004521FF"/>
    <w:rsid w:val="00457450"/>
    <w:rsid w:val="00461D3A"/>
    <w:rsid w:val="0047626D"/>
    <w:rsid w:val="00481828"/>
    <w:rsid w:val="00483C53"/>
    <w:rsid w:val="0048445F"/>
    <w:rsid w:val="00490EAC"/>
    <w:rsid w:val="00495F9C"/>
    <w:rsid w:val="004A3256"/>
    <w:rsid w:val="004B4490"/>
    <w:rsid w:val="004C5ECE"/>
    <w:rsid w:val="004C7346"/>
    <w:rsid w:val="004D1005"/>
    <w:rsid w:val="004D2991"/>
    <w:rsid w:val="004D3460"/>
    <w:rsid w:val="004D6D85"/>
    <w:rsid w:val="004E1046"/>
    <w:rsid w:val="00506743"/>
    <w:rsid w:val="00507BAD"/>
    <w:rsid w:val="00514164"/>
    <w:rsid w:val="005167D4"/>
    <w:rsid w:val="00521A79"/>
    <w:rsid w:val="00523745"/>
    <w:rsid w:val="00530434"/>
    <w:rsid w:val="005326CE"/>
    <w:rsid w:val="005339E9"/>
    <w:rsid w:val="00554E61"/>
    <w:rsid w:val="00583D65"/>
    <w:rsid w:val="0058421B"/>
    <w:rsid w:val="00596904"/>
    <w:rsid w:val="005A2B04"/>
    <w:rsid w:val="005A3457"/>
    <w:rsid w:val="005B73E4"/>
    <w:rsid w:val="005C420C"/>
    <w:rsid w:val="005D549B"/>
    <w:rsid w:val="005E6F2D"/>
    <w:rsid w:val="005F51CB"/>
    <w:rsid w:val="00610C3C"/>
    <w:rsid w:val="00617425"/>
    <w:rsid w:val="0062521E"/>
    <w:rsid w:val="00633FD3"/>
    <w:rsid w:val="006403BD"/>
    <w:rsid w:val="00652595"/>
    <w:rsid w:val="00663F59"/>
    <w:rsid w:val="0066672A"/>
    <w:rsid w:val="00670B3B"/>
    <w:rsid w:val="00673D42"/>
    <w:rsid w:val="0067645E"/>
    <w:rsid w:val="006777F8"/>
    <w:rsid w:val="00680682"/>
    <w:rsid w:val="00680ED3"/>
    <w:rsid w:val="00682F43"/>
    <w:rsid w:val="00692D10"/>
    <w:rsid w:val="006A3B9B"/>
    <w:rsid w:val="006A56B3"/>
    <w:rsid w:val="006B02A7"/>
    <w:rsid w:val="006B10AF"/>
    <w:rsid w:val="006B24A2"/>
    <w:rsid w:val="006C7423"/>
    <w:rsid w:val="006C7C7B"/>
    <w:rsid w:val="006D2818"/>
    <w:rsid w:val="006D3307"/>
    <w:rsid w:val="006D7B06"/>
    <w:rsid w:val="006F0976"/>
    <w:rsid w:val="006F10A9"/>
    <w:rsid w:val="006F2CB9"/>
    <w:rsid w:val="0070276C"/>
    <w:rsid w:val="007100A8"/>
    <w:rsid w:val="007112A8"/>
    <w:rsid w:val="00711904"/>
    <w:rsid w:val="007159F3"/>
    <w:rsid w:val="00715BFB"/>
    <w:rsid w:val="00727AE8"/>
    <w:rsid w:val="007350CA"/>
    <w:rsid w:val="0074033B"/>
    <w:rsid w:val="0074134A"/>
    <w:rsid w:val="00750978"/>
    <w:rsid w:val="00751A0E"/>
    <w:rsid w:val="00780189"/>
    <w:rsid w:val="0078084E"/>
    <w:rsid w:val="00783DCC"/>
    <w:rsid w:val="007869EA"/>
    <w:rsid w:val="00793FDB"/>
    <w:rsid w:val="00796764"/>
    <w:rsid w:val="007A5E65"/>
    <w:rsid w:val="007B5453"/>
    <w:rsid w:val="007B76BF"/>
    <w:rsid w:val="007E0007"/>
    <w:rsid w:val="007E0C1A"/>
    <w:rsid w:val="007E169D"/>
    <w:rsid w:val="007E7C6C"/>
    <w:rsid w:val="0080468F"/>
    <w:rsid w:val="00821D63"/>
    <w:rsid w:val="00822F4A"/>
    <w:rsid w:val="008233DF"/>
    <w:rsid w:val="00834548"/>
    <w:rsid w:val="008430A8"/>
    <w:rsid w:val="00844099"/>
    <w:rsid w:val="00853F7B"/>
    <w:rsid w:val="008544B8"/>
    <w:rsid w:val="00863C43"/>
    <w:rsid w:val="00877054"/>
    <w:rsid w:val="008958B1"/>
    <w:rsid w:val="008A1BCE"/>
    <w:rsid w:val="008A30B1"/>
    <w:rsid w:val="008B756B"/>
    <w:rsid w:val="008C01FC"/>
    <w:rsid w:val="008C16EB"/>
    <w:rsid w:val="008E0EE0"/>
    <w:rsid w:val="008E30AB"/>
    <w:rsid w:val="008E6502"/>
    <w:rsid w:val="008E73F9"/>
    <w:rsid w:val="008F4048"/>
    <w:rsid w:val="008F4972"/>
    <w:rsid w:val="009029B9"/>
    <w:rsid w:val="0091155F"/>
    <w:rsid w:val="00920246"/>
    <w:rsid w:val="00925780"/>
    <w:rsid w:val="009406FE"/>
    <w:rsid w:val="0094326D"/>
    <w:rsid w:val="009450AB"/>
    <w:rsid w:val="00945CD3"/>
    <w:rsid w:val="00950833"/>
    <w:rsid w:val="009656E1"/>
    <w:rsid w:val="00970F13"/>
    <w:rsid w:val="0097635A"/>
    <w:rsid w:val="00977178"/>
    <w:rsid w:val="009917C7"/>
    <w:rsid w:val="0099686A"/>
    <w:rsid w:val="009C485E"/>
    <w:rsid w:val="009F6F17"/>
    <w:rsid w:val="00A051BA"/>
    <w:rsid w:val="00A15D5A"/>
    <w:rsid w:val="00A416DD"/>
    <w:rsid w:val="00A43422"/>
    <w:rsid w:val="00A50BD3"/>
    <w:rsid w:val="00A5109A"/>
    <w:rsid w:val="00A70BBB"/>
    <w:rsid w:val="00A725E6"/>
    <w:rsid w:val="00A75783"/>
    <w:rsid w:val="00A95BB0"/>
    <w:rsid w:val="00A976F0"/>
    <w:rsid w:val="00AA322D"/>
    <w:rsid w:val="00AD7947"/>
    <w:rsid w:val="00AE2447"/>
    <w:rsid w:val="00AF792C"/>
    <w:rsid w:val="00B026E1"/>
    <w:rsid w:val="00B1470A"/>
    <w:rsid w:val="00B15936"/>
    <w:rsid w:val="00B171CB"/>
    <w:rsid w:val="00B2177D"/>
    <w:rsid w:val="00B25797"/>
    <w:rsid w:val="00B34BF5"/>
    <w:rsid w:val="00B50E51"/>
    <w:rsid w:val="00B52554"/>
    <w:rsid w:val="00B56FB6"/>
    <w:rsid w:val="00B6418B"/>
    <w:rsid w:val="00B72696"/>
    <w:rsid w:val="00B741A7"/>
    <w:rsid w:val="00B76154"/>
    <w:rsid w:val="00B878B9"/>
    <w:rsid w:val="00BA0DC8"/>
    <w:rsid w:val="00BA53E5"/>
    <w:rsid w:val="00BC4BAE"/>
    <w:rsid w:val="00BC5F58"/>
    <w:rsid w:val="00BD1D22"/>
    <w:rsid w:val="00BD36B5"/>
    <w:rsid w:val="00BD4B50"/>
    <w:rsid w:val="00BE7060"/>
    <w:rsid w:val="00C03714"/>
    <w:rsid w:val="00C07474"/>
    <w:rsid w:val="00C10A65"/>
    <w:rsid w:val="00C177C7"/>
    <w:rsid w:val="00C37CD5"/>
    <w:rsid w:val="00C443D1"/>
    <w:rsid w:val="00C46C9B"/>
    <w:rsid w:val="00C53F14"/>
    <w:rsid w:val="00C609A9"/>
    <w:rsid w:val="00C81157"/>
    <w:rsid w:val="00C831F9"/>
    <w:rsid w:val="00C8327A"/>
    <w:rsid w:val="00C84740"/>
    <w:rsid w:val="00C92760"/>
    <w:rsid w:val="00C93626"/>
    <w:rsid w:val="00C94353"/>
    <w:rsid w:val="00CA0785"/>
    <w:rsid w:val="00CA539C"/>
    <w:rsid w:val="00CA5790"/>
    <w:rsid w:val="00CD368B"/>
    <w:rsid w:val="00CE2B01"/>
    <w:rsid w:val="00CE3F05"/>
    <w:rsid w:val="00D00FCB"/>
    <w:rsid w:val="00D3041D"/>
    <w:rsid w:val="00D34BAD"/>
    <w:rsid w:val="00D37582"/>
    <w:rsid w:val="00D51898"/>
    <w:rsid w:val="00D61FDF"/>
    <w:rsid w:val="00D679C0"/>
    <w:rsid w:val="00D92F3B"/>
    <w:rsid w:val="00D952D8"/>
    <w:rsid w:val="00D971A1"/>
    <w:rsid w:val="00DA0FCE"/>
    <w:rsid w:val="00DB1A02"/>
    <w:rsid w:val="00DC17B0"/>
    <w:rsid w:val="00E0130A"/>
    <w:rsid w:val="00E07ECA"/>
    <w:rsid w:val="00E11B5A"/>
    <w:rsid w:val="00E14AC2"/>
    <w:rsid w:val="00E371E7"/>
    <w:rsid w:val="00E408BE"/>
    <w:rsid w:val="00E466A2"/>
    <w:rsid w:val="00E5033C"/>
    <w:rsid w:val="00E51372"/>
    <w:rsid w:val="00E51985"/>
    <w:rsid w:val="00E52664"/>
    <w:rsid w:val="00E64115"/>
    <w:rsid w:val="00E769EB"/>
    <w:rsid w:val="00E76BE8"/>
    <w:rsid w:val="00E76BFE"/>
    <w:rsid w:val="00E80126"/>
    <w:rsid w:val="00E80E19"/>
    <w:rsid w:val="00E87B75"/>
    <w:rsid w:val="00E9413C"/>
    <w:rsid w:val="00EA4786"/>
    <w:rsid w:val="00EA710F"/>
    <w:rsid w:val="00EB0E4E"/>
    <w:rsid w:val="00EC383F"/>
    <w:rsid w:val="00EC4EA9"/>
    <w:rsid w:val="00EC62F6"/>
    <w:rsid w:val="00EC771B"/>
    <w:rsid w:val="00ED1546"/>
    <w:rsid w:val="00ED3731"/>
    <w:rsid w:val="00ED5904"/>
    <w:rsid w:val="00EF68D4"/>
    <w:rsid w:val="00F12593"/>
    <w:rsid w:val="00F249DB"/>
    <w:rsid w:val="00F2584D"/>
    <w:rsid w:val="00F25AF3"/>
    <w:rsid w:val="00F56AC0"/>
    <w:rsid w:val="00F629E7"/>
    <w:rsid w:val="00F90893"/>
    <w:rsid w:val="00F92B4D"/>
    <w:rsid w:val="00FA0670"/>
    <w:rsid w:val="00FA21E3"/>
    <w:rsid w:val="00FA762C"/>
    <w:rsid w:val="00FA7727"/>
    <w:rsid w:val="00FB3F67"/>
    <w:rsid w:val="00FB7625"/>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03CCCCCB-E24D-463A-B2FA-8A85CE93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98"/>
    <w:qFormat/>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6"/>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68FB56F5-3CE8-4167-9790-3E517CF47AC9}">
  <ds:schemaRefs>
    <ds:schemaRef ds:uri="http://schemas.openxmlformats.org/officeDocument/2006/bibliography"/>
  </ds:schemaRefs>
</ds:datastoreItem>
</file>

<file path=customXml/itemProps2.xml><?xml version="1.0" encoding="utf-8"?>
<ds:datastoreItem xmlns:ds="http://schemas.openxmlformats.org/officeDocument/2006/customXml" ds:itemID="{B19C65C6-2054-48B2-AF8E-B63D14DF3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4.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4600</CharactersWithSpaces>
  <SharedDoc>false</SharedDoc>
  <HLinks>
    <vt:vector size="180" baseType="variant">
      <vt:variant>
        <vt:i4>6291580</vt:i4>
      </vt:variant>
      <vt:variant>
        <vt:i4>189</vt:i4>
      </vt:variant>
      <vt:variant>
        <vt:i4>0</vt:i4>
      </vt:variant>
      <vt:variant>
        <vt:i4>5</vt:i4>
      </vt:variant>
      <vt:variant>
        <vt:lpwstr>https://apastyle.apa.org/style-grammar-guidelines/tables-figures/sample-figures</vt:lpwstr>
      </vt:variant>
      <vt:variant>
        <vt:lpwstr/>
      </vt:variant>
      <vt:variant>
        <vt:i4>6750332</vt:i4>
      </vt:variant>
      <vt:variant>
        <vt:i4>186</vt:i4>
      </vt:variant>
      <vt:variant>
        <vt:i4>0</vt:i4>
      </vt:variant>
      <vt:variant>
        <vt:i4>5</vt:i4>
      </vt:variant>
      <vt:variant>
        <vt:lpwstr>https://apastyle.apa.org/style-grammar-guidelines/tables-figures/sample-tables</vt:lpwstr>
      </vt:variant>
      <vt:variant>
        <vt:lpwstr/>
      </vt:variant>
      <vt:variant>
        <vt:i4>1900596</vt:i4>
      </vt:variant>
      <vt:variant>
        <vt:i4>170</vt:i4>
      </vt:variant>
      <vt:variant>
        <vt:i4>0</vt:i4>
      </vt:variant>
      <vt:variant>
        <vt:i4>5</vt:i4>
      </vt:variant>
      <vt:variant>
        <vt:lpwstr/>
      </vt:variant>
      <vt:variant>
        <vt:lpwstr>_Toc150422791</vt:lpwstr>
      </vt:variant>
      <vt:variant>
        <vt:i4>1900596</vt:i4>
      </vt:variant>
      <vt:variant>
        <vt:i4>164</vt:i4>
      </vt:variant>
      <vt:variant>
        <vt:i4>0</vt:i4>
      </vt:variant>
      <vt:variant>
        <vt:i4>5</vt:i4>
      </vt:variant>
      <vt:variant>
        <vt:lpwstr/>
      </vt:variant>
      <vt:variant>
        <vt:lpwstr>_Toc150422790</vt:lpwstr>
      </vt:variant>
      <vt:variant>
        <vt:i4>1835060</vt:i4>
      </vt:variant>
      <vt:variant>
        <vt:i4>155</vt:i4>
      </vt:variant>
      <vt:variant>
        <vt:i4>0</vt:i4>
      </vt:variant>
      <vt:variant>
        <vt:i4>5</vt:i4>
      </vt:variant>
      <vt:variant>
        <vt:lpwstr/>
      </vt:variant>
      <vt:variant>
        <vt:lpwstr>_Toc150422789</vt:lpwstr>
      </vt:variant>
      <vt:variant>
        <vt:i4>1835060</vt:i4>
      </vt:variant>
      <vt:variant>
        <vt:i4>146</vt:i4>
      </vt:variant>
      <vt:variant>
        <vt:i4>0</vt:i4>
      </vt:variant>
      <vt:variant>
        <vt:i4>5</vt:i4>
      </vt:variant>
      <vt:variant>
        <vt:lpwstr/>
      </vt:variant>
      <vt:variant>
        <vt:lpwstr>_Toc150422788</vt:lpwstr>
      </vt:variant>
      <vt:variant>
        <vt:i4>1835060</vt:i4>
      </vt:variant>
      <vt:variant>
        <vt:i4>140</vt:i4>
      </vt:variant>
      <vt:variant>
        <vt:i4>0</vt:i4>
      </vt:variant>
      <vt:variant>
        <vt:i4>5</vt:i4>
      </vt:variant>
      <vt:variant>
        <vt:lpwstr/>
      </vt:variant>
      <vt:variant>
        <vt:lpwstr>_Toc150422787</vt:lpwstr>
      </vt:variant>
      <vt:variant>
        <vt:i4>1835060</vt:i4>
      </vt:variant>
      <vt:variant>
        <vt:i4>134</vt:i4>
      </vt:variant>
      <vt:variant>
        <vt:i4>0</vt:i4>
      </vt:variant>
      <vt:variant>
        <vt:i4>5</vt:i4>
      </vt:variant>
      <vt:variant>
        <vt:lpwstr/>
      </vt:variant>
      <vt:variant>
        <vt:lpwstr>_Toc150422786</vt:lpwstr>
      </vt:variant>
      <vt:variant>
        <vt:i4>1835060</vt:i4>
      </vt:variant>
      <vt:variant>
        <vt:i4>128</vt:i4>
      </vt:variant>
      <vt:variant>
        <vt:i4>0</vt:i4>
      </vt:variant>
      <vt:variant>
        <vt:i4>5</vt:i4>
      </vt:variant>
      <vt:variant>
        <vt:lpwstr/>
      </vt:variant>
      <vt:variant>
        <vt:lpwstr>_Toc150422785</vt:lpwstr>
      </vt:variant>
      <vt:variant>
        <vt:i4>1835060</vt:i4>
      </vt:variant>
      <vt:variant>
        <vt:i4>122</vt:i4>
      </vt:variant>
      <vt:variant>
        <vt:i4>0</vt:i4>
      </vt:variant>
      <vt:variant>
        <vt:i4>5</vt:i4>
      </vt:variant>
      <vt:variant>
        <vt:lpwstr/>
      </vt:variant>
      <vt:variant>
        <vt:lpwstr>_Toc150422784</vt:lpwstr>
      </vt:variant>
      <vt:variant>
        <vt:i4>1835060</vt:i4>
      </vt:variant>
      <vt:variant>
        <vt:i4>116</vt:i4>
      </vt:variant>
      <vt:variant>
        <vt:i4>0</vt:i4>
      </vt:variant>
      <vt:variant>
        <vt:i4>5</vt:i4>
      </vt:variant>
      <vt:variant>
        <vt:lpwstr/>
      </vt:variant>
      <vt:variant>
        <vt:lpwstr>_Toc150422783</vt:lpwstr>
      </vt:variant>
      <vt:variant>
        <vt:i4>1835060</vt:i4>
      </vt:variant>
      <vt:variant>
        <vt:i4>110</vt:i4>
      </vt:variant>
      <vt:variant>
        <vt:i4>0</vt:i4>
      </vt:variant>
      <vt:variant>
        <vt:i4>5</vt:i4>
      </vt:variant>
      <vt:variant>
        <vt:lpwstr/>
      </vt:variant>
      <vt:variant>
        <vt:lpwstr>_Toc150422782</vt:lpwstr>
      </vt:variant>
      <vt:variant>
        <vt:i4>1835060</vt:i4>
      </vt:variant>
      <vt:variant>
        <vt:i4>104</vt:i4>
      </vt:variant>
      <vt:variant>
        <vt:i4>0</vt:i4>
      </vt:variant>
      <vt:variant>
        <vt:i4>5</vt:i4>
      </vt:variant>
      <vt:variant>
        <vt:lpwstr/>
      </vt:variant>
      <vt:variant>
        <vt:lpwstr>_Toc150422781</vt:lpwstr>
      </vt:variant>
      <vt:variant>
        <vt:i4>1835060</vt:i4>
      </vt:variant>
      <vt:variant>
        <vt:i4>98</vt:i4>
      </vt:variant>
      <vt:variant>
        <vt:i4>0</vt:i4>
      </vt:variant>
      <vt:variant>
        <vt:i4>5</vt:i4>
      </vt:variant>
      <vt:variant>
        <vt:lpwstr/>
      </vt:variant>
      <vt:variant>
        <vt:lpwstr>_Toc150422780</vt:lpwstr>
      </vt:variant>
      <vt:variant>
        <vt:i4>1245236</vt:i4>
      </vt:variant>
      <vt:variant>
        <vt:i4>92</vt:i4>
      </vt:variant>
      <vt:variant>
        <vt:i4>0</vt:i4>
      </vt:variant>
      <vt:variant>
        <vt:i4>5</vt:i4>
      </vt:variant>
      <vt:variant>
        <vt:lpwstr/>
      </vt:variant>
      <vt:variant>
        <vt:lpwstr>_Toc150422779</vt:lpwstr>
      </vt:variant>
      <vt:variant>
        <vt:i4>1245236</vt:i4>
      </vt:variant>
      <vt:variant>
        <vt:i4>86</vt:i4>
      </vt:variant>
      <vt:variant>
        <vt:i4>0</vt:i4>
      </vt:variant>
      <vt:variant>
        <vt:i4>5</vt:i4>
      </vt:variant>
      <vt:variant>
        <vt:lpwstr/>
      </vt:variant>
      <vt:variant>
        <vt:lpwstr>_Toc150422778</vt:lpwstr>
      </vt:variant>
      <vt:variant>
        <vt:i4>1245236</vt:i4>
      </vt:variant>
      <vt:variant>
        <vt:i4>80</vt:i4>
      </vt:variant>
      <vt:variant>
        <vt:i4>0</vt:i4>
      </vt:variant>
      <vt:variant>
        <vt:i4>5</vt:i4>
      </vt:variant>
      <vt:variant>
        <vt:lpwstr/>
      </vt:variant>
      <vt:variant>
        <vt:lpwstr>_Toc150422777</vt:lpwstr>
      </vt:variant>
      <vt:variant>
        <vt:i4>1245236</vt:i4>
      </vt:variant>
      <vt:variant>
        <vt:i4>74</vt:i4>
      </vt:variant>
      <vt:variant>
        <vt:i4>0</vt:i4>
      </vt:variant>
      <vt:variant>
        <vt:i4>5</vt:i4>
      </vt:variant>
      <vt:variant>
        <vt:lpwstr/>
      </vt:variant>
      <vt:variant>
        <vt:lpwstr>_Toc150422776</vt:lpwstr>
      </vt:variant>
      <vt:variant>
        <vt:i4>1245236</vt:i4>
      </vt:variant>
      <vt:variant>
        <vt:i4>68</vt:i4>
      </vt:variant>
      <vt:variant>
        <vt:i4>0</vt:i4>
      </vt:variant>
      <vt:variant>
        <vt:i4>5</vt:i4>
      </vt:variant>
      <vt:variant>
        <vt:lpwstr/>
      </vt:variant>
      <vt:variant>
        <vt:lpwstr>_Toc150422775</vt:lpwstr>
      </vt:variant>
      <vt:variant>
        <vt:i4>1245236</vt:i4>
      </vt:variant>
      <vt:variant>
        <vt:i4>62</vt:i4>
      </vt:variant>
      <vt:variant>
        <vt:i4>0</vt:i4>
      </vt:variant>
      <vt:variant>
        <vt:i4>5</vt:i4>
      </vt:variant>
      <vt:variant>
        <vt:lpwstr/>
      </vt:variant>
      <vt:variant>
        <vt:lpwstr>_Toc150422774</vt:lpwstr>
      </vt:variant>
      <vt:variant>
        <vt:i4>1245236</vt:i4>
      </vt:variant>
      <vt:variant>
        <vt:i4>56</vt:i4>
      </vt:variant>
      <vt:variant>
        <vt:i4>0</vt:i4>
      </vt:variant>
      <vt:variant>
        <vt:i4>5</vt:i4>
      </vt:variant>
      <vt:variant>
        <vt:lpwstr/>
      </vt:variant>
      <vt:variant>
        <vt:lpwstr>_Toc150422773</vt:lpwstr>
      </vt:variant>
      <vt:variant>
        <vt:i4>1245236</vt:i4>
      </vt:variant>
      <vt:variant>
        <vt:i4>50</vt:i4>
      </vt:variant>
      <vt:variant>
        <vt:i4>0</vt:i4>
      </vt:variant>
      <vt:variant>
        <vt:i4>5</vt:i4>
      </vt:variant>
      <vt:variant>
        <vt:lpwstr/>
      </vt:variant>
      <vt:variant>
        <vt:lpwstr>_Toc150422772</vt:lpwstr>
      </vt:variant>
      <vt:variant>
        <vt:i4>1245236</vt:i4>
      </vt:variant>
      <vt:variant>
        <vt:i4>44</vt:i4>
      </vt:variant>
      <vt:variant>
        <vt:i4>0</vt:i4>
      </vt:variant>
      <vt:variant>
        <vt:i4>5</vt:i4>
      </vt:variant>
      <vt:variant>
        <vt:lpwstr/>
      </vt:variant>
      <vt:variant>
        <vt:lpwstr>_Toc150422771</vt:lpwstr>
      </vt:variant>
      <vt:variant>
        <vt:i4>1245236</vt:i4>
      </vt:variant>
      <vt:variant>
        <vt:i4>38</vt:i4>
      </vt:variant>
      <vt:variant>
        <vt:i4>0</vt:i4>
      </vt:variant>
      <vt:variant>
        <vt:i4>5</vt:i4>
      </vt:variant>
      <vt:variant>
        <vt:lpwstr/>
      </vt:variant>
      <vt:variant>
        <vt:lpwstr>_Toc150422770</vt:lpwstr>
      </vt:variant>
      <vt:variant>
        <vt:i4>1179700</vt:i4>
      </vt:variant>
      <vt:variant>
        <vt:i4>32</vt:i4>
      </vt:variant>
      <vt:variant>
        <vt:i4>0</vt:i4>
      </vt:variant>
      <vt:variant>
        <vt:i4>5</vt:i4>
      </vt:variant>
      <vt:variant>
        <vt:lpwstr/>
      </vt:variant>
      <vt:variant>
        <vt:lpwstr>_Toc150422769</vt:lpwstr>
      </vt:variant>
      <vt:variant>
        <vt:i4>1179700</vt:i4>
      </vt:variant>
      <vt:variant>
        <vt:i4>26</vt:i4>
      </vt:variant>
      <vt:variant>
        <vt:i4>0</vt:i4>
      </vt:variant>
      <vt:variant>
        <vt:i4>5</vt:i4>
      </vt:variant>
      <vt:variant>
        <vt:lpwstr/>
      </vt:variant>
      <vt:variant>
        <vt:lpwstr>_Toc150422768</vt:lpwstr>
      </vt:variant>
      <vt:variant>
        <vt:i4>1179700</vt:i4>
      </vt:variant>
      <vt:variant>
        <vt:i4>20</vt:i4>
      </vt:variant>
      <vt:variant>
        <vt:i4>0</vt:i4>
      </vt:variant>
      <vt:variant>
        <vt:i4>5</vt:i4>
      </vt:variant>
      <vt:variant>
        <vt:lpwstr/>
      </vt:variant>
      <vt:variant>
        <vt:lpwstr>_Toc150422767</vt:lpwstr>
      </vt:variant>
      <vt:variant>
        <vt:i4>1179700</vt:i4>
      </vt:variant>
      <vt:variant>
        <vt:i4>14</vt:i4>
      </vt:variant>
      <vt:variant>
        <vt:i4>0</vt:i4>
      </vt:variant>
      <vt:variant>
        <vt:i4>5</vt:i4>
      </vt:variant>
      <vt:variant>
        <vt:lpwstr/>
      </vt:variant>
      <vt:variant>
        <vt:lpwstr>_Toc150422766</vt:lpwstr>
      </vt:variant>
      <vt:variant>
        <vt:i4>1179700</vt:i4>
      </vt:variant>
      <vt:variant>
        <vt:i4>8</vt:i4>
      </vt:variant>
      <vt:variant>
        <vt:i4>0</vt:i4>
      </vt:variant>
      <vt:variant>
        <vt:i4>5</vt:i4>
      </vt:variant>
      <vt:variant>
        <vt:lpwstr/>
      </vt:variant>
      <vt:variant>
        <vt:lpwstr>_Toc150422765</vt:lpwstr>
      </vt:variant>
      <vt:variant>
        <vt:i4>1179700</vt:i4>
      </vt:variant>
      <vt:variant>
        <vt:i4>2</vt:i4>
      </vt:variant>
      <vt:variant>
        <vt:i4>0</vt:i4>
      </vt:variant>
      <vt:variant>
        <vt:i4>5</vt:i4>
      </vt:variant>
      <vt:variant>
        <vt:lpwstr/>
      </vt:variant>
      <vt:variant>
        <vt:lpwstr>_Toc150422764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david fernandez  sanz</cp:lastModifiedBy>
  <cp:revision>2</cp:revision>
  <cp:lastPrinted>2019-08-05T22:11:00Z</cp:lastPrinted>
  <dcterms:created xsi:type="dcterms:W3CDTF">2025-04-01T14:41:00Z</dcterms:created>
  <dcterms:modified xsi:type="dcterms:W3CDTF">2025-04-01T14:41:00Z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0x0101006B35952356072F42AF7EF750842AE6BB</vt:lpwstr>
  </property>
  <property fmtid="{D5CDD505-2E9C-101B-9397-08002B2CF9AE}" pid="3" name="MediaServiceImageTags">
    <vt:lpwstr/>
  </property>
</Properties>
</file>