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DAVI DO NASCIMENTO SANTOS (matrícula 07919150345) está regularmente matriculado no curso Técnico em Informática (cadastrado na Plataforma do Cadastro Nacional da Aprendizagem Profissional - CNAP: (CNAP)), CBO n⁰ 351605, com carga horária total de 1200 horas (400 horas de teoria e 800 horas de prática). O contrato como Jovem Aprendiz deve ter início em  e data de término previsto em , com carga horária de 26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10 (Horas)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16 (Horas)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