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Modern</w:t>
      </w:r>
      <w:r>
        <w:t xml:space="preserve"> </w:t>
      </w:r>
      <w:r>
        <w:t xml:space="preserve">R</w:t>
      </w:r>
      <w:r>
        <w:t xml:space="preserve"> </w:t>
      </w:r>
      <w:r>
        <w:t xml:space="preserve">in</w:t>
      </w:r>
      <w:r>
        <w:t xml:space="preserve"> </w:t>
      </w:r>
      <w:r>
        <w:t xml:space="preserve">a</w:t>
      </w:r>
      <w:r>
        <w:t xml:space="preserve"> </w:t>
      </w:r>
      <w:r>
        <w:t xml:space="preserve">Corporate</w:t>
      </w:r>
      <w:r>
        <w:t xml:space="preserve"> </w:t>
      </w:r>
      <w:r>
        <w:t xml:space="preserve">Environment</w:t>
      </w:r>
    </w:p>
    <w:p>
      <w:pPr>
        <w:pStyle w:val="Subtitle"/>
      </w:pPr>
      <w:r>
        <w:t xml:space="preserve">Original</w:t>
      </w:r>
      <w:r>
        <w:t xml:space="preserve"> </w:t>
      </w:r>
      <w:r>
        <w:t xml:space="preserve">materials</w:t>
      </w:r>
      <w:r>
        <w:t xml:space="preserve"> </w:t>
      </w:r>
      <w:r>
        <w:t xml:space="preserve">developed</w:t>
      </w:r>
      <w:r>
        <w:t xml:space="preserve"> </w:t>
      </w:r>
      <w:r>
        <w:t xml:space="preserve">for</w:t>
      </w:r>
      <w:r>
        <w:t xml:space="preserve"> </w:t>
      </w:r>
      <w:r>
        <w:t xml:space="preserve">RADARS</w:t>
      </w:r>
    </w:p>
    <w:p>
      <w:pPr>
        <w:pStyle w:val="Author"/>
      </w:pPr>
      <w:r>
        <w:t xml:space="preserve">Brian</w:t>
      </w:r>
      <w:r>
        <w:t xml:space="preserve"> </w:t>
      </w:r>
      <w:r>
        <w:t xml:space="preserve">Davis</w:t>
      </w:r>
    </w:p>
    <w:p>
      <w:pPr>
        <w:pStyle w:val="Date"/>
      </w:pPr>
      <w:r>
        <w:t xml:space="preserve">2018-04-17</w:t>
      </w:r>
    </w:p>
    <w:p>
      <w:pPr>
        <w:pStyle w:val="Heading1"/>
      </w:pPr>
      <w:bookmarkStart w:id="20" w:name="about"/>
      <w:r>
        <w:t xml:space="preserve">About</w:t>
      </w:r>
      <w:bookmarkEnd w:id="20"/>
    </w:p>
    <w:p>
      <w:pPr>
        <w:pStyle w:val="Heading1"/>
      </w:pPr>
      <w:bookmarkStart w:id="21" w:name="intro"/>
      <w:r>
        <w:t xml:space="preserve">Introduction</w:t>
      </w:r>
      <w:bookmarkEnd w:id="21"/>
    </w:p>
    <w:p>
      <w:pPr>
        <w:pStyle w:val="BlockText"/>
      </w:pPr>
      <w:r>
        <w:t xml:space="preserve">Something that will make life easier in the long-run can be the most difficult thing to do today.</w:t>
      </w:r>
    </w:p>
    <w:p>
      <w:pPr>
        <w:pStyle w:val="Heading2"/>
      </w:pPr>
      <w:bookmarkStart w:id="22" w:name="course-philosophy"/>
      <w:r>
        <w:t xml:space="preserve">Course Philosophy</w:t>
      </w:r>
      <w:bookmarkEnd w:id="22"/>
    </w:p>
    <w:p>
      <w:pPr>
        <w:pStyle w:val="BlockText"/>
      </w:pPr>
      <w:r>
        <w:t xml:space="preserve">“</w:t>
      </w:r>
      <w:r>
        <w:t xml:space="preserve">The best programs are written so that computing machines can perform them quickly and so that human beings can understand them clearly. A programmer is ideally an essayist who works with traditional aesthetic and literary forms as well as mathematical concepts, to communicate the way that an algorithm works and to convince a reader that the results will be correct.</w:t>
      </w:r>
      <w:r>
        <w:t xml:space="preserve">”</w:t>
      </w:r>
      <w:r>
        <w:t xml:space="preserve"> </w:t>
      </w:r>
      <w:r>
        <w:t xml:space="preserve">Donald Knuth</w:t>
      </w:r>
    </w:p>
    <w:p>
      <w:pPr>
        <w:pStyle w:val="Heading3"/>
      </w:pPr>
      <w:bookmarkStart w:id="23" w:name="reproducible-research"/>
      <w:r>
        <w:t xml:space="preserve">Reproducible Research</w:t>
      </w:r>
      <w:bookmarkEnd w:id="23"/>
    </w:p>
    <w:p>
      <w:pPr>
        <w:pStyle w:val="FirstParagraph"/>
      </w:pPr>
      <w:r>
        <w:t xml:space="preserve">Reproducible research is the idea that data analyses, and more generally, scientific claims, are published with their data and software code so that others may verify the findings and build upon them. There are two basic reasons to be concerned about making your research reproducible. The first is</w:t>
      </w:r>
      <w:r>
        <w:t xml:space="preserve"> </w:t>
      </w:r>
      <w:r>
        <w:rPr>
          <w:i/>
        </w:rPr>
        <w:t xml:space="preserve">to show evidence of the correctness of your results</w:t>
      </w:r>
      <w:r>
        <w:t xml:space="preserve">. The second reason to aspire to reproducibility is</w:t>
      </w:r>
      <w:r>
        <w:t xml:space="preserve"> </w:t>
      </w:r>
      <w:r>
        <w:rPr>
          <w:i/>
        </w:rPr>
        <w:t xml:space="preserve">to enable others to make use of our methods and results</w:t>
      </w:r>
      <w:r>
        <w:t xml:space="preserve">.</w:t>
      </w:r>
    </w:p>
    <w:p>
      <w:pPr>
        <w:pStyle w:val="BlockText"/>
      </w:pPr>
      <w:r>
        <w:t xml:space="preserve">“</w:t>
      </w:r>
      <w:r>
        <w:t xml:space="preserve">A key component of scientific communication is sufficient information for other researchers in the field to reproduce published findings. For computational and data-enabled research, this has often been interpreted to mean making available the raw data from which results were generated, the computer code that generated the findings, and any additional information needed such as workflows and input parameters. Many journals are revising author guidelines to include data and code availability. We chose a random sample of 204 scientific papers published in the journal</w:t>
      </w:r>
      <w:r>
        <w:t xml:space="preserve"> </w:t>
      </w:r>
      <w:r>
        <w:rPr>
          <w:b/>
        </w:rPr>
        <w:t xml:space="preserve">Science</w:t>
      </w:r>
      <w:r>
        <w:t xml:space="preserve"> </w:t>
      </w:r>
      <w:r>
        <w:t xml:space="preserve">after the implementation of their policy in February 2011. We found that were able to reproduce the findings for 26%.</w:t>
      </w:r>
      <w:r>
        <w:t xml:space="preserve">”</w:t>
      </w:r>
      <w:r>
        <w:t xml:space="preserve"> </w:t>
      </w:r>
      <w:hyperlink r:id="rId24">
        <w:r>
          <w:rPr>
            <w:rStyle w:val="Hyperlink"/>
          </w:rPr>
          <w:t xml:space="preserve">Proceedings of the National Academy of Sciences of the United States of America</w:t>
        </w:r>
      </w:hyperlink>
    </w:p>
    <w:p>
      <w:pPr>
        <w:pStyle w:val="FirstParagraph"/>
      </w:pPr>
      <w:r>
        <w:t xml:space="preserve">Modern challenges of reproducibility in research, particularly computational reproducibility, have produced a lot of discussion in papers, blogs and videos, some of which are listed</w:t>
      </w:r>
      <w:r>
        <w:t xml:space="preserve"> </w:t>
      </w:r>
      <w:hyperlink r:id="rId25">
        <w:r>
          <w:rPr>
            <w:rStyle w:val="Hyperlink"/>
          </w:rPr>
          <w:t xml:space="preserve">here</w:t>
        </w:r>
      </w:hyperlink>
      <w:r>
        <w:t xml:space="preserve"> </w:t>
      </w:r>
      <w:r>
        <w:t xml:space="preserve">and</w:t>
      </w:r>
      <w:r>
        <w:t xml:space="preserve"> </w:t>
      </w:r>
      <w:hyperlink r:id="rId26">
        <w:r>
          <w:rPr>
            <w:rStyle w:val="Hyperlink"/>
          </w:rPr>
          <w:t xml:space="preserve">here</w:t>
        </w:r>
      </w:hyperlink>
      <w:r>
        <w:t xml:space="preserve">.</w:t>
      </w:r>
    </w:p>
    <w:p>
      <w:pPr>
        <w:pStyle w:val="BlockText"/>
      </w:pPr>
      <w:r>
        <w:t xml:space="preserve">“</w:t>
      </w:r>
      <w:r>
        <w:t xml:space="preserve">Starting September 1 2016, JASA ACS will require code and data as a minimum standard for reproducibility of statistical scientific research.</w:t>
      </w:r>
      <w:r>
        <w:t xml:space="preserve">”</w:t>
      </w:r>
      <w:r>
        <w:t xml:space="preserve"> </w:t>
      </w:r>
      <w:hyperlink r:id="rId27">
        <w:r>
          <w:rPr>
            <w:rStyle w:val="Hyperlink"/>
          </w:rPr>
          <w:t xml:space="preserve">JASA</w:t>
        </w:r>
      </w:hyperlink>
    </w:p>
    <w:p>
      <w:pPr>
        <w:pStyle w:val="Heading3"/>
      </w:pPr>
      <w:bookmarkStart w:id="28" w:name="fda-validation"/>
      <w:r>
        <w:t xml:space="preserve">FDA Validation</w:t>
      </w:r>
      <w:bookmarkEnd w:id="28"/>
    </w:p>
    <w:p>
      <w:pPr>
        <w:pStyle w:val="BlockText"/>
      </w:pPr>
      <w:r>
        <w:t xml:space="preserve">“</w:t>
      </w:r>
      <w:r>
        <w:t xml:space="preserve">Establishing documented evidence which provides a high</w:t>
      </w:r>
      <w:r>
        <w:t xml:space="preserve"> </w:t>
      </w:r>
      <w:r>
        <w:t xml:space="preserve">degree of assurance that a specific process will consistently produce a product meeting its</w:t>
      </w:r>
      <w:r>
        <w:t xml:space="preserve"> </w:t>
      </w:r>
      <w:r>
        <w:t xml:space="preserve">predetermined specifications and quality attributes.</w:t>
      </w:r>
      <w:r>
        <w:t xml:space="preserve">”</w:t>
      </w:r>
      <w:r>
        <w:t xml:space="preserve"> </w:t>
      </w:r>
      <w:r>
        <w:t xml:space="preserve">-Validation as defined by the FDA in</w:t>
      </w:r>
      <w:r>
        <w:t xml:space="preserve"> </w:t>
      </w:r>
      <w:r>
        <w:rPr>
          <w:b/>
        </w:rPr>
        <w:t xml:space="preserve">Validation of Systems for 21 CFR Part 11 Compliance</w:t>
      </w:r>
    </w:p>
    <w:p>
      <w:pPr>
        <w:pStyle w:val="Heading3"/>
      </w:pPr>
      <w:bookmarkStart w:id="29" w:name="the-sas-myth"/>
      <w:r>
        <w:t xml:space="preserve">The SAS Myth</w:t>
      </w:r>
      <w:bookmarkEnd w:id="29"/>
    </w:p>
    <w:p>
      <w:pPr>
        <w:pStyle w:val="BlockText"/>
      </w:pPr>
      <w:r>
        <w:t xml:space="preserve">“</w:t>
      </w:r>
      <w:r>
        <w:t xml:space="preserve">FDA does not require use of any specific software for statistical analyses,</w:t>
      </w:r>
      <w:r>
        <w:t xml:space="preserve"> </w:t>
      </w:r>
      <w:r>
        <w:t xml:space="preserve">and statistical software is not explicitly discussed in Title 21 of the Code of</w:t>
      </w:r>
      <w:r>
        <w:t xml:space="preserve"> </w:t>
      </w:r>
      <w:r>
        <w:t xml:space="preserve">Federal Regulations [e.g., in 21CFR part 11]. However, the software package(s)</w:t>
      </w:r>
      <w:r>
        <w:t xml:space="preserve"> </w:t>
      </w:r>
      <w:r>
        <w:t xml:space="preserve">used for statistical analyses should be fully documented in the submission,</w:t>
      </w:r>
      <w:r>
        <w:t xml:space="preserve"> </w:t>
      </w:r>
      <w:r>
        <w:t xml:space="preserve">including version and build identification.As noted in the FDA guidance, E9</w:t>
      </w:r>
      <w:r>
        <w:t xml:space="preserve"> </w:t>
      </w:r>
      <w:r>
        <w:t xml:space="preserve">Statistical Principles for Clinical Trials (available at</w:t>
      </w:r>
      <w:r>
        <w:t xml:space="preserve"> </w:t>
      </w:r>
      <w:hyperlink r:id="rId30">
        <w:r>
          <w:rPr>
            <w:rStyle w:val="Hyperlink"/>
          </w:rPr>
          <w:t xml:space="preserve">http://www.fda.gov/Drugs/GuidanceComplianceRegulatoryInformation/Guidances/default.htm</w:t>
        </w:r>
      </w:hyperlink>
      <w:r>
        <w:t xml:space="preserve">),</w:t>
      </w:r>
      <w:r>
        <w:t xml:space="preserve"> </w:t>
      </w:r>
      <w:r>
        <w:t xml:space="preserve">“</w:t>
      </w:r>
      <w:r>
        <w:t xml:space="preserve">The computer software used for data management and statistical analysis should</w:t>
      </w:r>
      <w:r>
        <w:t xml:space="preserve"> </w:t>
      </w:r>
      <w:r>
        <w:t xml:space="preserve">be reliable, and documentation of appropriate software testing procedures should</w:t>
      </w:r>
      <w:r>
        <w:t xml:space="preserve"> </w:t>
      </w:r>
      <w:r>
        <w:t xml:space="preserve">be available.</w:t>
      </w:r>
      <w:r>
        <w:t xml:space="preserve">”</w:t>
      </w:r>
      <w:r>
        <w:t xml:space="preserve"> </w:t>
      </w:r>
      <w:r>
        <w:t xml:space="preserve">Sponsors are encouraged to consult with FDA review teams and</w:t>
      </w:r>
      <w:r>
        <w:t xml:space="preserve"> </w:t>
      </w:r>
      <w:r>
        <w:t xml:space="preserve">especially with FDA statisticians regarding the choice and suitability of</w:t>
      </w:r>
      <w:r>
        <w:t xml:space="preserve"> </w:t>
      </w:r>
      <w:r>
        <w:t xml:space="preserve">statistical software packages at an early stage in t he product development</w:t>
      </w:r>
      <w:r>
        <w:t xml:space="preserve"> </w:t>
      </w:r>
      <w:r>
        <w:t xml:space="preserve">process. May 6, 2015</w:t>
      </w:r>
      <w:r>
        <w:t xml:space="preserve">”</w:t>
      </w:r>
      <w:r>
        <w:t xml:space="preserve"> </w:t>
      </w:r>
      <w:hyperlink r:id="rId31">
        <w:r>
          <w:rPr>
            <w:rStyle w:val="Hyperlink"/>
          </w:rPr>
          <w:t xml:space="preserve">FDA Statistical Software Clarifying Statement</w:t>
        </w:r>
      </w:hyperlink>
    </w:p>
    <w:p>
      <w:pPr>
        <w:pStyle w:val="Heading2"/>
      </w:pPr>
      <w:bookmarkStart w:id="32" w:name="prerequisites"/>
      <w:r>
        <w:t xml:space="preserve">Prerequisites</w:t>
      </w:r>
      <w:bookmarkEnd w:id="32"/>
    </w:p>
    <w:p>
      <w:pPr>
        <w:pStyle w:val="Compact"/>
        <w:numPr>
          <w:numId w:val="1001"/>
          <w:ilvl w:val="0"/>
        </w:numPr>
      </w:pPr>
      <w:r>
        <w:t xml:space="preserve">We will assume you have minimal experience and knowledge of R</w:t>
      </w:r>
    </w:p>
    <w:p>
      <w:pPr>
        <w:pStyle w:val="Compact"/>
        <w:numPr>
          <w:numId w:val="1001"/>
          <w:ilvl w:val="0"/>
        </w:numPr>
      </w:pPr>
      <w:r>
        <w:t xml:space="preserve">IT should have installed:</w:t>
      </w:r>
    </w:p>
    <w:p>
      <w:pPr>
        <w:pStyle w:val="Compact"/>
        <w:numPr>
          <w:numId w:val="1002"/>
          <w:ilvl w:val="1"/>
        </w:numPr>
      </w:pPr>
      <w:hyperlink r:id="rId33">
        <w:r>
          <w:rPr>
            <w:rStyle w:val="Hyperlink"/>
          </w:rPr>
          <w:t xml:space="preserve">R</w:t>
        </w:r>
      </w:hyperlink>
      <w:r>
        <w:t xml:space="preserve"> </w:t>
      </w:r>
      <w:r>
        <w:t xml:space="preserve">version 3.5</w:t>
      </w:r>
    </w:p>
    <w:p>
      <w:pPr>
        <w:pStyle w:val="Compact"/>
        <w:numPr>
          <w:numId w:val="1002"/>
          <w:ilvl w:val="1"/>
        </w:numPr>
      </w:pPr>
      <w:hyperlink r:id="rId34">
        <w:r>
          <w:rPr>
            <w:rStyle w:val="Hyperlink"/>
          </w:rPr>
          <w:t xml:space="preserve">RStudio</w:t>
        </w:r>
      </w:hyperlink>
      <w:r>
        <w:t xml:space="preserve"> </w:t>
      </w:r>
      <w:r>
        <w:t xml:space="preserve">version 1.1</w:t>
      </w:r>
    </w:p>
    <w:p>
      <w:pPr>
        <w:pStyle w:val="Compact"/>
        <w:numPr>
          <w:numId w:val="1002"/>
          <w:ilvl w:val="1"/>
        </w:numPr>
      </w:pPr>
      <w:hyperlink r:id="rId35">
        <w:r>
          <w:rPr>
            <w:rStyle w:val="Hyperlink"/>
          </w:rPr>
          <w:t xml:space="preserve">MiTeX</w:t>
        </w:r>
      </w:hyperlink>
    </w:p>
    <w:p>
      <w:pPr>
        <w:pStyle w:val="Compact"/>
        <w:numPr>
          <w:numId w:val="1002"/>
          <w:ilvl w:val="1"/>
        </w:numPr>
      </w:pPr>
      <w:hyperlink r:id="rId36">
        <w:r>
          <w:rPr>
            <w:rStyle w:val="Hyperlink"/>
          </w:rPr>
          <w:t xml:space="preserve">RTools</w:t>
        </w:r>
      </w:hyperlink>
      <w:r>
        <w:t xml:space="preserve"> </w:t>
      </w:r>
      <w:r>
        <w:t xml:space="preserve">version 3.4</w:t>
      </w:r>
    </w:p>
    <w:p>
      <w:pPr>
        <w:pStyle w:val="Compact"/>
        <w:numPr>
          <w:numId w:val="1001"/>
          <w:ilvl w:val="0"/>
        </w:numPr>
      </w:pPr>
      <w:r>
        <w:t xml:space="preserve">We will install other dependencies throughout the course.</w:t>
      </w:r>
    </w:p>
    <w:p>
      <w:pPr>
        <w:pStyle w:val="Heading2"/>
      </w:pPr>
      <w:bookmarkStart w:id="37" w:name="content"/>
      <w:r>
        <w:t xml:space="preserve">Content</w:t>
      </w:r>
      <w:bookmarkEnd w:id="37"/>
    </w:p>
    <w:p>
      <w:pPr>
        <w:pStyle w:val="FirstParagraph"/>
      </w:pPr>
      <w:r>
        <w:t xml:space="preserve">It is impossible to become an expert in R in only one course. Yet, this course aims at giving a wide understanding on many aspects of R as used in a corporate / production environment. It will roughly be based on</w:t>
      </w:r>
      <w:r>
        <w:t xml:space="preserve"> </w:t>
      </w:r>
      <w:hyperlink r:id="rId38">
        <w:r>
          <w:rPr>
            <w:rStyle w:val="Hyperlink"/>
          </w:rPr>
          <w:t xml:space="preserve">R for Data Science</w:t>
        </w:r>
      </w:hyperlink>
      <w:r>
        <w:t xml:space="preserve">. While this is an</w:t>
      </w:r>
      <w:r>
        <w:t xml:space="preserve"> </w:t>
      </w:r>
      <w:r>
        <w:rPr>
          <w:i/>
        </w:rPr>
        <w:t xml:space="preserve">excellent</w:t>
      </w:r>
      <w:r>
        <w:t xml:space="preserve"> </w:t>
      </w:r>
      <w:r>
        <w:t xml:space="preserve">resource it does not cover much of what we will need on a routine basis. Some external resources will be referred to in this book for you to be able to deepen what you would have learned in this course.</w:t>
      </w:r>
    </w:p>
    <w:p>
      <w:pPr>
        <w:pStyle w:val="BodyText"/>
      </w:pPr>
      <w:r>
        <w:t xml:space="preserve">This is your course so if you feel we need to hit an area deeper, or add content based on a current need, let me know an we will work to adjust it.</w:t>
      </w:r>
    </w:p>
    <w:p>
      <w:pPr>
        <w:pStyle w:val="BodyText"/>
      </w:pPr>
      <w:r>
        <w:t xml:space="preserve">The</w:t>
      </w:r>
      <w:r>
        <w:t xml:space="preserve"> </w:t>
      </w:r>
      <w:r>
        <w:rPr>
          <w:b/>
        </w:rPr>
        <w:t xml:space="preserve">rough</w:t>
      </w:r>
      <w:r>
        <w:t xml:space="preserve"> </w:t>
      </w:r>
      <w:r>
        <w:t xml:space="preserve">topic list of the course:</w:t>
      </w:r>
    </w:p>
    <w:p>
      <w:pPr>
        <w:pStyle w:val="Compact"/>
        <w:numPr>
          <w:numId w:val="1003"/>
          <w:ilvl w:val="0"/>
        </w:numPr>
      </w:pPr>
      <w:r>
        <w:t xml:space="preserve">Good programming practices</w:t>
      </w:r>
    </w:p>
    <w:p>
      <w:pPr>
        <w:pStyle w:val="Compact"/>
        <w:numPr>
          <w:numId w:val="1003"/>
          <w:ilvl w:val="0"/>
        </w:numPr>
      </w:pPr>
      <w:r>
        <w:t xml:space="preserve">Basics of R Programming</w:t>
      </w:r>
    </w:p>
    <w:p>
      <w:pPr>
        <w:pStyle w:val="Compact"/>
        <w:numPr>
          <w:numId w:val="1003"/>
          <w:ilvl w:val="0"/>
        </w:numPr>
      </w:pPr>
      <w:r>
        <w:t xml:space="preserve">Importing Data</w:t>
      </w:r>
    </w:p>
    <w:p>
      <w:pPr>
        <w:pStyle w:val="Compact"/>
        <w:numPr>
          <w:numId w:val="1003"/>
          <w:ilvl w:val="0"/>
        </w:numPr>
      </w:pPr>
      <w:r>
        <w:t xml:space="preserve">Tiyding Data</w:t>
      </w:r>
    </w:p>
    <w:p>
      <w:pPr>
        <w:pStyle w:val="Compact"/>
        <w:numPr>
          <w:numId w:val="1003"/>
          <w:ilvl w:val="0"/>
        </w:numPr>
      </w:pPr>
      <w:r>
        <w:t xml:space="preserve">Visualizing Data</w:t>
      </w:r>
    </w:p>
    <w:p>
      <w:pPr>
        <w:pStyle w:val="Compact"/>
        <w:numPr>
          <w:numId w:val="1003"/>
          <w:ilvl w:val="0"/>
        </w:numPr>
      </w:pPr>
      <w:r>
        <w:t xml:space="preserve">Functions</w:t>
      </w:r>
    </w:p>
    <w:p>
      <w:pPr>
        <w:pStyle w:val="Compact"/>
        <w:numPr>
          <w:numId w:val="1003"/>
          <w:ilvl w:val="0"/>
        </w:numPr>
      </w:pPr>
      <w:r>
        <w:t xml:space="preserve">Strings</w:t>
      </w:r>
    </w:p>
    <w:p>
      <w:pPr>
        <w:pStyle w:val="Compact"/>
        <w:numPr>
          <w:numId w:val="1003"/>
          <w:ilvl w:val="0"/>
        </w:numPr>
      </w:pPr>
      <w:r>
        <w:t xml:space="preserve">Dates and Time</w:t>
      </w:r>
    </w:p>
    <w:p>
      <w:pPr>
        <w:pStyle w:val="Compact"/>
        <w:numPr>
          <w:numId w:val="1003"/>
          <w:ilvl w:val="0"/>
        </w:numPr>
      </w:pPr>
      <w:r>
        <w:t xml:space="preserve">Communicating Results</w:t>
      </w:r>
    </w:p>
    <w:p>
      <w:pPr>
        <w:pStyle w:val="FirstParagraph"/>
      </w:pPr>
      <w:r>
        <w:t xml:space="preserve">Making Code Production Ready:</w:t>
      </w:r>
    </w:p>
    <w:p>
      <w:pPr>
        <w:pStyle w:val="Compact"/>
        <w:numPr>
          <w:numId w:val="1004"/>
          <w:ilvl w:val="0"/>
        </w:numPr>
      </w:pPr>
      <w:r>
        <w:t xml:space="preserve">Functions (part II)</w:t>
      </w:r>
    </w:p>
    <w:p>
      <w:pPr>
        <w:pStyle w:val="Compact"/>
        <w:numPr>
          <w:numId w:val="1004"/>
          <w:ilvl w:val="0"/>
        </w:numPr>
      </w:pPr>
      <w:r>
        <w:t xml:space="preserve">Assertions</w:t>
      </w:r>
    </w:p>
    <w:p>
      <w:pPr>
        <w:pStyle w:val="Compact"/>
        <w:numPr>
          <w:numId w:val="1004"/>
          <w:ilvl w:val="0"/>
        </w:numPr>
      </w:pPr>
      <w:r>
        <w:t xml:space="preserve">Unit tests</w:t>
      </w:r>
    </w:p>
    <w:p>
      <w:pPr>
        <w:pStyle w:val="Compact"/>
        <w:numPr>
          <w:numId w:val="1004"/>
          <w:ilvl w:val="0"/>
        </w:numPr>
      </w:pPr>
      <w:r>
        <w:t xml:space="preserve">Documentation</w:t>
      </w:r>
    </w:p>
    <w:p>
      <w:pPr>
        <w:pStyle w:val="Compact"/>
        <w:numPr>
          <w:numId w:val="1004"/>
          <w:ilvl w:val="0"/>
        </w:numPr>
      </w:pPr>
      <w:r>
        <w:t xml:space="preserve">Communicating Results (part II)</w:t>
      </w:r>
    </w:p>
    <w:p>
      <w:pPr>
        <w:pStyle w:val="Heading2"/>
      </w:pPr>
      <w:bookmarkStart w:id="39" w:name="structure"/>
      <w:r>
        <w:t xml:space="preserve">Structure</w:t>
      </w:r>
      <w:bookmarkEnd w:id="39"/>
    </w:p>
    <w:p>
      <w:pPr>
        <w:pStyle w:val="FirstParagraph"/>
      </w:pPr>
      <w:r>
        <w:t xml:space="preserve">My current thoughts are to meet an hour a week and discuss a topic. We will not be going strictly through the R4DS, but will use it as our foundation into the topic at hand. Then give an assignment due for the next week which we go over the solutions. We will incorporate these assignemnts into a RADARS R package so we will have a collection of usefull reusable code</w:t>
      </w:r>
    </w:p>
    <w:p>
      <w:pPr>
        <w:pStyle w:val="BodyText"/>
      </w:pPr>
      <w:r>
        <w:t xml:space="preserve">Open to other ideas.</w:t>
      </w:r>
    </w:p>
    <w:p>
      <w:pPr>
        <w:pStyle w:val="BodyText"/>
      </w:pPr>
      <w:r>
        <w:t xml:space="preserve">I’m going to try to keep the assignments related to our current work (maybe working through Site Investigator and/or Subscriber Reports) so we can work on the class during work hours.</w:t>
      </w:r>
    </w:p>
    <w:p>
      <w:pPr>
        <w:pStyle w:val="Heading1"/>
      </w:pPr>
      <w:bookmarkStart w:id="40" w:name="good-practices"/>
      <w:r>
        <w:t xml:space="preserve">Good practices</w:t>
      </w:r>
      <w:bookmarkEnd w:id="40"/>
    </w:p>
    <w:p>
      <w:pPr>
        <w:pStyle w:val="BlockText"/>
      </w:pPr>
      <w:r>
        <w:t xml:space="preserve">“</w:t>
      </w:r>
      <w:r>
        <w:t xml:space="preserve">Programs must be written for people to read, and only incidentally for machines to execute.</w:t>
      </w:r>
      <w:r>
        <w:t xml:space="preserve">”</w:t>
      </w:r>
      <w:r>
        <w:t xml:space="preserve"> </w:t>
      </w:r>
      <w:r>
        <w:t xml:space="preserve">Harold Abelson</w:t>
      </w:r>
    </w:p>
    <w:p>
      <w:pPr>
        <w:pStyle w:val="BlockText"/>
      </w:pPr>
      <w:r>
        <w:t xml:space="preserve">“</w:t>
      </w:r>
      <w:r>
        <w:t xml:space="preserve">Programming is the art of telling another human being what one wants the computer to do.</w:t>
      </w:r>
      <w:r>
        <w:t xml:space="preserve">”</w:t>
      </w:r>
      <w:r>
        <w:t xml:space="preserve"> </w:t>
      </w:r>
      <w:r>
        <w:t xml:space="preserve">Donald Knuth</w:t>
      </w:r>
    </w:p>
    <w:p>
      <w:pPr>
        <w:pStyle w:val="BlockText"/>
      </w:pPr>
      <w:r>
        <w:t xml:space="preserve">“</w:t>
      </w:r>
      <w:r>
        <w:t xml:space="preserve">Let us change our traditional attitude to the construction of programs. Instead of imagining that our main task is to instruct a computer what to do, let us concentrate rather on explaining to human beings what we want a computer to do.</w:t>
      </w:r>
      <w:r>
        <w:t xml:space="preserve">”</w:t>
      </w:r>
      <w:r>
        <w:t xml:space="preserve"> </w:t>
      </w:r>
      <w:r>
        <w:t xml:space="preserve">Donald Knuth</w:t>
      </w:r>
    </w:p>
    <w:p>
      <w:pPr>
        <w:pStyle w:val="BlockText"/>
      </w:pPr>
      <w:r>
        <w:t xml:space="preserve">“</w:t>
      </w:r>
      <w:r>
        <w:t xml:space="preserve">When you write a program, think of it primarily as a work of literature. You’re trying to write something that human beings are going to read. Don’t think of it primarily as something a computer is going to follow. The more effective you are at making your program readable, the more effective it’s going to be: You’ll understand it today, you’ll understand it next week, and your successors who are going to maintain and modify it will understand it.</w:t>
      </w:r>
      <w:r>
        <w:t xml:space="preserve">”</w:t>
      </w:r>
    </w:p>
    <w:p>
      <w:pPr>
        <w:pStyle w:val="Heading2"/>
      </w:pPr>
      <w:bookmarkStart w:id="41" w:name="coding-style"/>
      <w:r>
        <w:t xml:space="preserve">Coding style</w:t>
      </w:r>
      <w:bookmarkEnd w:id="41"/>
    </w:p>
    <w:p>
      <w:pPr>
        <w:pStyle w:val="FirstParagraph"/>
      </w:pPr>
      <w:r>
        <w:t xml:space="preserve">Good coding style is like correct punctuation: you can manage without it, butitsuremakesthingseasiertoread. When I answer questions; first, I read the title of the question to see if I can answer the question, secondly, I check the coding style of the question and if the code is too difficult to read, I just move on. Please make your code readable by following e.g.</w:t>
      </w:r>
      <w:r>
        <w:t xml:space="preserve"> </w:t>
      </w:r>
      <w:hyperlink r:id="rId42">
        <w:r>
          <w:rPr>
            <w:rStyle w:val="Hyperlink"/>
          </w:rPr>
          <w:t xml:space="preserve">this coding style</w:t>
        </w:r>
      </w:hyperlink>
      <w:r>
        <w:t xml:space="preserve"> </w:t>
      </w:r>
      <w:r>
        <w:t xml:space="preserve">(examples below come from this guide).</w:t>
      </w:r>
    </w:p>
    <w:p>
      <w:pPr>
        <w:pStyle w:val="Heading3"/>
      </w:pPr>
      <w:bookmarkStart w:id="43" w:name="comments"/>
      <w:r>
        <w:t xml:space="preserve">Comments</w:t>
      </w:r>
      <w:bookmarkEnd w:id="43"/>
    </w:p>
    <w:p>
      <w:pPr>
        <w:pStyle w:val="FirstParagraph"/>
      </w:pPr>
      <w:r>
        <w:t xml:space="preserve">In code, use comments to explain the</w:t>
      </w:r>
      <w:r>
        <w:t xml:space="preserve"> </w:t>
      </w:r>
      <w:r>
        <w:t xml:space="preserve">“</w:t>
      </w:r>
      <w:r>
        <w:t xml:space="preserve">why</w:t>
      </w:r>
      <w:r>
        <w:t xml:space="preserve">”</w:t>
      </w:r>
      <w:r>
        <w:t xml:space="preserve"> </w:t>
      </w:r>
      <w:r>
        <w:t xml:space="preserve">not the</w:t>
      </w:r>
      <w:r>
        <w:t xml:space="preserve"> </w:t>
      </w:r>
      <w:r>
        <w:t xml:space="preserve">“</w:t>
      </w:r>
      <w:r>
        <w:t xml:space="preserve">what</w:t>
      </w:r>
      <w:r>
        <w:t xml:space="preserve">”</w:t>
      </w:r>
      <w:r>
        <w:t xml:space="preserve"> </w:t>
      </w:r>
      <w:r>
        <w:t xml:space="preserve">or</w:t>
      </w:r>
      <w:r>
        <w:t xml:space="preserve"> </w:t>
      </w:r>
      <w:r>
        <w:t xml:space="preserve">“</w:t>
      </w:r>
      <w:r>
        <w:t xml:space="preserve">how</w:t>
      </w:r>
      <w:r>
        <w:t xml:space="preserve">”</w:t>
      </w:r>
      <w:r>
        <w:t xml:space="preserve">. Each line of a comment should begin with the comment symbol and a single space:</w:t>
      </w:r>
      <w:r>
        <w:t xml:space="preserve"> </w:t>
      </w:r>
      <w:r>
        <w:rPr>
          <w:rStyle w:val="VerbatimChar"/>
        </w:rPr>
        <w:t xml:space="preserve">#</w:t>
      </w:r>
      <w:r>
        <w:t xml:space="preserve">.</w:t>
      </w:r>
    </w:p>
    <w:p>
      <w:pPr>
        <w:pStyle w:val="Heading3"/>
      </w:pPr>
      <w:bookmarkStart w:id="44" w:name="naming"/>
      <w:r>
        <w:t xml:space="preserve">Naming</w:t>
      </w:r>
      <w:bookmarkEnd w:id="44"/>
    </w:p>
    <w:p>
      <w:pPr>
        <w:pStyle w:val="FirstParagraph"/>
      </w:pPr>
      <w:r>
        <w:t xml:space="preserve">Names are not limited to 8 characters as in some other languages. Be smart with your naming; be descriptive yet concise.</w:t>
      </w:r>
    </w:p>
    <w:p>
      <w:pPr>
        <w:pStyle w:val="BodyText"/>
      </w:pPr>
      <w:r>
        <w:t xml:space="preserve">Throughout the course will point out some standard naming conventions that are used in R (and other languages). (Ex.</w:t>
      </w:r>
      <w:r>
        <w:t xml:space="preserve"> </w:t>
      </w:r>
      <w:r>
        <w:rPr>
          <w:rStyle w:val="VerbatimChar"/>
        </w:rPr>
        <w:t xml:space="preserve">i</w:t>
      </w:r>
      <w:r>
        <w:t xml:space="preserve"> </w:t>
      </w:r>
      <w:r>
        <w:t xml:space="preserve">and</w:t>
      </w:r>
      <w:r>
        <w:t xml:space="preserve"> </w:t>
      </w:r>
      <w:r>
        <w:rPr>
          <w:rStyle w:val="VerbatimChar"/>
        </w:rPr>
        <w:t xml:space="preserve">j</w:t>
      </w:r>
      <w:r>
        <w:t xml:space="preserve"> </w:t>
      </w:r>
      <w:r>
        <w:t xml:space="preserve">as row and column indicies)</w:t>
      </w:r>
    </w:p>
    <w:p>
      <w:pPr>
        <w:pStyle w:val="Heading3"/>
      </w:pPr>
      <w:bookmarkStart w:id="45" w:name="structure-1"/>
      <w:r>
        <w:t xml:space="preserve">Structure</w:t>
      </w:r>
      <w:bookmarkEnd w:id="45"/>
    </w:p>
    <w:p>
      <w:pPr>
        <w:pStyle w:val="FirstParagraph"/>
      </w:pPr>
      <w:r>
        <w:t xml:space="preserve">Use commented lines of</w:t>
      </w:r>
      <w:r>
        <w:t xml:space="preserve"> </w:t>
      </w:r>
      <w:r>
        <w:rPr>
          <w:rStyle w:val="VerbatimChar"/>
        </w:rPr>
        <w:t xml:space="preserve">-</w:t>
      </w:r>
      <w:r>
        <w:t xml:space="preserve"> </w:t>
      </w:r>
      <w:r>
        <w:t xml:space="preserve">to create code outline.</w:t>
      </w:r>
    </w:p>
    <w:p>
      <w:pPr>
        <w:pStyle w:val="Heading3"/>
      </w:pPr>
      <w:bookmarkStart w:id="46" w:name="spacing"/>
      <w:r>
        <w:t xml:space="preserve">Spacing</w:t>
      </w:r>
      <w:bookmarkEnd w:id="46"/>
    </w:p>
    <w:p>
      <w:pPr>
        <w:pStyle w:val="FirstParagraph"/>
      </w:pPr>
      <w:r>
        <w:t xml:space="preserve">Put a space before and after</w:t>
      </w:r>
      <w:r>
        <w:t xml:space="preserve"> </w:t>
      </w:r>
      <w:r>
        <w:rPr>
          <w:rStyle w:val="VerbatimChar"/>
        </w:rPr>
        <w:t xml:space="preserve">=</w:t>
      </w:r>
      <w:r>
        <w:t xml:space="preserve"> </w:t>
      </w:r>
      <w:r>
        <w:t xml:space="preserve">when naming arguments in function calls.</w:t>
      </w:r>
      <w:r>
        <w:t xml:space="preserve"> </w:t>
      </w:r>
      <w:r>
        <w:t xml:space="preserve">Most infix operators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also surrounded by</w:t>
      </w:r>
      <w:r>
        <w:t xml:space="preserve"> </w:t>
      </w:r>
      <w:r>
        <w:t xml:space="preserve">spaces, except those with relatively high precedence: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Always put a space after a comma, and never before (just like in regular English).</w:t>
      </w:r>
    </w:p>
    <w:p>
      <w:pPr>
        <w:pStyle w:val="SourceCode"/>
      </w:pPr>
      <w:r>
        <w:rPr>
          <w:rStyle w:val="CommentTok"/>
        </w:rPr>
        <w:t xml:space="preserve"># Good</w:t>
      </w:r>
      <w:r>
        <w:br w:type="textWrapping"/>
      </w:r>
      <w:r>
        <w:rPr>
          <w:rStyle w:val="NormalTok"/>
        </w:rPr>
        <w:t xml:space="preserve">average &lt;-</w:t>
      </w:r>
      <w:r>
        <w:rPr>
          <w:rStyle w:val="StringTok"/>
        </w:rPr>
        <w:t xml:space="preserve"> </w:t>
      </w:r>
      <w:r>
        <w:rPr>
          <w:rStyle w:val="KeywordTok"/>
        </w:rPr>
        <w:t xml:space="preserve">mean</w:t>
      </w:r>
      <w:r>
        <w:rPr>
          <w:rStyle w:val="NormalTok"/>
        </w:rPr>
        <w:t xml:space="preserve">((feet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w:t>
      </w:r>
      <w:r>
        <w:rPr>
          <w:rStyle w:val="StringTok"/>
        </w:rPr>
        <w:t xml:space="preserve"> </w:t>
      </w:r>
      <w:r>
        <w:rPr>
          <w:rStyle w:val="NormalTok"/>
        </w:rPr>
        <w:t xml:space="preserve">inches,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sqrt</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type="textWrapping"/>
      </w:r>
      <w:r>
        <w:rPr>
          <w:rStyle w:val="NormalTok"/>
        </w:rPr>
        <w:t xml:space="preserve">base</w:t>
      </w:r>
      <w:r>
        <w:rPr>
          <w:rStyle w:val="OperatorTok"/>
        </w:rPr>
        <w:t xml:space="preserve">::</w:t>
      </w:r>
      <w:r>
        <w:rPr>
          <w:rStyle w:val="NormalTok"/>
        </w:rPr>
        <w:t xml:space="preserve">sum</w:t>
      </w:r>
      <w:r>
        <w:br w:type="textWrapping"/>
      </w:r>
      <w:r>
        <w:br w:type="textWrapping"/>
      </w:r>
      <w:r>
        <w:rPr>
          <w:rStyle w:val="CommentTok"/>
        </w:rPr>
        <w:t xml:space="preserve"># Bad</w:t>
      </w:r>
      <w:r>
        <w:br w:type="textWrapping"/>
      </w:r>
      <w:r>
        <w:rPr>
          <w:rStyle w:val="NormalTok"/>
        </w:rPr>
        <w:t xml:space="preserve">average&lt;-</w:t>
      </w:r>
      <w:r>
        <w:rPr>
          <w:rStyle w:val="KeywordTok"/>
        </w:rPr>
        <w:t xml:space="preserve">mean</w:t>
      </w:r>
      <w:r>
        <w:rPr>
          <w:rStyle w:val="NormalTok"/>
        </w:rPr>
        <w:t xml:space="preserve">(feet</w:t>
      </w:r>
      <w:r>
        <w:rPr>
          <w:rStyle w:val="OperatorTok"/>
        </w:rPr>
        <w:t xml:space="preserve">/</w:t>
      </w:r>
      <w:r>
        <w:rPr>
          <w:rStyle w:val="DecValTok"/>
        </w:rPr>
        <w:t xml:space="preserve">12</w:t>
      </w:r>
      <w:r>
        <w:rPr>
          <w:rStyle w:val="OperatorTok"/>
        </w:rPr>
        <w:t xml:space="preserve">+</w:t>
      </w:r>
      <w:r>
        <w:rPr>
          <w:rStyle w:val="NormalTok"/>
        </w:rPr>
        <w:t xml:space="preserve">inches,</w:t>
      </w:r>
      <w:r>
        <w:rPr>
          <w:rStyle w:val="DataTypeTok"/>
        </w:rPr>
        <w:t xml:space="preserve">na.rm=</w:t>
      </w:r>
      <w:r>
        <w:rPr>
          <w:rStyle w:val="OtherTok"/>
        </w:rPr>
        <w:t xml:space="preserve">TRUE</w:t>
      </w:r>
      <w:r>
        <w:rPr>
          <w:rStyle w:val="NormalTok"/>
        </w:rPr>
        <w:t xml:space="preserve">)</w:t>
      </w:r>
      <w:r>
        <w:br w:type="textWrapping"/>
      </w:r>
      <w:r>
        <w:rPr>
          <w:rStyle w:val="KeywordTok"/>
        </w:rPr>
        <w:t xml:space="preserve">sqrt</w:t>
      </w:r>
      <w:r>
        <w:rPr>
          <w:rStyle w:val="NormalTok"/>
        </w:rPr>
        <w:t xml:space="preserve">(x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w:t>
      </w:r>
      <w:r>
        <w:br w:type="textWrapping"/>
      </w:r>
      <w:r>
        <w:rPr>
          <w:rStyle w:val="NormalTok"/>
        </w:rPr>
        <w:t xml:space="preserve">base </w:t>
      </w:r>
      <w:r>
        <w:rPr>
          <w:rStyle w:val="OperatorTok"/>
        </w:rPr>
        <w:t xml:space="preserve">::</w:t>
      </w:r>
      <w:r>
        <w:rPr>
          <w:rStyle w:val="StringTok"/>
        </w:rPr>
        <w:t xml:space="preserve"> </w:t>
      </w:r>
      <w:r>
        <w:rPr>
          <w:rStyle w:val="NormalTok"/>
        </w:rPr>
        <w:t xml:space="preserve">sum</w:t>
      </w:r>
    </w:p>
    <w:p>
      <w:pPr>
        <w:pStyle w:val="Heading3"/>
      </w:pPr>
      <w:bookmarkStart w:id="47" w:name="indenting"/>
      <w:r>
        <w:t xml:space="preserve">Indenting</w:t>
      </w:r>
      <w:bookmarkEnd w:id="47"/>
    </w:p>
    <w:p>
      <w:pPr>
        <w:pStyle w:val="FirstParagraph"/>
      </w:pPr>
      <w:r>
        <w:t xml:space="preserve">Curly braces,</w:t>
      </w:r>
      <w:r>
        <w:t xml:space="preserve"> </w:t>
      </w:r>
      <w:r>
        <w:rPr>
          <w:rStyle w:val="VerbatimChar"/>
        </w:rPr>
        <w:t xml:space="preserve">{}</w:t>
      </w:r>
      <w:r>
        <w:t xml:space="preserve">, define the the most important hierarchy of R code. To make this hierarchy easy to see, always indent the code inside</w:t>
      </w:r>
      <w:r>
        <w:t xml:space="preserve"> </w:t>
      </w:r>
      <w:r>
        <w:rPr>
          <w:rStyle w:val="VerbatimChar"/>
        </w:rPr>
        <w:t xml:space="preserve">{}</w:t>
      </w:r>
      <w:r>
        <w:t xml:space="preserve"> </w:t>
      </w:r>
      <w:r>
        <w:t xml:space="preserve">by two spaces.</w:t>
      </w:r>
    </w:p>
    <w:p>
      <w:pPr>
        <w:pStyle w:val="SourceCode"/>
      </w:pPr>
      <w:r>
        <w:rPr>
          <w:rStyle w:val="CommentTok"/>
        </w:rPr>
        <w:t xml:space="preserve"># Good</w:t>
      </w:r>
      <w:r>
        <w:br w:type="textWrapping"/>
      </w:r>
      <w:r>
        <w:rPr>
          <w:rStyle w:val="ControlFlowTok"/>
        </w:rPr>
        <w:t xml:space="preserve">if</w:t>
      </w:r>
      <w:r>
        <w:rPr>
          <w:rStyle w:val="NormalTok"/>
        </w:rPr>
        <w:t xml:space="preserve"> (y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NormalTok"/>
        </w:rPr>
        <w:t xml:space="preserve">debug) {</w:t>
      </w:r>
      <w:r>
        <w:br w:type="textWrapping"/>
      </w:r>
      <w:r>
        <w:rPr>
          <w:rStyle w:val="NormalTok"/>
        </w:rPr>
        <w:t xml:space="preserve">  </w:t>
      </w:r>
      <w:r>
        <w:rPr>
          <w:rStyle w:val="KeywordTok"/>
        </w:rPr>
        <w:t xml:space="preserve">message</w:t>
      </w:r>
      <w:r>
        <w:rPr>
          <w:rStyle w:val="NormalTok"/>
        </w:rPr>
        <w:t xml:space="preserve">(</w:t>
      </w:r>
      <w:r>
        <w:rPr>
          <w:rStyle w:val="StringTok"/>
        </w:rPr>
        <w:t xml:space="preserve">"y is negative"</w:t>
      </w:r>
      <w:r>
        <w:rPr>
          <w:rStyle w:val="NormalTok"/>
        </w:rPr>
        <w:t xml:space="preserve">)</w:t>
      </w:r>
      <w:r>
        <w:br w:type="textWrapping"/>
      </w:r>
      <w:r>
        <w:rPr>
          <w:rStyle w:val="NormalTok"/>
        </w:rPr>
        <w:t xml:space="preserve">}</w:t>
      </w:r>
      <w:r>
        <w:br w:type="textWrapping"/>
      </w:r>
      <w:r>
        <w:br w:type="textWrapping"/>
      </w:r>
      <w:r>
        <w:rPr>
          <w:rStyle w:val="ControlFlowTok"/>
        </w:rPr>
        <w:t xml:space="preserve">if</w:t>
      </w:r>
      <w:r>
        <w:rPr>
          <w:rStyle w:val="NormalTok"/>
        </w:rPr>
        <w:t xml:space="preserve"> (y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ControlFlowTok"/>
        </w:rPr>
        <w:t xml:space="preserve">if</w:t>
      </w:r>
      <w:r>
        <w:rPr>
          <w:rStyle w:val="NormalTok"/>
        </w:rPr>
        <w:t xml:space="preserve"> (x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log</w:t>
      </w:r>
      <w:r>
        <w:rPr>
          <w:rStyle w:val="NormalTok"/>
        </w:rPr>
        <w:t xml:space="preserve">(x)</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message</w:t>
      </w:r>
      <w:r>
        <w:rPr>
          <w:rStyle w:val="NormalTok"/>
        </w:rPr>
        <w:t xml:space="preserve">(</w:t>
      </w:r>
      <w:r>
        <w:rPr>
          <w:rStyle w:val="StringTok"/>
        </w:rPr>
        <w:t xml:space="preserve">"x is negative or zero"</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y </w:t>
      </w:r>
      <w:r>
        <w:rPr>
          <w:rStyle w:val="OperatorTok"/>
        </w:rPr>
        <w:t xml:space="preserve">^</w:t>
      </w:r>
      <w:r>
        <w:rPr>
          <w:rStyle w:val="StringTok"/>
        </w:rPr>
        <w:t xml:space="preserve"> </w:t>
      </w:r>
      <w:r>
        <w:rPr>
          <w:rStyle w:val="NormalTok"/>
        </w:rPr>
        <w:t xml:space="preserve">x</w:t>
      </w:r>
      <w:r>
        <w:br w:type="textWrapping"/>
      </w:r>
      <w:r>
        <w:rPr>
          <w:rStyle w:val="NormalTok"/>
        </w:rPr>
        <w:t xml:space="preserve">}</w:t>
      </w:r>
      <w:r>
        <w:br w:type="textWrapping"/>
      </w:r>
      <w:r>
        <w:br w:type="textWrapping"/>
      </w:r>
      <w:r>
        <w:rPr>
          <w:rStyle w:val="CommentTok"/>
        </w:rPr>
        <w:t xml:space="preserve"># Bad</w:t>
      </w:r>
      <w:r>
        <w:br w:type="textWrapping"/>
      </w:r>
      <w:r>
        <w:rPr>
          <w:rStyle w:val="ControlFlowTok"/>
        </w:rPr>
        <w:t xml:space="preserve">if</w:t>
      </w:r>
      <w:r>
        <w:rPr>
          <w:rStyle w:val="NormalTok"/>
        </w:rPr>
        <w:t xml:space="preserve"> (y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NormalTok"/>
        </w:rPr>
        <w:t xml:space="preserve">debug)</w:t>
      </w:r>
      <w:r>
        <w:br w:type="textWrapping"/>
      </w:r>
      <w:r>
        <w:rPr>
          <w:rStyle w:val="KeywordTok"/>
        </w:rPr>
        <w:t xml:space="preserve">message</w:t>
      </w:r>
      <w:r>
        <w:rPr>
          <w:rStyle w:val="NormalTok"/>
        </w:rPr>
        <w:t xml:space="preserve">(</w:t>
      </w:r>
      <w:r>
        <w:rPr>
          <w:rStyle w:val="StringTok"/>
        </w:rPr>
        <w:t xml:space="preserve">"Y is negative"</w:t>
      </w:r>
      <w:r>
        <w:rPr>
          <w:rStyle w:val="NormalTok"/>
        </w:rPr>
        <w:t xml:space="preserve">)</w:t>
      </w:r>
      <w:r>
        <w:br w:type="textWrapping"/>
      </w:r>
      <w:r>
        <w:br w:type="textWrapping"/>
      </w:r>
      <w:r>
        <w:rPr>
          <w:rStyle w:val="ControlFlowTok"/>
        </w:rPr>
        <w:t xml:space="preserve">if</w:t>
      </w:r>
      <w:r>
        <w:rPr>
          <w:rStyle w:val="NormalTok"/>
        </w:rPr>
        <w:t xml:space="preserve"> (y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(x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log</w:t>
      </w:r>
      <w:r>
        <w:rPr>
          <w:rStyle w:val="NormalTok"/>
        </w:rPr>
        <w:t xml:space="preserve">(x)</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message</w:t>
      </w:r>
      <w:r>
        <w:rPr>
          <w:rStyle w:val="NormalTok"/>
        </w:rPr>
        <w:t xml:space="preserve">(</w:t>
      </w:r>
      <w:r>
        <w:rPr>
          <w:rStyle w:val="StringTok"/>
        </w:rPr>
        <w:t xml:space="preserve">"x is negative or zero"</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 y </w:t>
      </w:r>
      <w:r>
        <w:rPr>
          <w:rStyle w:val="OperatorTok"/>
        </w:rPr>
        <w:t xml:space="preserve">^</w:t>
      </w:r>
      <w:r>
        <w:rPr>
          <w:rStyle w:val="StringTok"/>
        </w:rPr>
        <w:t xml:space="preserve"> </w:t>
      </w:r>
      <w:r>
        <w:rPr>
          <w:rStyle w:val="NormalTok"/>
        </w:rPr>
        <w:t xml:space="preserve">x }</w:t>
      </w:r>
    </w:p>
    <w:p>
      <w:pPr>
        <w:pStyle w:val="Heading3"/>
      </w:pPr>
      <w:bookmarkStart w:id="48" w:name="long-lines"/>
      <w:r>
        <w:t xml:space="preserve">Long lines</w:t>
      </w:r>
      <w:bookmarkEnd w:id="48"/>
    </w:p>
    <w:p>
      <w:pPr>
        <w:pStyle w:val="FirstParagraph"/>
      </w:pPr>
      <w:r>
        <w:t xml:space="preserve">Strive to limit your code to 80 characters per line. This fits comfortably on a</w:t>
      </w:r>
      <w:r>
        <w:t xml:space="preserve"> </w:t>
      </w:r>
      <w:r>
        <w:t xml:space="preserve">printed page with a reasonably sized font. If you find yourself running out of</w:t>
      </w:r>
      <w:r>
        <w:t xml:space="preserve"> </w:t>
      </w:r>
      <w:r>
        <w:t xml:space="preserve">room, this is a good indication that you should encapsulate some of the work in</w:t>
      </w:r>
      <w:r>
        <w:t xml:space="preserve"> </w:t>
      </w:r>
      <w:r>
        <w:t xml:space="preserve">a separate function.</w:t>
      </w:r>
    </w:p>
    <w:p>
      <w:pPr>
        <w:pStyle w:val="BodyText"/>
      </w:pPr>
      <w:r>
        <w:t xml:space="preserve">If a function call is too long to fit on a single line, use one line each for</w:t>
      </w:r>
      <w:r>
        <w:t xml:space="preserve"> </w:t>
      </w:r>
      <w:r>
        <w:t xml:space="preserve">the function name, each argument, and the closing</w:t>
      </w:r>
      <w:r>
        <w:t xml:space="preserve"> </w:t>
      </w:r>
      <w:r>
        <w:rPr>
          <w:rStyle w:val="VerbatimChar"/>
        </w:rPr>
        <w:t xml:space="preserve">)</w:t>
      </w:r>
      <w:r>
        <w:t xml:space="preserve">.</w:t>
      </w:r>
      <w:r>
        <w:t xml:space="preserve"> </w:t>
      </w:r>
      <w:r>
        <w:t xml:space="preserve">This makes the code easier to read and to change later.</w:t>
      </w:r>
    </w:p>
    <w:p>
      <w:pPr>
        <w:pStyle w:val="SourceCode"/>
      </w:pPr>
      <w:r>
        <w:rPr>
          <w:rStyle w:val="CommentTok"/>
        </w:rPr>
        <w:t xml:space="preserve"># Good</w:t>
      </w:r>
      <w:r>
        <w:br w:type="textWrapping"/>
      </w:r>
      <w:r>
        <w:rPr>
          <w:rStyle w:val="KeywordTok"/>
        </w:rPr>
        <w:t xml:space="preserve">do_something_very_complicated</w:t>
      </w:r>
      <w:r>
        <w:rPr>
          <w:rStyle w:val="NormalTok"/>
        </w:rPr>
        <w:t xml:space="preserve">(</w:t>
      </w:r>
      <w:r>
        <w:br w:type="textWrapping"/>
      </w:r>
      <w:r>
        <w:rPr>
          <w:rStyle w:val="NormalTok"/>
        </w:rPr>
        <w:t xml:space="preserve">  </w:t>
      </w:r>
      <w:r>
        <w:rPr>
          <w:rStyle w:val="DataTypeTok"/>
        </w:rPr>
        <w:t xml:space="preserve">something =</w:t>
      </w:r>
      <w:r>
        <w:rPr>
          <w:rStyle w:val="NormalTok"/>
        </w:rPr>
        <w:t xml:space="preserve"> </w:t>
      </w:r>
      <w:r>
        <w:rPr>
          <w:rStyle w:val="StringTok"/>
        </w:rPr>
        <w:t xml:space="preserve">"that"</w:t>
      </w:r>
      <w:r>
        <w:rPr>
          <w:rStyle w:val="NormalTok"/>
        </w:rPr>
        <w:t xml:space="preserve">,</w:t>
      </w:r>
      <w:r>
        <w:br w:type="textWrapping"/>
      </w:r>
      <w:r>
        <w:rPr>
          <w:rStyle w:val="NormalTok"/>
        </w:rPr>
        <w:t xml:space="preserve">  </w:t>
      </w:r>
      <w:r>
        <w:rPr>
          <w:rStyle w:val="DataTypeTok"/>
        </w:rPr>
        <w:t xml:space="preserve">requires  =</w:t>
      </w:r>
      <w:r>
        <w:rPr>
          <w:rStyle w:val="NormalTok"/>
        </w:rPr>
        <w:t xml:space="preserve"> many,</w:t>
      </w:r>
      <w:r>
        <w:br w:type="textWrapping"/>
      </w:r>
      <w:r>
        <w:rPr>
          <w:rStyle w:val="NormalTok"/>
        </w:rPr>
        <w:t xml:space="preserve">  </w:t>
      </w:r>
      <w:r>
        <w:rPr>
          <w:rStyle w:val="DataTypeTok"/>
        </w:rPr>
        <w:t xml:space="preserve">arguments =</w:t>
      </w:r>
      <w:r>
        <w:rPr>
          <w:rStyle w:val="NormalTok"/>
        </w:rPr>
        <w:t xml:space="preserve"> </w:t>
      </w:r>
      <w:r>
        <w:rPr>
          <w:rStyle w:val="StringTok"/>
        </w:rPr>
        <w:t xml:space="preserve">"some of which may be long"</w:t>
      </w:r>
      <w:r>
        <w:br w:type="textWrapping"/>
      </w:r>
      <w:r>
        <w:rPr>
          <w:rStyle w:val="NormalTok"/>
        </w:rPr>
        <w:t xml:space="preserve">)</w:t>
      </w:r>
      <w:r>
        <w:br w:type="textWrapping"/>
      </w:r>
      <w:r>
        <w:br w:type="textWrapping"/>
      </w:r>
      <w:r>
        <w:rPr>
          <w:rStyle w:val="CommentTok"/>
        </w:rPr>
        <w:t xml:space="preserve"># Bad</w:t>
      </w:r>
      <w:r>
        <w:br w:type="textWrapping"/>
      </w:r>
      <w:r>
        <w:rPr>
          <w:rStyle w:val="KeywordTok"/>
        </w:rPr>
        <w:t xml:space="preserve">do_something_very_complicated</w:t>
      </w:r>
      <w:r>
        <w:rPr>
          <w:rStyle w:val="NormalTok"/>
        </w:rPr>
        <w:t xml:space="preserve">(</w:t>
      </w:r>
      <w:r>
        <w:rPr>
          <w:rStyle w:val="StringTok"/>
        </w:rPr>
        <w:t xml:space="preserve">"that"</w:t>
      </w:r>
      <w:r>
        <w:rPr>
          <w:rStyle w:val="NormalTok"/>
        </w:rPr>
        <w:t xml:space="preserve">, requires, many, arguments,</w:t>
      </w:r>
      <w:r>
        <w:br w:type="textWrapping"/>
      </w:r>
      <w:r>
        <w:rPr>
          <w:rStyle w:val="NormalTok"/>
        </w:rPr>
        <w:t xml:space="preserve">                              </w:t>
      </w:r>
      <w:r>
        <w:rPr>
          <w:rStyle w:val="StringTok"/>
        </w:rPr>
        <w:t xml:space="preserve">"some of which may be long"</w:t>
      </w:r>
    </w:p>
    <w:p>
      <w:pPr>
        <w:pStyle w:val="Heading3"/>
      </w:pPr>
      <w:bookmarkStart w:id="49" w:name="other"/>
      <w:r>
        <w:t xml:space="preserve">Other</w:t>
      </w:r>
      <w:bookmarkEnd w:id="49"/>
    </w:p>
    <w:p>
      <w:pPr>
        <w:pStyle w:val="Compact"/>
        <w:numPr>
          <w:numId w:val="1005"/>
          <w:ilvl w:val="0"/>
        </w:numPr>
      </w:pPr>
      <w:r>
        <w:t xml:space="preserve">Use</w:t>
      </w:r>
      <w:r>
        <w:t xml:space="preserve"> </w:t>
      </w:r>
      <w:r>
        <w:rPr>
          <w:rStyle w:val="VerbatimChar"/>
        </w:rPr>
        <w:t xml:space="preserve">&lt;-</w:t>
      </w:r>
      <w:r>
        <w:t xml:space="preserve">, not</w:t>
      </w:r>
      <w:r>
        <w:t xml:space="preserve"> </w:t>
      </w:r>
      <w:r>
        <w:rPr>
          <w:rStyle w:val="VerbatimChar"/>
        </w:rPr>
        <w:t xml:space="preserve">=</w:t>
      </w:r>
      <w:r>
        <w:t xml:space="preserve">, for assignment. Keep</w:t>
      </w:r>
      <w:r>
        <w:t xml:space="preserve"> </w:t>
      </w:r>
      <w:r>
        <w:rPr>
          <w:rStyle w:val="VerbatimChar"/>
        </w:rPr>
        <w:t xml:space="preserve">=</w:t>
      </w:r>
      <w:r>
        <w:t xml:space="preserve"> </w:t>
      </w:r>
      <w:r>
        <w:t xml:space="preserve">for parameters.</w:t>
      </w:r>
    </w:p>
    <w:p>
      <w:pPr>
        <w:pStyle w:val="SourceCode"/>
      </w:pPr>
      <w:r>
        <w:rPr>
          <w:rStyle w:val="CommentTok"/>
        </w:rPr>
        <w:t xml:space="preserve"># Good</w:t>
      </w:r>
      <w:r>
        <w:br w:type="textWrapping"/>
      </w:r>
      <w:r>
        <w:rPr>
          <w:rStyle w:val="NormalTok"/>
        </w:rPr>
        <w:t xml:space="preserve">x &lt;-</w:t>
      </w:r>
      <w:r>
        <w:rPr>
          <w:rStyle w:val="StringTok"/>
        </w:rPr>
        <w:t xml:space="preserve"> </w:t>
      </w:r>
      <w:r>
        <w:rPr>
          <w:rStyle w:val="DecValTok"/>
        </w:rPr>
        <w:t xml:space="preserve">5</w:t>
      </w:r>
      <w:r>
        <w:br w:type="textWrapping"/>
      </w:r>
      <w:r>
        <w:rPr>
          <w:rStyle w:val="KeywordTok"/>
        </w:rPr>
        <w:t xml:space="preserve">system.time</w:t>
      </w:r>
      <w:r>
        <w:rPr>
          <w:rStyle w:val="NormalTok"/>
        </w:rPr>
        <w:t xml:space="preserve">(</w:t>
      </w:r>
      <w:r>
        <w:br w:type="textWrapping"/>
      </w:r>
      <w:r>
        <w:rPr>
          <w:rStyle w:val="NormalTok"/>
        </w:rPr>
        <w:t xml:space="preserve">  x &lt;-</w:t>
      </w:r>
      <w:r>
        <w:rPr>
          <w:rStyle w:val="StringTok"/>
        </w:rPr>
        <w:t xml:space="preserve"> </w:t>
      </w:r>
      <w:r>
        <w:rPr>
          <w:rStyle w:val="KeywordTok"/>
        </w:rPr>
        <w:t xml:space="preserve">rnorm</w:t>
      </w:r>
      <w:r>
        <w:rPr>
          <w:rStyle w:val="NormalTok"/>
        </w:rPr>
        <w:t xml:space="preserve">(</w:t>
      </w:r>
      <w:r>
        <w:rPr>
          <w:rStyle w:val="FloatTok"/>
        </w:rPr>
        <w:t xml:space="preserve">1e6</w:t>
      </w:r>
      <w:r>
        <w:rPr>
          <w:rStyle w:val="NormalTok"/>
        </w:rPr>
        <w:t xml:space="preserve">)</w:t>
      </w:r>
      <w:r>
        <w:br w:type="textWrapping"/>
      </w:r>
      <w:r>
        <w:rPr>
          <w:rStyle w:val="NormalTok"/>
        </w:rPr>
        <w:t xml:space="preserve">)</w:t>
      </w:r>
      <w:r>
        <w:br w:type="textWrapping"/>
      </w:r>
      <w:r>
        <w:br w:type="textWrapping"/>
      </w:r>
      <w:r>
        <w:rPr>
          <w:rStyle w:val="CommentTok"/>
        </w:rPr>
        <w:t xml:space="preserve"># Bad</w:t>
      </w:r>
      <w:r>
        <w:br w:type="textWrapping"/>
      </w:r>
      <w:r>
        <w:rPr>
          <w:rStyle w:val="NormalTok"/>
        </w:rPr>
        <w:t xml:space="preserve">x =</w:t>
      </w:r>
      <w:r>
        <w:rPr>
          <w:rStyle w:val="StringTok"/>
        </w:rPr>
        <w:t xml:space="preserve"> </w:t>
      </w:r>
      <w:r>
        <w:rPr>
          <w:rStyle w:val="DecValTok"/>
        </w:rPr>
        <w:t xml:space="preserve">5</w:t>
      </w:r>
      <w:r>
        <w:br w:type="textWrapping"/>
      </w:r>
      <w:r>
        <w:rPr>
          <w:rStyle w:val="KeywordTok"/>
        </w:rPr>
        <w:t xml:space="preserve">system.time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rnorm</w:t>
      </w:r>
      <w:r>
        <w:rPr>
          <w:rStyle w:val="NormalTok"/>
        </w:rPr>
        <w:t xml:space="preserve">(</w:t>
      </w:r>
      <w:r>
        <w:rPr>
          <w:rStyle w:val="FloatTok"/>
        </w:rPr>
        <w:t xml:space="preserve">1e6</w:t>
      </w:r>
      <w:r>
        <w:rPr>
          <w:rStyle w:val="NormalTok"/>
        </w:rPr>
        <w:t xml:space="preserve">)</w:t>
      </w:r>
      <w:r>
        <w:br w:type="textWrapping"/>
      </w:r>
      <w:r>
        <w:rPr>
          <w:rStyle w:val="NormalTok"/>
        </w:rPr>
        <w:t xml:space="preserve">)</w:t>
      </w:r>
    </w:p>
    <w:p>
      <w:pPr>
        <w:numPr>
          <w:numId w:val="1006"/>
          <w:ilvl w:val="0"/>
        </w:numPr>
      </w:pPr>
      <w:r>
        <w:t xml:space="preserve">Don’t put</w:t>
      </w:r>
      <w:r>
        <w:t xml:space="preserve"> </w:t>
      </w:r>
      <w:r>
        <w:rPr>
          <w:rStyle w:val="VerbatimChar"/>
        </w:rPr>
        <w:t xml:space="preserve">;</w:t>
      </w:r>
      <w:r>
        <w:t xml:space="preserve"> </w:t>
      </w:r>
      <w:r>
        <w:t xml:space="preserve">at the end of a line, and don’t use</w:t>
      </w:r>
      <w:r>
        <w:t xml:space="preserve"> </w:t>
      </w:r>
      <w:r>
        <w:rPr>
          <w:rStyle w:val="VerbatimChar"/>
        </w:rPr>
        <w:t xml:space="preserve">;</w:t>
      </w:r>
      <w:r>
        <w:t xml:space="preserve"> </w:t>
      </w:r>
      <w:r>
        <w:t xml:space="preserve">to put multiple commands</w:t>
      </w:r>
      <w:r>
        <w:t xml:space="preserve"> </w:t>
      </w:r>
      <w:r>
        <w:t xml:space="preserve">on one line.</w:t>
      </w:r>
    </w:p>
    <w:p>
      <w:pPr>
        <w:numPr>
          <w:numId w:val="1006"/>
          <w:ilvl w:val="0"/>
        </w:numPr>
      </w:pPr>
      <w:r>
        <w:t xml:space="preserve">Only use</w:t>
      </w:r>
      <w:r>
        <w:t xml:space="preserve"> </w:t>
      </w:r>
      <w:r>
        <w:rPr>
          <w:rStyle w:val="VerbatimChar"/>
        </w:rPr>
        <w:t xml:space="preserve">return()</w:t>
      </w:r>
      <w:r>
        <w:t xml:space="preserve"> </w:t>
      </w:r>
      <w:r>
        <w:t xml:space="preserve">for early returns. Otherwise rely on R to return the result of the last evaluated expression.</w:t>
      </w:r>
    </w:p>
    <w:p>
      <w:pPr>
        <w:pStyle w:val="SourceCode"/>
      </w:pPr>
      <w:r>
        <w:rPr>
          <w:rStyle w:val="CommentTok"/>
        </w:rPr>
        <w:t xml:space="preserve"># Good</w:t>
      </w:r>
      <w:r>
        <w:br w:type="textWrapping"/>
      </w:r>
      <w:r>
        <w:rPr>
          <w:rStyle w:val="NormalTok"/>
        </w:rPr>
        <w:t xml:space="preserve">add_two &lt;-</w:t>
      </w:r>
      <w:r>
        <w:rPr>
          <w:rStyle w:val="StringTok"/>
        </w:rPr>
        <w:t xml:space="preserve"> </w:t>
      </w:r>
      <w:r>
        <w:rPr>
          <w:rStyle w:val="ControlFlowTok"/>
        </w:rPr>
        <w:t xml:space="preserve">function</w:t>
      </w:r>
      <w:r>
        <w:rPr>
          <w:rStyle w:val="NormalTok"/>
        </w:rPr>
        <w:t xml:space="preserve">(x, y) {</w:t>
      </w:r>
      <w:r>
        <w:br w:type="textWrapping"/>
      </w:r>
      <w:r>
        <w:rPr>
          <w:rStyle w:val="NormalTok"/>
        </w:rPr>
        <w:t xml:space="preserve">  x </w:t>
      </w:r>
      <w:r>
        <w:rPr>
          <w:rStyle w:val="OperatorTok"/>
        </w:rPr>
        <w:t xml:space="preserve">+</w:t>
      </w:r>
      <w:r>
        <w:rPr>
          <w:rStyle w:val="StringTok"/>
        </w:rPr>
        <w:t xml:space="preserve"> </w:t>
      </w:r>
      <w:r>
        <w:rPr>
          <w:rStyle w:val="NormalTok"/>
        </w:rPr>
        <w:t xml:space="preserve">y</w:t>
      </w:r>
      <w:r>
        <w:br w:type="textWrapping"/>
      </w:r>
      <w:r>
        <w:rPr>
          <w:rStyle w:val="NormalTok"/>
        </w:rPr>
        <w:t xml:space="preserve">}</w:t>
      </w:r>
      <w:r>
        <w:br w:type="textWrapping"/>
      </w:r>
      <w:r>
        <w:br w:type="textWrapping"/>
      </w:r>
      <w:r>
        <w:rPr>
          <w:rStyle w:val="CommentTok"/>
        </w:rPr>
        <w:t xml:space="preserve"># Bad</w:t>
      </w:r>
      <w:r>
        <w:br w:type="textWrapping"/>
      </w:r>
      <w:r>
        <w:rPr>
          <w:rStyle w:val="NormalTok"/>
        </w:rPr>
        <w:t xml:space="preserve">add_two &lt;-</w:t>
      </w:r>
      <w:r>
        <w:rPr>
          <w:rStyle w:val="StringTok"/>
        </w:rPr>
        <w:t xml:space="preserve"> </w:t>
      </w:r>
      <w:r>
        <w:rPr>
          <w:rStyle w:val="ControlFlowTok"/>
        </w:rPr>
        <w:t xml:space="preserve">function</w:t>
      </w:r>
      <w:r>
        <w:rPr>
          <w:rStyle w:val="NormalTok"/>
        </w:rPr>
        <w:t xml:space="preserve">(x, y) {</w:t>
      </w:r>
      <w:r>
        <w:br w:type="textWrapping"/>
      </w:r>
      <w:r>
        <w:rPr>
          <w:rStyle w:val="NormalTok"/>
        </w:rPr>
        <w:t xml:space="preserve">  </w:t>
      </w:r>
      <w:r>
        <w:rPr>
          <w:rStyle w:val="KeywordTok"/>
        </w:rPr>
        <w:t xml:space="preserve">return</w:t>
      </w:r>
      <w:r>
        <w:rPr>
          <w:rStyle w:val="NormalTok"/>
        </w:rPr>
        <w:t xml:space="preserve">(x </w:t>
      </w:r>
      <w:r>
        <w:rPr>
          <w:rStyle w:val="OperatorTok"/>
        </w:rPr>
        <w:t xml:space="preserve">+</w:t>
      </w:r>
      <w:r>
        <w:rPr>
          <w:rStyle w:val="StringTok"/>
        </w:rPr>
        <w:t xml:space="preserve"> </w:t>
      </w:r>
      <w:r>
        <w:rPr>
          <w:rStyle w:val="NormalTok"/>
        </w:rPr>
        <w:t xml:space="preserve">y)</w:t>
      </w:r>
      <w:r>
        <w:br w:type="textWrapping"/>
      </w:r>
      <w:r>
        <w:rPr>
          <w:rStyle w:val="NormalTok"/>
        </w:rPr>
        <w:t xml:space="preserve">}</w:t>
      </w:r>
    </w:p>
    <w:p>
      <w:pPr>
        <w:pStyle w:val="Compact"/>
        <w:numPr>
          <w:numId w:val="1007"/>
          <w:ilvl w:val="0"/>
        </w:numPr>
      </w:pPr>
      <w:r>
        <w:t xml:space="preserve">Use</w:t>
      </w:r>
      <w:r>
        <w:t xml:space="preserve"> </w:t>
      </w:r>
      <w:r>
        <w:rPr>
          <w:rStyle w:val="VerbatimChar"/>
        </w:rPr>
        <w:t xml:space="preserve">"</w:t>
      </w:r>
      <w:r>
        <w:t xml:space="preserve">, not</w:t>
      </w:r>
      <w:r>
        <w:t xml:space="preserve"> </w:t>
      </w:r>
      <w:r>
        <w:rPr>
          <w:rStyle w:val="VerbatimChar"/>
        </w:rPr>
        <w:t xml:space="preserve">'</w:t>
      </w:r>
      <w:r>
        <w:t xml:space="preserve">, for quoting text. The only exception is when the text already contains double quotes and no single quotes.</w:t>
      </w:r>
    </w:p>
    <w:p>
      <w:pPr>
        <w:pStyle w:val="SourceCode"/>
      </w:pPr>
      <w:r>
        <w:rPr>
          <w:rStyle w:val="CommentTok"/>
        </w:rPr>
        <w:t xml:space="preserve"># Good</w:t>
      </w:r>
      <w:r>
        <w:br w:type="textWrapping"/>
      </w:r>
      <w:r>
        <w:rPr>
          <w:rStyle w:val="StringTok"/>
        </w:rPr>
        <w:t xml:space="preserve">"Text"</w:t>
      </w:r>
      <w:r>
        <w:br w:type="textWrapping"/>
      </w:r>
      <w:r>
        <w:rPr>
          <w:rStyle w:val="StringTok"/>
        </w:rPr>
        <w:t xml:space="preserve">'Text with "quotes"'</w:t>
      </w:r>
      <w:r>
        <w:br w:type="textWrapping"/>
      </w:r>
      <w:r>
        <w:rPr>
          <w:rStyle w:val="StringTok"/>
        </w:rPr>
        <w:t xml:space="preserve">'&lt;a href="http://style.tidyverse.org"&gt;A link&lt;/a&gt;'</w:t>
      </w:r>
      <w:r>
        <w:br w:type="textWrapping"/>
      </w:r>
      <w:r>
        <w:br w:type="textWrapping"/>
      </w:r>
      <w:r>
        <w:rPr>
          <w:rStyle w:val="CommentTok"/>
        </w:rPr>
        <w:t xml:space="preserve"># Bad</w:t>
      </w:r>
      <w:r>
        <w:br w:type="textWrapping"/>
      </w:r>
      <w:r>
        <w:rPr>
          <w:rStyle w:val="StringTok"/>
        </w:rPr>
        <w:t xml:space="preserve">'Text'</w:t>
      </w:r>
      <w:r>
        <w:br w:type="textWrapping"/>
      </w:r>
      <w:r>
        <w:rPr>
          <w:rStyle w:val="StringTok"/>
        </w:rPr>
        <w:t xml:space="preserve">'Text with "double" and </w:t>
      </w:r>
      <w:r>
        <w:rPr>
          <w:rStyle w:val="CharTok"/>
        </w:rPr>
        <w:t xml:space="preserve">\'</w:t>
      </w:r>
      <w:r>
        <w:rPr>
          <w:rStyle w:val="StringTok"/>
        </w:rPr>
        <w:t xml:space="preserve">single</w:t>
      </w:r>
      <w:r>
        <w:rPr>
          <w:rStyle w:val="CharTok"/>
        </w:rPr>
        <w:t xml:space="preserve">\'</w:t>
      </w:r>
      <w:r>
        <w:rPr>
          <w:rStyle w:val="StringTok"/>
        </w:rPr>
        <w:t xml:space="preserve"> quotes'</w:t>
      </w:r>
    </w:p>
    <w:p>
      <w:pPr>
        <w:pStyle w:val="Heading2"/>
      </w:pPr>
      <w:bookmarkStart w:id="50" w:name="rstudio"/>
      <w:r>
        <w:t xml:space="preserve">RStudio</w:t>
      </w:r>
      <w:bookmarkEnd w:id="50"/>
    </w:p>
    <w:p>
      <w:pPr>
        <w:pStyle w:val="FirstParagraph"/>
      </w:pPr>
      <w:r>
        <w:t xml:space="preserve">Download the latest version of</w:t>
      </w:r>
      <w:r>
        <w:t xml:space="preserve"> </w:t>
      </w:r>
      <w:hyperlink r:id="rId34">
        <w:r>
          <w:rPr>
            <w:rStyle w:val="Hyperlink"/>
          </w:rPr>
          <w:t xml:space="preserve">RStudio</w:t>
        </w:r>
      </w:hyperlink>
      <w:r>
        <w:t xml:space="preserve"> </w:t>
      </w:r>
      <w:r>
        <w:t xml:space="preserve">(&gt; 1.1) and use it!</w:t>
      </w:r>
    </w:p>
    <w:p>
      <w:pPr>
        <w:pStyle w:val="BodyText"/>
      </w:pPr>
      <w:r>
        <w:t xml:space="preserve">Learn more about new features of RStudio v1.1</w:t>
      </w:r>
      <w:r>
        <w:t xml:space="preserve"> </w:t>
      </w:r>
      <w:hyperlink r:id="rId51">
        <w:r>
          <w:rPr>
            <w:rStyle w:val="Hyperlink"/>
          </w:rPr>
          <w:t xml:space="preserve">there</w:t>
        </w:r>
      </w:hyperlink>
      <w:r>
        <w:t xml:space="preserve">.</w:t>
      </w:r>
    </w:p>
    <w:p>
      <w:pPr>
        <w:pStyle w:val="BodyText"/>
      </w:pPr>
      <w:r>
        <w:t xml:space="preserve">RStudio features:</w:t>
      </w:r>
    </w:p>
    <w:p>
      <w:pPr>
        <w:pStyle w:val="Compact"/>
        <w:numPr>
          <w:numId w:val="1008"/>
          <w:ilvl w:val="0"/>
        </w:numPr>
      </w:pPr>
      <w:r>
        <w:t xml:space="preserve">everything you can expect from a good IDE</w:t>
      </w:r>
    </w:p>
    <w:p>
      <w:pPr>
        <w:pStyle w:val="Compact"/>
        <w:numPr>
          <w:numId w:val="1008"/>
          <w:ilvl w:val="0"/>
        </w:numPr>
      </w:pPr>
      <w:r>
        <w:t xml:space="preserve">keyboard shortcuts I use</w:t>
      </w:r>
    </w:p>
    <w:p>
      <w:pPr>
        <w:pStyle w:val="Compact"/>
        <w:numPr>
          <w:numId w:val="1009"/>
          <w:ilvl w:val="1"/>
        </w:numPr>
      </w:pPr>
      <w:r>
        <w:rPr>
          <w:i/>
        </w:rPr>
        <w:t xml:space="preserve">Ctrl + Space</w:t>
      </w:r>
      <w:r>
        <w:t xml:space="preserve"> </w:t>
      </w:r>
      <w:r>
        <w:t xml:space="preserve">(auto-completion, better than</w:t>
      </w:r>
      <w:r>
        <w:t xml:space="preserve"> </w:t>
      </w:r>
      <w:r>
        <w:rPr>
          <w:i/>
        </w:rPr>
        <w:t xml:space="preserve">Tab</w:t>
      </w:r>
      <w:r>
        <w:t xml:space="preserve">)</w:t>
      </w:r>
    </w:p>
    <w:p>
      <w:pPr>
        <w:pStyle w:val="Compact"/>
        <w:numPr>
          <w:numId w:val="1009"/>
          <w:ilvl w:val="1"/>
        </w:numPr>
      </w:pPr>
      <w:r>
        <w:rPr>
          <w:i/>
        </w:rPr>
        <w:t xml:space="preserve">Ctrl + Up</w:t>
      </w:r>
      <w:r>
        <w:t xml:space="preserve"> </w:t>
      </w:r>
      <w:r>
        <w:t xml:space="preserve">(command history &amp; search)</w:t>
      </w:r>
    </w:p>
    <w:p>
      <w:pPr>
        <w:pStyle w:val="Compact"/>
        <w:numPr>
          <w:numId w:val="1009"/>
          <w:ilvl w:val="1"/>
        </w:numPr>
      </w:pPr>
      <w:r>
        <w:rPr>
          <w:i/>
        </w:rPr>
        <w:t xml:space="preserve">Ctrl + Click</w:t>
      </w:r>
      <w:r>
        <w:t xml:space="preserve"> </w:t>
      </w:r>
      <w:r>
        <w:t xml:space="preserve">(function source code)</w:t>
      </w:r>
    </w:p>
    <w:p>
      <w:pPr>
        <w:pStyle w:val="Compact"/>
        <w:numPr>
          <w:numId w:val="1009"/>
          <w:ilvl w:val="1"/>
        </w:numPr>
      </w:pPr>
      <w:r>
        <w:rPr>
          <w:i/>
        </w:rPr>
        <w:t xml:space="preserve">Ctrl + Enter</w:t>
      </w:r>
      <w:r>
        <w:t xml:space="preserve"> </w:t>
      </w:r>
      <w:r>
        <w:t xml:space="preserve">(execute line of code)</w:t>
      </w:r>
    </w:p>
    <w:p>
      <w:pPr>
        <w:pStyle w:val="Compact"/>
        <w:numPr>
          <w:numId w:val="1009"/>
          <w:ilvl w:val="1"/>
        </w:numPr>
      </w:pPr>
      <w:r>
        <w:rPr>
          <w:i/>
        </w:rPr>
        <w:t xml:space="preserve">Ctrl + Shift + A</w:t>
      </w:r>
      <w:r>
        <w:t xml:space="preserve"> </w:t>
      </w:r>
      <w:r>
        <w:t xml:space="preserve">(reformat code)</w:t>
      </w:r>
    </w:p>
    <w:p>
      <w:pPr>
        <w:pStyle w:val="Compact"/>
        <w:numPr>
          <w:numId w:val="1009"/>
          <w:ilvl w:val="1"/>
        </w:numPr>
      </w:pPr>
      <w:r>
        <w:rPr>
          <w:i/>
        </w:rPr>
        <w:t xml:space="preserve">Ctrl + Shift + C</w:t>
      </w:r>
      <w:r>
        <w:t xml:space="preserve"> </w:t>
      </w:r>
      <w:r>
        <w:t xml:space="preserve">(comment/uncomment selected lines)</w:t>
      </w:r>
    </w:p>
    <w:p>
      <w:pPr>
        <w:pStyle w:val="Compact"/>
        <w:numPr>
          <w:numId w:val="1009"/>
          <w:ilvl w:val="1"/>
        </w:numPr>
      </w:pPr>
      <w:r>
        <w:rPr>
          <w:i/>
        </w:rPr>
        <w:t xml:space="preserve">Ctrl + Shift + K</w:t>
      </w:r>
      <w:r>
        <w:t xml:space="preserve"> </w:t>
      </w:r>
      <w:r>
        <w:t xml:space="preserve">(knit)</w:t>
      </w:r>
    </w:p>
    <w:p>
      <w:pPr>
        <w:pStyle w:val="Compact"/>
        <w:numPr>
          <w:numId w:val="1009"/>
          <w:ilvl w:val="1"/>
        </w:numPr>
      </w:pPr>
      <w:r>
        <w:rPr>
          <w:i/>
        </w:rPr>
        <w:t xml:space="preserve">Ctrl + Shift + B</w:t>
      </w:r>
      <w:r>
        <w:t xml:space="preserve"> </w:t>
      </w:r>
      <w:r>
        <w:t xml:space="preserve">(build package, website or book)</w:t>
      </w:r>
    </w:p>
    <w:p>
      <w:pPr>
        <w:pStyle w:val="Compact"/>
        <w:numPr>
          <w:numId w:val="1009"/>
          <w:ilvl w:val="1"/>
        </w:numPr>
      </w:pPr>
      <w:r>
        <w:rPr>
          <w:i/>
        </w:rPr>
        <w:t xml:space="preserve">Ctrl + Shift + M</w:t>
      </w:r>
      <w:r>
        <w:t xml:space="preserve"> </w:t>
      </w:r>
      <w:r>
        <w:t xml:space="preserve">(pipe)</w:t>
      </w:r>
    </w:p>
    <w:p>
      <w:pPr>
        <w:pStyle w:val="Compact"/>
        <w:numPr>
          <w:numId w:val="1009"/>
          <w:ilvl w:val="1"/>
        </w:numPr>
      </w:pPr>
      <w:r>
        <w:rPr>
          <w:i/>
        </w:rPr>
        <w:t xml:space="preserve">Alt + Shift + K</w:t>
      </w:r>
      <w:r>
        <w:t xml:space="preserve"> </w:t>
      </w:r>
      <w:r>
        <w:t xml:space="preserve">to see all shortcuts…</w:t>
      </w:r>
    </w:p>
    <w:p>
      <w:pPr>
        <w:pStyle w:val="Compact"/>
        <w:numPr>
          <w:numId w:val="1008"/>
          <w:ilvl w:val="0"/>
        </w:numPr>
      </w:pPr>
      <w:r>
        <w:t xml:space="preserve">Panels (everything is integrated, including</w:t>
      </w:r>
      <w:r>
        <w:t xml:space="preserve"> </w:t>
      </w:r>
      <w:r>
        <w:rPr>
          <w:b/>
        </w:rPr>
        <w:t xml:space="preserve">Git</w:t>
      </w:r>
      <w:r>
        <w:t xml:space="preserve"> </w:t>
      </w:r>
      <w:r>
        <w:t xml:space="preserve">and a terminal)</w:t>
      </w:r>
    </w:p>
    <w:p>
      <w:pPr>
        <w:pStyle w:val="Compact"/>
        <w:numPr>
          <w:numId w:val="1008"/>
          <w:ilvl w:val="0"/>
        </w:numPr>
      </w:pPr>
      <w:r>
        <w:t xml:space="preserve">Interactive data importation from files and connections (see</w:t>
      </w:r>
      <w:r>
        <w:t xml:space="preserve"> </w:t>
      </w:r>
      <w:hyperlink r:id="rId52">
        <w:r>
          <w:rPr>
            <w:rStyle w:val="Hyperlink"/>
          </w:rPr>
          <w:t xml:space="preserve">this webinar</w:t>
        </w:r>
      </w:hyperlink>
      <w:r>
        <w:t xml:space="preserve">)</w:t>
      </w:r>
    </w:p>
    <w:p>
      <w:pPr>
        <w:numPr>
          <w:numId w:val="1008"/>
          <w:ilvl w:val="0"/>
        </w:numPr>
      </w:pPr>
      <w:r>
        <w:t xml:space="preserve">Use</w:t>
      </w:r>
      <w:r>
        <w:t xml:space="preserve"> </w:t>
      </w:r>
      <w:hyperlink r:id="rId53">
        <w:r>
          <w:rPr>
            <w:rStyle w:val="Hyperlink"/>
          </w:rPr>
          <w:t xml:space="preserve">code diagnostics</w:t>
        </w:r>
      </w:hyperlink>
      <w:r>
        <w:t xml:space="preserve">:</w:t>
      </w:r>
    </w:p>
    <w:p>
      <w:pPr>
        <w:pStyle w:val="Compact"/>
        <w:numPr>
          <w:numId w:val="1008"/>
          <w:ilvl w:val="0"/>
        </w:numPr>
      </w:pPr>
      <w:r>
        <w:rPr>
          <w:b/>
        </w:rPr>
        <w:t xml:space="preserve">R Projects</w:t>
      </w:r>
      <w:r>
        <w:t xml:space="preserve">:</w:t>
      </w:r>
    </w:p>
    <w:p>
      <w:pPr>
        <w:pStyle w:val="Compact"/>
        <w:numPr>
          <w:numId w:val="1010"/>
          <w:ilvl w:val="1"/>
        </w:numPr>
      </w:pPr>
      <w:r>
        <w:rPr>
          <w:b/>
        </w:rPr>
        <w:t xml:space="preserve">Meaningful structure</w:t>
      </w:r>
      <w:r>
        <w:t xml:space="preserve"> </w:t>
      </w:r>
      <w:r>
        <w:t xml:space="preserve">in one folder</w:t>
      </w:r>
    </w:p>
    <w:p>
      <w:pPr>
        <w:pStyle w:val="Compact"/>
        <w:numPr>
          <w:numId w:val="1010"/>
          <w:ilvl w:val="1"/>
        </w:numPr>
      </w:pPr>
      <w:r>
        <w:t xml:space="preserve">The working directory automatically switches to the project’s folder</w:t>
      </w:r>
    </w:p>
    <w:p>
      <w:pPr>
        <w:pStyle w:val="Compact"/>
        <w:numPr>
          <w:numId w:val="1010"/>
          <w:ilvl w:val="1"/>
        </w:numPr>
      </w:pPr>
      <w:r>
        <w:t xml:space="preserve">File tab displays the associated files and folders in the project</w:t>
      </w:r>
    </w:p>
    <w:p>
      <w:pPr>
        <w:pStyle w:val="Compact"/>
        <w:numPr>
          <w:numId w:val="1010"/>
          <w:ilvl w:val="1"/>
        </w:numPr>
      </w:pPr>
      <w:r>
        <w:t xml:space="preserve">History of R commands and open files</w:t>
      </w:r>
    </w:p>
    <w:p>
      <w:pPr>
        <w:pStyle w:val="Compact"/>
        <w:numPr>
          <w:numId w:val="1010"/>
          <w:ilvl w:val="1"/>
        </w:numPr>
      </w:pPr>
      <w:r>
        <w:t xml:space="preserve">Any settings associated with the project, such as Git settings, are loaded. Note that a</w:t>
      </w:r>
      <w:r>
        <w:t xml:space="preserve"> </w:t>
      </w:r>
      <w:r>
        <w:rPr>
          <w:i/>
        </w:rPr>
        <w:t xml:space="preserve">set-up.R</w:t>
      </w:r>
      <w:r>
        <w:t xml:space="preserve"> </w:t>
      </w:r>
      <w:r>
        <w:t xml:space="preserve">or even a</w:t>
      </w:r>
      <w:r>
        <w:t xml:space="preserve"> </w:t>
      </w:r>
      <w:r>
        <w:rPr>
          <w:i/>
        </w:rPr>
        <w:t xml:space="preserve">.Rprofile</w:t>
      </w:r>
      <w:r>
        <w:t xml:space="preserve"> </w:t>
      </w:r>
      <w:r>
        <w:t xml:space="preserve">file in the project’s root directory enable project-specific settings to be loaded each time people work on the project.</w:t>
      </w:r>
    </w:p>
    <w:p>
      <w:pPr>
        <w:pStyle w:val="Compact"/>
      </w:pPr>
      <w:r>
        <w:t xml:space="preserve">The only two things that make</w:t>
      </w:r>
      <w:r>
        <w:t xml:space="preserve"> </w:t>
      </w:r>
      <w:r>
        <w:t xml:space="preserve">@JennyBryan</w:t>
      </w:r>
      <w:r>
        <w:t xml:space="preserve"> </w:t>
      </w:r>
      <w:r>
        <w:t xml:space="preserve">😤😠🤯. Instead use projects + here::here()</w:t>
      </w:r>
      <w:r>
        <w:t xml:space="preserve"> </w:t>
      </w:r>
      <w:r>
        <w:t xml:space="preserve">#rstats</w:t>
      </w:r>
      <w:r>
        <w:t xml:space="preserve"> </w:t>
      </w:r>
      <w:r>
        <w:t xml:space="preserve">pic.twitter.com/GwxnHePL4n</w:t>
      </w:r>
    </w:p>
    <w:p>
      <w:pPr>
        <w:pStyle w:val="Compact"/>
      </w:pPr>
      <w:r>
        <w:t xml:space="preserve">— Hadley Wickham (@hadleywickham)</w:t>
      </w:r>
      <w:r>
        <w:t xml:space="preserve"> </w:t>
      </w:r>
      <w:r>
        <w:t xml:space="preserve">December 11 2017</w:t>
      </w:r>
    </w:p>
    <w:p>
      <w:pPr>
        <w:pStyle w:val="BodyText"/>
      </w:pPr>
      <w:r>
        <w:t xml:space="preserve">Read more at</w:t>
      </w:r>
      <w:r>
        <w:t xml:space="preserve"> </w:t>
      </w:r>
      <w:hyperlink r:id="rId54">
        <w:r>
          <w:rPr>
            <w:rStyle w:val="Hyperlink"/>
          </w:rPr>
          <w:t xml:space="preserve">https://www.tidyverse.org/articles/2017/12/workflow-vs-script/</w:t>
        </w:r>
      </w:hyperlink>
      <w:r>
        <w:t xml:space="preserve"> </w:t>
      </w:r>
      <w:r>
        <w:t xml:space="preserve">and also see chapter</w:t>
      </w:r>
      <w:r>
        <w:t xml:space="preserve"> </w:t>
      </w:r>
      <w:hyperlink r:id="rId55">
        <w:r>
          <w:rPr>
            <w:i/>
            <w:rStyle w:val="Hyperlink"/>
          </w:rPr>
          <w:t xml:space="preserve">Efficient set-up</w:t>
        </w:r>
      </w:hyperlink>
      <w:r>
        <w:t xml:space="preserve"> </w:t>
      </w:r>
      <w:r>
        <w:t xml:space="preserve">of book</w:t>
      </w:r>
      <w:r>
        <w:t xml:space="preserve"> </w:t>
      </w:r>
      <w:r>
        <w:rPr>
          <w:i/>
        </w:rPr>
        <w:t xml:space="preserve">Efficient R programming</w:t>
      </w:r>
      <w:r>
        <w:t xml:space="preserve">.</w:t>
      </w:r>
    </w:p>
    <w:p>
      <w:pPr>
        <w:pStyle w:val="Heading2"/>
      </w:pPr>
      <w:bookmarkStart w:id="56" w:name="getting-help"/>
      <w:r>
        <w:t xml:space="preserve">Getting help</w:t>
      </w:r>
      <w:bookmarkEnd w:id="56"/>
    </w:p>
    <w:p>
      <w:pPr>
        <w:pStyle w:val="Heading3"/>
      </w:pPr>
      <w:bookmarkStart w:id="57" w:name="help-yourself-learn-how-to-debug"/>
      <w:r>
        <w:t xml:space="preserve">Help yourself, learn how to debug</w:t>
      </w:r>
      <w:bookmarkEnd w:id="57"/>
    </w:p>
    <w:p>
      <w:pPr>
        <w:pStyle w:val="FirstParagraph"/>
      </w:pPr>
      <w:r>
        <w:t xml:space="preserve">A basic solution is to print everything, but it usually does not work well on complex problems. A convenient solution to see all the variables’ states in your code is to place some</w:t>
      </w:r>
      <w:r>
        <w:t xml:space="preserve"> </w:t>
      </w:r>
      <w:r>
        <w:rPr>
          <w:rStyle w:val="VerbatimChar"/>
        </w:rPr>
        <w:t xml:space="preserve">browser()</w:t>
      </w:r>
      <w:r>
        <w:t xml:space="preserve"> </w:t>
      </w:r>
      <w:r>
        <w:t xml:space="preserve">anywhere you want to check the variables’ states.</w:t>
      </w:r>
    </w:p>
    <w:p>
      <w:pPr>
        <w:pStyle w:val="BodyText"/>
      </w:pPr>
      <w:r>
        <w:t xml:space="preserve">Learn more with</w:t>
      </w:r>
      <w:r>
        <w:t xml:space="preserve"> </w:t>
      </w:r>
      <w:hyperlink r:id="rId58">
        <w:r>
          <w:rPr>
            <w:rStyle w:val="Hyperlink"/>
          </w:rPr>
          <w:t xml:space="preserve">this book chapter</w:t>
        </w:r>
      </w:hyperlink>
      <w:r>
        <w:t xml:space="preserve">,</w:t>
      </w:r>
      <w:r>
        <w:t xml:space="preserve"> </w:t>
      </w:r>
      <w:hyperlink r:id="rId59">
        <w:r>
          <w:rPr>
            <w:rStyle w:val="Hyperlink"/>
          </w:rPr>
          <w:t xml:space="preserve">this other book chapter</w:t>
        </w:r>
      </w:hyperlink>
      <w:r>
        <w:t xml:space="preserve">,</w:t>
      </w:r>
      <w:r>
        <w:t xml:space="preserve"> </w:t>
      </w:r>
      <w:hyperlink r:id="rId60">
        <w:r>
          <w:rPr>
            <w:rStyle w:val="Hyperlink"/>
          </w:rPr>
          <w:t xml:space="preserve">this webinar</w:t>
        </w:r>
      </w:hyperlink>
      <w:r>
        <w:t xml:space="preserve"> </w:t>
      </w:r>
      <w:r>
        <w:t xml:space="preserve">and</w:t>
      </w:r>
      <w:r>
        <w:t xml:space="preserve"> </w:t>
      </w:r>
      <w:hyperlink r:id="rId61">
        <w:r>
          <w:rPr>
            <w:rStyle w:val="Hyperlink"/>
          </w:rPr>
          <w:t xml:space="preserve">this RStudio article</w:t>
        </w:r>
      </w:hyperlink>
      <w:r>
        <w:t xml:space="preserve">.</w:t>
      </w:r>
    </w:p>
    <w:p>
      <w:pPr>
        <w:pStyle w:val="Heading3"/>
      </w:pPr>
      <w:bookmarkStart w:id="62" w:name="external-help"/>
      <w:r>
        <w:t xml:space="preserve">External help</w:t>
      </w:r>
      <w:bookmarkEnd w:id="62"/>
    </w:p>
    <w:p>
      <w:pPr>
        <w:pStyle w:val="FirstParagraph"/>
      </w:pPr>
      <w:r>
        <w:t xml:space="preserve">Can’t remember useful functions? Use</w:t>
      </w:r>
      <w:r>
        <w:t xml:space="preserve"> </w:t>
      </w:r>
      <w:hyperlink r:id="rId63">
        <w:r>
          <w:rPr>
            <w:rStyle w:val="Hyperlink"/>
          </w:rPr>
          <w:t xml:space="preserve">cheat sheets</w:t>
        </w:r>
      </w:hyperlink>
      <w:r>
        <w:t xml:space="preserve">.</w:t>
      </w:r>
    </w:p>
    <w:p>
      <w:pPr>
        <w:pStyle w:val="BodyText"/>
      </w:pPr>
      <w:r>
        <w:t xml:space="preserve">You can search for specific R stuff on</w:t>
      </w:r>
      <w:r>
        <w:t xml:space="preserve"> </w:t>
      </w:r>
      <w:hyperlink r:id="rId64">
        <w:r>
          <w:rPr>
            <w:rStyle w:val="Hyperlink"/>
          </w:rPr>
          <w:t xml:space="preserve">https://rseek.org/</w:t>
        </w:r>
      </w:hyperlink>
      <w:r>
        <w:t xml:space="preserve">. You should also read documentations carefully. If you’re using a package, search for vignettes and a GitHub repository.</w:t>
      </w:r>
    </w:p>
    <w:p>
      <w:pPr>
        <w:pStyle w:val="BodyText"/>
      </w:pPr>
      <w:r>
        <w:t xml:space="preserve">You can also use</w:t>
      </w:r>
      <w:r>
        <w:t xml:space="preserve"> </w:t>
      </w:r>
      <w:hyperlink r:id="rId65">
        <w:r>
          <w:rPr>
            <w:rStyle w:val="Hyperlink"/>
          </w:rPr>
          <w:t xml:space="preserve">Stack Overflow</w:t>
        </w:r>
      </w:hyperlink>
      <w:r>
        <w:t xml:space="preserve">. The most common use of Stack Overflow is when you have an error or a question, you google it, and most of the times the first links are Q/A on Stack Overflow.</w:t>
      </w:r>
    </w:p>
    <w:p>
      <w:pPr>
        <w:pStyle w:val="BodyText"/>
      </w:pPr>
      <w:r>
        <w:t xml:space="preserve">You can ask questions on Stack Overflow (using the tag</w:t>
      </w:r>
      <w:r>
        <w:t xml:space="preserve"> </w:t>
      </w:r>
      <w:r>
        <w:rPr>
          <w:rStyle w:val="VerbatimChar"/>
        </w:rPr>
        <w:t xml:space="preserve">r</w:t>
      </w:r>
      <w:r>
        <w:t xml:space="preserve">). You need to</w:t>
      </w:r>
      <w:r>
        <w:t xml:space="preserve"> </w:t>
      </w:r>
      <w:hyperlink r:id="rId66">
        <w:r>
          <w:rPr>
            <w:rStyle w:val="Hyperlink"/>
          </w:rPr>
          <w:t xml:space="preserve">make a great R reproducible example</w:t>
        </w:r>
      </w:hyperlink>
      <w:r>
        <w:t xml:space="preserve"> </w:t>
      </w:r>
      <w:r>
        <w:t xml:space="preserve">if you want your question to be answered. Most of the times, while making this reproducible example, you will find the answer to your problem.</w:t>
      </w:r>
    </w:p>
    <w:p>
      <w:pPr>
        <w:pStyle w:val="BodyText"/>
      </w:pPr>
      <w:r>
        <w:t xml:space="preserve">If you’re confident enough in your R skills, you can go to the next step and</w:t>
      </w:r>
      <w:r>
        <w:t xml:space="preserve"> </w:t>
      </w:r>
      <w:hyperlink r:id="rId67">
        <w:r>
          <w:rPr>
            <w:rStyle w:val="Hyperlink"/>
          </w:rPr>
          <w:t xml:space="preserve">answer questions on Stack Overflow</w:t>
        </w:r>
      </w:hyperlink>
      <w:r>
        <w:t xml:space="preserve">. It’s a good way to increase your skills, or just to</w:t>
      </w:r>
      <w:r>
        <w:t xml:space="preserve"> </w:t>
      </w:r>
      <w:hyperlink r:id="rId68">
        <w:r>
          <w:rPr>
            <w:rStyle w:val="Hyperlink"/>
          </w:rPr>
          <w:t xml:space="preserve">procrastinate while writing a scientific manuscript</w:t>
        </w:r>
      </w:hyperlink>
      <w:r>
        <w:t xml:space="preserve">.</w:t>
      </w:r>
    </w:p>
    <w:p>
      <w:pPr>
        <w:pStyle w:val="Heading2"/>
      </w:pPr>
      <w:bookmarkStart w:id="69" w:name="assignement"/>
      <w:r>
        <w:t xml:space="preserve">Assignement</w:t>
      </w:r>
      <w:bookmarkEnd w:id="69"/>
    </w:p>
    <w:p>
      <w:pPr>
        <w:pStyle w:val="Compact"/>
        <w:numPr>
          <w:numId w:val="1011"/>
          <w:ilvl w:val="0"/>
        </w:numPr>
      </w:pPr>
      <w:r>
        <w:t xml:space="preserve">Create an R Project for this class</w:t>
      </w:r>
    </w:p>
    <w:p>
      <w:pPr>
        <w:pStyle w:val="Compact"/>
        <w:numPr>
          <w:numId w:val="1011"/>
          <w:ilvl w:val="0"/>
        </w:numPr>
      </w:pPr>
      <w:r>
        <w:t xml:space="preserve">Create the following directories in your project (tip sheet?)(Bonus points if you can do it from R and not RStudio or Windows Explorer)</w:t>
      </w:r>
    </w:p>
    <w:p>
      <w:pPr>
        <w:pStyle w:val="Compact"/>
        <w:numPr>
          <w:numId w:val="1012"/>
          <w:ilvl w:val="1"/>
        </w:numPr>
      </w:pPr>
      <w:r>
        <w:t xml:space="preserve">R</w:t>
      </w:r>
    </w:p>
    <w:p>
      <w:pPr>
        <w:pStyle w:val="Compact"/>
        <w:numPr>
          <w:numId w:val="1012"/>
          <w:ilvl w:val="1"/>
        </w:numPr>
      </w:pPr>
      <w:r>
        <w:t xml:space="preserve">Rmd</w:t>
      </w:r>
    </w:p>
    <w:p>
      <w:pPr>
        <w:pStyle w:val="Compact"/>
        <w:numPr>
          <w:numId w:val="1012"/>
          <w:ilvl w:val="1"/>
        </w:numPr>
      </w:pPr>
      <w:r>
        <w:t xml:space="preserve">figures</w:t>
      </w:r>
    </w:p>
    <w:p>
      <w:pPr>
        <w:pStyle w:val="Compact"/>
        <w:numPr>
          <w:numId w:val="1012"/>
          <w:ilvl w:val="1"/>
        </w:numPr>
      </w:pPr>
      <w:r>
        <w:t xml:space="preserve">tables</w:t>
      </w:r>
    </w:p>
    <w:p>
      <w:pPr>
        <w:pStyle w:val="Compact"/>
        <w:numPr>
          <w:numId w:val="1011"/>
          <w:ilvl w:val="0"/>
        </w:numPr>
      </w:pPr>
      <w:r>
        <w:t xml:space="preserve">Read Chapters 1-3 of the</w:t>
      </w:r>
      <w:r>
        <w:t xml:space="preserve"> </w:t>
      </w:r>
      <w:hyperlink r:id="rId70">
        <w:r>
          <w:rPr>
            <w:rStyle w:val="Hyperlink"/>
          </w:rPr>
          <w:t xml:space="preserve">Tidyverse Style Guide</w:t>
        </w:r>
      </w:hyperlink>
    </w:p>
    <w:p>
      <w:pPr>
        <w:pStyle w:val="Compact"/>
        <w:numPr>
          <w:numId w:val="1011"/>
          <w:ilvl w:val="0"/>
        </w:numPr>
      </w:pPr>
      <w:r>
        <w:t xml:space="preserve">Copy one of your R scripts into your R directory. (Bonus points if you can do it from R and not RStudio or Windows Explorer)</w:t>
      </w:r>
    </w:p>
    <w:p>
      <w:pPr>
        <w:pStyle w:val="Compact"/>
        <w:numPr>
          <w:numId w:val="1011"/>
          <w:ilvl w:val="0"/>
        </w:numPr>
      </w:pPr>
      <w:r>
        <w:t xml:space="preserve">Apply the Style guide to your code.</w:t>
      </w:r>
      <w:r>
        <w:br w:type="textWrapping"/>
      </w:r>
    </w:p>
    <w:p>
      <w:pPr>
        <w:pStyle w:val="Compact"/>
        <w:numPr>
          <w:numId w:val="1011"/>
          <w:ilvl w:val="0"/>
        </w:numPr>
      </w:pPr>
      <w:r>
        <w:t xml:space="preserve">Apply the</w:t>
      </w:r>
      <w:r>
        <w:t xml:space="preserve"> </w:t>
      </w:r>
      <w:r>
        <w:t xml:space="preserve">“</w:t>
      </w:r>
      <w:r>
        <w:t xml:space="preserve">Rule of 3</w:t>
      </w:r>
      <w:r>
        <w:t xml:space="preserve">”</w:t>
      </w:r>
    </w:p>
    <w:p>
      <w:pPr>
        <w:pStyle w:val="Compact"/>
        <w:numPr>
          <w:numId w:val="1013"/>
          <w:ilvl w:val="1"/>
        </w:numPr>
      </w:pPr>
      <w:r>
        <w:t xml:space="preserve">Create variables as needed</w:t>
      </w:r>
    </w:p>
    <w:p>
      <w:pPr>
        <w:pStyle w:val="Compact"/>
        <w:numPr>
          <w:numId w:val="1013"/>
          <w:ilvl w:val="1"/>
        </w:numPr>
      </w:pPr>
      <w:r>
        <w:t xml:space="preserve">Identify code that is used 3 or more times to make functions</w:t>
      </w:r>
    </w:p>
    <w:p>
      <w:pPr>
        <w:pStyle w:val="Compact"/>
        <w:numPr>
          <w:numId w:val="1013"/>
          <w:ilvl w:val="1"/>
        </w:numPr>
      </w:pPr>
      <w:r>
        <w:t xml:space="preserve">Identify code that would be useful in 3 or more projects to integrate into a package.</w:t>
      </w:r>
    </w:p>
    <w:p>
      <w:pPr>
        <w:pStyle w:val="Heading1"/>
      </w:pPr>
      <w:bookmarkStart w:id="71" w:name="methods"/>
      <w:r>
        <w:t xml:space="preserve">Methods</w:t>
      </w:r>
      <w:bookmarkEnd w:id="71"/>
    </w:p>
    <w:p>
      <w:pPr>
        <w:pStyle w:val="FirstParagraph"/>
      </w:pPr>
      <w:r>
        <w:t xml:space="preserve">We describe our methods in this chapter.</w:t>
      </w:r>
    </w:p>
    <w:p>
      <w:pPr>
        <w:pStyle w:val="Heading1"/>
      </w:pPr>
      <w:bookmarkStart w:id="72" w:name="applications"/>
      <w:r>
        <w:t xml:space="preserve">Applications</w:t>
      </w:r>
      <w:bookmarkEnd w:id="72"/>
    </w:p>
    <w:p>
      <w:pPr>
        <w:pStyle w:val="FirstParagraph"/>
      </w:pPr>
      <w:r>
        <w:t xml:space="preserve">Some</w:t>
      </w:r>
      <w:r>
        <w:t xml:space="preserve"> </w:t>
      </w:r>
      <w:r>
        <w:rPr>
          <w:i/>
        </w:rPr>
        <w:t xml:space="preserve">significant</w:t>
      </w:r>
      <w:r>
        <w:t xml:space="preserve"> </w:t>
      </w:r>
      <w:r>
        <w:t xml:space="preserve">applications are demonstrated in this chapter.</w:t>
      </w:r>
    </w:p>
    <w:p>
      <w:pPr>
        <w:pStyle w:val="Heading2"/>
      </w:pPr>
      <w:bookmarkStart w:id="73" w:name="example-one"/>
      <w:r>
        <w:t xml:space="preserve">Example one</w:t>
      </w:r>
      <w:bookmarkEnd w:id="73"/>
    </w:p>
    <w:p>
      <w:pPr>
        <w:pStyle w:val="Heading2"/>
      </w:pPr>
      <w:bookmarkStart w:id="74" w:name="example-two"/>
      <w:r>
        <w:t xml:space="preserve">Example two</w:t>
      </w:r>
      <w:bookmarkEnd w:id="74"/>
    </w:p>
    <w:p>
      <w:pPr>
        <w:pStyle w:val="Heading1"/>
      </w:pPr>
      <w:bookmarkStart w:id="75" w:name="final-words"/>
      <w:r>
        <w:t xml:space="preserve">Final Words</w:t>
      </w:r>
      <w:bookmarkEnd w:id="75"/>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0">
    <w:nsid w:val="47261ba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adv-r.had.co.nz/Exceptions-Debugging.html" TargetMode="External" /><Relationship Type="http://schemas.openxmlformats.org/officeDocument/2006/relationships/hyperlink" Id="rId38" Target="http://r4ds.had.co.nz" TargetMode="External" /><Relationship Type="http://schemas.openxmlformats.org/officeDocument/2006/relationships/hyperlink" Id="rId25" Target="http://ropensci.github.io/reproducibility-guide/sections/references/" TargetMode="External" /><Relationship Type="http://schemas.openxmlformats.org/officeDocument/2006/relationships/hyperlink" Id="rId42" Target="http://style.tidyverse.org/" TargetMode="External" /><Relationship Type="http://schemas.openxmlformats.org/officeDocument/2006/relationships/hyperlink" Id="rId70" Target="http://style.tidyverse.org/index.html" TargetMode="External" /><Relationship Type="http://schemas.openxmlformats.org/officeDocument/2006/relationships/hyperlink" Id="rId30" Target="http://www.fda.gov/Drugs/GuidanceComplianceRegulatoryInformation/Guidances/default.htm" TargetMode="External" /><Relationship Type="http://schemas.openxmlformats.org/officeDocument/2006/relationships/hyperlink" Id="rId24" Target="http://www.pnas.org/content/115/11/2584" TargetMode="External" /><Relationship Type="http://schemas.openxmlformats.org/officeDocument/2006/relationships/hyperlink" Id="rId55" Target="https://bookdown.org/csgillespie/efficientR/set-up.html" TargetMode="External" /><Relationship Type="http://schemas.openxmlformats.org/officeDocument/2006/relationships/hyperlink" Id="rId58" Target="https://bookdown.org/rdpeng/rprogdatascience/debugging.html" TargetMode="External" /><Relationship Type="http://schemas.openxmlformats.org/officeDocument/2006/relationships/hyperlink" Id="rId33" Target="https://cran.r-project.org/" TargetMode="External" /><Relationship Type="http://schemas.openxmlformats.org/officeDocument/2006/relationships/hyperlink" Id="rId36" Target="https://cran.r-project.org/bin/windows/Rtools/" TargetMode="External" /><Relationship Type="http://schemas.openxmlformats.org/officeDocument/2006/relationships/hyperlink" Id="rId27" Target="https://magazine.amstat.org/blog/2016/07/01/jasa-reproducible16/" TargetMode="External" /><Relationship Type="http://schemas.openxmlformats.org/officeDocument/2006/relationships/hyperlink" Id="rId35" Target="https://miktex.org/" TargetMode="External" /><Relationship Type="http://schemas.openxmlformats.org/officeDocument/2006/relationships/hyperlink" Id="rId68" Target="https://privefl.github.io/blog/one-month-as-a-procrastinator-on-stack-overflow/" TargetMode="External" /><Relationship Type="http://schemas.openxmlformats.org/officeDocument/2006/relationships/hyperlink" Id="rId26" Target="https://reproducibleresearch.net/" TargetMode="External" /><Relationship Type="http://schemas.openxmlformats.org/officeDocument/2006/relationships/hyperlink" Id="rId64" Target="https://rseek.org/" TargetMode="External" /><Relationship Type="http://schemas.openxmlformats.org/officeDocument/2006/relationships/hyperlink" Id="rId65" Target="https://stackoverflow.com/" TargetMode="External" /><Relationship Type="http://schemas.openxmlformats.org/officeDocument/2006/relationships/hyperlink" Id="rId66" Target="https://stackoverflow.com/questions/5963269/how-to-make-a-great-r-reproducible-example" TargetMode="External" /><Relationship Type="http://schemas.openxmlformats.org/officeDocument/2006/relationships/hyperlink" Id="rId67" Target="https://stackoverflow.com/unanswered/tagged/r?tab=newest" TargetMode="External" /><Relationship Type="http://schemas.openxmlformats.org/officeDocument/2006/relationships/hyperlink" Id="rId61" Target="https://support.rstudio.com/hc/en-us/articles/205612627-Debugging-with-RStudio" TargetMode="External" /><Relationship Type="http://schemas.openxmlformats.org/officeDocument/2006/relationships/hyperlink" Id="rId53" Target="https://support.rstudio.com/hc/en-us/articles/205753617-Code-Diagnostics" TargetMode="External" /><Relationship Type="http://schemas.openxmlformats.org/officeDocument/2006/relationships/hyperlink" Id="rId31" Target="https://www.fda.gov/downloads/forindustry/datastandards/studydatastandards/ucm587506.pdf" TargetMode="External" /><Relationship Type="http://schemas.openxmlformats.org/officeDocument/2006/relationships/hyperlink" Id="rId34" Target="https://www.rstudio.com/products/rstudio/download/#download" TargetMode="External" /><Relationship Type="http://schemas.openxmlformats.org/officeDocument/2006/relationships/hyperlink" Id="rId63" Target="https://www.rstudio.com/resources/cheatsheets/" TargetMode="External" /><Relationship Type="http://schemas.openxmlformats.org/officeDocument/2006/relationships/hyperlink" Id="rId60" Target="https://www.rstudio.com/resources/videos/debugging-techniques-in-rstudio/" TargetMode="External" /><Relationship Type="http://schemas.openxmlformats.org/officeDocument/2006/relationships/hyperlink" Id="rId51" Target="https://www.rstudio.com/resources/videos/rstudio-1-1-new-features/" TargetMode="External" /><Relationship Type="http://schemas.openxmlformats.org/officeDocument/2006/relationships/hyperlink" Id="rId52" Target="https://www.rstudio.com/resources/webinars/importing-data-into-r/" TargetMode="External" /><Relationship Type="http://schemas.openxmlformats.org/officeDocument/2006/relationships/hyperlink" Id="rId54" Target="https://www.tidyverse.org/articles/2017/12/workflow-vs-script/" TargetMode="External" /></Relationships>
</file>

<file path=word/_rels/footnotes.xml.rels><?xml version="1.0" encoding="UTF-8"?>
<Relationships xmlns="http://schemas.openxmlformats.org/package/2006/relationships"><Relationship Type="http://schemas.openxmlformats.org/officeDocument/2006/relationships/hyperlink" Id="rId59" Target="http://adv-r.had.co.nz/Exceptions-Debugging.html" TargetMode="External" /><Relationship Type="http://schemas.openxmlformats.org/officeDocument/2006/relationships/hyperlink" Id="rId38" Target="http://r4ds.had.co.nz" TargetMode="External" /><Relationship Type="http://schemas.openxmlformats.org/officeDocument/2006/relationships/hyperlink" Id="rId25" Target="http://ropensci.github.io/reproducibility-guide/sections/references/" TargetMode="External" /><Relationship Type="http://schemas.openxmlformats.org/officeDocument/2006/relationships/hyperlink" Id="rId42" Target="http://style.tidyverse.org/" TargetMode="External" /><Relationship Type="http://schemas.openxmlformats.org/officeDocument/2006/relationships/hyperlink" Id="rId70" Target="http://style.tidyverse.org/index.html" TargetMode="External" /><Relationship Type="http://schemas.openxmlformats.org/officeDocument/2006/relationships/hyperlink" Id="rId30" Target="http://www.fda.gov/Drugs/GuidanceComplianceRegulatoryInformation/Guidances/default.htm" TargetMode="External" /><Relationship Type="http://schemas.openxmlformats.org/officeDocument/2006/relationships/hyperlink" Id="rId24" Target="http://www.pnas.org/content/115/11/2584" TargetMode="External" /><Relationship Type="http://schemas.openxmlformats.org/officeDocument/2006/relationships/hyperlink" Id="rId55" Target="https://bookdown.org/csgillespie/efficientR/set-up.html" TargetMode="External" /><Relationship Type="http://schemas.openxmlformats.org/officeDocument/2006/relationships/hyperlink" Id="rId58" Target="https://bookdown.org/rdpeng/rprogdatascience/debugging.html" TargetMode="External" /><Relationship Type="http://schemas.openxmlformats.org/officeDocument/2006/relationships/hyperlink" Id="rId33" Target="https://cran.r-project.org/" TargetMode="External" /><Relationship Type="http://schemas.openxmlformats.org/officeDocument/2006/relationships/hyperlink" Id="rId36" Target="https://cran.r-project.org/bin/windows/Rtools/" TargetMode="External" /><Relationship Type="http://schemas.openxmlformats.org/officeDocument/2006/relationships/hyperlink" Id="rId27" Target="https://magazine.amstat.org/blog/2016/07/01/jasa-reproducible16/" TargetMode="External" /><Relationship Type="http://schemas.openxmlformats.org/officeDocument/2006/relationships/hyperlink" Id="rId35" Target="https://miktex.org/" TargetMode="External" /><Relationship Type="http://schemas.openxmlformats.org/officeDocument/2006/relationships/hyperlink" Id="rId68" Target="https://privefl.github.io/blog/one-month-as-a-procrastinator-on-stack-overflow/" TargetMode="External" /><Relationship Type="http://schemas.openxmlformats.org/officeDocument/2006/relationships/hyperlink" Id="rId26" Target="https://reproducibleresearch.net/" TargetMode="External" /><Relationship Type="http://schemas.openxmlformats.org/officeDocument/2006/relationships/hyperlink" Id="rId64" Target="https://rseek.org/" TargetMode="External" /><Relationship Type="http://schemas.openxmlformats.org/officeDocument/2006/relationships/hyperlink" Id="rId65" Target="https://stackoverflow.com/" TargetMode="External" /><Relationship Type="http://schemas.openxmlformats.org/officeDocument/2006/relationships/hyperlink" Id="rId66" Target="https://stackoverflow.com/questions/5963269/how-to-make-a-great-r-reproducible-example" TargetMode="External" /><Relationship Type="http://schemas.openxmlformats.org/officeDocument/2006/relationships/hyperlink" Id="rId67" Target="https://stackoverflow.com/unanswered/tagged/r?tab=newest" TargetMode="External" /><Relationship Type="http://schemas.openxmlformats.org/officeDocument/2006/relationships/hyperlink" Id="rId61" Target="https://support.rstudio.com/hc/en-us/articles/205612627-Debugging-with-RStudio" TargetMode="External" /><Relationship Type="http://schemas.openxmlformats.org/officeDocument/2006/relationships/hyperlink" Id="rId53" Target="https://support.rstudio.com/hc/en-us/articles/205753617-Code-Diagnostics" TargetMode="External" /><Relationship Type="http://schemas.openxmlformats.org/officeDocument/2006/relationships/hyperlink" Id="rId31" Target="https://www.fda.gov/downloads/forindustry/datastandards/studydatastandards/ucm587506.pdf" TargetMode="External" /><Relationship Type="http://schemas.openxmlformats.org/officeDocument/2006/relationships/hyperlink" Id="rId34" Target="https://www.rstudio.com/products/rstudio/download/#download" TargetMode="External" /><Relationship Type="http://schemas.openxmlformats.org/officeDocument/2006/relationships/hyperlink" Id="rId63" Target="https://www.rstudio.com/resources/cheatsheets/" TargetMode="External" /><Relationship Type="http://schemas.openxmlformats.org/officeDocument/2006/relationships/hyperlink" Id="rId60" Target="https://www.rstudio.com/resources/videos/debugging-techniques-in-rstudio/" TargetMode="External" /><Relationship Type="http://schemas.openxmlformats.org/officeDocument/2006/relationships/hyperlink" Id="rId51" Target="https://www.rstudio.com/resources/videos/rstudio-1-1-new-features/" TargetMode="External" /><Relationship Type="http://schemas.openxmlformats.org/officeDocument/2006/relationships/hyperlink" Id="rId52" Target="https://www.rstudio.com/resources/webinars/importing-data-into-r/" TargetMode="External" /><Relationship Type="http://schemas.openxmlformats.org/officeDocument/2006/relationships/hyperlink" Id="rId54" Target="https://www.tidyverse.org/articles/2017/12/workflow-vs-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R in a Corporate Environment</dc:title>
  <dc:creator>Brian Davis</dc:creator>
  <cp:keywords/>
  <dcterms:created xsi:type="dcterms:W3CDTF">2018-04-17T13:37:27Z</dcterms:created>
  <dcterms:modified xsi:type="dcterms:W3CDTF">2018-04-17T13:37:27Z</dcterms:modified>
</cp:coreProperties>
</file>