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F7F" w:rsidRDefault="005D189C" w:rsidP="00014699">
      <w:pPr>
        <w:jc w:val="center"/>
        <w:rPr>
          <w:rFonts w:ascii="Georgia" w:hAnsi="Georgia"/>
          <w:b/>
          <w:sz w:val="28"/>
          <w:szCs w:val="28"/>
        </w:rPr>
      </w:pPr>
      <w:r>
        <w:rPr>
          <w:rFonts w:ascii="Georgia" w:hAnsi="Georgia"/>
          <w:b/>
          <w:sz w:val="28"/>
          <w:szCs w:val="28"/>
        </w:rPr>
        <w:t>FINN 6216 Homework Assignment #</w:t>
      </w:r>
      <w:r w:rsidR="00E551D5">
        <w:rPr>
          <w:rFonts w:ascii="Georgia" w:hAnsi="Georgia"/>
          <w:b/>
          <w:sz w:val="28"/>
          <w:szCs w:val="28"/>
        </w:rPr>
        <w:t>3</w:t>
      </w:r>
      <w:r w:rsidR="00B456C0">
        <w:rPr>
          <w:rFonts w:ascii="Georgia" w:hAnsi="Georgia"/>
          <w:b/>
          <w:sz w:val="28"/>
          <w:szCs w:val="28"/>
        </w:rPr>
        <w:t>.1</w:t>
      </w:r>
    </w:p>
    <w:p w:rsidR="003400C1" w:rsidRDefault="006D6343" w:rsidP="006A1C54">
      <w:pPr>
        <w:jc w:val="both"/>
        <w:rPr>
          <w:rFonts w:ascii="Georgia" w:hAnsi="Georgia"/>
          <w:b/>
          <w:sz w:val="24"/>
          <w:szCs w:val="24"/>
        </w:rPr>
      </w:pPr>
      <w:r>
        <w:rPr>
          <w:rFonts w:ascii="Georgia" w:hAnsi="Georgia"/>
          <w:b/>
          <w:sz w:val="24"/>
          <w:szCs w:val="24"/>
        </w:rPr>
        <w:t>Same rules as always</w:t>
      </w:r>
      <w:r w:rsidR="005D189C">
        <w:rPr>
          <w:rFonts w:ascii="Georgia" w:hAnsi="Georgia"/>
          <w:b/>
          <w:sz w:val="24"/>
          <w:szCs w:val="24"/>
        </w:rPr>
        <w:t xml:space="preserve">.  </w:t>
      </w:r>
    </w:p>
    <w:p w:rsidR="00E551D5" w:rsidRPr="00E551D5" w:rsidRDefault="00E551D5" w:rsidP="006A1C54">
      <w:pPr>
        <w:pStyle w:val="ListParagraph"/>
        <w:numPr>
          <w:ilvl w:val="0"/>
          <w:numId w:val="4"/>
        </w:numPr>
        <w:jc w:val="both"/>
        <w:rPr>
          <w:rFonts w:ascii="Georgia" w:hAnsi="Georgia"/>
          <w:b/>
          <w:sz w:val="24"/>
          <w:szCs w:val="24"/>
        </w:rPr>
      </w:pPr>
      <w:r>
        <w:rPr>
          <w:rFonts w:ascii="Georgia" w:eastAsiaTheme="minorEastAsia" w:hAnsi="Georgia"/>
          <w:sz w:val="24"/>
          <w:szCs w:val="24"/>
        </w:rPr>
        <w:t xml:space="preserve">Given the distribution you put together in </w:t>
      </w:r>
      <w:r w:rsidR="006D6343">
        <w:rPr>
          <w:rFonts w:ascii="Georgia" w:eastAsiaTheme="minorEastAsia" w:hAnsi="Georgia"/>
          <w:sz w:val="24"/>
          <w:szCs w:val="24"/>
        </w:rPr>
        <w:t>HW 2.3, problem 3</w:t>
      </w:r>
      <w:r>
        <w:rPr>
          <w:rFonts w:ascii="Georgia" w:eastAsiaTheme="minorEastAsia" w:hAnsi="Georgia"/>
          <w:sz w:val="24"/>
          <w:szCs w:val="24"/>
        </w:rPr>
        <w:t xml:space="preserve">, compute Spearman’s rho and Kendall’s tau, either numerically or analytically, if an analytical solution is available.  Compute the actual correlation of the distribution as well.   It will probably not be the same as </w:t>
      </w:r>
      <m:oMath>
        <m:r>
          <w:rPr>
            <w:rFonts w:ascii="Cambria Math" w:eastAsiaTheme="minorEastAsia" w:hAnsi="Cambria Math"/>
            <w:sz w:val="24"/>
            <w:szCs w:val="24"/>
          </w:rPr>
          <m:t xml:space="preserve">ρ. </m:t>
        </m:r>
      </m:oMath>
      <w:r>
        <w:rPr>
          <w:rFonts w:ascii="Georgia" w:eastAsiaTheme="minorEastAsia" w:hAnsi="Georgia"/>
          <w:sz w:val="24"/>
          <w:szCs w:val="24"/>
        </w:rPr>
        <w:t xml:space="preserve"> </w:t>
      </w:r>
      <w:proofErr w:type="gramStart"/>
      <w:r>
        <w:rPr>
          <w:rFonts w:ascii="Georgia" w:eastAsiaTheme="minorEastAsia" w:hAnsi="Georgia"/>
          <w:sz w:val="24"/>
          <w:szCs w:val="24"/>
        </w:rPr>
        <w:t>Is</w:t>
      </w:r>
      <w:proofErr w:type="gramEnd"/>
      <w:r>
        <w:rPr>
          <w:rFonts w:ascii="Georgia" w:eastAsiaTheme="minorEastAsia" w:hAnsi="Georgia"/>
          <w:sz w:val="24"/>
          <w:szCs w:val="24"/>
        </w:rPr>
        <w:t xml:space="preserve"> </w:t>
      </w:r>
      <m:oMath>
        <m:r>
          <w:rPr>
            <w:rFonts w:ascii="Cambria Math" w:eastAsiaTheme="minorEastAsia" w:hAnsi="Cambria Math"/>
            <w:sz w:val="24"/>
            <w:szCs w:val="24"/>
          </w:rPr>
          <m:t>ρ</m:t>
        </m:r>
      </m:oMath>
      <w:r>
        <w:rPr>
          <w:rFonts w:ascii="Georgia" w:eastAsiaTheme="minorEastAsia" w:hAnsi="Georgia"/>
          <w:sz w:val="24"/>
          <w:szCs w:val="24"/>
        </w:rPr>
        <w:t xml:space="preserve"> attainable?  Why or why not?  Can you estimate</w:t>
      </w:r>
      <w:r w:rsidR="00CF72C0">
        <w:rPr>
          <w:rFonts w:ascii="Georgia" w:eastAsiaTheme="minorEastAsia" w:hAnsi="Georgia"/>
          <w:sz w:val="24"/>
          <w:szCs w:val="24"/>
        </w:rPr>
        <w:t xml:space="preserve"> or compute</w:t>
      </w:r>
      <w:r>
        <w:rPr>
          <w:rFonts w:ascii="Georgia" w:eastAsiaTheme="minorEastAsia" w:hAnsi="Georgia"/>
          <w:sz w:val="24"/>
          <w:szCs w:val="24"/>
        </w:rPr>
        <w:t xml:space="preserve"> the maximum and minimum attainable correlation?</w:t>
      </w:r>
    </w:p>
    <w:p w:rsidR="00EF0D2C" w:rsidRPr="00B360C9" w:rsidRDefault="00EF0D2C" w:rsidP="00EF0D2C">
      <w:pPr>
        <w:pStyle w:val="ListParagraph"/>
        <w:numPr>
          <w:ilvl w:val="0"/>
          <w:numId w:val="4"/>
        </w:numPr>
        <w:jc w:val="both"/>
        <w:rPr>
          <w:rFonts w:ascii="Georgia" w:hAnsi="Georgia"/>
          <w:b/>
          <w:sz w:val="24"/>
          <w:szCs w:val="24"/>
        </w:rPr>
      </w:pPr>
      <w:r>
        <w:rPr>
          <w:rFonts w:ascii="Georgia" w:eastAsiaTheme="minorEastAsia" w:hAnsi="Georgia"/>
          <w:sz w:val="24"/>
          <w:szCs w:val="24"/>
        </w:rPr>
        <w:t>Go back to the data for 10 s</w:t>
      </w:r>
      <w:r>
        <w:rPr>
          <w:rFonts w:ascii="Georgia" w:eastAsiaTheme="minorEastAsia" w:hAnsi="Georgia"/>
          <w:sz w:val="24"/>
          <w:szCs w:val="24"/>
        </w:rPr>
        <w:t>tock positions from</w:t>
      </w:r>
      <w:r>
        <w:rPr>
          <w:rFonts w:ascii="Georgia" w:eastAsiaTheme="minorEastAsia" w:hAnsi="Georgia"/>
          <w:sz w:val="24"/>
          <w:szCs w:val="24"/>
        </w:rPr>
        <w:t xml:space="preserve"> HW2</w:t>
      </w:r>
      <w:r>
        <w:rPr>
          <w:rFonts w:ascii="Georgia" w:eastAsiaTheme="minorEastAsia" w:hAnsi="Georgia"/>
          <w:sz w:val="24"/>
          <w:szCs w:val="24"/>
        </w:rPr>
        <w:t>.2</w:t>
      </w:r>
      <w:r>
        <w:rPr>
          <w:rFonts w:ascii="Georgia" w:eastAsiaTheme="minorEastAsia" w:hAnsi="Georgia"/>
          <w:sz w:val="24"/>
          <w:szCs w:val="24"/>
        </w:rPr>
        <w:t xml:space="preserve">.  Create a </w:t>
      </w:r>
      <w:r>
        <w:rPr>
          <w:rFonts w:ascii="Georgia" w:eastAsiaTheme="minorEastAsia" w:hAnsi="Georgia"/>
          <w:i/>
          <w:sz w:val="24"/>
          <w:szCs w:val="24"/>
        </w:rPr>
        <w:t xml:space="preserve">grouped t copula </w:t>
      </w:r>
      <w:r>
        <w:rPr>
          <w:rFonts w:ascii="Georgia" w:eastAsiaTheme="minorEastAsia" w:hAnsi="Georgia"/>
          <w:sz w:val="24"/>
          <w:szCs w:val="24"/>
        </w:rPr>
        <w:t xml:space="preserve">with the 10 stocks divided up into the first 5 and also the last 5 stocks.  For the two inverse gamma random 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w:r>
        <w:rPr>
          <w:rFonts w:ascii="Georgia" w:eastAsiaTheme="minorEastAsia" w:hAnsi="Georgia"/>
          <w:sz w:val="24"/>
          <w:szCs w:val="24"/>
        </w:rPr>
        <w:t xml:space="preserve"> </w:t>
      </w:r>
      <w:proofErr w:type="gramStart"/>
      <w:r>
        <w:rPr>
          <w:rFonts w:ascii="Georgia" w:eastAsiaTheme="minorEastAsia" w:hAnsi="Georgia"/>
          <w:sz w:val="24"/>
          <w:szCs w:val="24"/>
        </w:rPr>
        <w:t xml:space="preserve">and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oMath>
      <w:r>
        <w:rPr>
          <w:rFonts w:ascii="Georgia" w:eastAsiaTheme="minorEastAsia" w:hAnsi="Georgia"/>
          <w:sz w:val="24"/>
          <w:szCs w:val="24"/>
        </w:rPr>
        <w:t xml:space="preserve">, choose degrees of freedom parameters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ν</m:t>
            </m:r>
          </m:e>
          <m:sub>
            <m:r>
              <w:rPr>
                <w:rFonts w:ascii="Cambria Math" w:eastAsiaTheme="minorEastAsia" w:hAnsi="Cambria Math"/>
                <w:sz w:val="24"/>
                <w:szCs w:val="24"/>
              </w:rPr>
              <m:t>1</m:t>
            </m:r>
          </m:sub>
        </m:sSub>
      </m:oMath>
      <w:r>
        <w:rPr>
          <w:rFonts w:ascii="Georgia" w:eastAsiaTheme="minorEastAsia" w:hAnsi="Georg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ν</m:t>
            </m:r>
          </m:e>
          <m:sub>
            <m:r>
              <w:rPr>
                <w:rFonts w:ascii="Cambria Math" w:eastAsiaTheme="minorEastAsia" w:hAnsi="Cambria Math"/>
                <w:sz w:val="24"/>
                <w:szCs w:val="24"/>
              </w:rPr>
              <m:t>2</m:t>
            </m:r>
          </m:sub>
        </m:sSub>
      </m:oMath>
      <w:r>
        <w:rPr>
          <w:rFonts w:ascii="Georgia" w:eastAsiaTheme="minorEastAsia" w:hAnsi="Georgia"/>
          <w:sz w:val="24"/>
          <w:szCs w:val="24"/>
        </w:rPr>
        <w:t xml:space="preserve"> corresponding to the average kurtosis of the first 5 stock positions’ shifts, and then the last 5.  Now adjust the covariance matrix of the underlying 10 normal random va</w:t>
      </w:r>
      <w:proofErr w:type="spellStart"/>
      <w:r>
        <w:rPr>
          <w:rFonts w:ascii="Georgia" w:eastAsiaTheme="minorEastAsia" w:hAnsi="Georgia"/>
          <w:sz w:val="24"/>
          <w:szCs w:val="24"/>
        </w:rPr>
        <w:t>riables</w:t>
      </w:r>
      <w:proofErr w:type="spellEnd"/>
      <w:r>
        <w:rPr>
          <w:rFonts w:ascii="Georgia" w:eastAsiaTheme="minorEastAsia" w:hAnsi="Georgia"/>
          <w:sz w:val="24"/>
          <w:szCs w:val="24"/>
        </w:rPr>
        <w:t xml:space="preserve"> so that the covariance matrix of the overall theoretical shifts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10</m:t>
            </m:r>
          </m:sub>
        </m:sSub>
      </m:oMath>
      <w:r>
        <w:rPr>
          <w:rFonts w:ascii="Georgia" w:eastAsiaTheme="minorEastAsia" w:hAnsi="Georgia"/>
          <w:sz w:val="24"/>
          <w:szCs w:val="24"/>
        </w:rPr>
        <w:t xml:space="preserve"> matches the sample covariance matrix when you multiply by </w:t>
      </w:r>
      <m:oMath>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rad>
      </m:oMath>
      <w:r>
        <w:rPr>
          <w:rFonts w:ascii="Georgia" w:eastAsiaTheme="minorEastAsia" w:hAnsi="Georgia"/>
          <w:sz w:val="24"/>
          <w:szCs w:val="24"/>
        </w:rPr>
        <w:t xml:space="preserve"> for the first 5 shifts and by </w:t>
      </w:r>
      <m:oMath>
        <m:rad>
          <m:radPr>
            <m:degHide m:val="1"/>
            <m:ctrlPr>
              <w:rPr>
                <w:rFonts w:ascii="Cambria Math" w:eastAsiaTheme="minorEastAsia" w:hAnsi="Cambria Math"/>
                <w:i/>
                <w:sz w:val="24"/>
                <w:szCs w:val="24"/>
              </w:rPr>
            </m:ctrlPr>
          </m:radPr>
          <m:deg/>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e>
        </m:rad>
      </m:oMath>
      <w:r>
        <w:rPr>
          <w:rFonts w:ascii="Georgia" w:eastAsiaTheme="minorEastAsia" w:hAnsi="Georgia"/>
          <w:sz w:val="24"/>
          <w:szCs w:val="24"/>
        </w:rPr>
        <w:t xml:space="preserve"> for the last 5.   Now that you have done all this, do a 5000 scenario Monte Carlo of this dist</w:t>
      </w:r>
      <w:proofErr w:type="spellStart"/>
      <w:r>
        <w:rPr>
          <w:rFonts w:ascii="Georgia" w:eastAsiaTheme="minorEastAsia" w:hAnsi="Georgia"/>
          <w:sz w:val="24"/>
          <w:szCs w:val="24"/>
        </w:rPr>
        <w:t>ribution</w:t>
      </w:r>
      <w:proofErr w:type="spellEnd"/>
      <w:r>
        <w:rPr>
          <w:rFonts w:ascii="Georgia" w:eastAsiaTheme="minorEastAsia" w:hAnsi="Georgia"/>
          <w:sz w:val="24"/>
          <w:szCs w:val="24"/>
        </w:rPr>
        <w:t xml:space="preserve"> and compute 99% </w:t>
      </w:r>
      <w:proofErr w:type="spellStart"/>
      <w:r>
        <w:rPr>
          <w:rFonts w:ascii="Georgia" w:eastAsiaTheme="minorEastAsia" w:hAnsi="Georgia"/>
          <w:sz w:val="24"/>
          <w:szCs w:val="24"/>
        </w:rPr>
        <w:t>VaR.</w:t>
      </w:r>
      <w:proofErr w:type="spellEnd"/>
      <w:r>
        <w:rPr>
          <w:rFonts w:ascii="Georgia" w:eastAsiaTheme="minorEastAsia" w:hAnsi="Georgia"/>
          <w:sz w:val="24"/>
          <w:szCs w:val="24"/>
        </w:rPr>
        <w:t xml:space="preserve">  To be a little clearer on how you make this adjustment, note that when you first set up the distribution, each X will have variance </w:t>
      </w:r>
      <m:oMath>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 or E(</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ascii="Georgia" w:eastAsiaTheme="minorEastAsia" w:hAnsi="Georgia"/>
          <w:sz w:val="24"/>
          <w:szCs w:val="24"/>
        </w:rPr>
        <w:t xml:space="preserve"> so the constant you need to multiply each X by is to get it to the correct (sample) variance.   </w:t>
      </w:r>
    </w:p>
    <w:p w:rsidR="00B50499" w:rsidRPr="00BC4980" w:rsidRDefault="00E551D5" w:rsidP="006A1C54">
      <w:pPr>
        <w:pStyle w:val="ListParagraph"/>
        <w:numPr>
          <w:ilvl w:val="0"/>
          <w:numId w:val="4"/>
        </w:numPr>
        <w:jc w:val="both"/>
        <w:rPr>
          <w:rFonts w:ascii="Georgia" w:hAnsi="Georgia"/>
          <w:b/>
          <w:sz w:val="24"/>
          <w:szCs w:val="24"/>
        </w:rPr>
      </w:pPr>
      <w:r>
        <w:rPr>
          <w:rFonts w:ascii="Georgia" w:eastAsiaTheme="minorEastAsia" w:hAnsi="Georgia"/>
          <w:sz w:val="24"/>
          <w:szCs w:val="24"/>
        </w:rPr>
        <w:t xml:space="preserve">In class I gave an example of a white noise process that was not strict white noise.  Now I want to modify that so that the probabilities of the discrete variable </w:t>
      </w:r>
      <m:oMath>
        <m:r>
          <w:rPr>
            <w:rFonts w:ascii="Cambria Math" w:eastAsiaTheme="minorEastAsia" w:hAnsi="Cambria Math"/>
            <w:sz w:val="24"/>
            <w:szCs w:val="24"/>
          </w:rPr>
          <m:t>{-1,0,1}</m:t>
        </m:r>
      </m:oMath>
      <w:r>
        <w:rPr>
          <w:rFonts w:ascii="Georgia" w:eastAsiaTheme="minorEastAsia" w:hAnsi="Georgia"/>
          <w:sz w:val="24"/>
          <w:szCs w:val="24"/>
        </w:rPr>
        <w:t xml:space="preserve"> are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ascii="Georgia" w:eastAsiaTheme="minorEastAsia" w:hAnsi="Georgia"/>
          <w:sz w:val="24"/>
          <w:szCs w:val="24"/>
        </w:rPr>
        <w:t xml:space="preserve"> rather than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r>
          <w:rPr>
            <w:rFonts w:ascii="Cambria Math" w:eastAsiaTheme="minorEastAsia" w:hAnsi="Cambria Math"/>
            <w:sz w:val="24"/>
            <w:szCs w:val="24"/>
          </w:rPr>
          <m:t>.</m:t>
        </m:r>
      </m:oMath>
      <w:r w:rsidR="00CF72C0">
        <w:rPr>
          <w:rFonts w:ascii="Georgia" w:eastAsiaTheme="minorEastAsia" w:hAnsi="Georgia"/>
          <w:sz w:val="24"/>
          <w:szCs w:val="24"/>
        </w:rPr>
        <w:t xml:space="preserve">  In other words,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oMath>
      <w:r w:rsidR="00CF72C0">
        <w:rPr>
          <w:rFonts w:ascii="Georgia" w:eastAsiaTheme="minorEastAsia" w:hAnsi="Georgia"/>
          <w:sz w:val="24"/>
          <w:szCs w:val="24"/>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oMath>
      <w:r w:rsidR="00CF72C0">
        <w:rPr>
          <w:rFonts w:ascii="Georgia" w:eastAsiaTheme="minorEastAsia" w:hAnsi="Georgia"/>
          <w:sz w:val="24"/>
          <w:szCs w:val="24"/>
        </w:rPr>
        <w:t xml:space="preserve"> always, and you never produce a new independent </w:t>
      </w:r>
      <w:r w:rsidR="00585354">
        <w:rPr>
          <w:rFonts w:ascii="Georgia" w:eastAsiaTheme="minorEastAsia" w:hAnsi="Georgia"/>
          <w:sz w:val="24"/>
          <w:szCs w:val="24"/>
        </w:rPr>
        <w:t>uniform variable.  Is this now strict white noise, or just white n</w:t>
      </w:r>
      <w:r w:rsidR="00CF72C0">
        <w:rPr>
          <w:rFonts w:ascii="Georgia" w:eastAsiaTheme="minorEastAsia" w:hAnsi="Georgia"/>
          <w:sz w:val="24"/>
          <w:szCs w:val="24"/>
        </w:rPr>
        <w:t xml:space="preserve">oise?  Please explain.  </w:t>
      </w:r>
      <w:r>
        <w:rPr>
          <w:rFonts w:ascii="Georgia" w:eastAsiaTheme="minorEastAsia" w:hAnsi="Georgia"/>
          <w:sz w:val="24"/>
          <w:szCs w:val="24"/>
        </w:rPr>
        <w:t xml:space="preserve">  </w:t>
      </w:r>
      <w:r w:rsidR="00B50499">
        <w:rPr>
          <w:rFonts w:ascii="Georgia" w:eastAsiaTheme="minorEastAsia" w:hAnsi="Georgia"/>
          <w:sz w:val="24"/>
          <w:szCs w:val="24"/>
        </w:rPr>
        <w:t xml:space="preserve">  </w:t>
      </w:r>
    </w:p>
    <w:p w:rsidR="005D189C" w:rsidRPr="003400C1" w:rsidRDefault="005D189C" w:rsidP="006A1C54">
      <w:pPr>
        <w:jc w:val="both"/>
        <w:rPr>
          <w:rFonts w:ascii="Georgia" w:hAnsi="Georgia"/>
          <w:b/>
          <w:sz w:val="24"/>
          <w:szCs w:val="24"/>
        </w:rPr>
      </w:pPr>
    </w:p>
    <w:p w:rsidR="004174F1" w:rsidRPr="007B0E24" w:rsidRDefault="004174F1" w:rsidP="007B0E24">
      <w:pPr>
        <w:jc w:val="both"/>
        <w:rPr>
          <w:rFonts w:ascii="Georgia" w:hAnsi="Georgia"/>
          <w:b/>
          <w:sz w:val="24"/>
          <w:szCs w:val="24"/>
        </w:rPr>
      </w:pPr>
      <w:r>
        <w:rPr>
          <w:rFonts w:ascii="Georgia" w:hAnsi="Georgia"/>
          <w:b/>
          <w:sz w:val="24"/>
          <w:szCs w:val="24"/>
        </w:rPr>
        <w:t>Remember that I wi</w:t>
      </w:r>
      <w:r w:rsidR="000A3EC1">
        <w:rPr>
          <w:rFonts w:ascii="Georgia" w:hAnsi="Georgia"/>
          <w:b/>
          <w:sz w:val="24"/>
          <w:szCs w:val="24"/>
        </w:rPr>
        <w:t>ll not be giving a class on Thurs</w:t>
      </w:r>
      <w:r>
        <w:rPr>
          <w:rFonts w:ascii="Georgia" w:hAnsi="Georgia"/>
          <w:b/>
          <w:sz w:val="24"/>
          <w:szCs w:val="24"/>
        </w:rPr>
        <w:t xml:space="preserve">day, </w:t>
      </w:r>
      <w:r w:rsidR="00E551D5">
        <w:rPr>
          <w:rFonts w:ascii="Georgia" w:hAnsi="Georgia"/>
          <w:b/>
          <w:sz w:val="24"/>
          <w:szCs w:val="24"/>
        </w:rPr>
        <w:t>March</w:t>
      </w:r>
      <w:r>
        <w:rPr>
          <w:rFonts w:ascii="Georgia" w:hAnsi="Georgia"/>
          <w:b/>
          <w:sz w:val="24"/>
          <w:szCs w:val="24"/>
        </w:rPr>
        <w:t xml:space="preserve"> </w:t>
      </w:r>
      <w:r w:rsidR="00E551D5">
        <w:rPr>
          <w:rFonts w:ascii="Georgia" w:hAnsi="Georgia"/>
          <w:b/>
          <w:sz w:val="24"/>
          <w:szCs w:val="24"/>
        </w:rPr>
        <w:t>2</w:t>
      </w:r>
      <w:r w:rsidR="000A3EC1">
        <w:rPr>
          <w:rFonts w:ascii="Georgia" w:hAnsi="Georgia"/>
          <w:b/>
          <w:sz w:val="24"/>
          <w:szCs w:val="24"/>
        </w:rPr>
        <w:t xml:space="preserve"> because I will be on vacation next week.  March 9 is during the school break, so this assignment is due March 16.  </w:t>
      </w:r>
      <w:bookmarkStart w:id="0" w:name="_GoBack"/>
      <w:bookmarkEnd w:id="0"/>
      <w:r w:rsidR="00E551D5">
        <w:rPr>
          <w:rFonts w:ascii="Georgia" w:hAnsi="Georgia"/>
          <w:b/>
          <w:sz w:val="24"/>
          <w:szCs w:val="24"/>
        </w:rPr>
        <w:t xml:space="preserve">   </w:t>
      </w:r>
      <w:r>
        <w:rPr>
          <w:rFonts w:ascii="Georgia" w:hAnsi="Georgia"/>
          <w:b/>
          <w:sz w:val="24"/>
          <w:szCs w:val="24"/>
        </w:rPr>
        <w:t xml:space="preserve">   </w:t>
      </w:r>
    </w:p>
    <w:sectPr w:rsidR="004174F1" w:rsidRPr="007B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4C86"/>
    <w:multiLevelType w:val="hybridMultilevel"/>
    <w:tmpl w:val="45FE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10324"/>
    <w:multiLevelType w:val="hybridMultilevel"/>
    <w:tmpl w:val="F9143710"/>
    <w:lvl w:ilvl="0" w:tplc="9B685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E773E6"/>
    <w:multiLevelType w:val="hybridMultilevel"/>
    <w:tmpl w:val="A730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B6BB1"/>
    <w:multiLevelType w:val="hybridMultilevel"/>
    <w:tmpl w:val="51803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99"/>
    <w:rsid w:val="00014699"/>
    <w:rsid w:val="000773F0"/>
    <w:rsid w:val="000A3EC1"/>
    <w:rsid w:val="001167F0"/>
    <w:rsid w:val="0014446C"/>
    <w:rsid w:val="00150E9B"/>
    <w:rsid w:val="001642E6"/>
    <w:rsid w:val="00165539"/>
    <w:rsid w:val="00184874"/>
    <w:rsid w:val="002B5DF1"/>
    <w:rsid w:val="00327140"/>
    <w:rsid w:val="003400C1"/>
    <w:rsid w:val="00356DBA"/>
    <w:rsid w:val="003C0587"/>
    <w:rsid w:val="003F62E7"/>
    <w:rsid w:val="004174F1"/>
    <w:rsid w:val="00422ECB"/>
    <w:rsid w:val="00432935"/>
    <w:rsid w:val="00495A70"/>
    <w:rsid w:val="004E535E"/>
    <w:rsid w:val="00516B5A"/>
    <w:rsid w:val="0055044D"/>
    <w:rsid w:val="00585354"/>
    <w:rsid w:val="005C73E5"/>
    <w:rsid w:val="005D189C"/>
    <w:rsid w:val="005E1272"/>
    <w:rsid w:val="0065324C"/>
    <w:rsid w:val="00666A87"/>
    <w:rsid w:val="0067358F"/>
    <w:rsid w:val="00682292"/>
    <w:rsid w:val="006868B6"/>
    <w:rsid w:val="006A1C54"/>
    <w:rsid w:val="006D6343"/>
    <w:rsid w:val="007347AE"/>
    <w:rsid w:val="00747772"/>
    <w:rsid w:val="0076595A"/>
    <w:rsid w:val="007A1FA6"/>
    <w:rsid w:val="007B0E24"/>
    <w:rsid w:val="007B3D0E"/>
    <w:rsid w:val="007D237A"/>
    <w:rsid w:val="00892862"/>
    <w:rsid w:val="008B459F"/>
    <w:rsid w:val="00901D9F"/>
    <w:rsid w:val="00957EE2"/>
    <w:rsid w:val="00967F03"/>
    <w:rsid w:val="009A4C08"/>
    <w:rsid w:val="009E4044"/>
    <w:rsid w:val="009F76FE"/>
    <w:rsid w:val="00A14ABF"/>
    <w:rsid w:val="00A40ECA"/>
    <w:rsid w:val="00AC074F"/>
    <w:rsid w:val="00AD1391"/>
    <w:rsid w:val="00B0197A"/>
    <w:rsid w:val="00B360C9"/>
    <w:rsid w:val="00B456C0"/>
    <w:rsid w:val="00B460DA"/>
    <w:rsid w:val="00B50499"/>
    <w:rsid w:val="00BA7D13"/>
    <w:rsid w:val="00BB25BE"/>
    <w:rsid w:val="00BC4980"/>
    <w:rsid w:val="00BD4079"/>
    <w:rsid w:val="00C82259"/>
    <w:rsid w:val="00C92F44"/>
    <w:rsid w:val="00CD65FD"/>
    <w:rsid w:val="00CF72C0"/>
    <w:rsid w:val="00D04D1E"/>
    <w:rsid w:val="00D1479E"/>
    <w:rsid w:val="00E43231"/>
    <w:rsid w:val="00E551D5"/>
    <w:rsid w:val="00E6313B"/>
    <w:rsid w:val="00E82943"/>
    <w:rsid w:val="00EA1F93"/>
    <w:rsid w:val="00EF0D2C"/>
    <w:rsid w:val="00EF51C8"/>
    <w:rsid w:val="00F9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A953F8-AA81-4A13-AEEC-D089A2EE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99"/>
    <w:pPr>
      <w:ind w:left="720"/>
      <w:contextualSpacing/>
    </w:pPr>
  </w:style>
  <w:style w:type="character" w:styleId="PlaceholderText">
    <w:name w:val="Placeholder Text"/>
    <w:basedOn w:val="DefaultParagraphFont"/>
    <w:uiPriority w:val="99"/>
    <w:semiHidden/>
    <w:rsid w:val="00F943FC"/>
    <w:rPr>
      <w:color w:val="808080"/>
    </w:rPr>
  </w:style>
  <w:style w:type="paragraph" w:styleId="BalloonText">
    <w:name w:val="Balloon Text"/>
    <w:basedOn w:val="Normal"/>
    <w:link w:val="BalloonTextChar"/>
    <w:uiPriority w:val="99"/>
    <w:semiHidden/>
    <w:unhideWhenUsed/>
    <w:rsid w:val="00F94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DeMeo, Roy E.</dc:creator>
  <cp:lastModifiedBy>Roy DeMeo</cp:lastModifiedBy>
  <cp:revision>2</cp:revision>
  <dcterms:created xsi:type="dcterms:W3CDTF">2017-02-19T16:17:00Z</dcterms:created>
  <dcterms:modified xsi:type="dcterms:W3CDTF">2017-02-19T16:17:00Z</dcterms:modified>
</cp:coreProperties>
</file>