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2A44"/>
          <w:sz w:val="40"/>
          <w:szCs w:val="40"/>
        </w:rPr>
        <w:t xml:space="preserve">Documentación de módulos futuros del ERP</w:t>
      </w:r>
    </w:p>
    <w:p>
      <w:pPr>
        <w:spacing w:after="800"/>
        <w:jc w:val="center"/>
      </w:pPr>
      <w:r>
        <w:rPr>
          <w:color w:val="2E5AAC"/>
          <w:sz w:val="26"/>
          <w:szCs w:val="26"/>
        </w:rPr>
        <w:t xml:space="preserve">Fases 2, 3 y 4 — fuera del alcance del MVP</w:t>
      </w:r>
    </w:p>
    <w:p>
      <w:pPr>
        <w:jc w:val="center"/>
      </w:pPr>
      <w:r>
        <w:rPr>
          <w:sz w:val="20"/>
          <w:szCs w:val="20"/>
        </w:rPr>
        <w:t xml:space="preserve">CRM · Almacén · Informes y análisis · RRHH · Proyectos · Producción · Gestión de servicios de campo · E-commerce · Cadena de suministro · Gestión documental · Calidad · Gestión de transporte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Introducción</w:t>
      </w:r>
    </w:p>
    <w:p>
      <w:pPr>
        <w:spacing w:after="120"/>
      </w:pPr>
      <w:r>
        <w:t xml:space="preserve">Este documento complementa la documentación del MVP (Core, Inventario, Ventas, Compras, Finanzas básico) y cubre los módulos que quedaron fuera de esa primera entrega. Su propósito es servir de referencia cuando llegue el momento de construir cada módulo: qué debe hacer, qué entidades de datos necesita y qué endpoints de API expondría. No es un plan de sprints detallado como el del MVP, sino una base de requerimientos lista para detallar cuando se priorice cada módulo.</w:t>
      </w:r>
    </w:p>
    <w:p>
      <w:pPr>
        <w:pStyle w:val="Heading1"/>
        <w:spacing w:after="200" w:before="400"/>
      </w:pPr>
      <w:r>
        <w:t xml:space="preserve">2. Roadmap por fases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46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pct" w:w="32%"/>
            <w:shd w:fill="1F2A4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abordarla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 — Operación</w:t>
            </w:r>
          </w:p>
        </w:tc>
        <w:tc>
          <w:tcPr>
            <w:tcW w:type="pct" w:w="46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CRM, Almacén, Informes y análisis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estabilizar el MVP y tener los primeros usuarios reales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 — Especialización</w:t>
            </w:r>
          </w:p>
        </w:tc>
        <w:tc>
          <w:tcPr>
            <w:tcW w:type="pct" w:w="46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RRHH, Proyectos, Producción, Gestión de servicios de campo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Según el tipo de cliente/empresa objetivo (elige 1-2, no los 4 a la vez)</w:t>
            </w:r>
          </w:p>
        </w:tc>
      </w:tr>
      <w:tr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4 — Expansión</w:t>
            </w:r>
          </w:p>
        </w:tc>
        <w:tc>
          <w:tcPr>
            <w:tcW w:type="pct" w:w="46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E-commerce, Cadena de suministro avanzada, Gestión documental, Calidad, Gestión de transporte</w:t>
            </w:r>
          </w:p>
        </w:tc>
        <w:tc>
          <w:tcPr>
            <w:tcW w:type="pct" w:w="32%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Cuando el negocio necesite canales o procesos adicionales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</w:rPr>
        <w:t xml:space="preserve">Recomendación: no intentes construir una fase completa de una vez. Dentro de cada fase, elige el módulo que más valor le dé a tu(s) cliente(s) real(es) en ese momento.</w:t>
      </w:r>
    </w:p>
    <w:p>
      <w:pPr>
        <w:pStyle w:val="Heading1"/>
        <w:spacing w:after="200" w:before="400"/>
      </w:pPr>
      <w:r>
        <w:t xml:space="preserve">3. Fase 2 — Operación</w:t>
      </w:r>
    </w:p>
    <w:p>
      <w:pPr>
        <w:pStyle w:val="Heading2"/>
        <w:spacing w:after="120" w:before="300"/>
      </w:pPr>
      <w:r>
        <w:t xml:space="preserve">3.1 CRM (Gestión de relación con clientes)</w:t>
      </w:r>
    </w:p>
    <w:p>
      <w:pPr>
        <w:spacing w:after="120"/>
      </w:pPr>
      <w:r>
        <w:rPr>
          <w:i/>
          <w:iCs/>
        </w:rPr>
        <w:t xml:space="preserve">Ampliar la relación con clientes más allá de la venta puntual: seguimiento comercial, oportunidades y campañas.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de prospectos y oportunidades (pipeline de ventas)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Historial de interacciones: llamadas, correos, reuniones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Segmentación de clientes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Campañas de marketing y su seguimiento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Prospecto, Oportunidad, Interaccion, Campaña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/prospectos, PUT|DELETE /prospectos/:id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/oportunidades — pipeline con etapa (nuevo, calificado, propuesta, ganado/perdido)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/interacciones — registra contacto con un prospecto o cliente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/campañas, GET /campañas/:id/resultados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Se conecta con Ventas: una oportunidad ganada puede convertirse en una orden de venta, y con Core: reutiliza el catálogo de clientes.</w:t>
      </w:r>
    </w:p>
    <w:p>
      <w:pPr>
        <w:pStyle w:val="Heading2"/>
        <w:spacing w:after="120" w:before="300"/>
      </w:pPr>
      <w:r>
        <w:t xml:space="preserve">3.2 Almacén</w:t>
      </w:r>
    </w:p>
    <w:p>
      <w:pPr>
        <w:spacing w:after="120"/>
      </w:pPr>
      <w:r>
        <w:rPr>
          <w:i/>
          <w:iCs/>
        </w:rPr>
        <w:t xml:space="preserve">Gestionar la operación física del almacén, más allá del conteo de existencias que ya cubre Inventario.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ubicaciones físicas (pasillo, estante, nivel)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Recepción y despacho de mercancía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Picking y packing de pedidos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Inventario cíclico / conteos periódicos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Ubicacion, Recepcion, Despacho, ConteoFisico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/ubicaciones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/recepciones — vinculada a una orden de compra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/despachos — vinculada a una orden de venta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/conteos-fisicos, GET /conteos-fisicos/:id/diferencias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Depende directamente de Inventario y Compras/Ventas (recepción y despacho disparan movimientos de inventario).</w:t>
      </w:r>
    </w:p>
    <w:p>
      <w:pPr>
        <w:pStyle w:val="Heading2"/>
        <w:spacing w:after="120" w:before="300"/>
      </w:pPr>
      <w:r>
        <w:t xml:space="preserve">3.3 Informes y análisis</w:t>
      </w:r>
    </w:p>
    <w:p>
      <w:pPr>
        <w:spacing w:after="120"/>
      </w:pPr>
      <w:r>
        <w:rPr>
          <w:i/>
          <w:iCs/>
        </w:rPr>
        <w:t xml:space="preserve">Centralizar reportes y dashboards de todos los módulos activos en un solo panel.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Dashboards configurables por módulo y por rol de usuario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Reportes predefinidos (ventas, finanzas, inventario) exportables en PDF/Excel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Reportes personalizados (query builder)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KPIs en tiempo real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Reporte, Dashboard, KPI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/reportes/ventas, GET /reportes/inventario, GET /reportes/finanzas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/dashboards — configuración por usuario/rol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/kpis?modulo=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/reportes/personalizado — recibe filtros y devuelve dataset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Idealmente lee de una réplica de solo lectura o data warehouse para no afectar el rendimiento transaccional de los demás módulos.</w:t>
      </w:r>
    </w:p>
    <w:p>
      <w:pPr>
        <w:pStyle w:val="Heading1"/>
        <w:spacing w:after="200" w:before="400"/>
      </w:pPr>
      <w:r>
        <w:t xml:space="preserve">4. Fase 3 — Especialización</w:t>
      </w:r>
    </w:p>
    <w:p>
      <w:pPr>
        <w:spacing w:after="120"/>
      </w:pPr>
      <w:r>
        <w:rPr>
          <w:i/>
          <w:iCs/>
        </w:rPr>
        <w:t xml:space="preserve">Elige uno o dos de estos módulos según el tipo de empresa a la que apuntes; construir los cuatro a la vez no es realista.</w:t>
      </w:r>
    </w:p>
    <w:p>
      <w:pPr>
        <w:pStyle w:val="Heading2"/>
        <w:spacing w:after="120" w:before="300"/>
      </w:pPr>
      <w:r>
        <w:t xml:space="preserve">4.1 RRHH (Recursos Humanos)</w:t>
      </w:r>
    </w:p>
    <w:p>
      <w:pPr>
        <w:spacing w:after="120"/>
      </w:pPr>
      <w:r>
        <w:rPr>
          <w:i/>
          <w:iCs/>
        </w:rPr>
        <w:t xml:space="preserve">Administrar el ciclo de vida del empleado, desde el ingreso hasta la nómina.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Expediente de empleados (datos personales, contrato, salario)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asistencia y horarios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Nómina: cálculo de salario, deducciones, seguro social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vacaciones y permisos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Evaluaciones de desempeño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Empleado, Contrato, Nomina, Asistencia, Vacaciones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/empleados, PUT|DELETE /empleados/:id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/asistencia/marcar — check-in/check-out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/nomina/calcular?periodo= — genera la nómina de un periodo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/vacaciones/solicitar, PUT /vacaciones/:id/aprobar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La nómina genera asientos automáticos en Finanzas.</w:t>
      </w:r>
    </w:p>
    <w:p>
      <w:pPr>
        <w:pStyle w:val="Heading2"/>
        <w:spacing w:after="120" w:before="300"/>
      </w:pPr>
      <w:r>
        <w:t xml:space="preserve">4.2 Proyectos</w:t>
      </w:r>
    </w:p>
    <w:p>
      <w:pPr>
        <w:spacing w:after="120"/>
      </w:pPr>
      <w:r>
        <w:rPr>
          <w:i/>
          <w:iCs/>
        </w:rPr>
        <w:t xml:space="preserve">Planificar y controlar proyectos internos o para clientes, con fases, tareas y presupuesto.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Creación de proyectos con fases y tareas (tipo Gantt)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Asignación de recursos y horas por tarea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presupuesto vs. gasto real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Seguimiento de avance en porcentaje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Proyecto, Fase, Tarea, Recurso, Presupuesto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/proyectos, PUT|DELETE /proyectos/:id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/proyectos/:id/fases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/fases/:id/tareas, PUT /tareas/:id/estado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/proyectos/:id/presupuesto — presupuestado vs. real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El gasto real de un proyecto puede alimentarse de Compras (materiales) y RRHH (horas de personal).</w:t>
      </w:r>
    </w:p>
    <w:p>
      <w:pPr>
        <w:pStyle w:val="Heading2"/>
        <w:spacing w:after="120" w:before="300"/>
      </w:pPr>
      <w:r>
        <w:t xml:space="preserve">4.3 Producción</w:t>
      </w:r>
    </w:p>
    <w:p>
      <w:pPr>
        <w:spacing w:after="120"/>
      </w:pPr>
      <w:r>
        <w:rPr>
          <w:i/>
          <w:iCs/>
        </w:rPr>
        <w:t xml:space="preserve">Controlar el proceso de manufactura, desde la lista de materiales hasta el costeo.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Órdenes de producción con lista de materiales (BOM)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Planificación de capacidad (MRP básico)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del proceso productivo por etapas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Costeo de producción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OrdenProduccion, BOM, EtapaProduccion, CostoProduccion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/ordenes-produccion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/productos/:id/bom — lista de materiales de un producto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PUT /ordenes-produccion/:id/etapa — avanza la orden por sus etapas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/ordenes-produccion/:id/costo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Consume materia prima de Inventario y genera producto terminado que vuelve a Inventario; el costo alimenta Finanzas.</w:t>
      </w:r>
    </w:p>
    <w:p>
      <w:pPr>
        <w:pStyle w:val="Heading2"/>
        <w:spacing w:after="120" w:before="300"/>
      </w:pPr>
      <w:r>
        <w:t xml:space="preserve">4.4 Gestión de servicios de campo</w:t>
      </w:r>
    </w:p>
    <w:p>
      <w:pPr>
        <w:spacing w:after="120"/>
      </w:pPr>
      <w:r>
        <w:rPr>
          <w:i/>
          <w:iCs/>
        </w:rPr>
        <w:t xml:space="preserve">Programar y dar seguimiento a técnicos que prestan servicio fuera de la oficina.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Programación de visitas u órdenes de servicio a técnicos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 móvil para técnicos: check-in/out, firma digital, fotos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Seguimiento en tiempo real por GPS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Historial de servicios por cliente o equipo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OrdenServicio, Tecnico, Cliente, Equipo, Reporte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/ordenes-servicio, PUT /ordenes-servicio/:id/estado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/ordenes-servicio/:id/checkin, POST /ordenes-servicio/:id/checkout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/ordenes-servicio/:id/reporte — incluye fotos y firma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/tecnicos/:id/ubicacion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Este es el módulo donde más aplica tu experiencia en redes/telecom: la app móvil de técnicos puede reutilizar patrones similares a app_espia para el tracking GPS.</w:t>
      </w:r>
    </w:p>
    <w:p>
      <w:pPr>
        <w:pStyle w:val="Heading1"/>
        <w:spacing w:after="200" w:before="400"/>
      </w:pPr>
      <w:r>
        <w:t xml:space="preserve">5. Fase 4 — Expansión</w:t>
      </w:r>
    </w:p>
    <w:p>
      <w:pPr>
        <w:pStyle w:val="Heading2"/>
        <w:spacing w:after="120" w:before="300"/>
      </w:pPr>
      <w:r>
        <w:t xml:space="preserve">5.1 E-commerce</w:t>
      </w:r>
    </w:p>
    <w:p>
      <w:pPr>
        <w:spacing w:after="120"/>
      </w:pPr>
      <w:r>
        <w:rPr>
          <w:i/>
          <w:iCs/>
        </w:rPr>
        <w:t xml:space="preserve">Publicar el catálogo en una tienda online y sincronizar pedidos e inventario.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Catálogo de productos publicado en tienda online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Carrito de compras y checkout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Integración de pagos (tarjeta, transferencia)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Sincronización de stock e inventario en tiempo real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pedidos online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TiendaOnline, Carrito, Pedido, Pago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/catalogo-publico — productos disponibles para la tienda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/carritos, PUT /carritos/:id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/pedidos — checkout, genera orden de venta internamente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/pagos/webhook — confirmación del proveedor de pagos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Un pedido online se convierte en una orden de venta normal; reutiliza toda la lógica de Ventas e Inventario.</w:t>
      </w:r>
    </w:p>
    <w:p>
      <w:pPr>
        <w:pStyle w:val="Heading2"/>
        <w:spacing w:after="120" w:before="300"/>
      </w:pPr>
      <w:r>
        <w:t xml:space="preserve">5.2 Cadena de suministro (avanzada)</w:t>
      </w:r>
    </w:p>
    <w:p>
      <w:pPr>
        <w:spacing w:after="120"/>
      </w:pPr>
      <w:r>
        <w:rPr>
          <w:i/>
          <w:iCs/>
        </w:rPr>
        <w:t xml:space="preserve">Dar visibilidad de extremo a extremo entre compra, producción y venta, con planificación de demanda.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Planificación de demanda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proveedores y tiempos de entrega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Órdenes de reabastecimiento automáticas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Visibilidad end-to-end: compra → producción → venta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Proveedor, PlanDemanda, OrdenReabastecimiento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/plan-demanda?producto_id=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/reabastecimiento/generar — crea órdenes de compra sugeridas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/proveedores/:id/tiempos-entrega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Es una capa de inteligencia sobre Compras, Inventario y Producción; normalmente se construye después de tener datos históricos suficientes.</w:t>
      </w:r>
    </w:p>
    <w:p>
      <w:pPr>
        <w:pStyle w:val="Heading2"/>
        <w:spacing w:after="120" w:before="300"/>
      </w:pPr>
      <w:r>
        <w:t xml:space="preserve">5.3 Gestión documental</w:t>
      </w:r>
    </w:p>
    <w:p>
      <w:pPr>
        <w:spacing w:after="120"/>
      </w:pPr>
      <w:r>
        <w:rPr>
          <w:i/>
          <w:iCs/>
        </w:rPr>
        <w:t xml:space="preserve">Repositorio centralizado de documentos de la empresa, con control de versiones y permisos.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Repositorio centralizado de documentos (contratos, facturas, manuales)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versiones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Permisos de acceso por documento o carpeta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Búsqueda por metadatos u OCR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Documento, Version, Carpeta, Permiso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/documentos, GET /documentos/:id/versiones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/carpetas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PUT /documentos/:id/permisos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/documentos/buscar?q=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Puede almacenar archivos generados por otros módulos (contratos de Compras, facturas de Ventas, expedientes de RRHH).</w:t>
      </w:r>
    </w:p>
    <w:p>
      <w:pPr>
        <w:pStyle w:val="Heading2"/>
        <w:spacing w:after="120" w:before="300"/>
      </w:pPr>
      <w:r>
        <w:t xml:space="preserve">5.4 Calidad</w:t>
      </w:r>
    </w:p>
    <w:p>
      <w:pPr>
        <w:spacing w:after="120"/>
      </w:pPr>
      <w:r>
        <w:rPr>
          <w:i/>
          <w:iCs/>
        </w:rPr>
        <w:t xml:space="preserve">Estandarizar inspecciones y trazabilidad para procesos productivos o de servicio.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Definición de estándares o checklists de calidad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de inspecciones (materia prima, producto terminado)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no conformidades y acciones correctivas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Trazabilidad de lotes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Inspeccion, Checklist, NoConformidad, Lote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/checklists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/inspecciones — registra resultado contra un checklist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/no-conformidades, PUT /no-conformidades/:id/accion-correctiva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/lotes/:id/trazabilidad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Se apoya en Producción (inspección de proceso) e Inventario (trazabilidad de lote).</w:t>
      </w:r>
    </w:p>
    <w:p>
      <w:pPr>
        <w:pStyle w:val="Heading2"/>
        <w:spacing w:after="120" w:before="300"/>
      </w:pPr>
      <w:r>
        <w:t xml:space="preserve">5.5 Gestión de transporte</w:t>
      </w:r>
    </w:p>
    <w:p>
      <w:pPr>
        <w:spacing w:after="120"/>
      </w:pPr>
      <w:r>
        <w:rPr>
          <w:i/>
          <w:iCs/>
        </w:rPr>
        <w:t xml:space="preserve">Planificar flotas y rutas para distribución propia.</w:t>
      </w:r>
    </w:p>
    <w:p>
      <w:pPr>
        <w:pStyle w:val="Heading3"/>
        <w:spacing w:after="80" w:before="20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Planificación de rutas y flotas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vehículos: mantenimiento, combustible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Asignación de conductores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Seguimiento GPS de envíos</w:t>
      </w:r>
    </w:p>
    <w:p>
      <w:pPr>
        <w:pStyle w:val="Heading3"/>
        <w:spacing w:after="80" w:before="200"/>
      </w:pPr>
      <w:r>
        <w:t xml:space="preserve">Entidades principales</w:t>
      </w:r>
    </w:p>
    <w:p>
      <w:pPr>
        <w:spacing w:after="120"/>
      </w:pPr>
      <w:r>
        <w:t xml:space="preserve">Vehiculo, Ruta, Conductor, Envio</w:t>
      </w:r>
    </w:p>
    <w:p>
      <w:pPr>
        <w:pStyle w:val="Heading3"/>
        <w:spacing w:after="80" w:before="200"/>
      </w:pPr>
      <w:r>
        <w:t xml:space="preserve">Endpoints sugeridos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/vehiculos, PUT /vehiculos/:id/mantenimiento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GET|POST /rutas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POST /envios — vinculado a un despacho de Almacén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GET /envios/:id/ubicacion</w:t>
      </w:r>
    </w:p>
    <w:p>
      <w:pPr>
        <w:pStyle w:val="Heading3"/>
        <w:spacing w:after="80" w:before="200"/>
      </w:pPr>
      <w:r>
        <w:t xml:space="preserve">Integración con otros módulos</w:t>
      </w:r>
    </w:p>
    <w:p>
      <w:pPr>
        <w:spacing w:after="120"/>
      </w:pPr>
      <w:r>
        <w:t xml:space="preserve">Solo se justifica si la empresa maneja flota propia; si usa transportistas externos, este módulo puede omitirse.</w:t>
      </w:r>
    </w:p>
    <w:p>
      <w:pPr>
        <w:pStyle w:val="Heading1"/>
        <w:spacing w:after="200" w:before="400"/>
      </w:pPr>
      <w:r>
        <w:t xml:space="preserve">6. Cómo usar este documento</w:t>
      </w:r>
    </w:p>
    <w:p>
      <w:pPr>
        <w:spacing w:after="120"/>
      </w:pPr>
      <w:r>
        <w:t xml:space="preserve">Cuando decidas construir uno de estos módulos: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Revisa si alguna de sus entidades ya existe en el MVP (por ejemplo, Cliente o Proveedor) para no duplicar catálogos.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Diseña el ERD detallado del módulo siguiendo el mismo formato usado en el documento del MVP.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Define un mini-roadmap de 2 a 4 sprints específico para ese módulo, igual que se hizo para el MVP.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Verifica qué eventos debe emitir o escuchar el módulo hacia los demás (columna 'Integración con otros módulos' de cada sección).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2026-07-03T00:31:36.536Z</dcterms:created>
  <dcterms:modified xsi:type="dcterms:W3CDTF">2026-07-03T00:31:36.561Z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