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00"/>
        <w:jc w:val="center"/>
      </w:pPr>
      <w:r>
        <w:rPr>
          <w:rFonts w:ascii="Arial" w:cs="Arial" w:eastAsia="Arial" w:hAnsi="Arial"/>
          <w:b/>
          <w:bCs/>
          <w:color w:val="C0392B"/>
          <w:sz w:val="40"/>
          <w:szCs w:val="40"/>
        </w:rPr>
        <w:t xml:space="preserve">GUÍA DE OPERACIÓN</w:t>
      </w:r>
    </w:p>
    <w:p>
      <w:pPr>
        <w:spacing w:after="400"/>
        <w:jc w:val="center"/>
      </w:pPr>
      <w:r>
        <w:rPr>
          <w:rFonts w:ascii="Arial" w:cs="Arial" w:eastAsia="Arial" w:hAnsi="Arial"/>
          <w:color w:val="555555"/>
          <w:sz w:val="28"/>
          <w:szCs w:val="28"/>
        </w:rPr>
        <w:t xml:space="preserve">ROL: CAJERO / CAJA</w:t>
      </w:r>
    </w:p>
    <w:p>
      <w:pPr>
        <w:pStyle w:val="Heading1"/>
      </w:pPr>
      <w:r>
        <w:rPr>
          <w:rFonts w:ascii="Arial" w:cs="Arial" w:eastAsia="Arial" w:hAnsi="Arial"/>
          <w:b/>
          <w:bCs/>
          <w:sz w:val="30"/>
          <w:szCs w:val="30"/>
        </w:rPr>
        <w:t xml:space="preserve">Tu Rol en el Sistema</w:t>
      </w:r>
    </w:p>
    <w:p>
      <w:pPr>
        <w:spacing w:after="120"/>
      </w:pPr>
      <w:r>
        <w:rPr>
          <w:rFonts w:ascii="Arial" w:cs="Arial" w:eastAsia="Arial" w:hAnsi="Arial"/>
          <w:sz w:val="22"/>
          <w:szCs w:val="22"/>
        </w:rPr>
        <w:t xml:space="preserve">Eres el punto de contacto directo con el cliente en el local. Tu herramienta principal es el POS (sistema de punto de venta). NO necesitas saber sobre WhatsApp, inventario ni configuraciones técnicas.</w:t>
      </w:r>
    </w:p>
    <w:p>
      <w:r>
        <w:t xml:space="preserve"/>
      </w:r>
    </w:p>
    <w:p>
      <w:pPr>
        <w:pStyle w:val="Heading1"/>
      </w:pPr>
      <w:r>
        <w:rPr>
          <w:rFonts w:ascii="Arial" w:cs="Arial" w:eastAsia="Arial" w:hAnsi="Arial"/>
          <w:b/>
          <w:bCs/>
          <w:sz w:val="30"/>
          <w:szCs w:val="30"/>
        </w:rPr>
        <w:t xml:space="preserve">Cómo Tomar un Pedido Presencial</w:t>
      </w:r>
    </w:p>
    <w:p>
      <w:pPr>
        <w:pStyle w:val="ListParagraph"/>
        <w:numPr>
          <w:ilvl w:val="0"/>
          <w:numId w:val="2"/>
        </w:numPr>
        <w:spacing w:after="80"/>
      </w:pPr>
      <w:r>
        <w:rPr>
          <w:rFonts w:ascii="Arial" w:cs="Arial" w:eastAsia="Arial" w:hAnsi="Arial"/>
          <w:sz w:val="22"/>
          <w:szCs w:val="22"/>
        </w:rPr>
        <w:t xml:space="preserve">El cliente se acerca a la caja o kiosco</w:t>
      </w:r>
    </w:p>
    <w:p>
      <w:pPr>
        <w:pStyle w:val="ListParagraph"/>
        <w:numPr>
          <w:ilvl w:val="0"/>
          <w:numId w:val="2"/>
        </w:numPr>
        <w:spacing w:after="80"/>
      </w:pPr>
      <w:r>
        <w:rPr>
          <w:rFonts w:ascii="Arial" w:cs="Arial" w:eastAsia="Arial" w:hAnsi="Arial"/>
          <w:sz w:val="22"/>
          <w:szCs w:val="22"/>
        </w:rPr>
        <w:t xml:space="preserve">Abre el POS en la tablet de caja</w:t>
      </w:r>
    </w:p>
    <w:p>
      <w:pPr>
        <w:pStyle w:val="ListParagraph"/>
        <w:numPr>
          <w:ilvl w:val="0"/>
          <w:numId w:val="2"/>
        </w:numPr>
        <w:spacing w:after="80"/>
      </w:pPr>
      <w:r>
        <w:rPr>
          <w:rFonts w:ascii="Arial" w:cs="Arial" w:eastAsia="Arial" w:hAnsi="Arial"/>
          <w:sz w:val="22"/>
          <w:szCs w:val="22"/>
        </w:rPr>
        <w:t xml:space="preserve">Busca cada producto por nombre o categoría</w:t>
      </w:r>
    </w:p>
    <w:p>
      <w:pPr>
        <w:pStyle w:val="ListParagraph"/>
        <w:numPr>
          <w:ilvl w:val="0"/>
          <w:numId w:val="2"/>
        </w:numPr>
        <w:spacing w:after="80"/>
      </w:pPr>
      <w:r>
        <w:rPr>
          <w:rFonts w:ascii="Arial" w:cs="Arial" w:eastAsia="Arial" w:hAnsi="Arial"/>
          <w:sz w:val="22"/>
          <w:szCs w:val="22"/>
        </w:rPr>
        <w:t xml:space="preserve">Agrega los items al pedido tocando el producto</w:t>
      </w:r>
    </w:p>
    <w:p>
      <w:pPr>
        <w:pStyle w:val="ListParagraph"/>
        <w:numPr>
          <w:ilvl w:val="0"/>
          <w:numId w:val="2"/>
        </w:numPr>
        <w:spacing w:after="80"/>
      </w:pPr>
      <w:r>
        <w:rPr>
          <w:rFonts w:ascii="Arial" w:cs="Arial" w:eastAsia="Arial" w:hAnsi="Arial"/>
          <w:sz w:val="22"/>
          <w:szCs w:val="22"/>
        </w:rPr>
        <w:t xml:space="preserve">Confirma la cantidad y modificaciones (sin cebolla, extra salsa, etc.)</w:t>
      </w:r>
    </w:p>
    <w:p>
      <w:pPr>
        <w:pStyle w:val="ListParagraph"/>
        <w:numPr>
          <w:ilvl w:val="0"/>
          <w:numId w:val="2"/>
        </w:numPr>
        <w:spacing w:after="80"/>
      </w:pPr>
      <w:r>
        <w:rPr>
          <w:rFonts w:ascii="Arial" w:cs="Arial" w:eastAsia="Arial" w:hAnsi="Arial"/>
          <w:sz w:val="22"/>
          <w:szCs w:val="22"/>
        </w:rPr>
        <w:t xml:space="preserve">Presiona 'Enviar a cocina' — la orden llega automáticamente al KDS</w:t>
      </w:r>
    </w:p>
    <w:p>
      <w:pPr>
        <w:pStyle w:val="ListParagraph"/>
        <w:numPr>
          <w:ilvl w:val="0"/>
          <w:numId w:val="2"/>
        </w:numPr>
        <w:spacing w:after="80"/>
      </w:pPr>
      <w:r>
        <w:rPr>
          <w:rFonts w:ascii="Arial" w:cs="Arial" w:eastAsia="Arial" w:hAnsi="Arial"/>
          <w:sz w:val="22"/>
          <w:szCs w:val="22"/>
        </w:rPr>
        <w:t xml:space="preserve">Cobra al cliente: selecciona método de pago (Efectivo / Tarjeta / Yappy)</w:t>
      </w:r>
    </w:p>
    <w:p>
      <w:pPr>
        <w:pStyle w:val="ListParagraph"/>
        <w:numPr>
          <w:ilvl w:val="0"/>
          <w:numId w:val="2"/>
        </w:numPr>
        <w:spacing w:after="80"/>
      </w:pPr>
      <w:r>
        <w:rPr>
          <w:rFonts w:ascii="Arial" w:cs="Arial" w:eastAsia="Arial" w:hAnsi="Arial"/>
          <w:sz w:val="22"/>
          <w:szCs w:val="22"/>
        </w:rPr>
        <w:t xml:space="preserve">Imprime o envía ticket digital al cliente</w:t>
      </w:r>
    </w:p>
    <w:p>
      <w:r>
        <w:t xml:space="preserve"/>
      </w:r>
    </w:p>
    <w:p>
      <w:pPr>
        <w:pStyle w:val="Heading1"/>
      </w:pPr>
      <w:r>
        <w:rPr>
          <w:rFonts w:ascii="Arial" w:cs="Arial" w:eastAsia="Arial" w:hAnsi="Arial"/>
          <w:b/>
          <w:bCs/>
          <w:sz w:val="30"/>
          <w:szCs w:val="30"/>
        </w:rPr>
        <w:t xml:space="preserve">Métodos de Pago</w:t>
      </w:r>
    </w:p>
    <w:p>
      <w:pPr>
        <w:pStyle w:val="ListParagraph"/>
        <w:numPr>
          <w:ilvl w:val="0"/>
          <w:numId w:val="3"/>
        </w:numPr>
        <w:spacing w:after="80"/>
      </w:pPr>
      <w:r>
        <w:rPr>
          <w:rFonts w:ascii="Arial" w:cs="Arial" w:eastAsia="Arial" w:hAnsi="Arial"/>
          <w:sz w:val="22"/>
          <w:szCs w:val="22"/>
        </w:rPr>
        <w:t xml:space="preserve">Efectivo: ingresa el monto recibido, el sistema calcula el cambio</w:t>
      </w:r>
    </w:p>
    <w:p>
      <w:pPr>
        <w:pStyle w:val="ListParagraph"/>
        <w:numPr>
          <w:ilvl w:val="0"/>
          <w:numId w:val="3"/>
        </w:numPr>
        <w:spacing w:after="80"/>
      </w:pPr>
      <w:r>
        <w:rPr>
          <w:rFonts w:ascii="Arial" w:cs="Arial" w:eastAsia="Arial" w:hAnsi="Arial"/>
          <w:sz w:val="22"/>
          <w:szCs w:val="22"/>
        </w:rPr>
        <w:t xml:space="preserve">Tarjeta: pasa la tarjeta en el terminal, espera confirmación</w:t>
      </w:r>
    </w:p>
    <w:p>
      <w:pPr>
        <w:pStyle w:val="ListParagraph"/>
        <w:numPr>
          <w:ilvl w:val="0"/>
          <w:numId w:val="3"/>
        </w:numPr>
        <w:spacing w:after="80"/>
      </w:pPr>
      <w:r>
        <w:rPr>
          <w:rFonts w:ascii="Arial" w:cs="Arial" w:eastAsia="Arial" w:hAnsi="Arial"/>
          <w:sz w:val="22"/>
          <w:szCs w:val="22"/>
        </w:rPr>
        <w:t xml:space="preserve">Yappy: cliente escanea el QR en la pantalla, confirma en su celular</w:t>
      </w:r>
    </w:p>
    <w:p>
      <w:r>
        <w:t xml:space="preserve"/>
      </w:r>
    </w:p>
    <w:p>
      <w:pPr>
        <w:pStyle w:val="Heading1"/>
      </w:pPr>
      <w:r>
        <w:rPr>
          <w:rFonts w:ascii="Arial" w:cs="Arial" w:eastAsia="Arial" w:hAnsi="Arial"/>
          <w:b/>
          <w:bCs/>
          <w:sz w:val="30"/>
          <w:szCs w:val="30"/>
        </w:rPr>
        <w:t xml:space="preserve">Pedidos que Llegan por WhatsApp</w:t>
      </w:r>
    </w:p>
    <w:p>
      <w:pPr>
        <w:spacing w:after="120"/>
      </w:pPr>
      <w:r>
        <w:rPr>
          <w:rFonts w:ascii="Arial" w:cs="Arial" w:eastAsia="Arial" w:hAnsi="Arial"/>
          <w:sz w:val="22"/>
          <w:szCs w:val="22"/>
        </w:rPr>
        <w:t xml:space="preserve">Cuando un cliente ordena por WhatsApp, el pedido aparece automáticamente en tu pantalla del POS con la etiqueta 'WhatsApp'. Tu tarea:</w:t>
      </w:r>
    </w:p>
    <w:p>
      <w:pPr>
        <w:pStyle w:val="ListParagraph"/>
        <w:numPr>
          <w:ilvl w:val="0"/>
          <w:numId w:val="2"/>
        </w:numPr>
        <w:spacing w:after="80"/>
      </w:pPr>
      <w:r>
        <w:rPr>
          <w:rFonts w:ascii="Arial" w:cs="Arial" w:eastAsia="Arial" w:hAnsi="Arial"/>
          <w:sz w:val="22"/>
          <w:szCs w:val="22"/>
        </w:rPr>
        <w:t xml:space="preserve">Verificar que el pedido llegó en pantalla</w:t>
      </w:r>
    </w:p>
    <w:p>
      <w:pPr>
        <w:pStyle w:val="ListParagraph"/>
        <w:numPr>
          <w:ilvl w:val="0"/>
          <w:numId w:val="2"/>
        </w:numPr>
        <w:spacing w:after="80"/>
      </w:pPr>
      <w:r>
        <w:rPr>
          <w:rFonts w:ascii="Arial" w:cs="Arial" w:eastAsia="Arial" w:hAnsi="Arial"/>
          <w:sz w:val="22"/>
          <w:szCs w:val="22"/>
        </w:rPr>
        <w:t xml:space="preserve">Confirmar que cocina lo está preparando</w:t>
      </w:r>
    </w:p>
    <w:p>
      <w:pPr>
        <w:pStyle w:val="ListParagraph"/>
        <w:numPr>
          <w:ilvl w:val="0"/>
          <w:numId w:val="2"/>
        </w:numPr>
        <w:spacing w:after="80"/>
      </w:pPr>
      <w:r>
        <w:rPr>
          <w:rFonts w:ascii="Arial" w:cs="Arial" w:eastAsia="Arial" w:hAnsi="Arial"/>
          <w:sz w:val="22"/>
          <w:szCs w:val="22"/>
        </w:rPr>
        <w:t xml:space="preserve">Cuando el pedido esté listo, llamar al cliente por su nombre o número</w:t>
      </w:r>
    </w:p>
    <w:p>
      <w:pPr>
        <w:pStyle w:val="ListParagraph"/>
        <w:numPr>
          <w:ilvl w:val="0"/>
          <w:numId w:val="2"/>
        </w:numPr>
        <w:spacing w:after="80"/>
      </w:pPr>
      <w:r>
        <w:rPr>
          <w:rFonts w:ascii="Arial" w:cs="Arial" w:eastAsia="Arial" w:hAnsi="Arial"/>
          <w:sz w:val="22"/>
          <w:szCs w:val="22"/>
        </w:rPr>
        <w:t xml:space="preserve">Cobrar el pedido al entregarlo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single" w:color="FFA500" w:sz="12"/>
              <w:bottom w:val="single" w:color="FFA500" w:sz="3"/>
              <w:right w:val="none" w:color="FFFFFF" w:sz="0"/>
            </w:tcBorders>
            <w:shd w:fill="FFF3CD" w:val="clear"/>
            <w:tcMar>
              <w:top w:type="dxa" w:w="120"/>
              <w:left w:type="dxa" w:w="200"/>
              <w:bottom w:type="dxa" w:w="120"/>
              <w:right w:type="dxa" w:w="200"/>
            </w:tcMar>
          </w:tcPr>
          <w:p>
            <w:r>
              <w:rPr>
                <w:rFonts w:ascii="Arial" w:cs="Arial" w:eastAsia="Arial" w:hAnsi="Arial"/>
                <w:i/>
                <w:iCs/>
                <w:sz w:val="20"/>
                <w:szCs w:val="20"/>
              </w:rPr>
              <w:t xml:space="preserve">IMPORTANTE: Los pedidos de WhatsApp ya están registrados en el sistema. NO los ingreses de nuevo al POS manualmente.</w:t>
            </w:r>
          </w:p>
        </w:tc>
      </w:tr>
    </w:tbl>
    <w:p>
      <w:r>
        <w:t xml:space="preserve"/>
      </w:r>
    </w:p>
    <w:p>
      <w:pPr>
        <w:pStyle w:val="Heading1"/>
      </w:pPr>
      <w:r>
        <w:rPr>
          <w:rFonts w:ascii="Arial" w:cs="Arial" w:eastAsia="Arial" w:hAnsi="Arial"/>
          <w:b/>
          <w:bCs/>
          <w:sz w:val="30"/>
          <w:szCs w:val="30"/>
        </w:rPr>
        <w:t xml:space="preserve">Cierre de Caja</w:t>
      </w:r>
    </w:p>
    <w:p>
      <w:pPr>
        <w:pStyle w:val="ListParagraph"/>
        <w:numPr>
          <w:ilvl w:val="0"/>
          <w:numId w:val="2"/>
        </w:numPr>
        <w:spacing w:after="80"/>
      </w:pPr>
      <w:r>
        <w:rPr>
          <w:rFonts w:ascii="Arial" w:cs="Arial" w:eastAsia="Arial" w:hAnsi="Arial"/>
          <w:sz w:val="22"/>
          <w:szCs w:val="22"/>
        </w:rPr>
        <w:t xml:space="preserve">Al finalizar el turno, presiona 'Cerrar caja' en el POS</w:t>
      </w:r>
    </w:p>
    <w:p>
      <w:pPr>
        <w:pStyle w:val="ListParagraph"/>
        <w:numPr>
          <w:ilvl w:val="0"/>
          <w:numId w:val="2"/>
        </w:numPr>
        <w:spacing w:after="80"/>
      </w:pPr>
      <w:r>
        <w:rPr>
          <w:rFonts w:ascii="Arial" w:cs="Arial" w:eastAsia="Arial" w:hAnsi="Arial"/>
          <w:sz w:val="22"/>
          <w:szCs w:val="22"/>
        </w:rPr>
        <w:t xml:space="preserve">El sistema genera automáticamente el resumen del turno</w:t>
      </w:r>
    </w:p>
    <w:p>
      <w:pPr>
        <w:pStyle w:val="ListParagraph"/>
        <w:numPr>
          <w:ilvl w:val="0"/>
          <w:numId w:val="2"/>
        </w:numPr>
        <w:spacing w:after="80"/>
      </w:pPr>
      <w:r>
        <w:rPr>
          <w:rFonts w:ascii="Arial" w:cs="Arial" w:eastAsia="Arial" w:hAnsi="Arial"/>
          <w:sz w:val="22"/>
          <w:szCs w:val="22"/>
        </w:rPr>
        <w:t xml:space="preserve">Cuenta el efectivo físico</w:t>
      </w:r>
    </w:p>
    <w:p>
      <w:pPr>
        <w:pStyle w:val="ListParagraph"/>
        <w:numPr>
          <w:ilvl w:val="0"/>
          <w:numId w:val="2"/>
        </w:numPr>
        <w:spacing w:after="80"/>
      </w:pPr>
      <w:r>
        <w:rPr>
          <w:rFonts w:ascii="Arial" w:cs="Arial" w:eastAsia="Arial" w:hAnsi="Arial"/>
          <w:sz w:val="22"/>
          <w:szCs w:val="22"/>
        </w:rPr>
        <w:t xml:space="preserve">Ingresa el monto contado en el sistema</w:t>
      </w:r>
    </w:p>
    <w:p>
      <w:pPr>
        <w:pStyle w:val="ListParagraph"/>
        <w:numPr>
          <w:ilvl w:val="0"/>
          <w:numId w:val="2"/>
        </w:numPr>
        <w:spacing w:after="80"/>
      </w:pPr>
      <w:r>
        <w:rPr>
          <w:rFonts w:ascii="Arial" w:cs="Arial" w:eastAsia="Arial" w:hAnsi="Arial"/>
          <w:sz w:val="22"/>
          <w:szCs w:val="22"/>
        </w:rPr>
        <w:t xml:space="preserve">Si hay diferencia, anótala en el campo 'Observaciones'</w:t>
      </w:r>
    </w:p>
    <w:p>
      <w:pPr>
        <w:pStyle w:val="ListParagraph"/>
        <w:numPr>
          <w:ilvl w:val="0"/>
          <w:numId w:val="2"/>
        </w:numPr>
        <w:spacing w:after="80"/>
      </w:pPr>
      <w:r>
        <w:rPr>
          <w:rFonts w:ascii="Arial" w:cs="Arial" w:eastAsia="Arial" w:hAnsi="Arial"/>
          <w:sz w:val="22"/>
          <w:szCs w:val="22"/>
        </w:rPr>
        <w:t xml:space="preserve">El reporte se envía automáticamente al dueño</w:t>
      </w:r>
    </w:p>
    <w:p>
      <w:r>
        <w:t xml:space="preserve"/>
      </w:r>
    </w:p>
    <w:p>
      <w:pPr>
        <w:pStyle w:val="Heading1"/>
      </w:pPr>
      <w:r>
        <w:rPr>
          <w:rFonts w:ascii="Arial" w:cs="Arial" w:eastAsia="Arial" w:hAnsi="Arial"/>
          <w:b/>
          <w:bCs/>
          <w:sz w:val="30"/>
          <w:szCs w:val="30"/>
        </w:rPr>
        <w:t xml:space="preserve">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5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Qué hacer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POS no responde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Cierra y abre la app. Si persiste, reinicia la tablet.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 impresora no imprime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Verifica que tenga papel. Apaga y enciende. Llama al técnico si falla.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pago con Yappy falla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al cliente que intente de nuevo. Si falla 2 veces, cobra en efectivo.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pedido no aparece en cocina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Llama a cocina por voz. Anota el pedido en papel mientras se resuelve.</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1"/>
      </w:pBdr>
      <w:spacing w:after="160" w:before="300"/>
      <w:outlineLvl w:val="0"/>
    </w:pPr>
    <w:rPr>
      <w:rFonts w:ascii="Arial" w:cs="Arial" w:eastAsia="Arial" w:hAnsi="Arial"/>
      <w:b/>
      <w:bCs/>
      <w:color w:val="C0392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2026-04-07T20:29:13.446Z</dcterms:created>
  <dcterms:modified xsi:type="dcterms:W3CDTF">2026-04-07T20:29:13.446Z</dcterms:modified>
</cp:coreProperties>
</file>

<file path=docProps/custom.xml><?xml version="1.0" encoding="utf-8"?>
<Properties xmlns="http://schemas.openxmlformats.org/officeDocument/2006/custom-properties" xmlns:vt="http://schemas.openxmlformats.org/officeDocument/2006/docPropsVTypes"/>
</file>