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E273F"/>
          <w:sz w:val="40"/>
        </w:rPr>
        <w:t>Induction Project — Guía de entrega</w:t>
      </w:r>
    </w:p>
    <w:p>
      <w:pPr>
        <w:spacing w:after="200"/>
        <w:jc w:val="center"/>
      </w:pPr>
      <w:r>
        <w:rPr>
          <w:color w:val="55697C"/>
          <w:sz w:val="19"/>
        </w:rPr>
        <w:t>Davis Fernández  ·  IT Support  ·  Octubre 2026  ·  basada en la rúbrica del curso</w:t>
      </w:r>
    </w:p>
    <w:p>
      <w:pPr>
        <w:spacing w:before="200" w:after="60"/>
      </w:pPr>
      <w:r>
        <w:rPr>
          <w:b/>
          <w:color w:val="0E273F"/>
          <w:sz w:val="26"/>
        </w:rPr>
        <w:t>1. Lo que ya está hecho</w:t>
      </w:r>
    </w:p>
    <w:p>
      <w:pPr>
        <w:pStyle w:val="ListBullet"/>
        <w:spacing w:after="20"/>
      </w:pPr>
      <w:r>
        <w:t>Induction_Project_Davis_Fernandez_FINAL.pptx — 4 diapositivas, mapa con la ruta y notas del orador de unas 535 palabras (4–5 minutos).</w:t>
      </w:r>
    </w:p>
    <w:p>
      <w:pPr>
        <w:pStyle w:val="ListBullet"/>
        <w:spacing w:after="20"/>
      </w:pPr>
      <w:r>
        <w:t>Welcome_Kit_Escrito_Davis_Fernandez.docx — parte escrita de 338 palabras (el rango pedido es 250–350).</w:t>
      </w:r>
    </w:p>
    <w:p>
      <w:pPr>
        <w:pStyle w:val="ListBullet"/>
        <w:spacing w:after="20"/>
      </w:pPr>
      <w:r>
        <w:t>Esta guía.</w:t>
      </w:r>
    </w:p>
    <w:p>
      <w:pPr>
        <w:spacing w:before="200" w:after="60"/>
      </w:pPr>
      <w:r>
        <w:rPr>
          <w:b/>
          <w:color w:val="0E273F"/>
          <w:sz w:val="26"/>
        </w:rPr>
        <w:t>2. Datos que faltan (mándamelos y lo dejo cerrado)</w:t>
      </w:r>
    </w:p>
    <w:p>
      <w:pPr>
        <w:pStyle w:val="ListBullet"/>
        <w:spacing w:after="20"/>
      </w:pPr>
      <w:r>
        <w:t>Nombre completo tal como debe aparecer en la portada.</w:t>
      </w:r>
    </w:p>
    <w:p>
      <w:pPr>
        <w:pStyle w:val="ListBullet"/>
        <w:spacing w:after="20"/>
      </w:pPr>
      <w:r>
        <w:t>Dirección exacta de tu base en La Riviera (calle y número de casa).</w:t>
      </w:r>
    </w:p>
    <w:p>
      <w:pPr>
        <w:pStyle w:val="ListBullet"/>
        <w:spacing w:after="20"/>
      </w:pPr>
      <w:r>
        <w:t>Confirmar la ruta: si giras en otro punto de la Calle 4 o entras por otra calle a PikTa, dime cuál.</w:t>
      </w:r>
    </w:p>
    <w:p>
      <w:pPr>
        <w:pStyle w:val="ListBullet"/>
        <w:spacing w:after="20"/>
      </w:pPr>
      <w:r>
        <w:t>Dónde estacionas cuando trabajas en el restaurante.</w:t>
      </w:r>
    </w:p>
    <w:p>
      <w:pPr>
        <w:pStyle w:val="ListBullet"/>
        <w:spacing w:after="20"/>
      </w:pPr>
      <w:r>
        <w:t>Los dos lugares de comida reales (ahora son ‘the bakery on the corner’ y ‘the market’) y el precio aproximado.</w:t>
      </w:r>
    </w:p>
    <w:p>
      <w:pPr>
        <w:pStyle w:val="ListBullet"/>
        <w:spacing w:after="20"/>
      </w:pPr>
      <w:r>
        <w:t>Ciudades que cubres, para confirmar David, Bugaba, Boquete y Volcán.</w:t>
      </w:r>
    </w:p>
    <w:p>
      <w:pPr>
        <w:pStyle w:val="ListBullet"/>
        <w:spacing w:after="20"/>
      </w:pPr>
      <w:r>
        <w:t>Extensión de emergencia o seguro médico, si quieres añadirlo al 911.</w:t>
      </w:r>
    </w:p>
    <w:p>
      <w:pPr>
        <w:pStyle w:val="ListBullet"/>
        <w:spacing w:after="20"/>
      </w:pPr>
      <w:r>
        <w:t>Foto tuya o logo (opcional, para la portada).</w:t>
      </w:r>
    </w:p>
    <w:p>
      <w:pPr>
        <w:spacing w:before="200" w:after="60"/>
      </w:pPr>
      <w:r>
        <w:rPr>
          <w:b/>
          <w:color w:val="0E273F"/>
          <w:sz w:val="26"/>
        </w:rPr>
        <w:t>3. Cómo cambiar el mapa por una captura de Google Maps</w:t>
      </w:r>
    </w:p>
    <w:p>
      <w:r>
        <w:rPr>
          <w:i w:val="0"/>
          <w:sz w:val="21"/>
        </w:rPr>
        <w:t>El mapa dibujado ya cumple, pero una captura real suma en ‘mapa incluido’:</w:t>
      </w:r>
    </w:p>
    <w:p>
      <w:pPr>
        <w:pStyle w:val="ListBullet"/>
        <w:spacing w:after="20"/>
      </w:pPr>
      <w:r>
        <w:t>Abre Google Maps, escribe tu dirección y activa la ruta desde tu casa.</w:t>
      </w:r>
    </w:p>
    <w:p>
      <w:pPr>
        <w:pStyle w:val="ListBullet"/>
        <w:spacing w:after="20"/>
      </w:pPr>
      <w:r>
        <w:t>Captura la pantalla con la ruta en azul visible (Win + Shift + S).</w:t>
      </w:r>
    </w:p>
    <w:p>
      <w:pPr>
        <w:pStyle w:val="ListBullet"/>
        <w:spacing w:after="20"/>
      </w:pPr>
      <w:r>
        <w:t>En PowerPoint: diapositiva 3, selecciona el mapa, Insertar &gt; Imágenes y coloca la captura encima. Ajusta al mismo tamaño y envía el mapa dibujado al fondo o bórralo.</w:t>
      </w:r>
    </w:p>
    <w:p>
      <w:pPr>
        <w:pStyle w:val="ListBullet"/>
        <w:spacing w:after="20"/>
      </w:pPr>
      <w:r>
        <w:t>Deja la etiqueta de la ruta: salida, semáforo donde giras y llegada.</w:t>
      </w:r>
    </w:p>
    <w:p>
      <w:pPr>
        <w:spacing w:before="200" w:after="60"/>
      </w:pPr>
      <w:r>
        <w:rPr>
          <w:b/>
          <w:color w:val="0E273F"/>
          <w:sz w:val="26"/>
        </w:rPr>
        <w:t>4. Chequeo contra la rúbrica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</w:tcPr>
          <w:p>
            <w:r>
              <w:rPr>
                <w:b/>
                <w:sz w:val="19"/>
              </w:rPr>
              <w:t>Criterio</w:t>
            </w:r>
          </w:p>
        </w:tc>
        <w:tc>
          <w:tcPr>
            <w:tcW w:type="dxa" w:w="3264"/>
          </w:tcPr>
          <w:p>
            <w:r>
              <w:rPr>
                <w:b/>
                <w:sz w:val="19"/>
              </w:rPr>
              <w:t>Qué pide</w:t>
            </w:r>
          </w:p>
        </w:tc>
        <w:tc>
          <w:tcPr>
            <w:tcW w:type="dxa" w:w="3264"/>
          </w:tcPr>
          <w:p>
            <w:r>
              <w:rPr>
                <w:b/>
                <w:sz w:val="19"/>
              </w:rPr>
              <w:t>Estado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Contenido (25)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Las 4 secciones están completas y claras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Listo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Gramática (25)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Presente simple + continuo, pasado y futuro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Listo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Gramática (25)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5+ preposiciones (in, on, at, by, with, next to…)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12 distintas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Vocabulario (20)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Direcciones, comida, primeros auxilios, profesión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Listo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Vocabulario (20)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some / any / a lot of / many / much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Las 5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Presentación (10)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Mapa con la ruta marcada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Listo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Presentación (10)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4 diapositivas organizadas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Listo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Oral (20)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4–5 minutos, sin leer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Notas: ~535 palabras</w:t>
            </w:r>
          </w:p>
        </w:tc>
      </w:tr>
      <w:tr>
        <w:tc>
          <w:tcPr>
            <w:tcW w:type="dxa" w:w="3264"/>
          </w:tcPr>
          <w:p>
            <w:r>
              <w:rPr>
                <w:sz w:val="18"/>
              </w:rPr>
              <w:t>Extensión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250–350 palabras escritas</w:t>
            </w:r>
          </w:p>
        </w:tc>
        <w:tc>
          <w:tcPr>
            <w:tcW w:type="dxa" w:w="3264"/>
          </w:tcPr>
          <w:p>
            <w:r>
              <w:rPr>
                <w:sz w:val="18"/>
              </w:rPr>
              <w:t>345 en PPT / 338 en Word</w:t>
            </w:r>
          </w:p>
        </w:tc>
      </w:tr>
    </w:tbl>
    <w:p>
      <w:pPr>
        <w:spacing w:before="200" w:after="60"/>
      </w:pPr>
      <w:r>
        <w:rPr>
          <w:b/>
          <w:color w:val="0E273F"/>
          <w:sz w:val="26"/>
        </w:rPr>
        <w:t>5. Guion oral (resumen en español)</w:t>
      </w:r>
    </w:p>
    <w:p>
      <w:r>
        <w:rPr>
          <w:i w:val="0"/>
          <w:sz w:val="21"/>
        </w:rPr>
        <w:t>Diapositiva 1 — saludo y objetivo (30 s). Diapositiva 2 — perfil, que trabajas en toda la provincia, horario y rutina (1:10). Diapositiva 3 — tu base en La Riviera, la ruta a PikTa con First / Then / After that / Finally y el mapa (1:15). Diapositiva 4 — comida, la cena de ayer, el día largo de mañana y seguridad (1:20). Cierre: “Thank you. Any questions?”</w:t>
      </w:r>
    </w:p>
    <w:p>
      <w:r>
        <w:rPr>
          <w:i/>
          <w:color w:val="55697C"/>
          <w:sz w:val="21"/>
        </w:rPr>
        <w:t>El texto completo en inglés está en las notas del orador de cada diapositiva (Vista &gt; Notas).</w:t>
      </w:r>
    </w:p>
    <w:p>
      <w:pPr>
        <w:spacing w:before="200" w:after="60"/>
      </w:pPr>
      <w:r>
        <w:rPr>
          <w:b/>
          <w:color w:val="0E273F"/>
          <w:sz w:val="26"/>
        </w:rPr>
        <w:t>6. Fechas del proyecto</w:t>
      </w:r>
    </w:p>
    <w:p>
      <w:pPr>
        <w:pStyle w:val="ListBullet"/>
        <w:spacing w:after="20"/>
      </w:pPr>
      <w:r>
        <w:t>Semana 3 — parte escrita en Word (borrador para revisión).</w:t>
      </w:r>
    </w:p>
    <w:p>
      <w:pPr>
        <w:pStyle w:val="ListBullet"/>
        <w:spacing w:after="20"/>
      </w:pPr>
      <w:r>
        <w:t>Semana 4 — borrador en PPT u otra aplicación.</w:t>
      </w:r>
    </w:p>
    <w:p>
      <w:pPr>
        <w:pStyle w:val="ListBullet"/>
        <w:spacing w:after="20"/>
      </w:pPr>
      <w:r>
        <w:t>Semana 5 — versión final escrita en Classroom (PPT).</w:t>
      </w:r>
    </w:p>
    <w:p>
      <w:pPr>
        <w:pStyle w:val="ListBullet"/>
        <w:spacing w:after="20"/>
      </w:pPr>
      <w:r>
        <w:t>Semana 6 — presentación oral en la sesión en vivo.</w:t>
      </w:r>
    </w:p>
    <w:p>
      <w:pPr>
        <w:spacing w:before="200" w:after="60"/>
      </w:pPr>
      <w:r>
        <w:rPr>
          <w:b/>
          <w:color w:val="0E273F"/>
          <w:sz w:val="26"/>
        </w:rPr>
        <w:t>7. Antes de entregar</w:t>
      </w:r>
    </w:p>
    <w:p>
      <w:pPr>
        <w:pStyle w:val="ListBullet"/>
        <w:spacing w:after="20"/>
      </w:pPr>
      <w:r>
        <w:t>Cerrar PowerPoint para poder actualizar el archivo con los datos finales.</w:t>
      </w:r>
    </w:p>
    <w:p>
      <w:pPr>
        <w:pStyle w:val="ListBullet"/>
        <w:spacing w:after="20"/>
      </w:pPr>
      <w:r>
        <w:t>Reemplazar los tres campos entre corchetes y revisar que no quede ningún ‘Maria Gonzalez’.</w:t>
      </w:r>
    </w:p>
    <w:p>
      <w:pPr>
        <w:pStyle w:val="ListBullet"/>
        <w:spacing w:after="20"/>
      </w:pPr>
      <w:r>
        <w:t>Exportar una copia en PDF (Archivo &gt; Exportar &gt; PDF).</w:t>
      </w:r>
    </w:p>
    <w:p>
      <w:pPr>
        <w:pStyle w:val="ListBullet"/>
        <w:spacing w:after="20"/>
      </w:pPr>
      <w:r>
        <w:t>Practicar en voz alta dos veces con las notas: 4 a 5 minutos.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