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bes729p0o5c" w:id="0"/>
      <w:bookmarkEnd w:id="0"/>
      <w:r w:rsidDel="00000000" w:rsidR="00000000" w:rsidRPr="00000000">
        <w:rPr>
          <w:rtl w:val="0"/>
        </w:rPr>
        <w:t xml:space="preserve">Lab 03 - NAND Only Logic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lab, you’ve learned how to convert arbitrary logical equations into NAND only circuits, and why that might be a good thing.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yeudrp2klaoy" w:id="1"/>
      <w:bookmarkEnd w:id="1"/>
      <w:r w:rsidDel="00000000" w:rsidR="00000000" w:rsidRPr="00000000">
        <w:rPr>
          <w:rtl w:val="0"/>
        </w:rPr>
        <w:t xml:space="preserve">Rubric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4920"/>
        <w:gridCol w:w="1320"/>
        <w:tblGridChange w:id="0">
          <w:tblGrid>
            <w:gridCol w:w="3120"/>
            <w:gridCol w:w="492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Summary Answers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Your writings about what you learned in this lab.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Your answers to the 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Your answers to the 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Your answers to the 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</w:tbl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qvcq7w5fnbi5" w:id="2"/>
      <w:bookmarkEnd w:id="2"/>
      <w:r w:rsidDel="00000000" w:rsidR="00000000" w:rsidRPr="00000000">
        <w:rPr>
          <w:rtl w:val="0"/>
        </w:rPr>
        <w:t xml:space="preserve">Lab Summary</w:t>
      </w:r>
    </w:p>
    <w:p w:rsidR="00000000" w:rsidDel="00000000" w:rsidP="00000000" w:rsidRDefault="00000000" w:rsidRPr="00000000" w14:paraId="000000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Summarize your learnings from the lab here.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 this Lab we learned how to convert regular logic gates and equations to nand gates as well as how to breadboard with nand gates. We did this using DeMorgan’s law.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lzd7stfips2d" w:id="3"/>
      <w:bookmarkEnd w:id="3"/>
      <w:r w:rsidDel="00000000" w:rsidR="00000000" w:rsidRPr="00000000">
        <w:rPr>
          <w:rtl w:val="0"/>
        </w:rPr>
        <w:t xml:space="preserve">Lab Questions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v9rssl6i2t48" w:id="4"/>
      <w:bookmarkEnd w:id="4"/>
      <w:r w:rsidDel="00000000" w:rsidR="00000000" w:rsidRPr="00000000">
        <w:rPr>
          <w:rtl w:val="0"/>
        </w:rPr>
        <w:t xml:space="preserve">1 - Write down DeMorgan’s Law and the truth tables proving it out.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!(A and B) = !A or !B</w:t>
        <w:br w:type="textWrapping"/>
      </w:r>
      <w:r w:rsidDel="00000000" w:rsidR="00000000" w:rsidRPr="00000000">
        <w:rPr/>
        <w:drawing>
          <wp:inline distB="114300" distT="114300" distL="114300" distR="114300">
            <wp:extent cx="3257550" cy="2828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z1a69355jxs6" w:id="5"/>
      <w:bookmarkEnd w:id="5"/>
      <w:r w:rsidDel="00000000" w:rsidR="00000000" w:rsidRPr="00000000">
        <w:rPr>
          <w:rtl w:val="0"/>
        </w:rPr>
        <w:t xml:space="preserve">2 - What is the value in converting circuits to NAND only?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NAND only logic is not only more cost effective but is also compatible with any logic circuit.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wogq3u6146wn" w:id="6"/>
      <w:bookmarkEnd w:id="6"/>
      <w:r w:rsidDel="00000000" w:rsidR="00000000" w:rsidRPr="00000000">
        <w:rPr>
          <w:rtl w:val="0"/>
        </w:rPr>
        <w:t xml:space="preserve">3 - How does what you did in lab with the breadboard relate to the FPGA?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breadboarding we did allowed us to create a custom FPGA with 4 NAND gates. This gives us custom output based on which switches are on or off.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84s9tz7xrire" w:id="7"/>
      <w:bookmarkEnd w:id="7"/>
      <w:r w:rsidDel="00000000" w:rsidR="00000000" w:rsidRPr="00000000">
        <w:rPr>
          <w:rtl w:val="0"/>
        </w:rPr>
        <w:t xml:space="preserve">Code Submission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Upload a .zip of all your code or a public repository on GitHub.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