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3619A" w14:textId="7AF19F3F" w:rsidR="00B32C9C" w:rsidRDefault="001F5BE6" w:rsidP="001F5BE6">
      <w:pPr>
        <w:jc w:val="center"/>
        <w:rPr>
          <w:b/>
          <w:bCs/>
          <w:color w:val="FFC000" w:themeColor="accent4"/>
          <w:sz w:val="144"/>
          <w:szCs w:val="144"/>
        </w:rPr>
      </w:pPr>
      <w:r w:rsidRPr="001F5BE6">
        <w:rPr>
          <w:b/>
          <w:bCs/>
          <w:color w:val="FFC000" w:themeColor="accent4"/>
          <w:sz w:val="144"/>
          <w:szCs w:val="144"/>
        </w:rPr>
        <w:t>Python</w:t>
      </w:r>
      <w:r>
        <w:rPr>
          <w:b/>
          <w:bCs/>
          <w:color w:val="FFC000" w:themeColor="accent4"/>
          <w:sz w:val="144"/>
          <w:szCs w:val="144"/>
        </w:rPr>
        <w:t xml:space="preserve"> Básico</w:t>
      </w:r>
    </w:p>
    <w:p w14:paraId="22773A29" w14:textId="0773E058" w:rsidR="001F5BE6" w:rsidRPr="001F5BE6" w:rsidRDefault="001F5BE6" w:rsidP="001F5BE6">
      <w:pPr>
        <w:jc w:val="center"/>
        <w:rPr>
          <w:b/>
          <w:bCs/>
          <w:color w:val="FFC000" w:themeColor="accent4"/>
          <w:sz w:val="52"/>
          <w:szCs w:val="52"/>
        </w:rPr>
      </w:pPr>
      <w:r>
        <w:rPr>
          <w:b/>
          <w:bCs/>
          <w:color w:val="FFC000" w:themeColor="accent4"/>
          <w:sz w:val="52"/>
          <w:szCs w:val="52"/>
        </w:rPr>
        <w:t>(lógica de programação)</w:t>
      </w:r>
    </w:p>
    <w:p w14:paraId="420FE32F" w14:textId="71B71B0F" w:rsidR="001F5BE6" w:rsidRDefault="001F5BE6" w:rsidP="001F5BE6">
      <w:pPr>
        <w:jc w:val="both"/>
        <w:rPr>
          <w:b/>
          <w:bCs/>
          <w:color w:val="FFC000" w:themeColor="accent4"/>
          <w:sz w:val="48"/>
          <w:szCs w:val="48"/>
        </w:rPr>
      </w:pPr>
      <w:r>
        <w:rPr>
          <w:b/>
          <w:bCs/>
          <w:color w:val="FFC000" w:themeColor="accent4"/>
          <w:sz w:val="48"/>
          <w:szCs w:val="48"/>
        </w:rPr>
        <w:t xml:space="preserve">1 – </w:t>
      </w:r>
      <w:proofErr w:type="gramStart"/>
      <w:r>
        <w:rPr>
          <w:b/>
          <w:bCs/>
          <w:color w:val="FFC000" w:themeColor="accent4"/>
          <w:sz w:val="48"/>
          <w:szCs w:val="48"/>
        </w:rPr>
        <w:t>comentários</w:t>
      </w:r>
      <w:proofErr w:type="gramEnd"/>
      <w:r>
        <w:rPr>
          <w:b/>
          <w:bCs/>
          <w:color w:val="FFC000" w:themeColor="accent4"/>
          <w:sz w:val="48"/>
          <w:szCs w:val="48"/>
        </w:rPr>
        <w:t xml:space="preserve"> de código em </w:t>
      </w:r>
      <w:proofErr w:type="spellStart"/>
      <w:r>
        <w:rPr>
          <w:b/>
          <w:bCs/>
          <w:color w:val="FFC000" w:themeColor="accent4"/>
          <w:sz w:val="48"/>
          <w:szCs w:val="48"/>
        </w:rPr>
        <w:t>python</w:t>
      </w:r>
      <w:proofErr w:type="spellEnd"/>
    </w:p>
    <w:p w14:paraId="4323134A" w14:textId="178CEAE8" w:rsidR="00A14DB9" w:rsidRDefault="00F13BFD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Para criar um comentário em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é só colocar a # no início da linha</w:t>
      </w:r>
      <w:r w:rsidR="00A14DB9">
        <w:rPr>
          <w:sz w:val="28"/>
          <w:szCs w:val="28"/>
        </w:rPr>
        <w:t>, mas esse é um comentário de uma linha só. Para um comentário de múltiplas linhas basta você colocar três aspas (simples ou duplas) no início da parte que deseja comentar e no final da parte que deseja comentar.</w:t>
      </w:r>
      <w:r w:rsidR="003C6404">
        <w:rPr>
          <w:sz w:val="28"/>
          <w:szCs w:val="28"/>
        </w:rPr>
        <w:t xml:space="preserve"> (na verdade não é um comentário, sim uma </w:t>
      </w:r>
      <w:proofErr w:type="spellStart"/>
      <w:r w:rsidR="003C6404">
        <w:rPr>
          <w:sz w:val="28"/>
          <w:szCs w:val="28"/>
        </w:rPr>
        <w:t>docstring</w:t>
      </w:r>
      <w:proofErr w:type="spellEnd"/>
      <w:r w:rsidR="003C6404">
        <w:rPr>
          <w:sz w:val="28"/>
          <w:szCs w:val="28"/>
        </w:rPr>
        <w:t xml:space="preserve"> (pesquisar isso depois)).</w:t>
      </w:r>
    </w:p>
    <w:p w14:paraId="141C945C" w14:textId="647DE3D8" w:rsidR="00B1205F" w:rsidRDefault="00B1205F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>E se abrir o comentário com aspas simples, deve-se usar o mesmo para fechar. E isso vale também para as aspas duplas.</w:t>
      </w:r>
    </w:p>
    <w:p w14:paraId="4D781377" w14:textId="43C8D55A" w:rsidR="005D12B2" w:rsidRDefault="005D12B2" w:rsidP="005D12B2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AADAB06" wp14:editId="4386CA0A">
            <wp:extent cx="2152650" cy="1362075"/>
            <wp:effectExtent l="0" t="0" r="0" b="9525"/>
            <wp:docPr id="1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exto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5F421" w14:textId="7B59E7EB" w:rsidR="001F5BE6" w:rsidRDefault="0081369A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Para duplicar uma linha é só apertar </w:t>
      </w:r>
      <w:proofErr w:type="spellStart"/>
      <w:r>
        <w:rPr>
          <w:sz w:val="28"/>
          <w:szCs w:val="28"/>
        </w:rPr>
        <w:t>ctrl</w:t>
      </w:r>
      <w:proofErr w:type="spellEnd"/>
      <w:r>
        <w:rPr>
          <w:sz w:val="28"/>
          <w:szCs w:val="28"/>
        </w:rPr>
        <w:t xml:space="preserve"> + d.</w:t>
      </w:r>
    </w:p>
    <w:p w14:paraId="0933E441" w14:textId="37C79873" w:rsidR="00E66C15" w:rsidRDefault="00E66C15" w:rsidP="001F5BE6">
      <w:pPr>
        <w:jc w:val="both"/>
        <w:rPr>
          <w:sz w:val="28"/>
          <w:szCs w:val="28"/>
        </w:rPr>
      </w:pPr>
      <w:r w:rsidRPr="00E66C15">
        <w:rPr>
          <w:sz w:val="28"/>
          <w:szCs w:val="28"/>
        </w:rPr>
        <w:t>Python é uma linguagem </w:t>
      </w:r>
      <w:proofErr w:type="gramStart"/>
      <w:r w:rsidRPr="00E66C15">
        <w:rPr>
          <w:sz w:val="28"/>
          <w:szCs w:val="28"/>
        </w:rPr>
        <w:t>interpretada</w:t>
      </w:r>
      <w:proofErr w:type="gramEnd"/>
      <w:r w:rsidRPr="00E66C15">
        <w:rPr>
          <w:sz w:val="28"/>
          <w:szCs w:val="28"/>
        </w:rPr>
        <w:t xml:space="preserve"> mas, assim como Java, passa por um processo de compilação. Um código fonte Java é primeiramente compilado para um </w:t>
      </w:r>
      <w:proofErr w:type="spellStart"/>
      <w:r w:rsidRPr="00E66C15">
        <w:rPr>
          <w:sz w:val="28"/>
          <w:szCs w:val="28"/>
        </w:rPr>
        <w:t>bytecode</w:t>
      </w:r>
      <w:proofErr w:type="spellEnd"/>
      <w:r w:rsidRPr="00E66C15">
        <w:rPr>
          <w:sz w:val="28"/>
          <w:szCs w:val="28"/>
        </w:rPr>
        <w:t xml:space="preserve"> e depois interpretado por uma máquina virtual.</w:t>
      </w:r>
    </w:p>
    <w:p w14:paraId="7C9152D9" w14:textId="0E0BDA64" w:rsidR="004556A9" w:rsidRDefault="004556A9" w:rsidP="004556A9">
      <w:pPr>
        <w:jc w:val="both"/>
        <w:rPr>
          <w:b/>
          <w:bCs/>
          <w:color w:val="FFC000" w:themeColor="accent4"/>
          <w:sz w:val="48"/>
          <w:szCs w:val="48"/>
        </w:rPr>
      </w:pPr>
      <w:r>
        <w:rPr>
          <w:b/>
          <w:bCs/>
          <w:color w:val="FFC000" w:themeColor="accent4"/>
          <w:sz w:val="48"/>
          <w:szCs w:val="48"/>
        </w:rPr>
        <w:t>2</w:t>
      </w:r>
      <w:r>
        <w:rPr>
          <w:b/>
          <w:bCs/>
          <w:color w:val="FFC000" w:themeColor="accent4"/>
          <w:sz w:val="48"/>
          <w:szCs w:val="48"/>
        </w:rPr>
        <w:t xml:space="preserve"> – </w:t>
      </w:r>
      <w:proofErr w:type="gramStart"/>
      <w:r>
        <w:rPr>
          <w:b/>
          <w:bCs/>
          <w:color w:val="FFC000" w:themeColor="accent4"/>
          <w:sz w:val="48"/>
          <w:szCs w:val="48"/>
        </w:rPr>
        <w:t>com</w:t>
      </w:r>
      <w:r>
        <w:rPr>
          <w:b/>
          <w:bCs/>
          <w:color w:val="FFC000" w:themeColor="accent4"/>
          <w:sz w:val="48"/>
          <w:szCs w:val="48"/>
        </w:rPr>
        <w:t>ando</w:t>
      </w:r>
      <w:proofErr w:type="gramEnd"/>
      <w:r>
        <w:rPr>
          <w:b/>
          <w:bCs/>
          <w:color w:val="FFC000" w:themeColor="accent4"/>
          <w:sz w:val="48"/>
          <w:szCs w:val="48"/>
        </w:rPr>
        <w:t xml:space="preserve"> Print</w:t>
      </w:r>
      <w:r>
        <w:rPr>
          <w:b/>
          <w:bCs/>
          <w:color w:val="FFC000" w:themeColor="accent4"/>
          <w:sz w:val="48"/>
          <w:szCs w:val="48"/>
        </w:rPr>
        <w:t xml:space="preserve"> </w:t>
      </w:r>
    </w:p>
    <w:p w14:paraId="7F305748" w14:textId="63B8462F" w:rsidR="004556A9" w:rsidRDefault="00D05F61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 função print serve para mostrar alguma coisa em tela. </w:t>
      </w:r>
      <w:r w:rsidR="00BC5C6C">
        <w:rPr>
          <w:sz w:val="28"/>
          <w:szCs w:val="28"/>
        </w:rPr>
        <w:t>E funções podem receber argumentos.  No caso abaixo, os números são um argumento para a função print.</w:t>
      </w:r>
    </w:p>
    <w:p w14:paraId="465524B3" w14:textId="4B6DCD87" w:rsidR="00BC5C6C" w:rsidRDefault="00BC5C6C" w:rsidP="00BC5C6C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6D9A8BE" wp14:editId="072B5060">
            <wp:extent cx="1704975" cy="476250"/>
            <wp:effectExtent l="0" t="0" r="9525" b="0"/>
            <wp:docPr id="2" name="Imagem 2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Text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5895" w14:textId="2B82459A" w:rsidR="000952B0" w:rsidRDefault="000952B0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Assim como em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os argumentos são separados por uma vírgula.</w:t>
      </w:r>
    </w:p>
    <w:p w14:paraId="3FB4E130" w14:textId="39DCB3A2" w:rsidR="00F644EE" w:rsidRDefault="00F644EE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Em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a gente tem argumentos nomeados, e para </w:t>
      </w:r>
      <w:r w:rsidR="0075417E">
        <w:rPr>
          <w:sz w:val="28"/>
          <w:szCs w:val="28"/>
        </w:rPr>
        <w:t xml:space="preserve">a função print por exemplo nós temos o argumento </w:t>
      </w:r>
      <w:proofErr w:type="spellStart"/>
      <w:r w:rsidR="0075417E">
        <w:rPr>
          <w:b/>
          <w:bCs/>
          <w:sz w:val="28"/>
          <w:szCs w:val="28"/>
        </w:rPr>
        <w:t>sep</w:t>
      </w:r>
      <w:proofErr w:type="spellEnd"/>
      <w:r w:rsidR="0075417E">
        <w:rPr>
          <w:b/>
          <w:bCs/>
          <w:sz w:val="28"/>
          <w:szCs w:val="28"/>
        </w:rPr>
        <w:t>=’’</w:t>
      </w:r>
      <w:r w:rsidR="0075417E">
        <w:rPr>
          <w:sz w:val="28"/>
          <w:szCs w:val="28"/>
        </w:rPr>
        <w:t>. O valor que ele receber entre as aspas vai ser o que ele vai usar para separar os valores que foram passados para print imprimir.</w:t>
      </w:r>
    </w:p>
    <w:p w14:paraId="62E42D88" w14:textId="375E1CCD" w:rsidR="00E457FC" w:rsidRDefault="00E457FC" w:rsidP="00E457FC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CB0853A" wp14:editId="0AF3C3DC">
            <wp:extent cx="3743325" cy="1047750"/>
            <wp:effectExtent l="0" t="0" r="9525" b="0"/>
            <wp:docPr id="3" name="Imagem 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ED88B6" wp14:editId="3CA27753">
            <wp:extent cx="1504950" cy="657225"/>
            <wp:effectExtent l="0" t="0" r="0" b="9525"/>
            <wp:docPr id="4" name="Imagem 4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Text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2BE5F" w14:textId="21BDD73E" w:rsidR="00E457FC" w:rsidRDefault="00E457FC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Como foi visto acima, para a impressão dos prints a linha foi quebrada, e esse é o padrão. Para que tenha os prints exibidos na mesma linha basta passar o argumento end. </w:t>
      </w:r>
      <w:r w:rsidR="00285C21">
        <w:rPr>
          <w:sz w:val="28"/>
          <w:szCs w:val="28"/>
        </w:rPr>
        <w:t xml:space="preserve">Com o </w:t>
      </w:r>
      <w:proofErr w:type="spellStart"/>
      <w:r w:rsidR="00285C21">
        <w:rPr>
          <w:sz w:val="28"/>
          <w:szCs w:val="28"/>
        </w:rPr>
        <w:t>end</w:t>
      </w:r>
      <w:proofErr w:type="spellEnd"/>
      <w:r w:rsidR="00285C21">
        <w:rPr>
          <w:sz w:val="28"/>
          <w:szCs w:val="28"/>
        </w:rPr>
        <w:t xml:space="preserve"> a gente pode mandar qualquer coisa que a gente queira que esteja no final da linha, e por padrão ele manda uma quebra de linha. Mas se a gente passar um espaço vazio para o </w:t>
      </w:r>
      <w:proofErr w:type="spellStart"/>
      <w:r w:rsidR="00285C21">
        <w:rPr>
          <w:sz w:val="28"/>
          <w:szCs w:val="28"/>
        </w:rPr>
        <w:t>end</w:t>
      </w:r>
      <w:proofErr w:type="spellEnd"/>
      <w:r w:rsidR="00285C21">
        <w:rPr>
          <w:sz w:val="28"/>
          <w:szCs w:val="28"/>
        </w:rPr>
        <w:t xml:space="preserve"> ele não vai ter a quebra de linha separando os prints na hora da impressão.</w:t>
      </w:r>
    </w:p>
    <w:p w14:paraId="0AF71DB9" w14:textId="77EBD981" w:rsidR="00DF1AF7" w:rsidRDefault="00DF1AF7" w:rsidP="00DF1AF7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A3909F3" wp14:editId="593F9960">
            <wp:extent cx="4429125" cy="504825"/>
            <wp:effectExtent l="0" t="0" r="9525" b="9525"/>
            <wp:docPr id="5" name="Imagem 5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, Text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1DB4" w14:textId="078ECC6F" w:rsidR="00DF1AF7" w:rsidRPr="0075417E" w:rsidRDefault="00DF1AF7" w:rsidP="00DF1AF7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C4574E0" wp14:editId="5FA171D7">
            <wp:extent cx="2771775" cy="30480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074EB" w14:textId="77777777" w:rsidR="00DF1AF7" w:rsidRDefault="00DF1AF7" w:rsidP="001F5BE6">
      <w:pPr>
        <w:jc w:val="both"/>
        <w:rPr>
          <w:sz w:val="28"/>
          <w:szCs w:val="28"/>
        </w:rPr>
      </w:pPr>
    </w:p>
    <w:p w14:paraId="1A009592" w14:textId="665CE99A" w:rsidR="001C0D94" w:rsidRDefault="001C0D94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>(alguma palavra seguida de parênteses ou é uma função, ou é uma classe).</w:t>
      </w:r>
    </w:p>
    <w:p w14:paraId="157AAF56" w14:textId="1C4C9A62" w:rsidR="004312E4" w:rsidRDefault="007C6D74" w:rsidP="001F5BE6">
      <w:pPr>
        <w:jc w:val="both"/>
        <w:rPr>
          <w:b/>
          <w:bCs/>
          <w:color w:val="FFC000" w:themeColor="accent4"/>
          <w:sz w:val="48"/>
          <w:szCs w:val="48"/>
        </w:rPr>
      </w:pPr>
      <w:r w:rsidRPr="007C6D74">
        <w:rPr>
          <w:b/>
          <w:bCs/>
          <w:color w:val="FFC000" w:themeColor="accent4"/>
          <w:sz w:val="48"/>
          <w:szCs w:val="48"/>
        </w:rPr>
        <w:t xml:space="preserve">3 – </w:t>
      </w:r>
      <w:proofErr w:type="spellStart"/>
      <w:r w:rsidRPr="007C6D74">
        <w:rPr>
          <w:b/>
          <w:bCs/>
          <w:color w:val="FFC000" w:themeColor="accent4"/>
          <w:sz w:val="48"/>
          <w:szCs w:val="48"/>
        </w:rPr>
        <w:t>strings</w:t>
      </w:r>
      <w:proofErr w:type="spellEnd"/>
      <w:r w:rsidRPr="007C6D74">
        <w:rPr>
          <w:b/>
          <w:bCs/>
          <w:color w:val="FFC000" w:themeColor="accent4"/>
          <w:sz w:val="48"/>
          <w:szCs w:val="48"/>
        </w:rPr>
        <w:t xml:space="preserve"> e aspas em </w:t>
      </w:r>
      <w:proofErr w:type="spellStart"/>
      <w:r w:rsidRPr="007C6D74">
        <w:rPr>
          <w:b/>
          <w:bCs/>
          <w:color w:val="FFC000" w:themeColor="accent4"/>
          <w:sz w:val="48"/>
          <w:szCs w:val="48"/>
        </w:rPr>
        <w:t>python</w:t>
      </w:r>
      <w:proofErr w:type="spellEnd"/>
    </w:p>
    <w:p w14:paraId="41CB5B12" w14:textId="0F0B34AF" w:rsidR="007C6D74" w:rsidRDefault="00A167AD" w:rsidP="001F5BE6">
      <w:p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é um dado primitivo em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. </w:t>
      </w:r>
      <w:r w:rsidR="00684D4C">
        <w:rPr>
          <w:sz w:val="28"/>
          <w:szCs w:val="28"/>
        </w:rPr>
        <w:t xml:space="preserve">E em resumo </w:t>
      </w:r>
      <w:proofErr w:type="spellStart"/>
      <w:r w:rsidR="00684D4C">
        <w:rPr>
          <w:sz w:val="28"/>
          <w:szCs w:val="28"/>
        </w:rPr>
        <w:t>strings</w:t>
      </w:r>
      <w:proofErr w:type="spellEnd"/>
      <w:r w:rsidR="00684D4C">
        <w:rPr>
          <w:sz w:val="28"/>
          <w:szCs w:val="28"/>
        </w:rPr>
        <w:t xml:space="preserve"> são textos que estão dentro de aspas. </w:t>
      </w:r>
    </w:p>
    <w:p w14:paraId="3BF0E68E" w14:textId="50878D9D" w:rsidR="00684D4C" w:rsidRDefault="00684D4C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é uma língua de tipagem dinâmica. Isso significa que se a gente colocar um texto entre aspas ele automaticamente reconhece que se trata de uma </w:t>
      </w: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. Não é necessário dizer se o valor em questão é um </w:t>
      </w:r>
      <w:proofErr w:type="spellStart"/>
      <w:r>
        <w:rPr>
          <w:sz w:val="28"/>
          <w:szCs w:val="28"/>
        </w:rPr>
        <w:t>float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boolean</w:t>
      </w:r>
      <w:proofErr w:type="spellEnd"/>
      <w:r>
        <w:rPr>
          <w:sz w:val="28"/>
          <w:szCs w:val="28"/>
        </w:rPr>
        <w:t xml:space="preserve">, </w:t>
      </w:r>
      <w:proofErr w:type="spellStart"/>
      <w:proofErr w:type="gram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 </w:t>
      </w:r>
      <w:r w:rsidR="00192368">
        <w:rPr>
          <w:sz w:val="28"/>
          <w:szCs w:val="28"/>
        </w:rPr>
        <w:t>,</w:t>
      </w:r>
      <w:proofErr w:type="gramEnd"/>
      <w:r w:rsidR="0019236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e etc... Esse </w:t>
      </w:r>
      <w:r w:rsidR="00192368">
        <w:rPr>
          <w:sz w:val="28"/>
          <w:szCs w:val="28"/>
        </w:rPr>
        <w:t>comportamento é igual ao do Javascript em relação à tipagem.</w:t>
      </w:r>
    </w:p>
    <w:p w14:paraId="7B509D51" w14:textId="2B097807" w:rsidR="004175DF" w:rsidRDefault="004175DF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Assim como no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, se a gente colocar o número 5 dessa forma ele será reconhecido como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, um </w:t>
      </w:r>
      <w:proofErr w:type="spellStart"/>
      <w:r>
        <w:rPr>
          <w:sz w:val="28"/>
          <w:szCs w:val="28"/>
        </w:rPr>
        <w:t>number</w:t>
      </w:r>
      <w:proofErr w:type="spellEnd"/>
      <w:r>
        <w:rPr>
          <w:sz w:val="28"/>
          <w:szCs w:val="28"/>
        </w:rPr>
        <w:t xml:space="preserve">. Mas se a gente </w:t>
      </w:r>
      <w:proofErr w:type="gramStart"/>
      <w:r>
        <w:rPr>
          <w:sz w:val="28"/>
          <w:szCs w:val="28"/>
        </w:rPr>
        <w:t>colocar ele</w:t>
      </w:r>
      <w:proofErr w:type="gramEnd"/>
      <w:r>
        <w:rPr>
          <w:sz w:val="28"/>
          <w:szCs w:val="28"/>
        </w:rPr>
        <w:t xml:space="preserve"> assim ‘5’ ele </w:t>
      </w:r>
      <w:r>
        <w:rPr>
          <w:sz w:val="28"/>
          <w:szCs w:val="28"/>
        </w:rPr>
        <w:lastRenderedPageBreak/>
        <w:t xml:space="preserve">será reconhecido como uma </w:t>
      </w: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>, e isso vai afetar na hora de fazer cálculos ou concatenações.</w:t>
      </w:r>
    </w:p>
    <w:p w14:paraId="254E6236" w14:textId="7216146C" w:rsidR="00CF4CC3" w:rsidRDefault="00CF4CC3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Também à semelhança do </w:t>
      </w:r>
      <w:proofErr w:type="gramStart"/>
      <w:r>
        <w:rPr>
          <w:sz w:val="28"/>
          <w:szCs w:val="28"/>
        </w:rPr>
        <w:t>Javascr</w:t>
      </w:r>
      <w:r>
        <w:rPr>
          <w:sz w:val="28"/>
          <w:szCs w:val="28"/>
        </w:rPr>
        <w:t>i</w:t>
      </w:r>
      <w:r>
        <w:rPr>
          <w:sz w:val="28"/>
          <w:szCs w:val="28"/>
        </w:rPr>
        <w:t xml:space="preserve">pt,  </w:t>
      </w:r>
      <w:r w:rsidR="00961A96">
        <w:rPr>
          <w:sz w:val="28"/>
          <w:szCs w:val="28"/>
        </w:rPr>
        <w:t>caso</w:t>
      </w:r>
      <w:proofErr w:type="gramEnd"/>
      <w:r w:rsidR="00961A96">
        <w:rPr>
          <w:sz w:val="28"/>
          <w:szCs w:val="28"/>
        </w:rPr>
        <w:t xml:space="preserve"> a gente abra algo com ‘ ‘ , dentro disso nós temos que usar “ ” caso desejarmos usar aspas novamente. E </w:t>
      </w:r>
      <w:proofErr w:type="gramStart"/>
      <w:r w:rsidR="00961A96">
        <w:rPr>
          <w:sz w:val="28"/>
          <w:szCs w:val="28"/>
        </w:rPr>
        <w:t>vice versa</w:t>
      </w:r>
      <w:proofErr w:type="gramEnd"/>
      <w:r w:rsidR="00961A96">
        <w:rPr>
          <w:sz w:val="28"/>
          <w:szCs w:val="28"/>
        </w:rPr>
        <w:t>.</w:t>
      </w:r>
    </w:p>
    <w:p w14:paraId="541A6D71" w14:textId="2AD02354" w:rsidR="006A5EFE" w:rsidRDefault="006A5EFE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>Caractere de escape = \. Não é uma boa prática usar isso, usar se for extremamente necessário.</w:t>
      </w:r>
    </w:p>
    <w:p w14:paraId="0DE823FC" w14:textId="34F15CB9" w:rsidR="002B14AF" w:rsidRDefault="002B14AF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\n cria uma quebra de linha no meio da </w:t>
      </w:r>
      <w:proofErr w:type="spellStart"/>
      <w:r>
        <w:rPr>
          <w:sz w:val="28"/>
          <w:szCs w:val="28"/>
        </w:rPr>
        <w:t>string</w:t>
      </w:r>
      <w:proofErr w:type="spellEnd"/>
      <w:r>
        <w:rPr>
          <w:sz w:val="28"/>
          <w:szCs w:val="28"/>
        </w:rPr>
        <w:t xml:space="preserve">. Caso a gente queira imprimir o \n é só colocar um </w:t>
      </w:r>
      <w:r w:rsidRPr="002B14AF">
        <w:rPr>
          <w:b/>
          <w:bCs/>
          <w:sz w:val="28"/>
          <w:szCs w:val="28"/>
        </w:rPr>
        <w:t>r</w:t>
      </w:r>
      <w:r>
        <w:rPr>
          <w:sz w:val="28"/>
          <w:szCs w:val="28"/>
        </w:rPr>
        <w:t xml:space="preserve"> na frente das aspas que ele vai entender que os comandos ali dentro não devem ser executados e vai ignorá-los.</w:t>
      </w:r>
    </w:p>
    <w:p w14:paraId="6E04DFD0" w14:textId="77777777" w:rsidR="00A167AD" w:rsidRDefault="00A167AD" w:rsidP="001F5BE6">
      <w:pPr>
        <w:jc w:val="both"/>
        <w:rPr>
          <w:sz w:val="28"/>
          <w:szCs w:val="28"/>
        </w:rPr>
      </w:pPr>
    </w:p>
    <w:p w14:paraId="22BA604E" w14:textId="713B0675" w:rsidR="00A167AD" w:rsidRPr="007C6D74" w:rsidRDefault="00A167AD" w:rsidP="001F5BE6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**Tudo em </w:t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é um objeto, até os tipos primitivos.</w:t>
      </w:r>
    </w:p>
    <w:sectPr w:rsidR="00A167AD" w:rsidRPr="007C6D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BE6"/>
    <w:rsid w:val="000952B0"/>
    <w:rsid w:val="00192368"/>
    <w:rsid w:val="001C0D94"/>
    <w:rsid w:val="001F5BE6"/>
    <w:rsid w:val="00285C21"/>
    <w:rsid w:val="002B14AF"/>
    <w:rsid w:val="003C6404"/>
    <w:rsid w:val="004175DF"/>
    <w:rsid w:val="004312E4"/>
    <w:rsid w:val="004556A9"/>
    <w:rsid w:val="005D12B2"/>
    <w:rsid w:val="00684D4C"/>
    <w:rsid w:val="006A5EFE"/>
    <w:rsid w:val="0075417E"/>
    <w:rsid w:val="007C6D74"/>
    <w:rsid w:val="0081369A"/>
    <w:rsid w:val="00961A96"/>
    <w:rsid w:val="00A14DB9"/>
    <w:rsid w:val="00A167AD"/>
    <w:rsid w:val="00B1205F"/>
    <w:rsid w:val="00B32C9C"/>
    <w:rsid w:val="00BC5C6C"/>
    <w:rsid w:val="00CF4CC3"/>
    <w:rsid w:val="00D05F61"/>
    <w:rsid w:val="00DF1AF7"/>
    <w:rsid w:val="00E457FC"/>
    <w:rsid w:val="00E66C15"/>
    <w:rsid w:val="00F13BFD"/>
    <w:rsid w:val="00F64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514C3"/>
  <w15:chartTrackingRefBased/>
  <w15:docId w15:val="{B1723767-997A-4288-A5C6-5D8CA3FEE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468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 SILVA SANTOS</dc:creator>
  <cp:keywords/>
  <dc:description/>
  <cp:lastModifiedBy>DAVI SILVA SANTOS</cp:lastModifiedBy>
  <cp:revision>19</cp:revision>
  <dcterms:created xsi:type="dcterms:W3CDTF">2022-05-25T12:32:00Z</dcterms:created>
  <dcterms:modified xsi:type="dcterms:W3CDTF">2022-05-25T14:05:00Z</dcterms:modified>
</cp:coreProperties>
</file>