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Rule="auto"/>
        <w:contextualSpacing w:val="0"/>
        <w:rPr>
          <w:b w:val="1"/>
          <w:color w:val="555555"/>
          <w:sz w:val="34"/>
          <w:szCs w:val="34"/>
          <w:shd w:fill="f5f5f5" w:val="clear"/>
        </w:rPr>
      </w:pPr>
      <w:bookmarkStart w:colFirst="0" w:colLast="0" w:name="_hzxu2t5jxigy" w:id="0"/>
      <w:bookmarkEnd w:id="0"/>
      <w:r w:rsidDel="00000000" w:rsidR="00000000" w:rsidRPr="00000000">
        <w:rPr>
          <w:b w:val="1"/>
          <w:color w:val="767676"/>
          <w:sz w:val="34"/>
          <w:szCs w:val="34"/>
          <w:shd w:fill="f5f5f5" w:val="clear"/>
          <w:rtl w:val="0"/>
        </w:rPr>
        <w:t xml:space="preserve">#39</w:t>
      </w:r>
      <w:r w:rsidDel="00000000" w:rsidR="00000000" w:rsidRPr="00000000">
        <w:rPr>
          <w:b w:val="1"/>
          <w:color w:val="555555"/>
          <w:sz w:val="34"/>
          <w:szCs w:val="34"/>
          <w:shd w:fill="f5f5f5" w:val="clear"/>
          <w:rtl w:val="0"/>
        </w:rPr>
        <w:t xml:space="preserve">For the database and website we need to meet client to work out what they want and what their main requirements are.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need the kent login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Kent username (“jd601”).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Kent password (so they can log in)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Emails: for emailing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sort of user are they?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Tutor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Student</w:t>
        <w:br w:type="textWrapping"/>
        <w:t xml:space="preserve">PHD Student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(Different restirctions for different peices of equipment)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(we also need to know what the borrower is)(are they are IT student for example)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(some people do not want their quipment going to students)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(Different types get different advantages)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(we need to know where the student/ tutor is based)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(we need to know where the equipment is going)(how long for)(why does someone need it)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(we need a table in the database for all the current pieces of equipment)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(we need a table in the database that tells us who is borrowing what)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(possible table of restrictions)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(when someone is adding a new piece for themselves) they will be able to choose who can have what)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For 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borrower is a student, then fuck off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Having a table that someone can choose from allows them to set their own rules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(possible rules table) (primary/foreign key link that has rules for individual items)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Although we also need to distinguish how an admin user would work into the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