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BDC5" w14:textId="77777777" w:rsidR="008132FB" w:rsidRPr="008132FB" w:rsidRDefault="008132FB" w:rsidP="008132FB">
      <w:pPr>
        <w:jc w:val="center"/>
        <w:rPr>
          <w:rFonts w:cs="Times New Roman"/>
          <w:b/>
          <w:bCs/>
          <w:sz w:val="32"/>
          <w:szCs w:val="32"/>
          <w:lang w:val="en-US"/>
        </w:rPr>
      </w:pPr>
      <w:r w:rsidRPr="008132FB">
        <w:rPr>
          <w:rFonts w:cs="Times New Roman"/>
          <w:b/>
          <w:bCs/>
          <w:sz w:val="32"/>
          <w:szCs w:val="32"/>
        </w:rPr>
        <w:t>SMART WASTE MANAGEMENT SYSTEM</w:t>
      </w:r>
    </w:p>
    <w:p w14:paraId="072D0988" w14:textId="77777777"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(A Case Study of Nairobi County)</w:t>
      </w:r>
    </w:p>
    <w:p w14:paraId="65D36D83" w14:textId="77777777" w:rsidR="008132FB" w:rsidRPr="008132FB" w:rsidRDefault="008132FB" w:rsidP="008132FB">
      <w:pPr>
        <w:jc w:val="center"/>
        <w:rPr>
          <w:rFonts w:cs="Times New Roman"/>
          <w:b/>
          <w:bCs/>
          <w:sz w:val="32"/>
          <w:szCs w:val="32"/>
          <w:lang w:val="en-US"/>
        </w:rPr>
      </w:pPr>
    </w:p>
    <w:p w14:paraId="7B1D22E3" w14:textId="77777777"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PRESENTED BY:</w:t>
      </w:r>
    </w:p>
    <w:p w14:paraId="27D058AD" w14:textId="77777777" w:rsidR="008132FB" w:rsidRPr="008132FB" w:rsidRDefault="008132FB" w:rsidP="008132FB">
      <w:pPr>
        <w:jc w:val="center"/>
        <w:rPr>
          <w:rFonts w:cs="Times New Roman"/>
          <w:b/>
          <w:bCs/>
          <w:sz w:val="32"/>
          <w:szCs w:val="32"/>
          <w:lang w:val="en-US"/>
        </w:rPr>
      </w:pPr>
    </w:p>
    <w:p w14:paraId="7EE6A236" w14:textId="77777777"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DAVIS KIPRUTO</w:t>
      </w:r>
    </w:p>
    <w:p w14:paraId="70E9E8C0" w14:textId="56A22012"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INDEX NO:206001</w:t>
      </w:r>
      <w:r w:rsidRPr="008132FB">
        <w:rPr>
          <w:rFonts w:cs="Times New Roman"/>
          <w:b/>
          <w:bCs/>
          <w:sz w:val="32"/>
          <w:szCs w:val="32"/>
          <w:lang w:val="en-US"/>
        </w:rPr>
        <w:t>0212</w:t>
      </w:r>
    </w:p>
    <w:p w14:paraId="1B7727CE" w14:textId="687E8786"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COURSE CODE:2920/308</w:t>
      </w:r>
    </w:p>
    <w:p w14:paraId="453ECFD2" w14:textId="77777777" w:rsidR="008132FB" w:rsidRPr="008132FB" w:rsidRDefault="008132FB" w:rsidP="008132FB">
      <w:pPr>
        <w:jc w:val="center"/>
        <w:rPr>
          <w:rFonts w:cs="Times New Roman"/>
          <w:b/>
          <w:bCs/>
          <w:sz w:val="32"/>
          <w:szCs w:val="32"/>
          <w:lang w:val="en-US"/>
        </w:rPr>
      </w:pPr>
    </w:p>
    <w:p w14:paraId="3A7B6BAE" w14:textId="60E918D5"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INSTITUTION NAME: NAIROBI INSTITUTE OF BUSINESS STUDIES (NIBS TECHNICAL COLLEGE)</w:t>
      </w:r>
    </w:p>
    <w:p w14:paraId="1DE7D928" w14:textId="77777777" w:rsidR="008132FB" w:rsidRPr="008132FB" w:rsidRDefault="008132FB" w:rsidP="008132FB">
      <w:pPr>
        <w:rPr>
          <w:rFonts w:cs="Times New Roman"/>
          <w:b/>
          <w:bCs/>
          <w:sz w:val="32"/>
          <w:szCs w:val="32"/>
          <w:lang w:val="en-US"/>
        </w:rPr>
      </w:pPr>
    </w:p>
    <w:p w14:paraId="628285F5" w14:textId="77777777" w:rsidR="008132FB" w:rsidRPr="008132FB" w:rsidRDefault="008132FB" w:rsidP="008132FB">
      <w:pPr>
        <w:jc w:val="center"/>
        <w:rPr>
          <w:rFonts w:cs="Times New Roman"/>
          <w:b/>
          <w:bCs/>
          <w:sz w:val="32"/>
          <w:szCs w:val="32"/>
          <w:lang w:val="en-US"/>
        </w:rPr>
      </w:pPr>
    </w:p>
    <w:p w14:paraId="4459EB36" w14:textId="77777777" w:rsidR="008132FB" w:rsidRPr="008132FB" w:rsidRDefault="008132FB" w:rsidP="008132FB">
      <w:pPr>
        <w:jc w:val="center"/>
        <w:rPr>
          <w:rFonts w:cs="Times New Roman"/>
          <w:b/>
          <w:bCs/>
          <w:sz w:val="32"/>
          <w:szCs w:val="32"/>
          <w:lang w:val="en-US"/>
        </w:rPr>
      </w:pPr>
      <w:r w:rsidRPr="008132FB">
        <w:rPr>
          <w:rFonts w:cs="Times New Roman"/>
          <w:b/>
          <w:bCs/>
          <w:sz w:val="32"/>
          <w:szCs w:val="32"/>
          <w:lang w:val="en-US"/>
        </w:rPr>
        <w:t>TRADE PROJECT SUBMITTED TO KENYA NATIONAL EXAMINATION COUNCIL FOR PARTIAL FULFILLMENT OF THE AWARD OF DIPLOMA IN INFORMATION COMMUNICATION TECHNOLOGY</w:t>
      </w:r>
    </w:p>
    <w:p w14:paraId="48A13CFA" w14:textId="77777777" w:rsidR="008132FB" w:rsidRPr="008132FB" w:rsidRDefault="008132FB" w:rsidP="008132FB">
      <w:pPr>
        <w:jc w:val="center"/>
        <w:rPr>
          <w:rFonts w:cs="Times New Roman"/>
          <w:b/>
          <w:bCs/>
          <w:sz w:val="32"/>
          <w:szCs w:val="32"/>
          <w:lang w:val="en-US"/>
        </w:rPr>
      </w:pPr>
    </w:p>
    <w:p w14:paraId="6CAD0BCC" w14:textId="77777777" w:rsidR="008132FB" w:rsidRPr="008132FB" w:rsidRDefault="008132FB" w:rsidP="008132FB">
      <w:pPr>
        <w:jc w:val="center"/>
        <w:rPr>
          <w:rFonts w:cs="Times New Roman"/>
          <w:b/>
          <w:bCs/>
          <w:sz w:val="32"/>
          <w:szCs w:val="32"/>
          <w:lang w:val="en-US"/>
        </w:rPr>
      </w:pPr>
    </w:p>
    <w:p w14:paraId="3B1CC13E" w14:textId="696A81DC" w:rsidR="008132FB" w:rsidRPr="008132FB" w:rsidRDefault="008132FB" w:rsidP="008132FB">
      <w:pPr>
        <w:jc w:val="center"/>
        <w:rPr>
          <w:rFonts w:cs="Times New Roman"/>
          <w:b/>
          <w:bCs/>
          <w:sz w:val="28"/>
          <w:szCs w:val="28"/>
          <w:lang w:val="en-US"/>
        </w:rPr>
      </w:pPr>
      <w:r w:rsidRPr="008132FB">
        <w:rPr>
          <w:rFonts w:cs="Times New Roman"/>
          <w:b/>
          <w:bCs/>
          <w:sz w:val="32"/>
          <w:szCs w:val="32"/>
          <w:lang w:val="en-US"/>
        </w:rPr>
        <w:t>EXAMINATION SERIES: NOVEMBER 2025</w:t>
      </w:r>
      <w:r w:rsidRPr="00D44994">
        <w:rPr>
          <w:rFonts w:cs="Times New Roman"/>
          <w:b/>
          <w:bCs/>
          <w:szCs w:val="24"/>
        </w:rPr>
        <w:br w:type="page"/>
      </w:r>
    </w:p>
    <w:p w14:paraId="047706DF" w14:textId="77777777" w:rsidR="008132FB" w:rsidRPr="00D44994" w:rsidRDefault="008132FB" w:rsidP="008132FB">
      <w:pPr>
        <w:pStyle w:val="PrelimHeading"/>
        <w:rPr>
          <w:lang w:val="en-GB"/>
        </w:rPr>
      </w:pPr>
      <w:bookmarkStart w:id="0" w:name="_Toc213444398"/>
      <w:r w:rsidRPr="00D44994">
        <w:rPr>
          <w:lang w:val="en-GB"/>
        </w:rPr>
        <w:lastRenderedPageBreak/>
        <w:t>ABSTRUCT</w:t>
      </w:r>
      <w:bookmarkEnd w:id="0"/>
    </w:p>
    <w:p w14:paraId="654F4598" w14:textId="77777777" w:rsidR="008132FB" w:rsidRPr="00D44994" w:rsidRDefault="008132FB" w:rsidP="008132FB">
      <w:pPr>
        <w:rPr>
          <w:rFonts w:cs="Times New Roman"/>
          <w:szCs w:val="24"/>
        </w:rPr>
      </w:pPr>
      <w:r w:rsidRPr="00D44994">
        <w:rPr>
          <w:rFonts w:cs="Times New Roman"/>
          <w:szCs w:val="24"/>
        </w:rPr>
        <w:t>The Smart Waste Management System (SWMS) is a comprehensive web-based platform developed to improve the efficiency, accountability, and transparency of waste management processes within Nairobi County. The system integrates technology with environmental sustainability by providing an automated solution that allows citizens to report waste issues, track collection schedules, receive notifications, and pay for waste disposal services through a Pay-As-You-Throw (PAYT) billing model. It also encourages community participation by introducing a reward center where users earn points for responsible waste reporting and environmental contribution.</w:t>
      </w:r>
    </w:p>
    <w:p w14:paraId="2D2DB4FB" w14:textId="77777777" w:rsidR="008132FB" w:rsidRPr="00D44994" w:rsidRDefault="008132FB" w:rsidP="008132FB">
      <w:pPr>
        <w:rPr>
          <w:rFonts w:cs="Times New Roman"/>
          <w:szCs w:val="24"/>
        </w:rPr>
      </w:pPr>
      <w:r w:rsidRPr="00D44994">
        <w:rPr>
          <w:rFonts w:cs="Times New Roman"/>
          <w:szCs w:val="24"/>
        </w:rPr>
        <w:t>The administrator module enables system monitoring, user management, and data analysis through an intuitive dashboard that displays real-time statistics. This approach ensures effective decision-making, enhances communication between citizens and administrators, and reduces delays associated with manual reporting systems. Furthermore, the Environmental Hub feature educates the public on recycling practices, waste segregation, and sustainable urban living, contributing to environmental awareness and behavioral change.</w:t>
      </w:r>
    </w:p>
    <w:p w14:paraId="4D84D614" w14:textId="77777777" w:rsidR="008132FB" w:rsidRPr="00D44994" w:rsidRDefault="008132FB" w:rsidP="008132FB">
      <w:pPr>
        <w:rPr>
          <w:rFonts w:cs="Times New Roman"/>
          <w:szCs w:val="24"/>
          <w:lang w:val="en-GB"/>
        </w:rPr>
      </w:pPr>
      <w:r w:rsidRPr="00D44994">
        <w:rPr>
          <w:rFonts w:cs="Times New Roman"/>
          <w:szCs w:val="24"/>
        </w:rPr>
        <w:t>The system was developed using HTML, CSS, PHP, and MySQL, offering a dynamic and scalable architecture that ensures smooth user interaction, security, and data reliability. Testing results showed that the system performed efficiently across all modules and met all functional and non-functional requirements. The Smart Waste Management System demonstrates how digital innovation can address urban challenges by transforming waste collection operations into a modern, transparent, and participatory process. It contributes to Kenya’s ongoing efforts toward achieving sustainable development and promoting cleaner, smarter, and greener cities for future generations.</w:t>
      </w:r>
    </w:p>
    <w:p w14:paraId="7FF967E3" w14:textId="77777777" w:rsidR="008A5E6D" w:rsidRDefault="008A5E6D"/>
    <w:sectPr w:rsidR="008A5E6D" w:rsidSect="00282BAC">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C6"/>
    <w:rsid w:val="00282BAC"/>
    <w:rsid w:val="008132FB"/>
    <w:rsid w:val="008A5E6D"/>
    <w:rsid w:val="00B55AC6"/>
    <w:rsid w:val="00D67AFD"/>
    <w:rsid w:val="00F860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1784"/>
  <w15:chartTrackingRefBased/>
  <w15:docId w15:val="{6B1422F3-8304-4022-8A5D-D37D7243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2F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55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AC6"/>
    <w:rPr>
      <w:rFonts w:eastAsiaTheme="majorEastAsia" w:cstheme="majorBidi"/>
      <w:color w:val="272727" w:themeColor="text1" w:themeTint="D8"/>
    </w:rPr>
  </w:style>
  <w:style w:type="paragraph" w:styleId="Title">
    <w:name w:val="Title"/>
    <w:basedOn w:val="Normal"/>
    <w:next w:val="Normal"/>
    <w:link w:val="TitleChar"/>
    <w:uiPriority w:val="10"/>
    <w:qFormat/>
    <w:rsid w:val="00B55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AC6"/>
    <w:pPr>
      <w:spacing w:before="160"/>
      <w:jc w:val="center"/>
    </w:pPr>
    <w:rPr>
      <w:i/>
      <w:iCs/>
      <w:color w:val="404040" w:themeColor="text1" w:themeTint="BF"/>
    </w:rPr>
  </w:style>
  <w:style w:type="character" w:customStyle="1" w:styleId="QuoteChar">
    <w:name w:val="Quote Char"/>
    <w:basedOn w:val="DefaultParagraphFont"/>
    <w:link w:val="Quote"/>
    <w:uiPriority w:val="29"/>
    <w:rsid w:val="00B55AC6"/>
    <w:rPr>
      <w:i/>
      <w:iCs/>
      <w:color w:val="404040" w:themeColor="text1" w:themeTint="BF"/>
    </w:rPr>
  </w:style>
  <w:style w:type="paragraph" w:styleId="ListParagraph">
    <w:name w:val="List Paragraph"/>
    <w:basedOn w:val="Normal"/>
    <w:uiPriority w:val="34"/>
    <w:qFormat/>
    <w:rsid w:val="00B55AC6"/>
    <w:pPr>
      <w:ind w:left="720"/>
      <w:contextualSpacing/>
    </w:pPr>
  </w:style>
  <w:style w:type="character" w:styleId="IntenseEmphasis">
    <w:name w:val="Intense Emphasis"/>
    <w:basedOn w:val="DefaultParagraphFont"/>
    <w:uiPriority w:val="21"/>
    <w:qFormat/>
    <w:rsid w:val="00B55AC6"/>
    <w:rPr>
      <w:i/>
      <w:iCs/>
      <w:color w:val="0F4761" w:themeColor="accent1" w:themeShade="BF"/>
    </w:rPr>
  </w:style>
  <w:style w:type="paragraph" w:styleId="IntenseQuote">
    <w:name w:val="Intense Quote"/>
    <w:basedOn w:val="Normal"/>
    <w:next w:val="Normal"/>
    <w:link w:val="IntenseQuoteChar"/>
    <w:uiPriority w:val="30"/>
    <w:qFormat/>
    <w:rsid w:val="00B55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C6"/>
    <w:rPr>
      <w:i/>
      <w:iCs/>
      <w:color w:val="0F4761" w:themeColor="accent1" w:themeShade="BF"/>
    </w:rPr>
  </w:style>
  <w:style w:type="character" w:styleId="IntenseReference">
    <w:name w:val="Intense Reference"/>
    <w:basedOn w:val="DefaultParagraphFont"/>
    <w:uiPriority w:val="32"/>
    <w:qFormat/>
    <w:rsid w:val="00B55AC6"/>
    <w:rPr>
      <w:b/>
      <w:bCs/>
      <w:smallCaps/>
      <w:color w:val="0F4761" w:themeColor="accent1" w:themeShade="BF"/>
      <w:spacing w:val="5"/>
    </w:rPr>
  </w:style>
  <w:style w:type="paragraph" w:customStyle="1" w:styleId="PrelimHeading">
    <w:name w:val="Prelim Heading"/>
    <w:basedOn w:val="Heading1"/>
    <w:link w:val="PrelimHeadingChar"/>
    <w:autoRedefine/>
    <w:qFormat/>
    <w:rsid w:val="008132FB"/>
    <w:rPr>
      <w:rFonts w:ascii="Times New Roman" w:hAnsi="Times New Roman"/>
      <w:b/>
      <w:color w:val="auto"/>
      <w:sz w:val="32"/>
    </w:rPr>
  </w:style>
  <w:style w:type="character" w:customStyle="1" w:styleId="PrelimHeadingChar">
    <w:name w:val="Prelim Heading Char"/>
    <w:basedOn w:val="Heading1Char"/>
    <w:link w:val="PrelimHeading"/>
    <w:rsid w:val="008132FB"/>
    <w:rPr>
      <w:rFonts w:ascii="Times New Roman" w:eastAsiaTheme="majorEastAsia" w:hAnsi="Times New Roman" w:cstheme="majorBidi"/>
      <w:b/>
      <w:color w:val="0F4761"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DEE70-97D2-4D82-A774-E42EB1EA8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BCC</dc:creator>
  <cp:keywords/>
  <dc:description/>
  <cp:lastModifiedBy>BCC</cp:lastModifiedBy>
  <cp:revision>3</cp:revision>
  <dcterms:created xsi:type="dcterms:W3CDTF">2025-11-13T10:50:00Z</dcterms:created>
  <dcterms:modified xsi:type="dcterms:W3CDTF">2025-11-13T10:57:00Z</dcterms:modified>
</cp:coreProperties>
</file>