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-720" w:right="-900" w:firstLine="0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4Ֆորեսթերի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Սղագրման Ուղեցույց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Verdana" w:cs="Verdana" w:eastAsia="Verdana" w:hAnsi="Verdana"/>
          <w:b w:val="1"/>
          <w:i w:val="1"/>
          <w:color w:val="172b4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ind w:left="-720" w:right="-72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ind w:left="-720" w:right="-72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Ներածություն</w:t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720" w:right="-720" w:firstLine="0"/>
        <w:jc w:val="both"/>
        <w:rPr>
          <w:rFonts w:ascii="Verdana" w:cs="Verdana" w:eastAsia="Verdana" w:hAnsi="Verdana"/>
          <w:b w:val="1"/>
          <w:i w:val="1"/>
          <w:color w:val="172b4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720" w:right="-720" w:firstLine="0"/>
        <w:jc w:val="both"/>
        <w:rPr>
          <w:rFonts w:ascii="Verdana" w:cs="Verdana" w:eastAsia="Verdana" w:hAnsi="Verdana"/>
          <w:b w:val="1"/>
          <w:i w:val="1"/>
          <w:color w:val="172b4d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b w:val="1"/>
          <w:i w:val="1"/>
          <w:color w:val="172b4d"/>
          <w:sz w:val="22"/>
          <w:szCs w:val="22"/>
          <w:rtl w:val="0"/>
        </w:rPr>
        <w:t xml:space="preserve">Նախագծի նպատակը աուդիոֆայլեր սղագրելն է, ինչը մեր հաճախորդին կօգնի ստեղծել խոսքի ինքնաշխատ (ավտոմատ) ճանաչման նորագույն մոդելներ։ </w:t>
      </w:r>
    </w:p>
    <w:p w:rsidR="00000000" w:rsidDel="00000000" w:rsidP="00000000" w:rsidRDefault="00000000" w:rsidRPr="00000000" w14:paraId="00000008">
      <w:pPr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720" w:right="-810" w:firstLine="0"/>
        <w:jc w:val="both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Նախագծի թիրախը Ձեզ տրամադրված աուդիոֆայլերի մեջ եղած խոսքի ճշգրիտ սղագրումն է (ստեղնաշարով գրելու կամ նախապես լրացված պիտակներով նշելու)։ Դուք օգտագործելու եք սղագրման մեր առցանց հարթակը, որը կոչվում է Ամպերսանդ։ Ամպերսանդի կիրառման  համար ստեղծած է առանձին ձեռնարկ։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935.0" w:type="dxa"/>
        <w:jc w:val="left"/>
        <w:tblInd w:w="-6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35"/>
        <w:tblGridChange w:id="0">
          <w:tblGrid>
            <w:gridCol w:w="10935"/>
          </w:tblGrid>
        </w:tblGridChange>
      </w:tblGrid>
      <w:tr>
        <w:tc>
          <w:tcPr>
            <w:tcBorders>
              <w:top w:color="00ff00" w:space="0" w:sz="18" w:val="single"/>
              <w:left w:color="00ff00" w:space="0" w:sz="18" w:val="single"/>
              <w:bottom w:color="00ff00" w:space="0" w:sz="18" w:val="single"/>
              <w:right w:color="00ff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ind w:right="15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Խնդրում ենք մանրակրկիտ ուսումնասիրել այս կանոնները և միշտ ձեռքի տակ պահել սղագրման ժամանակ։ Շատ բաներ պետք է մտապահել, բայց մի քանի անգամ անելուց հետո այն ավելի ու ավելի դյուրին կդառնա Ձեզ համար։  Իսկ եթե ինչ-որ բան անհասկանալի է, կապ հաստատե՛ք Ձեր ղեկավարի հետ։ Մաղթում ենք հաջողություն։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ind w:left="-81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Ընդհանուր տեղեկություն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010.0" w:type="dxa"/>
        <w:jc w:val="left"/>
        <w:tblInd w:w="-73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940"/>
        <w:gridCol w:w="8070"/>
        <w:tblGridChange w:id="0">
          <w:tblGrid>
            <w:gridCol w:w="2940"/>
            <w:gridCol w:w="8070"/>
          </w:tblGrid>
        </w:tblGridChange>
      </w:tblGrid>
      <w:t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pStyle w:val="Heading3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Խոսք, ոչ խոսքային աղմուկ և խոսքի բացակայություն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u w:val="single"/>
                <w:rtl w:val="0"/>
              </w:rPr>
              <w:t xml:space="preserve">Նախագծի նպատակը ամբողջ կանոնավոր խոսքը, ինչպես նաև խոսքի հետ միաժամանակ հնչող ոչ խոսքային բաղադրիչները վերարտադրելն է (սղագրում)։</w:t>
            </w:r>
          </w:p>
          <w:p w:rsidR="00000000" w:rsidDel="00000000" w:rsidP="00000000" w:rsidRDefault="00000000" w:rsidRPr="00000000" w14:paraId="00000011">
            <w:pPr>
              <w:spacing w:after="280" w:before="0" w:lineRule="auto"/>
              <w:ind w:left="0" w:firstLine="0"/>
              <w:rPr>
                <w:rFonts w:ascii="Verdana" w:cs="Verdana" w:eastAsia="Verdana" w:hAnsi="Verdana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after="280" w:before="0" w:lineRule="auto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Խոսքը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մարդկային լեզու պարունակող ցանկացած տարր է։ Այս նախագծի շրջանակներում մենք սղագրում ենք նույնիսկ քերականորեն սխալ խոսքը, ներառյալ․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9"/>
              </w:numPr>
              <w:spacing w:after="0" w:afterAutospacing="0" w:before="0" w:lineRule="auto"/>
              <w:ind w:left="720" w:hanging="360"/>
              <w:rPr>
                <w:rFonts w:ascii="Verdana" w:cs="Verdana" w:eastAsia="Verdana" w:hAnsi="Verdana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երկմտանքը (օր․՝ «հըմ», «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ըը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»)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9"/>
              </w:numPr>
              <w:spacing w:after="0" w:afterAutospacing="0" w:before="0" w:lineRule="auto"/>
              <w:ind w:left="720" w:hanging="360"/>
              <w:rPr>
                <w:rFonts w:ascii="Verdana" w:cs="Verdana" w:eastAsia="Verdana" w:hAnsi="Verdana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խոսակցական բառերը (օր․՝ «պտի», «կայնանք») և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9"/>
              </w:numPr>
              <w:spacing w:after="280" w:before="0" w:lineRule="auto"/>
              <w:ind w:left="720" w:hanging="360"/>
              <w:rPr>
                <w:rFonts w:ascii="Verdana" w:cs="Verdana" w:eastAsia="Verdana" w:hAnsi="Verdana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կրկնվող բառերը  (օր․՝ «Նա նա գնաց համալսարան»)։</w:t>
            </w:r>
          </w:p>
          <w:p w:rsidR="00000000" w:rsidDel="00000000" w:rsidP="00000000" w:rsidRDefault="00000000" w:rsidRPr="00000000" w14:paraId="00000016">
            <w:pPr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792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20"/>
              <w:tblGridChange w:id="0">
                <w:tblGrid>
                  <w:gridCol w:w="7920"/>
                </w:tblGrid>
              </w:tblGridChange>
            </w:tblGrid>
            <w:tr>
              <w:tc>
                <w:tcPr>
                  <w:tcBorders>
                    <w:top w:color="cccccc" w:space="0" w:sz="18" w:val="single"/>
                    <w:left w:color="cccccc" w:space="0" w:sz="18" w:val="single"/>
                    <w:bottom w:color="cccccc" w:space="0" w:sz="18" w:val="single"/>
                    <w:right w:color="cccccc" w:space="0" w:sz="1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Օրինակ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8">
                  <w:pPr>
                    <w:numPr>
                      <w:ilvl w:val="0"/>
                      <w:numId w:val="26"/>
                    </w:numPr>
                    <w:spacing w:before="280" w:lineRule="auto"/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ՍՂԱԳՐՈՒԹՅՈՒՆ: պայծառ գույները, ինչպես հըմ կարմիրը, նարնջագույնը կամ </w:t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ըը</w:t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 դեղինը։ ես տեսել եմ </w:t>
                  </w:r>
                </w:p>
                <w:p w:rsidR="00000000" w:rsidDel="00000000" w:rsidP="00000000" w:rsidRDefault="00000000" w:rsidRPr="00000000" w14:paraId="00000019">
                  <w:pPr>
                    <w:numPr>
                      <w:ilvl w:val="0"/>
                      <w:numId w:val="26"/>
                    </w:numPr>
                    <w:spacing w:after="280" w:lineRule="auto"/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ՍՂԱԳՐՈՒԹՅՈՒՆ: իմ կարծիքով Գանձասարը լավագույն թիմն է։ նրանք կարող են</w:t>
                  </w:r>
                </w:p>
              </w:tc>
            </w:tr>
          </w:tbl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Խոսքի հիմնականում արտահայտվում է բառերով ու գրանշանների միջոցով։ Սակայն որոշ դեպքերում խոսքը անհասկանալի է կամ մեկ այլ անձի խոսքի հետ է համընկնում (միաժամանակ հնչող խոսք)։ Այս պարագայում խոսքը պետք է նշվի նախապես լրացված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պիտակներով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։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Խոսքի ընթացքում հնչող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ոչ խոսքային ձայները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նույնպես պետք է պիտակել։ Եթե ոչ խոսքային ձայները, օրինակ՝ երաժշտությունը, ծիծաղը, հազը, կտտոցը և շխկոցը, տեղի են ունենում մեկ վայրկյանի սահմաններում, ապա պետք է պիտակվեն։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Եթե ամբողջ ասույթը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ոչ մի խոսք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(բառեր) չի պարունակում, ապա այդ ասույթի ընթացքում հնչող ձայները չպետք է պիտակվեն։ Փոխարենը, կիրառե՛ք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no speech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պիտակը և անցե՛ք առաջ։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Եթե ասույթը պարունակում է խոսք, ապա տեղադրե՛ք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no speech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պիտակը այն դեպքում, երբ առկա է մեկ վայրկյանից ավել դադար։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pStyle w:val="Heading3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Առաջին պլանի խոսք և աղմուկ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Ձայնի բարձրության կարգավորումները պետք է այնպիսին լինեն, որ ասույթի ամենաբարձր խոսողի ձայնը լինի հարմարավետ բարձրության վրա։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Առաջին պլանի խոսքը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ցանկացած խոսք է, որը հնարավոր է հստակ հասկանալ ձայնի այդ բարձրության ներքո, առանց ուժերը լարելու կամ կրկին լսելու։ </w:t>
              <w:br w:type="textWrapping"/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u w:val="single"/>
                <w:rtl w:val="0"/>
              </w:rPr>
              <w:t xml:space="preserve">Այնպիսի խոսքը և աղմուկը, որը ավելի ցածր է այս բարձրությունից, չպետք է սղագրվի կամ պիտակվի, նույնիսկ եթե այն լսելի ու հասկանալի է։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pStyle w:val="Heading3"/>
              <w:rPr>
                <w:rFonts w:ascii="Verdana" w:cs="Verdana" w:eastAsia="Verdana" w:hAnsi="Verdana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Ասույթ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Ասույթը սղագրման առանձին միավոր է։ Ամեն ասույթ ունի տեքստի տեղադրման առանձին հատված և պետք է պահպանվի (save), նախքան օգտատերը կկարողանա անցնեք հաջորդ ասույթին։ Ասույթների միջև եղած դադարները, ընդհանուր առմամբ, կարելի է անտեսել․ դրանց նպատակը աուդիոն դյուրին հատվածների բաժանելն է։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pStyle w:val="Heading3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Փաթեթ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Սղագրության փաթեթը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առանձին, շարունակական ձայնային ֆայլ է, որը  իր հերթին բաժանվում է էջերի ու ասույթների։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ind w:left="-810" w:firstLine="0"/>
        <w:rPr>
          <w:rFonts w:ascii="Verdana" w:cs="Verdana" w:eastAsia="Verdana" w:hAnsi="Verdana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Tahoma" w:cs="Tahoma" w:eastAsia="Tahoma" w:hAnsi="Tahoma"/>
          <w:rtl w:val="0"/>
        </w:rPr>
        <w:t xml:space="preserve">Խոսքի սղագրում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235.0" w:type="dxa"/>
        <w:jc w:val="left"/>
        <w:tblInd w:w="-75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595"/>
        <w:gridCol w:w="375"/>
        <w:gridCol w:w="8265"/>
        <w:tblGridChange w:id="0">
          <w:tblGrid>
            <w:gridCol w:w="2595"/>
            <w:gridCol w:w="375"/>
            <w:gridCol w:w="8265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pStyle w:val="Heading3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Ուղղագրություն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Կիրառե՛ք ստանդարտ արևելահայերենի ուղղագրությունը</w:t>
            </w:r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Օրինակ․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2670.0" w:type="dxa"/>
              <w:jc w:val="left"/>
              <w:tblBorders>
                <w:top w:color="000000" w:space="0" w:sz="6" w:val="single"/>
                <w:left w:color="000000" w:space="0" w:sz="6" w:val="single"/>
                <w:bottom w:color="000000" w:space="0" w:sz="6" w:val="single"/>
                <w:right w:color="000000" w:space="0" w:sz="6" w:val="single"/>
              </w:tblBorders>
              <w:tblLayout w:type="fixed"/>
              <w:tblLook w:val="0400"/>
            </w:tblPr>
            <w:tblGrid>
              <w:gridCol w:w="1230"/>
              <w:gridCol w:w="1440"/>
              <w:tblGridChange w:id="0">
                <w:tblGrid>
                  <w:gridCol w:w="1230"/>
                  <w:gridCol w:w="1440"/>
                </w:tblGrid>
              </w:tblGridChange>
            </w:tblGrid>
            <w:t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33">
                  <w:pPr>
                    <w:jc w:val="center"/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Ճիշտ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34">
                  <w:pPr>
                    <w:jc w:val="center"/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Սխալ</w:t>
                  </w:r>
                </w:p>
              </w:tc>
            </w:tr>
            <w:t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35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զեղչ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36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զեղ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ջ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37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դիցուք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38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դիցու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կ</w:t>
                  </w:r>
                </w:p>
              </w:tc>
            </w:tr>
            <w:t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39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ծնունդդ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3A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ծնունդ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տ</w:t>
                  </w:r>
                </w:p>
              </w:tc>
            </w:tr>
          </w:tbl>
          <w:p w:rsidR="00000000" w:rsidDel="00000000" w:rsidP="00000000" w:rsidRDefault="00000000" w:rsidRPr="00000000" w14:paraId="0000003B">
            <w:pPr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Միության գծիկը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(hyphen [-]) գործածե՛ք հայերենի կետադրության կանոններին համապատասխան։ Նմանատիպ մյուս կետադրական նշանների (անջատման գծիկ [</w:t>
            </w: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–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, ենթամնա [</w:t>
            </w:r>
            <w:r w:rsidDel="00000000" w:rsidR="00000000" w:rsidRPr="00000000">
              <w:rPr>
                <w:rFonts w:ascii="Tahoma" w:cs="Tahoma" w:eastAsia="Tahoma" w:hAnsi="Tahoma"/>
                <w:color w:val="544e52"/>
                <w:sz w:val="23"/>
                <w:szCs w:val="23"/>
                <w:highlight w:val="white"/>
                <w:rtl w:val="0"/>
              </w:rPr>
              <w:t xml:space="preserve">֊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]) կիրառումը չի թույլատրվում։ Փոխարենը, օգտագործե՛ք վերոնշյալ միության գծիկը։ 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pStyle w:val="Heading3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Թույլատրելի ոչ ստանդարտ գրելաձև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commentRangeStart w:id="0"/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Եթե արտասանությունը միայն մեկ հնչյունով է տարբերվում ստանդարտ ուղղագրությունից, ապա կիրառե՛ք ստանդարտ ուղղագրությունը։ Եթե տարբերությունը մեկ հնչյունից ավել է, և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գոյություն ունի հաճախ օգտագործվող արևելահայերեն գրելաձև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, ապա կիրառե՛ք այդ գրելաձևը։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Օրինակ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2">
            <w:pPr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Մեկ հնչյունի տարբերություն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12"/>
              </w:numPr>
              <w:spacing w:after="0" w:before="280" w:lineRule="auto"/>
              <w:ind w:left="720" w:hanging="360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կեչուպ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2"/>
                <w:szCs w:val="22"/>
                <w:rtl w:val="0"/>
              </w:rPr>
              <w:t xml:space="preserve">  ==&gt;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ՍՂԱԳՐՈՒԹՅՈՒՆ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2"/>
                <w:szCs w:val="22"/>
                <w:rtl w:val="0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կետչուպ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12"/>
              </w:numPr>
              <w:spacing w:after="0" w:before="0" w:lineRule="auto"/>
              <w:ind w:left="720" w:hanging="360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ինջ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2"/>
                <w:szCs w:val="22"/>
                <w:rtl w:val="0"/>
              </w:rPr>
              <w:t xml:space="preserve">  ==&gt;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ՍՂԱԳՐՈՒԹՅՈՒՆ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2"/>
                <w:szCs w:val="22"/>
                <w:rtl w:val="0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ինչ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12"/>
              </w:numPr>
              <w:spacing w:after="280" w:before="0" w:lineRule="auto"/>
              <w:ind w:left="720" w:hanging="360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բռնցրինք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խոսցրինք, զբաղացրինք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2"/>
                <w:szCs w:val="22"/>
                <w:rtl w:val="0"/>
              </w:rPr>
              <w:t xml:space="preserve"> ==&gt; 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ՍՂԱԳՐՈՒԹՅՈՒՆ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2"/>
                <w:szCs w:val="22"/>
                <w:rtl w:val="0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բռնացրինք, խոսեցրինք, զբաղեցրինք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Մեկից ավելի հնչյունների տարբերություն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2"/>
              </w:numPr>
              <w:spacing w:after="0" w:before="280" w:lineRule="auto"/>
              <w:ind w:left="720" w:hanging="360"/>
              <w:rPr>
                <w:rFonts w:ascii="Verdana" w:cs="Verdana" w:eastAsia="Verdana" w:hAnsi="Verdana"/>
                <w:sz w:val="22"/>
                <w:szCs w:val="22"/>
                <w:highlight w:val="yellow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2"/>
                <w:szCs w:val="22"/>
                <w:highlight w:val="yellow"/>
                <w:rtl w:val="0"/>
              </w:rPr>
              <w:t xml:space="preserve"> ==&gt; TRANSCRIPTION: wanna, gonna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2"/>
              </w:numPr>
              <w:spacing w:before="0" w:lineRule="auto"/>
              <w:ind w:left="720" w:hanging="360"/>
              <w:rPr>
                <w:rFonts w:ascii="Verdana" w:cs="Verdana" w:eastAsia="Verdana" w:hAnsi="Verdana"/>
                <w:sz w:val="22"/>
                <w:szCs w:val="22"/>
                <w:highlight w:val="yellow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2"/>
                <w:szCs w:val="22"/>
                <w:highlight w:val="yellow"/>
                <w:rtl w:val="0"/>
              </w:rPr>
              <w:t xml:space="preserve">c'mon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2"/>
                <w:szCs w:val="22"/>
                <w:highlight w:val="yellow"/>
                <w:rtl w:val="0"/>
              </w:rPr>
              <w:t xml:space="preserve">, cuz, dunno, gimme ==&gt; TRANSCRIPTION: c'mon, cuz, dunno, gimme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pStyle w:val="Heading3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Մեծատառեր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Գործածե՛ք արևելահայերենի կանոնները, բացառությամբ հետևյալ դեպքի․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մի՛ օգտագործեք մեծատառ, եթե դա անելու միակ պատճառն այն է, որ բառը նախադասության սկզբում է գտնվում։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Մարդկանց անունները, տեղանունները, ապրանքանիշերի և կազմակերպությունների անվանումները հիմնականում պետք է գրել մեծատառով՝ արևելահայերենի կանոններին համապատասխան։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pStyle w:val="Heading3"/>
              <w:rPr>
                <w:color w:val="ffffff"/>
                <w:vertAlign w:val="baseline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vertAlign w:val="baseline"/>
              </w:rPr>
              <w:drawing>
                <wp:inline distB="0" distT="0" distL="0" distR="0">
                  <wp:extent cx="990600" cy="247650"/>
                  <wp:effectExtent b="0" l="0" r="0" t="0"/>
                  <wp:docPr descr="C:\2712d0b110d386791472568705450453" id="23" name="image2.png"/>
                  <a:graphic>
                    <a:graphicData uri="http://schemas.openxmlformats.org/drawingml/2006/picture">
                      <pic:pic>
                        <pic:nvPicPr>
                          <pic:cNvPr descr="C:\2712d0b110d386791472568705450453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247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ffffff"/>
                <w:vertAlign w:val="baseline"/>
                <w:rtl w:val="0"/>
              </w:rPr>
              <w:t xml:space="preserve">unintelligible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Օգտագործե՛ք որպես տեղապահ (placeholder) մեկ կամ մի քանի այնպիսի բառերի համար, որոնք հասկանալի չեն ձայնային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խանգարումների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, խնդիրների կամ ոչ պարզ խոսելու պատճառով։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Կիրառե՛ք այս պիտակը այն խոսքի փոխարեն, որը հասկանալի չէ երեք անգամ լսելուց հետո։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commentRangeStart w:id="1"/>
            <w:commentRangeStart w:id="2"/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Եթե մեկից ավելի անհասկանալի բառեր են հաջորդում իրար, միայն մեկ պիտակ օգտագործե՛ք։ Եթե ամբողջ նախադասությունը կամ ասույթը հասկանալի չէ, օգտագործե՛ք միայն մեկ պիտակ։ </w:t>
            </w:r>
            <w:commentRangeEnd w:id="1"/>
            <w:r w:rsidDel="00000000" w:rsidR="00000000" w:rsidRPr="00000000">
              <w:commentReference w:id="1"/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Օգտագործե՛ք այս պիտակը ոչ արևելահայերեն բառերի այնպիսի  շարքի դեպքում, որոնք արևելահայերեն խոսողների համար հասկանալի չէին լինի։ Փոխառությունները, ինչպիսիք են «սոմբրերո»-ն կամ «պրինտեր»-ը, ընդունելի են և պետք է սղագրվեն։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Օգտագործե՛ք այս պիտակը  …….  և կակազելու (կմկմալու) դեպքում։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Պիտակն օգտագործե՛ք նաև կիատ արտասանված բառերի ու կակազելու դեպքում։ 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796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65"/>
              <w:tblGridChange w:id="0">
                <w:tblGrid>
                  <w:gridCol w:w="7965"/>
                </w:tblGrid>
              </w:tblGridChange>
            </w:tblGrid>
            <w:tr>
              <w:trPr>
                <w:trHeight w:val="2320" w:hRule="atLeast"/>
              </w:trPr>
              <w:tc>
                <w:tcPr>
                  <w:tcBorders>
                    <w:top w:color="cccccc" w:space="0" w:sz="18" w:val="single"/>
                    <w:left w:color="cccccc" w:space="0" w:sz="18" w:val="single"/>
                    <w:bottom w:color="cccccc" w:space="0" w:sz="18" w:val="single"/>
                    <w:right w:color="cccccc" w:space="0" w:sz="1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0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Օրինակ</w:t>
                  </w:r>
                </w:p>
                <w:p w:rsidR="00000000" w:rsidDel="00000000" w:rsidP="00000000" w:rsidRDefault="00000000" w:rsidRPr="00000000" w14:paraId="00000061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2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Խոսողն անհասկանալի բառ է ասում.</w:t>
                  </w:r>
                </w:p>
                <w:p w:rsidR="00000000" w:rsidDel="00000000" w:rsidP="00000000" w:rsidRDefault="00000000" w:rsidRPr="00000000" w14:paraId="00000063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Սղագրություն։ ես ցանկանում եմ գնալ </w:t>
                  </w:r>
                  <w:r w:rsidDel="00000000" w:rsidR="00000000" w:rsidRPr="00000000">
                    <w:rPr>
                      <w:rFonts w:ascii="Verdana" w:cs="Verdana" w:eastAsia="Verdana" w:hAnsi="Verdana"/>
                      <w:sz w:val="22"/>
                      <w:szCs w:val="22"/>
                    </w:rPr>
                    <w:drawing>
                      <wp:inline distB="0" distT="0" distL="0" distR="0">
                        <wp:extent cx="990600" cy="247650"/>
                        <wp:effectExtent b="0" l="0" r="0" t="0"/>
                        <wp:docPr descr="C:\2712d0b110d386791472568705450453" id="13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descr="C:\2712d0b110d386791472568705450453" id="0" name="image2.pn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0600" cy="24765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 վաղը</w:t>
                  </w:r>
                </w:p>
                <w:p w:rsidR="00000000" w:rsidDel="00000000" w:rsidP="00000000" w:rsidRDefault="00000000" w:rsidRPr="00000000" w14:paraId="00000064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5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Խոսողն ասում է "bien s'étendre".</w:t>
                  </w:r>
                </w:p>
                <w:p w:rsidR="00000000" w:rsidDel="00000000" w:rsidP="00000000" w:rsidRDefault="00000000" w:rsidRPr="00000000" w14:paraId="00000066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Սղագրություն։ ես կարծեցի՝ նա ասաց </w:t>
                  </w:r>
                  <w:r w:rsidDel="00000000" w:rsidR="00000000" w:rsidRPr="00000000">
                    <w:rPr>
                      <w:rFonts w:ascii="Verdana" w:cs="Verdana" w:eastAsia="Verdana" w:hAnsi="Verdana"/>
                      <w:sz w:val="22"/>
                      <w:szCs w:val="22"/>
                    </w:rPr>
                    <w:drawing>
                      <wp:inline distB="0" distT="0" distL="0" distR="0">
                        <wp:extent cx="990600" cy="247650"/>
                        <wp:effectExtent b="0" l="0" r="0" t="0"/>
                        <wp:docPr descr="C:\2712d0b110d386791472568705450453" id="3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descr="C:\2712d0b110d386791472568705450453" id="0" name="image2.pn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0600" cy="24765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 ։ իսկ հետո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7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8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Խոսողն ասում է «գնա վ- վաղը».</w:t>
                  </w:r>
                </w:p>
                <w:p w:rsidR="00000000" w:rsidDel="00000000" w:rsidP="00000000" w:rsidRDefault="00000000" w:rsidRPr="00000000" w14:paraId="00000069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Սղագրություն։ գնա </w:t>
                  </w:r>
                  <w:r w:rsidDel="00000000" w:rsidR="00000000" w:rsidRPr="00000000">
                    <w:rPr>
                      <w:rFonts w:ascii="Verdana" w:cs="Verdana" w:eastAsia="Verdana" w:hAnsi="Verdana"/>
                      <w:sz w:val="22"/>
                      <w:szCs w:val="22"/>
                    </w:rPr>
                    <w:drawing>
                      <wp:inline distB="0" distT="0" distL="0" distR="0">
                        <wp:extent cx="990600" cy="247650"/>
                        <wp:effectExtent b="0" l="0" r="0" t="0"/>
                        <wp:docPr descr="C:\2712d0b110d386791472568705450453" id="25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descr="C:\2712d0b110d386791472568705450453" id="0" name="image2.pn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0600" cy="24765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 վաղը</w:t>
                  </w:r>
                </w:p>
                <w:p w:rsidR="00000000" w:rsidDel="00000000" w:rsidP="00000000" w:rsidRDefault="00000000" w:rsidRPr="00000000" w14:paraId="0000006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B">
            <w:pPr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pStyle w:val="Heading3"/>
              <w:rPr>
                <w:color w:val="ffffff"/>
                <w:vertAlign w:val="baseline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color w:val="ffffff"/>
                <w:vertAlign w:val="baseline"/>
              </w:rPr>
              <w:drawing>
                <wp:inline distB="0" distT="0" distL="0" distR="0">
                  <wp:extent cx="1035050" cy="228600"/>
                  <wp:effectExtent b="0" l="0" r="0" t="0"/>
                  <wp:docPr descr="C:\0fb54c096af6a6fdbcbb7fd71a40c0a6" id="24" name="image17.png"/>
                  <a:graphic>
                    <a:graphicData uri="http://schemas.openxmlformats.org/drawingml/2006/picture">
                      <pic:pic>
                        <pic:nvPicPr>
                          <pic:cNvPr descr="C:\0fb54c096af6a6fdbcbb7fd71a40c0a6" id="0" name="image1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05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ffffff"/>
                <w:vertAlign w:val="baseline"/>
                <w:rtl w:val="0"/>
              </w:rPr>
              <w:t xml:space="preserve">overlap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Օգտագործե՛ք այս պիտակը, եթե մեկից ավել առաջին պլանի խոսողներ միաժամանակ խոսում են ձայնի գրեթե նույն բարձրությամբ։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u w:val="single"/>
                <w:rtl w:val="0"/>
              </w:rPr>
              <w:t xml:space="preserve">Մի՛ սղագրեք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միաժամանակ հնչող խոսքը, տեղադրե՛ք այս պիտակը միաժամանակ հնչող բառերի փոխարեն։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Մի՛ կիրառեք այս պիտակը, եթե առկա է հետին պլանի (background) խոսք և առաջին պլանի մեկ խոսողի ձայն պարզ հասկացվում է։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pStyle w:val="Heading3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Թվեր և թվանշաններ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Թվականները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պետք է գրվեն որպես ամբողջական բառեր, ընդ որում՝ այնպես, ինչպես արտասանվել են։ Թվականները պետք է գրել հայերենի կանոններին համապատասխան։</w:t>
            </w:r>
          </w:p>
          <w:p w:rsidR="00000000" w:rsidDel="00000000" w:rsidP="00000000" w:rsidRDefault="00000000" w:rsidRPr="00000000" w14:paraId="00000076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796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65"/>
              <w:tblGridChange w:id="0">
                <w:tblGrid>
                  <w:gridCol w:w="7965"/>
                </w:tblGrid>
              </w:tblGridChange>
            </w:tblGrid>
            <w:tr>
              <w:tc>
                <w:tcPr>
                  <w:tcBorders>
                    <w:top w:color="cccccc" w:space="0" w:sz="18" w:val="single"/>
                    <w:left w:color="cccccc" w:space="0" w:sz="18" w:val="single"/>
                    <w:bottom w:color="cccccc" w:space="0" w:sz="18" w:val="single"/>
                    <w:right w:color="cccccc" w:space="0" w:sz="1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7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Օրինակ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8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9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Խոսողն ասում է թիվ կամ թվեր․</w:t>
                  </w:r>
                </w:p>
                <w:p w:rsidR="00000000" w:rsidDel="00000000" w:rsidP="00000000" w:rsidRDefault="00000000" w:rsidRPr="00000000" w14:paraId="0000007A">
                  <w:pPr>
                    <w:numPr>
                      <w:ilvl w:val="0"/>
                      <w:numId w:val="3"/>
                    </w:numPr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2012  ==&gt; ՍՂԱԳՐՈՒԹՅՈՒՆ: </w:t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երկու հազար տասներկու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B">
                  <w:pPr>
                    <w:numPr>
                      <w:ilvl w:val="0"/>
                      <w:numId w:val="11"/>
                    </w:numPr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24 ==&gt; ՍՂԱԳՐՈՒԹՅՈՒՆ։ քսանչորս</w:t>
                  </w:r>
                </w:p>
                <w:p w:rsidR="00000000" w:rsidDel="00000000" w:rsidP="00000000" w:rsidRDefault="00000000" w:rsidRPr="00000000" w14:paraId="0000007C">
                  <w:pPr>
                    <w:numPr>
                      <w:ilvl w:val="0"/>
                      <w:numId w:val="24"/>
                    </w:numPr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20 4 (քսան, ապա՝ չորս) ==&gt; ՍՂԱԳՐՈՒԹՅՈՒՆ։ քսան չորս</w:t>
                  </w:r>
                </w:p>
                <w:p w:rsidR="00000000" w:rsidDel="00000000" w:rsidP="00000000" w:rsidRDefault="00000000" w:rsidRPr="00000000" w14:paraId="0000007D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E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Խոսողը վիճակահանության թվեր է ասում, օր․՝ </w:t>
                  </w:r>
                  <w:r w:rsidDel="00000000" w:rsidR="00000000" w:rsidRPr="00000000">
                    <w:rPr>
                      <w:rFonts w:ascii="Verdana" w:cs="Verdana" w:eastAsia="Verdana" w:hAnsi="Verdana"/>
                      <w:b w:val="1"/>
                      <w:sz w:val="22"/>
                      <w:szCs w:val="22"/>
                      <w:rtl w:val="0"/>
                    </w:rPr>
                    <w:t xml:space="preserve">4 8 6 2․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F">
                  <w:pPr>
                    <w:numPr>
                      <w:ilvl w:val="0"/>
                      <w:numId w:val="6"/>
                    </w:numPr>
                    <w:spacing w:after="280" w:before="280" w:lineRule="auto"/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4 8 6 2 ==&gt; ՍՂԱԳՐՈՒԹՅՈՒՆ: </w:t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չորս ութ վեց երկու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0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Խոսողը ժամն է ասում․</w:t>
                  </w:r>
                </w:p>
                <w:p w:rsidR="00000000" w:rsidDel="00000000" w:rsidP="00000000" w:rsidRDefault="00000000" w:rsidRPr="00000000" w14:paraId="00000081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2">
                  <w:pPr>
                    <w:numPr>
                      <w:ilvl w:val="0"/>
                      <w:numId w:val="14"/>
                    </w:numPr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ժամը 5․30 է։ ==&gt; ՍՂԱԳՐՈՒԹՅՈՒՆ։ ժամը հինգն անց երեսուն է։</w:t>
                  </w:r>
                </w:p>
                <w:p w:rsidR="00000000" w:rsidDel="00000000" w:rsidP="00000000" w:rsidRDefault="00000000" w:rsidRPr="00000000" w14:paraId="00000083">
                  <w:pPr>
                    <w:ind w:left="720" w:firstLine="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4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Խոսողը մաթեմատիկական հավասարում է ասում․</w:t>
                    <w:br w:type="textWrapping"/>
                  </w:r>
                </w:p>
                <w:p w:rsidR="00000000" w:rsidDel="00000000" w:rsidP="00000000" w:rsidRDefault="00000000" w:rsidRPr="00000000" w14:paraId="00000085">
                  <w:pPr>
                    <w:numPr>
                      <w:ilvl w:val="0"/>
                      <w:numId w:val="19"/>
                    </w:numPr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1+1 = 2: ==&gt; ՍՂԱԳՐՈՒԹՅՈՒՆ։ մեկ գումարած մեկ հավասար է երկուս։</w:t>
                  </w:r>
                </w:p>
                <w:p w:rsidR="00000000" w:rsidDel="00000000" w:rsidP="00000000" w:rsidRDefault="00000000" w:rsidRPr="00000000" w14:paraId="00000086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7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Խոսողը խոսքի ընթացքում արժույթի անվանում է օգտագործում․</w:t>
                    <w:br w:type="textWrapping"/>
                  </w:r>
                </w:p>
                <w:p w:rsidR="00000000" w:rsidDel="00000000" w:rsidP="00000000" w:rsidRDefault="00000000" w:rsidRPr="00000000" w14:paraId="00000088">
                  <w:pPr>
                    <w:numPr>
                      <w:ilvl w:val="0"/>
                      <w:numId w:val="22"/>
                    </w:numPr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ապրանքն արժե </w:t>
                  </w:r>
                  <w:r w:rsidDel="00000000" w:rsidR="00000000" w:rsidRPr="00000000">
                    <w:rPr>
                      <w:rFonts w:ascii="Tahoma" w:cs="Tahoma" w:eastAsia="Tahoma" w:hAnsi="Tahoma"/>
                      <w:color w:val="222222"/>
                      <w:sz w:val="21"/>
                      <w:szCs w:val="21"/>
                      <w:highlight w:val="white"/>
                      <w:rtl w:val="0"/>
                    </w:rPr>
                    <w:t xml:space="preserve">֏</w:t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12․400։ ==&gt; ՍՂԱԳՐՈՒԹՅՈՒՆ։ ապրանքն արժե տասներկու հազար չորս հարյուր դրամ։ </w:t>
                  </w:r>
                </w:p>
              </w:tc>
            </w:tr>
          </w:tbl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Թվանշանները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(օր․՝ 1 2 3 4 5 ․․․) սղագրման ժամանակ կարող են օգտագործվել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u w:val="single"/>
                <w:rtl w:val="0"/>
              </w:rPr>
              <w:t xml:space="preserve">միայն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այն դեպքում, եթե անունների կազմում առանց բացատի (space) կապակցված են տառերի հետ: 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796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65"/>
              <w:tblGridChange w:id="0">
                <w:tblGrid>
                  <w:gridCol w:w="7965"/>
                </w:tblGrid>
              </w:tblGridChange>
            </w:tblGrid>
            <w:tr>
              <w:tc>
                <w:tcPr>
                  <w:tcBorders>
                    <w:top w:color="cccccc" w:space="0" w:sz="18" w:val="single"/>
                    <w:left w:color="cccccc" w:space="0" w:sz="18" w:val="single"/>
                    <w:bottom w:color="cccccc" w:space="0" w:sz="18" w:val="single"/>
                    <w:right w:color="cccccc" w:space="0" w:sz="1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C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Օրինակ</w:t>
                  </w:r>
                </w:p>
                <w:p w:rsidR="00000000" w:rsidDel="00000000" w:rsidP="00000000" w:rsidRDefault="00000000" w:rsidRPr="00000000" w14:paraId="0000008D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E">
                  <w:pPr>
                    <w:numPr>
                      <w:ilvl w:val="0"/>
                      <w:numId w:val="25"/>
                    </w:numPr>
                    <w:ind w:left="720" w:hanging="360"/>
                    <w:rPr>
                      <w:rFonts w:ascii="Verdana" w:cs="Verdana" w:eastAsia="Verdana" w:hAnsi="Verdana"/>
                      <w:b w:val="1"/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rFonts w:ascii="Verdana" w:cs="Verdana" w:eastAsia="Verdana" w:hAnsi="Verdana"/>
                      <w:sz w:val="22"/>
                      <w:szCs w:val="22"/>
                      <w:rtl w:val="0"/>
                    </w:rPr>
                    <w:t xml:space="preserve">H2O</w:t>
                  </w:r>
                  <w:r w:rsidDel="00000000" w:rsidR="00000000" w:rsidRPr="00000000">
                    <w:rPr>
                      <w:rFonts w:ascii="Verdana" w:cs="Verdana" w:eastAsia="Verdana" w:hAnsi="Verdana"/>
                      <w:b w:val="1"/>
                      <w:sz w:val="22"/>
                      <w:szCs w:val="22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==&gt; ՍՂԱԳՐՈՒԹՅՈՒՆ։ H2O</w:t>
                  </w:r>
                </w:p>
                <w:p w:rsidR="00000000" w:rsidDel="00000000" w:rsidP="00000000" w:rsidRDefault="00000000" w:rsidRPr="00000000" w14:paraId="0000008F">
                  <w:pPr>
                    <w:numPr>
                      <w:ilvl w:val="0"/>
                      <w:numId w:val="25"/>
                    </w:numPr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iPhone 6S ==&gt; ՍՂԱԳՐՈՒԹՅՈՒՆ։ iPhone 6S</w:t>
                  </w:r>
                </w:p>
                <w:p w:rsidR="00000000" w:rsidDel="00000000" w:rsidP="00000000" w:rsidRDefault="00000000" w:rsidRPr="00000000" w14:paraId="00000090">
                  <w:pPr>
                    <w:numPr>
                      <w:ilvl w:val="0"/>
                      <w:numId w:val="25"/>
                    </w:numPr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PS4 ==&gt; ՍՂԱԳՐՈՒԹՅՈՒՆ։ PS4</w:t>
                  </w:r>
                </w:p>
                <w:p w:rsidR="00000000" w:rsidDel="00000000" w:rsidP="00000000" w:rsidRDefault="00000000" w:rsidRPr="00000000" w14:paraId="00000091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2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Սակայն</w:t>
                  </w:r>
                </w:p>
                <w:p w:rsidR="00000000" w:rsidDel="00000000" w:rsidP="00000000" w:rsidRDefault="00000000" w:rsidRPr="00000000" w14:paraId="00000093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4">
                  <w:pPr>
                    <w:numPr>
                      <w:ilvl w:val="0"/>
                      <w:numId w:val="16"/>
                    </w:numPr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Xbox 360 ==&gt; ՍՂԱԳՐՈՒԹՅՈՒՆ։ Xbox երեք հարյուր վաթսուն</w:t>
                  </w:r>
                </w:p>
              </w:tc>
            </w:tr>
          </w:tbl>
          <w:p w:rsidR="00000000" w:rsidDel="00000000" w:rsidP="00000000" w:rsidRDefault="00000000" w:rsidRPr="00000000" w14:paraId="00000095">
            <w:pPr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pStyle w:val="Heading3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Հապավումներ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22"/>
                <w:szCs w:val="22"/>
                <w:rtl w:val="0"/>
              </w:rPr>
              <w:t xml:space="preserve">Հապավումը բառերի հապավված բաղադրիչներով կազմված բարդ բառ է։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Դրանք խոսքի մեջ կարող են արտասանվել որպես մեկ միասկանակ բառ կամ տառ առ տառ: Հապավումները գրվում են մեծատառերով՝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u w:val="single"/>
                <w:rtl w:val="0"/>
              </w:rPr>
              <w:t xml:space="preserve">առանց բացատների և կետերի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։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796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65"/>
              <w:tblGridChange w:id="0">
                <w:tblGrid>
                  <w:gridCol w:w="7965"/>
                </w:tblGrid>
              </w:tblGridChange>
            </w:tblGrid>
            <w:tr>
              <w:tc>
                <w:tcPr>
                  <w:tcBorders>
                    <w:top w:color="cccccc" w:space="0" w:sz="18" w:val="single"/>
                    <w:left w:color="cccccc" w:space="0" w:sz="18" w:val="single"/>
                    <w:bottom w:color="cccccc" w:space="0" w:sz="18" w:val="single"/>
                    <w:right w:color="cccccc" w:space="0" w:sz="1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B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Օրինակ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C">
                  <w:pPr>
                    <w:numPr>
                      <w:ilvl w:val="0"/>
                      <w:numId w:val="18"/>
                    </w:numPr>
                    <w:spacing w:before="280" w:lineRule="auto"/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Ն․Ա․Ս․Ա․ կամ Ն Ա Ս Ա ==&gt; ՆԱՍԱ</w:t>
                  </w:r>
                </w:p>
                <w:p w:rsidR="00000000" w:rsidDel="00000000" w:rsidP="00000000" w:rsidRDefault="00000000" w:rsidRPr="00000000" w14:paraId="0000009D">
                  <w:pPr>
                    <w:numPr>
                      <w:ilvl w:val="0"/>
                      <w:numId w:val="18"/>
                    </w:numPr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Ա․Մ․Ն․ կամ Ա Մ Ն ==&gt; ԱՄՆ</w:t>
                  </w:r>
                </w:p>
                <w:p w:rsidR="00000000" w:rsidDel="00000000" w:rsidP="00000000" w:rsidRDefault="00000000" w:rsidRPr="00000000" w14:paraId="0000009E">
                  <w:pPr>
                    <w:numPr>
                      <w:ilvl w:val="0"/>
                      <w:numId w:val="18"/>
                    </w:numPr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ՖԻՖԱ</w:t>
                  </w:r>
                </w:p>
                <w:p w:rsidR="00000000" w:rsidDel="00000000" w:rsidP="00000000" w:rsidRDefault="00000000" w:rsidRPr="00000000" w14:paraId="0000009F">
                  <w:pPr>
                    <w:numPr>
                      <w:ilvl w:val="0"/>
                      <w:numId w:val="18"/>
                    </w:numPr>
                    <w:spacing w:after="280" w:lineRule="auto"/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ԵԱՀԿ</w:t>
                  </w:r>
                </w:p>
              </w:tc>
            </w:tr>
          </w:tbl>
          <w:p w:rsidR="00000000" w:rsidDel="00000000" w:rsidP="00000000" w:rsidRDefault="00000000" w:rsidRPr="00000000" w14:paraId="000000A0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pStyle w:val="Heading3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Տառ առ տառ արտասանություն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Երբ խոսողը տառ առ տառ արտասանում է որևէ բառ, նշե՛ք դրանք մեծատառերով՝ դրանց արանքում դնելով բացատներ։</w:t>
            </w:r>
          </w:p>
          <w:tbl>
            <w:tblPr>
              <w:tblStyle w:val="Table10"/>
              <w:tblW w:w="796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65"/>
              <w:tblGridChange w:id="0">
                <w:tblGrid>
                  <w:gridCol w:w="7965"/>
                </w:tblGrid>
              </w:tblGridChange>
            </w:tblGrid>
            <w:tr>
              <w:tc>
                <w:tcPr>
                  <w:tcBorders>
                    <w:top w:color="cccccc" w:space="0" w:sz="18" w:val="single"/>
                    <w:left w:color="cccccc" w:space="0" w:sz="18" w:val="single"/>
                    <w:bottom w:color="cccccc" w:space="0" w:sz="18" w:val="single"/>
                    <w:right w:color="cccccc" w:space="0" w:sz="1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5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Օրինակ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6">
                  <w:pPr>
                    <w:numPr>
                      <w:ilvl w:val="0"/>
                      <w:numId w:val="20"/>
                    </w:numPr>
                    <w:spacing w:before="280" w:lineRule="auto"/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ՍՂԱԳՐՈՒԹՅՈՒՆ։ եթե քեզ համար փորձեմ հեգել իմ անունը, ապա կասեմ Կ Ա Ր Ե Ն։</w:t>
                  </w:r>
                </w:p>
                <w:p w:rsidR="00000000" w:rsidDel="00000000" w:rsidP="00000000" w:rsidRDefault="00000000" w:rsidRPr="00000000" w14:paraId="000000A7">
                  <w:pPr>
                    <w:numPr>
                      <w:ilvl w:val="0"/>
                      <w:numId w:val="20"/>
                    </w:numPr>
                    <w:spacing w:before="280" w:lineRule="auto"/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ՍՂԱԳՐՈՒԹՅՈՒՆ։ Օ Տ Տ Ա Վ Ա։</w:t>
                  </w:r>
                </w:p>
                <w:p w:rsidR="00000000" w:rsidDel="00000000" w:rsidP="00000000" w:rsidRDefault="00000000" w:rsidRPr="00000000" w14:paraId="000000A8">
                  <w:pPr>
                    <w:numPr>
                      <w:ilvl w:val="0"/>
                      <w:numId w:val="20"/>
                    </w:numPr>
                    <w:spacing w:before="280" w:lineRule="auto"/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ՍՂԱԳՐՈՒԹՅՈՒՆ։ Օ կրկնակ Տ Ա Վ Ա։</w:t>
                  </w:r>
                </w:p>
              </w:tc>
            </w:tr>
          </w:tbl>
          <w:p w:rsidR="00000000" w:rsidDel="00000000" w:rsidP="00000000" w:rsidRDefault="00000000" w:rsidRPr="00000000" w14:paraId="000000A9">
            <w:pPr>
              <w:spacing w:before="0" w:lineRule="auto"/>
              <w:ind w:left="0" w:firstLine="0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pStyle w:val="Heading3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էլ․ փոստ և համացանցային կայքեր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Եթե պետք է էլեկտրոնային փոստի կամ համացանցային կայքի հասցե սղագրել, անջատե՛ք բաղադրիչները արտասանությանը համապատասխան։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796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65"/>
              <w:tblGridChange w:id="0">
                <w:tblGrid>
                  <w:gridCol w:w="7965"/>
                </w:tblGrid>
              </w:tblGridChange>
            </w:tblGrid>
            <w:tr>
              <w:tc>
                <w:tcPr>
                  <w:tcBorders>
                    <w:top w:color="cccccc" w:space="0" w:sz="18" w:val="single"/>
                    <w:left w:color="cccccc" w:space="0" w:sz="18" w:val="single"/>
                    <w:bottom w:color="cccccc" w:space="0" w:sz="18" w:val="single"/>
                    <w:right w:color="cccccc" w:space="0" w:sz="1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E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Օրինակ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F">
                  <w:pPr>
                    <w:numPr>
                      <w:ilvl w:val="0"/>
                      <w:numId w:val="21"/>
                    </w:numPr>
                    <w:spacing w:before="280" w:lineRule="auto"/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www.facebook.com  ==&gt; ՍՂԱԳՐՈՒԹՅՈՒՆ: դաբլյու դաբլյու դաբլյու կետ ֆեյսբուք կետ քոմ։</w:t>
                  </w:r>
                </w:p>
                <w:p w:rsidR="00000000" w:rsidDel="00000000" w:rsidP="00000000" w:rsidRDefault="00000000" w:rsidRPr="00000000" w14:paraId="000000B0">
                  <w:pPr>
                    <w:numPr>
                      <w:ilvl w:val="0"/>
                      <w:numId w:val="21"/>
                    </w:numPr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simonbalyan@mail.com ==&gt; ՍՂԱԳՐՈՒԹՅՈՒՆ: Սիմոն Բալյան շնիկ մեյլ կետ քոմ։</w:t>
                  </w:r>
                </w:p>
              </w:tc>
            </w:tr>
          </w:tbl>
          <w:p w:rsidR="00000000" w:rsidDel="00000000" w:rsidP="00000000" w:rsidRDefault="00000000" w:rsidRPr="00000000" w14:paraId="000000B1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pStyle w:val="Heading3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Անպատշաճ բառապաշար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Անպատշաճ բառապաշարը պետք է սղագրվի։ Եթե անհարմար եք զգում որոշակի բառ գրել, օգտագործե՛ք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unintelligible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պիտակը 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տես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2"/>
                <w:szCs w:val="22"/>
                <w:rtl w:val="0"/>
              </w:rPr>
              <w:t xml:space="preserve"> </w:t>
            </w:r>
            <w:hyperlink w:anchor="_1fob9te">
              <w:r w:rsidDel="00000000" w:rsidR="00000000" w:rsidRPr="00000000">
                <w:rPr>
                  <w:rFonts w:ascii="Verdana" w:cs="Verdana" w:eastAsia="Verdana" w:hAnsi="Verdana"/>
                  <w:color w:val="0000ff"/>
                  <w:sz w:val="22"/>
                  <w:szCs w:val="22"/>
                  <w:u w:val="single"/>
                  <w:rtl w:val="0"/>
                </w:rPr>
                <w:t xml:space="preserve">unintelligible</w:t>
              </w:r>
            </w:hyperlink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պիտակը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դրա փոխարեն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22"/>
                <w:szCs w:val="22"/>
                <w:rtl w:val="0"/>
              </w:rPr>
              <w:t xml:space="preserve">։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pStyle w:val="Heading3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Երկմտանք և բացականչություն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Սղագրե՛ք երկմտանքը և բացականչությունները՝ օգտագործելով հետևյալ աղյուսակը․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br w:type="textWrapping"/>
              <w:t xml:space="preserve">Ցանկ</w:t>
              <w:br w:type="textWrapping"/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4350.0" w:type="dxa"/>
              <w:jc w:val="left"/>
              <w:tblBorders>
                <w:top w:color="000000" w:space="0" w:sz="6" w:val="single"/>
                <w:left w:color="000000" w:space="0" w:sz="6" w:val="single"/>
                <w:bottom w:color="000000" w:space="0" w:sz="6" w:val="single"/>
                <w:right w:color="000000" w:space="0" w:sz="6" w:val="single"/>
              </w:tblBorders>
              <w:tblLayout w:type="fixed"/>
              <w:tblLook w:val="0400"/>
            </w:tblPr>
            <w:tblGrid>
              <w:gridCol w:w="2625"/>
              <w:gridCol w:w="1725"/>
              <w:tblGridChange w:id="0">
                <w:tblGrid>
                  <w:gridCol w:w="2625"/>
                  <w:gridCol w:w="1725"/>
                </w:tblGrid>
              </w:tblGridChange>
            </w:tblGrid>
            <w:tr>
              <w:tc>
                <w:tcPr>
                  <w:tcBorders>
                    <w:top w:color="cc0000" w:space="0" w:sz="6" w:val="single"/>
                    <w:left w:color="cc0000" w:space="0" w:sz="6" w:val="single"/>
                    <w:bottom w:color="cc0000" w:space="0" w:sz="6" w:val="single"/>
                    <w:right w:color="cc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B9">
                  <w:pPr>
                    <w:rPr>
                      <w:rFonts w:ascii="Verdana" w:cs="Verdana" w:eastAsia="Verdana" w:hAnsi="Verdana"/>
                      <w:b w:val="1"/>
                      <w:color w:val="98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color w:val="980000"/>
                      <w:sz w:val="22"/>
                      <w:szCs w:val="22"/>
                      <w:rtl w:val="0"/>
                    </w:rPr>
                    <w:t xml:space="preserve">Նշանակություն</w:t>
                  </w:r>
                </w:p>
              </w:tc>
              <w:tc>
                <w:tcPr>
                  <w:tcBorders>
                    <w:top w:color="cc0000" w:space="0" w:sz="6" w:val="single"/>
                    <w:left w:color="cc0000" w:space="0" w:sz="6" w:val="single"/>
                    <w:bottom w:color="cc0000" w:space="0" w:sz="6" w:val="single"/>
                    <w:right w:color="cc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BA">
                  <w:pPr>
                    <w:rPr>
                      <w:rFonts w:ascii="Verdana" w:cs="Verdana" w:eastAsia="Verdana" w:hAnsi="Verdana"/>
                      <w:b w:val="1"/>
                      <w:color w:val="98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color w:val="980000"/>
                      <w:sz w:val="22"/>
                      <w:szCs w:val="22"/>
                      <w:rtl w:val="0"/>
                    </w:rPr>
                    <w:t xml:space="preserve">Ընդունված գրելաձև</w:t>
                  </w:r>
                </w:p>
              </w:tc>
            </w:tr>
            <w:tr>
              <w:tc>
                <w:tcPr>
                  <w:tcBorders>
                    <w:top w:color="cc0000" w:space="0" w:sz="6" w:val="single"/>
                    <w:left w:color="cc0000" w:space="0" w:sz="6" w:val="single"/>
                    <w:bottom w:color="cc0000" w:space="0" w:sz="6" w:val="single"/>
                    <w:right w:color="cc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BB">
                  <w:pPr>
                    <w:rPr>
                      <w:rFonts w:ascii="Verdana" w:cs="Verdana" w:eastAsia="Verdana" w:hAnsi="Verdana"/>
                      <w:color w:val="98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color w:val="980000"/>
                      <w:sz w:val="22"/>
                      <w:szCs w:val="22"/>
                      <w:rtl w:val="0"/>
                    </w:rPr>
                    <w:t xml:space="preserve">Համաձայնություն</w:t>
                  </w:r>
                </w:p>
              </w:tc>
              <w:tc>
                <w:tcPr>
                  <w:tcBorders>
                    <w:top w:color="cc0000" w:space="0" w:sz="6" w:val="single"/>
                    <w:left w:color="cc0000" w:space="0" w:sz="6" w:val="single"/>
                    <w:bottom w:color="cc0000" w:space="0" w:sz="6" w:val="single"/>
                    <w:right w:color="cc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BC">
                  <w:pPr>
                    <w:rPr>
                      <w:rFonts w:ascii="Verdana" w:cs="Verdana" w:eastAsia="Verdana" w:hAnsi="Verdana"/>
                      <w:color w:val="98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color w:val="980000"/>
                      <w:sz w:val="22"/>
                      <w:szCs w:val="22"/>
                      <w:rtl w:val="0"/>
                    </w:rPr>
                    <w:t xml:space="preserve">ըհը, ըհն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Borders>
                    <w:top w:color="cc0000" w:space="0" w:sz="6" w:val="single"/>
                    <w:left w:color="cc0000" w:space="0" w:sz="6" w:val="single"/>
                    <w:bottom w:color="cc0000" w:space="0" w:sz="6" w:val="single"/>
                    <w:right w:color="cc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BD">
                  <w:pPr>
                    <w:rPr>
                      <w:rFonts w:ascii="Verdana" w:cs="Verdana" w:eastAsia="Verdana" w:hAnsi="Verdana"/>
                      <w:color w:val="98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color w:val="980000"/>
                      <w:sz w:val="22"/>
                      <w:szCs w:val="22"/>
                      <w:rtl w:val="0"/>
                    </w:rPr>
                    <w:t xml:space="preserve">Անհամաձայնություն</w:t>
                  </w:r>
                </w:p>
              </w:tc>
              <w:tc>
                <w:tcPr>
                  <w:tcBorders>
                    <w:top w:color="cc0000" w:space="0" w:sz="6" w:val="single"/>
                    <w:left w:color="cc0000" w:space="0" w:sz="6" w:val="single"/>
                    <w:bottom w:color="cc0000" w:space="0" w:sz="6" w:val="single"/>
                    <w:right w:color="cc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BE">
                  <w:pPr>
                    <w:rPr>
                      <w:rFonts w:ascii="Verdana" w:cs="Verdana" w:eastAsia="Verdana" w:hAnsi="Verdana"/>
                      <w:color w:val="98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color w:val="980000"/>
                      <w:sz w:val="22"/>
                      <w:szCs w:val="22"/>
                      <w:rtl w:val="0"/>
                    </w:rPr>
                    <w:t xml:space="preserve">հկը</w:t>
                  </w:r>
                </w:p>
              </w:tc>
            </w:tr>
            <w:tr>
              <w:tc>
                <w:tcPr>
                  <w:tcBorders>
                    <w:top w:color="cc0000" w:space="0" w:sz="6" w:val="single"/>
                    <w:left w:color="cc0000" w:space="0" w:sz="6" w:val="single"/>
                    <w:bottom w:color="cc0000" w:space="0" w:sz="6" w:val="single"/>
                    <w:right w:color="cc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BF">
                  <w:pPr>
                    <w:rPr>
                      <w:rFonts w:ascii="Verdana" w:cs="Verdana" w:eastAsia="Verdana" w:hAnsi="Verdana"/>
                      <w:color w:val="98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color w:val="980000"/>
                      <w:sz w:val="22"/>
                      <w:szCs w:val="22"/>
                      <w:rtl w:val="0"/>
                    </w:rPr>
                    <w:t xml:space="preserve">Անակնկալ</w:t>
                  </w:r>
                </w:p>
              </w:tc>
              <w:tc>
                <w:tcPr>
                  <w:tcBorders>
                    <w:top w:color="cc0000" w:space="0" w:sz="6" w:val="single"/>
                    <w:left w:color="cc0000" w:space="0" w:sz="6" w:val="single"/>
                    <w:bottom w:color="cc0000" w:space="0" w:sz="6" w:val="single"/>
                    <w:right w:color="cc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C0">
                  <w:pPr>
                    <w:rPr>
                      <w:rFonts w:ascii="Verdana" w:cs="Verdana" w:eastAsia="Verdana" w:hAnsi="Verdana"/>
                      <w:color w:val="98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color w:val="980000"/>
                      <w:sz w:val="22"/>
                      <w:szCs w:val="22"/>
                      <w:rtl w:val="0"/>
                    </w:rPr>
                    <w:t xml:space="preserve">վայ, վաու, օյ, այ</w:t>
                  </w:r>
                </w:p>
              </w:tc>
            </w:tr>
            <w:tr>
              <w:tc>
                <w:tcPr>
                  <w:tcBorders>
                    <w:top w:color="cc0000" w:space="0" w:sz="6" w:val="single"/>
                    <w:left w:color="cc0000" w:space="0" w:sz="6" w:val="single"/>
                    <w:bottom w:color="cc0000" w:space="0" w:sz="6" w:val="single"/>
                    <w:right w:color="cc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C1">
                  <w:pPr>
                    <w:rPr>
                      <w:rFonts w:ascii="Verdana" w:cs="Verdana" w:eastAsia="Verdana" w:hAnsi="Verdana"/>
                      <w:color w:val="98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color w:val="980000"/>
                      <w:sz w:val="22"/>
                      <w:szCs w:val="22"/>
                      <w:rtl w:val="0"/>
                    </w:rPr>
                    <w:t xml:space="preserve">Հ</w:t>
                  </w:r>
                  <w:r w:rsidDel="00000000" w:rsidR="00000000" w:rsidRPr="00000000">
                    <w:rPr>
                      <w:rFonts w:ascii="Tahoma" w:cs="Tahoma" w:eastAsia="Tahoma" w:hAnsi="Tahoma"/>
                      <w:color w:val="980000"/>
                      <w:sz w:val="22"/>
                      <w:szCs w:val="22"/>
                      <w:rtl w:val="0"/>
                    </w:rPr>
                    <w:t xml:space="preserve">աստատելու կոչ</w:t>
                  </w:r>
                </w:p>
              </w:tc>
              <w:tc>
                <w:tcPr>
                  <w:tcBorders>
                    <w:top w:color="cc0000" w:space="0" w:sz="6" w:val="single"/>
                    <w:left w:color="cc0000" w:space="0" w:sz="6" w:val="single"/>
                    <w:bottom w:color="cc0000" w:space="0" w:sz="6" w:val="single"/>
                    <w:right w:color="cc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C2">
                  <w:pPr>
                    <w:rPr>
                      <w:rFonts w:ascii="Verdana" w:cs="Verdana" w:eastAsia="Verdana" w:hAnsi="Verdana"/>
                      <w:color w:val="98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color w:val="980000"/>
                      <w:sz w:val="22"/>
                      <w:szCs w:val="22"/>
                      <w:rtl w:val="0"/>
                    </w:rPr>
                    <w:t xml:space="preserve">հը</w:t>
                  </w:r>
                </w:p>
              </w:tc>
            </w:tr>
            <w:tr>
              <w:tc>
                <w:tcPr>
                  <w:tcBorders>
                    <w:top w:color="cc0000" w:space="0" w:sz="6" w:val="single"/>
                    <w:left w:color="cc0000" w:space="0" w:sz="6" w:val="single"/>
                    <w:bottom w:color="cc0000" w:space="0" w:sz="6" w:val="single"/>
                    <w:right w:color="cc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C3">
                  <w:pPr>
                    <w:rPr>
                      <w:rFonts w:ascii="Verdana" w:cs="Verdana" w:eastAsia="Verdana" w:hAnsi="Verdana"/>
                      <w:color w:val="98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color w:val="980000"/>
                      <w:sz w:val="22"/>
                      <w:szCs w:val="22"/>
                      <w:rtl w:val="0"/>
                    </w:rPr>
                    <w:t xml:space="preserve">Զզվանք</w:t>
                  </w:r>
                </w:p>
              </w:tc>
              <w:tc>
                <w:tcPr>
                  <w:tcBorders>
                    <w:top w:color="cc0000" w:space="0" w:sz="6" w:val="single"/>
                    <w:left w:color="cc0000" w:space="0" w:sz="6" w:val="single"/>
                    <w:bottom w:color="cc0000" w:space="0" w:sz="6" w:val="single"/>
                    <w:right w:color="cc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C4">
                  <w:pPr>
                    <w:rPr>
                      <w:rFonts w:ascii="Verdana" w:cs="Verdana" w:eastAsia="Verdana" w:hAnsi="Verdana"/>
                      <w:color w:val="98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color w:val="980000"/>
                      <w:sz w:val="22"/>
                      <w:szCs w:val="22"/>
                      <w:rtl w:val="0"/>
                    </w:rPr>
                    <w:t xml:space="preserve">ֆու, յախք</w:t>
                  </w:r>
                </w:p>
              </w:tc>
            </w:tr>
            <w:tr>
              <w:tc>
                <w:tcPr>
                  <w:tcBorders>
                    <w:top w:color="cc0000" w:space="0" w:sz="6" w:val="single"/>
                    <w:left w:color="cc0000" w:space="0" w:sz="6" w:val="single"/>
                    <w:bottom w:color="cc0000" w:space="0" w:sz="6" w:val="single"/>
                    <w:right w:color="cc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C5">
                  <w:pPr>
                    <w:rPr>
                      <w:rFonts w:ascii="Verdana" w:cs="Verdana" w:eastAsia="Verdana" w:hAnsi="Verdana"/>
                      <w:color w:val="98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color w:val="980000"/>
                      <w:sz w:val="22"/>
                      <w:szCs w:val="22"/>
                      <w:rtl w:val="0"/>
                    </w:rPr>
                    <w:t xml:space="preserve">Հիացմունք</w:t>
                  </w:r>
                </w:p>
              </w:tc>
              <w:tc>
                <w:tcPr>
                  <w:tcBorders>
                    <w:top w:color="cc0000" w:space="0" w:sz="6" w:val="single"/>
                    <w:left w:color="cc0000" w:space="0" w:sz="6" w:val="single"/>
                    <w:bottom w:color="cc0000" w:space="0" w:sz="6" w:val="single"/>
                    <w:right w:color="cc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C6">
                  <w:pPr>
                    <w:rPr>
                      <w:rFonts w:ascii="Verdana" w:cs="Verdana" w:eastAsia="Verdana" w:hAnsi="Verdana"/>
                      <w:color w:val="98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color w:val="980000"/>
                      <w:sz w:val="22"/>
                      <w:szCs w:val="22"/>
                      <w:rtl w:val="0"/>
                    </w:rPr>
                    <w:t xml:space="preserve">ջան, վաու, ուխայ, վույ</w:t>
                  </w:r>
                </w:p>
              </w:tc>
            </w:tr>
            <w:tr>
              <w:tc>
                <w:tcPr>
                  <w:tcBorders>
                    <w:top w:color="cc0000" w:space="0" w:sz="6" w:val="single"/>
                    <w:left w:color="cc0000" w:space="0" w:sz="6" w:val="single"/>
                    <w:bottom w:color="cc0000" w:space="0" w:sz="6" w:val="single"/>
                    <w:right w:color="cc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C7">
                  <w:pPr>
                    <w:rPr>
                      <w:rFonts w:ascii="Verdana" w:cs="Verdana" w:eastAsia="Verdana" w:hAnsi="Verdana"/>
                      <w:color w:val="98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color w:val="980000"/>
                      <w:sz w:val="22"/>
                      <w:szCs w:val="22"/>
                      <w:rtl w:val="0"/>
                    </w:rPr>
                    <w:t xml:space="preserve">Որևէ մեկին կանչելը</w:t>
                  </w:r>
                </w:p>
              </w:tc>
              <w:tc>
                <w:tcPr>
                  <w:tcBorders>
                    <w:top w:color="cc0000" w:space="0" w:sz="6" w:val="single"/>
                    <w:left w:color="cc0000" w:space="0" w:sz="6" w:val="single"/>
                    <w:bottom w:color="cc0000" w:space="0" w:sz="6" w:val="single"/>
                    <w:right w:color="cc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C8">
                  <w:pPr>
                    <w:rPr>
                      <w:rFonts w:ascii="Verdana" w:cs="Verdana" w:eastAsia="Verdana" w:hAnsi="Verdana"/>
                      <w:color w:val="98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color w:val="980000"/>
                      <w:sz w:val="22"/>
                      <w:szCs w:val="22"/>
                      <w:rtl w:val="0"/>
                    </w:rPr>
                    <w:t xml:space="preserve">հեյ, էհեյ, հարայ</w:t>
                  </w:r>
                </w:p>
              </w:tc>
            </w:tr>
          </w:tbl>
          <w:p w:rsidR="00000000" w:rsidDel="00000000" w:rsidP="00000000" w:rsidRDefault="00000000" w:rsidRPr="00000000" w14:paraId="000000C9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796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65"/>
              <w:tblGridChange w:id="0">
                <w:tblGrid>
                  <w:gridCol w:w="7965"/>
                </w:tblGrid>
              </w:tblGridChange>
            </w:tblGrid>
            <w:tr>
              <w:tc>
                <w:tcPr>
                  <w:tcBorders>
                    <w:top w:color="cccccc" w:space="0" w:sz="18" w:val="single"/>
                    <w:left w:color="cccccc" w:space="0" w:sz="18" w:val="single"/>
                    <w:bottom w:color="cccccc" w:space="0" w:sz="18" w:val="single"/>
                    <w:right w:color="cccccc" w:space="0" w:sz="1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B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Օրինակ․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C">
                  <w:pPr>
                    <w:numPr>
                      <w:ilvl w:val="0"/>
                      <w:numId w:val="23"/>
                    </w:numPr>
                    <w:spacing w:before="280" w:lineRule="auto"/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ՍՂԱԳՐՈՒԹՅՈՒՆ: հըմ, ի՞նչ էի ասում։</w:t>
                  </w:r>
                </w:p>
                <w:p w:rsidR="00000000" w:rsidDel="00000000" w:rsidP="00000000" w:rsidRDefault="00000000" w:rsidRPr="00000000" w14:paraId="000000CD">
                  <w:pPr>
                    <w:numPr>
                      <w:ilvl w:val="0"/>
                      <w:numId w:val="23"/>
                    </w:numPr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ՍՂԱԳՐՈՒԹՅՈՒՆ: օ՜, ես լիովին համաձայն եմ։</w:t>
                  </w:r>
                </w:p>
                <w:p w:rsidR="00000000" w:rsidDel="00000000" w:rsidP="00000000" w:rsidRDefault="00000000" w:rsidRPr="00000000" w14:paraId="000000CE">
                  <w:pPr>
                    <w:numPr>
                      <w:ilvl w:val="0"/>
                      <w:numId w:val="23"/>
                    </w:numPr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ՍՂԱԳՐՈՒԹՅՈՒՆ:</w:t>
                  </w:r>
                  <w:r w:rsidDel="00000000" w:rsidR="00000000" w:rsidRPr="00000000">
                    <w:rPr>
                      <w:rFonts w:ascii="Verdana" w:cs="Verdana" w:eastAsia="Verdana" w:hAnsi="Verdana"/>
                      <w:color w:val="0000ff"/>
                      <w:sz w:val="22"/>
                      <w:szCs w:val="22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կուզենայի դիտել այս ֆիլմը ըը ընկերոջս ըը հետ։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pStyle w:val="Heading2"/>
        <w:ind w:left="-81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ind w:left="-810" w:firstLine="0"/>
        <w:rPr>
          <w:rFonts w:ascii="Verdana" w:cs="Verdana" w:eastAsia="Verdana" w:hAnsi="Verdan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ind w:left="-81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Հատվածային պիտակներ (ընդգծում)</w:t>
      </w:r>
    </w:p>
    <w:p w:rsidR="00000000" w:rsidDel="00000000" w:rsidP="00000000" w:rsidRDefault="00000000" w:rsidRPr="00000000" w14:paraId="000000D3">
      <w:pPr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810" w:right="-810" w:firstLine="0"/>
        <w:jc w:val="both"/>
        <w:rPr>
          <w:rFonts w:ascii="Verdana" w:cs="Verdana" w:eastAsia="Verdana" w:hAnsi="Verdana"/>
          <w:sz w:val="22"/>
          <w:szCs w:val="22"/>
          <w:highlight w:val="yellow"/>
        </w:rPr>
      </w:pPr>
      <w:bookmarkStart w:colFirst="0" w:colLast="0" w:name="_2et92p0" w:id="4"/>
      <w:bookmarkEnd w:id="4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Կան երկու տեսակի պիտակներ՝ </w:t>
      </w:r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հատվածային (span) և իրադարձային (event): Դրանք ներկայացված են  ստորև։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810" w:right="-810" w:firstLine="0"/>
        <w:jc w:val="both"/>
        <w:rPr>
          <w:rFonts w:ascii="Verdana" w:cs="Verdana" w:eastAsia="Verdana" w:hAnsi="Verdana"/>
          <w:sz w:val="22"/>
          <w:szCs w:val="22"/>
        </w:rPr>
      </w:pPr>
      <w:bookmarkStart w:colFirst="0" w:colLast="0" w:name="_ykgrkf1tevuo" w:id="5"/>
      <w:bookmarkEnd w:id="5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Հատվածային պիտակները (գունավոր) կիրառվում են բառերը ընդգծելու համար, իսկ իրադարձային պիտակները (մոխրագույն) դրվում են բառերի միջև։</w:t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810" w:right="-810" w:firstLine="0"/>
        <w:jc w:val="both"/>
        <w:rPr>
          <w:rFonts w:ascii="Verdana" w:cs="Verdana" w:eastAsia="Verdana" w:hAnsi="Verdana"/>
          <w:sz w:val="22"/>
          <w:szCs w:val="22"/>
        </w:rPr>
      </w:pPr>
      <w:bookmarkStart w:colFirst="0" w:colLast="0" w:name="_4mtrnsbxkyh1" w:id="6"/>
      <w:bookmarkEnd w:id="6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Ընդգծող պիտակները չեղարկելու համար </w:t>
      </w:r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նշե՛ք </w:t>
      </w:r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ընդգծված բառը և սեղմե՛ք </w:t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untag</w:t>
      </w:r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։ Փոխոխությունը կերևա միայն այն ժամանակ, երբ անցնեք առաջ․ այն միանգամից կդառնա սպիտակ։</w:t>
        <w:br w:type="textWrapping"/>
      </w:r>
      <w:r w:rsidDel="00000000" w:rsidR="00000000" w:rsidRPr="00000000">
        <w:rPr>
          <w:rtl w:val="0"/>
        </w:rPr>
      </w:r>
    </w:p>
    <w:tbl>
      <w:tblPr>
        <w:tblStyle w:val="Table14"/>
        <w:tblW w:w="11055.0" w:type="dxa"/>
        <w:jc w:val="left"/>
        <w:tblInd w:w="-75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950"/>
        <w:gridCol w:w="1545"/>
        <w:gridCol w:w="7560"/>
        <w:tblGridChange w:id="0">
          <w:tblGrid>
            <w:gridCol w:w="1950"/>
            <w:gridCol w:w="1545"/>
            <w:gridCol w:w="756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Հատվածային պիտակը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jc w:val="center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Դյուրանցում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Կիրառման կարգը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pStyle w:val="Heading3"/>
              <w:rPr>
                <w:color w:val="ffffff"/>
              </w:rPr>
            </w:pPr>
            <w:bookmarkStart w:colFirst="0" w:colLast="0" w:name="_tyjcwt" w:id="7"/>
            <w:bookmarkEnd w:id="7"/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ճ</w:t>
            </w:r>
            <w:r w:rsidDel="00000000" w:rsidR="00000000" w:rsidRPr="00000000">
              <w:rPr/>
              <w:drawing>
                <wp:inline distB="0" distT="0" distL="0" distR="0">
                  <wp:extent cx="971550" cy="304800"/>
                  <wp:effectExtent b="0" l="0" r="0" t="0"/>
                  <wp:docPr descr="C:\090e3eccc101733871973e687ef6b9be" id="27" name="image15.png"/>
                  <a:graphic>
                    <a:graphicData uri="http://schemas.openxmlformats.org/drawingml/2006/picture">
                      <pic:pic>
                        <pic:nvPicPr>
                          <pic:cNvPr descr="C:\090e3eccc101733871973e687ef6b9be" id="0" name="image1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ffffff"/>
                <w:rtl w:val="0"/>
              </w:rPr>
              <w:t xml:space="preserve">colloquial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Խոսակցական լեզվում հաճախակի հանդիպող ոչ ստանդարտ բառերի և արտասանությունների հանդիպելիս սղագրե՛ք այն, ինչ լսվում է և ընդգծե՛ք նման բառերը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colloquial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պիտակի միջոցով։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Ընդհանուր առմամբ, եթե բառը չէր կարող տեղ գտնել  բառարանում կամ պաշտոնական գրավոր համատեքստում (օր․՝ թերթերում), ապա այն հավանաբար խոսակցական բառ է։ Եթե վստահ չեք, ավելի լավ է օգտագործել այս պիտակը, քան թողնել առանց պիտակի։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Օրինակ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6480.0" w:type="dxa"/>
              <w:jc w:val="left"/>
              <w:tblBorders>
                <w:top w:color="000000" w:space="0" w:sz="6" w:val="single"/>
                <w:left w:color="000000" w:space="0" w:sz="6" w:val="single"/>
                <w:bottom w:color="000000" w:space="0" w:sz="6" w:val="single"/>
                <w:right w:color="000000" w:space="0" w:sz="6" w:val="single"/>
              </w:tblBorders>
              <w:tblLayout w:type="fixed"/>
              <w:tblLook w:val="0400"/>
            </w:tblPr>
            <w:tblGrid>
              <w:gridCol w:w="2460"/>
              <w:gridCol w:w="1875"/>
              <w:gridCol w:w="2145"/>
              <w:tblGridChange w:id="0">
                <w:tblGrid>
                  <w:gridCol w:w="2460"/>
                  <w:gridCol w:w="1875"/>
                  <w:gridCol w:w="2145"/>
                </w:tblGrid>
              </w:tblGridChange>
            </w:tblGrid>
            <w:t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E7">
                  <w:pPr>
                    <w:jc w:val="center"/>
                    <w:rPr>
                      <w:rFonts w:ascii="Verdana" w:cs="Verdana" w:eastAsia="Verdana" w:hAnsi="Verdana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0"/>
                      <w:szCs w:val="20"/>
                      <w:rtl w:val="0"/>
                    </w:rPr>
                    <w:t xml:space="preserve">Խոսողի արտասանություն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E8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Verdana" w:cs="Verdana" w:eastAsia="Verdana" w:hAnsi="Verdan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0"/>
                      <w:szCs w:val="20"/>
                      <w:rtl w:val="0"/>
                    </w:rPr>
                    <w:t xml:space="preserve">Սղագրություն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E9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Verdana" w:cs="Verdana" w:eastAsia="Verdana" w:hAnsi="Verdana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0"/>
                      <w:szCs w:val="20"/>
                      <w:rtl w:val="0"/>
                    </w:rPr>
                    <w:t xml:space="preserve">Լրիվ տարբերակ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EA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Verdana" w:cs="Verdana" w:eastAsia="Verdana" w:hAnsi="Verdana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0"/>
                      <w:szCs w:val="20"/>
                      <w:rtl w:val="0"/>
                    </w:rPr>
                    <w:t xml:space="preserve">ուրդե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EB">
                  <w:pPr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514350" cy="238125"/>
                        <wp:effectExtent b="0" l="0" r="0" t="0"/>
                        <wp:docPr id="11" name="image1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6.png"/>
                                <pic:cNvPicPr preferRelativeResize="0"/>
                              </pic:nvPicPr>
                              <pic:blipFill>
                                <a:blip r:embed="rId1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4350" cy="23812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EC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Verdana" w:cs="Verdana" w:eastAsia="Verdana" w:hAnsi="Verdana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0"/>
                      <w:szCs w:val="20"/>
                      <w:rtl w:val="0"/>
                    </w:rPr>
                    <w:t xml:space="preserve">որտեղ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ED">
                  <w:pPr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0"/>
                      <w:szCs w:val="20"/>
                      <w:rtl w:val="0"/>
                    </w:rPr>
                    <w:t xml:space="preserve">դնջնանք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EE">
                  <w:pPr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1095375" cy="419100"/>
                        <wp:effectExtent b="0" l="0" r="0" t="0"/>
                        <wp:docPr id="19" name="image1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4.png"/>
                                <pic:cNvPicPr preferRelativeResize="0"/>
                              </pic:nvPicPr>
                              <pic:blipFill>
                                <a:blip r:embed="rId1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5375" cy="4191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EF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Verdana" w:cs="Verdana" w:eastAsia="Verdana" w:hAnsi="Verdana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0"/>
                      <w:szCs w:val="20"/>
                      <w:rtl w:val="0"/>
                    </w:rPr>
                    <w:t xml:space="preserve">դինջանանք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620" w:hRule="atLeast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F0">
                  <w:pPr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0"/>
                      <w:szCs w:val="20"/>
                      <w:rtl w:val="0"/>
                    </w:rPr>
                    <w:t xml:space="preserve">տրամ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F1">
                  <w:pPr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590550" cy="361950"/>
                        <wp:effectExtent b="0" l="0" r="0" t="0"/>
                        <wp:docPr id="22" name="image1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2.png"/>
                                <pic:cNvPicPr preferRelativeResize="0"/>
                              </pic:nvPicPr>
                              <pic:blipFill>
                                <a:blip r:embed="rId1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0550" cy="36195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tcMar>
                    <w:top w:w="75.0" w:type="dxa"/>
                    <w:left w:w="75.0" w:type="dxa"/>
                    <w:bottom w:w="75.0" w:type="dxa"/>
                    <w:right w:w="75.0" w:type="dxa"/>
                  </w:tcMar>
                  <w:vAlign w:val="center"/>
                </w:tcPr>
                <w:p w:rsidR="00000000" w:rsidDel="00000000" w:rsidP="00000000" w:rsidRDefault="00000000" w:rsidRPr="00000000" w14:paraId="000000F2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Verdana" w:cs="Verdana" w:eastAsia="Verdana" w:hAnsi="Verdana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0"/>
                      <w:szCs w:val="20"/>
                      <w:rtl w:val="0"/>
                    </w:rPr>
                    <w:t xml:space="preserve">տրամադրություն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F3">
            <w:pPr>
              <w:spacing w:after="240" w:lineRule="auto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pStyle w:val="Heading3"/>
              <w:rPr>
                <w:color w:val="ffffff"/>
                <w:vertAlign w:val="baseline"/>
              </w:rPr>
            </w:pPr>
            <w:bookmarkStart w:colFirst="0" w:colLast="0" w:name="_3dy6vkm" w:id="8"/>
            <w:bookmarkEnd w:id="8"/>
            <w:r w:rsidDel="00000000" w:rsidR="00000000" w:rsidRPr="00000000">
              <w:rPr>
                <w:vertAlign w:val="baseline"/>
              </w:rPr>
              <w:drawing>
                <wp:inline distB="0" distT="0" distL="0" distR="0">
                  <wp:extent cx="1114425" cy="190500"/>
                  <wp:effectExtent b="0" l="0" r="0" t="0"/>
                  <wp:docPr descr="C:\4174e8bb6f712aab44226e5727d7f776" id="28" name="image11.png"/>
                  <a:graphic>
                    <a:graphicData uri="http://schemas.openxmlformats.org/drawingml/2006/picture">
                      <pic:pic>
                        <pic:nvPicPr>
                          <pic:cNvPr descr="C:\4174e8bb6f712aab44226e5727d7f776" id="0" name="image1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ffffff"/>
                <w:vertAlign w:val="baseline"/>
                <w:rtl w:val="0"/>
              </w:rPr>
              <w:t xml:space="preserve">mispronunciation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Օգտագործե՛ք այս պիտակը պատահաբար սխալ արտասանված բառերը ընդգծելու համար։ Գրե՛ք բառի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u w:val="single"/>
                <w:rtl w:val="0"/>
              </w:rPr>
              <w:t xml:space="preserve">նորմալ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(ճիշտ) տարբերակը, ապա ընդգծե՛ք այն։ Պետք չէ օգտագործել այս պիտակը խոսողի ակցենտի (առոգանություն) համար․ այլ միայն այն դեպքում, երբ խոսողը պատահաբար է սխալ արտասանել բառը։ Եթե երկմտանքի մեջ եք, փորձե՛ք հասկանալ, թե ինչպես նա կարտասաներ, եթե խնդրեիք կրկնել բառը։ Եթե ճիշտ կարտասաներ, ապա այն սխալ արտասանություն կարելի է համարել։ 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804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040"/>
              <w:tblGridChange w:id="0">
                <w:tblGrid>
                  <w:gridCol w:w="8040"/>
                </w:tblGrid>
              </w:tblGridChange>
            </w:tblGrid>
            <w:tr>
              <w:tc>
                <w:tcPr>
                  <w:tcBorders>
                    <w:top w:color="cccccc" w:space="0" w:sz="18" w:val="single"/>
                    <w:left w:color="cccccc" w:space="0" w:sz="18" w:val="single"/>
                    <w:bottom w:color="cccccc" w:space="0" w:sz="18" w:val="single"/>
                    <w:right w:color="cccccc" w:space="0" w:sz="1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8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Օրինակ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9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A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Լսվում է․ «ե՞րբ ես դուրս գա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ն</w:t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իս»</w:t>
                  </w:r>
                </w:p>
                <w:p w:rsidR="00000000" w:rsidDel="00000000" w:rsidP="00000000" w:rsidRDefault="00000000" w:rsidRPr="00000000" w14:paraId="000000FB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ՍՂԱԳՐՈՒԹՅՈՒՆ</w:t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: ե՞րբ ես դուրս </w:t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գալիս։</w:t>
                  </w:r>
                </w:p>
              </w:tc>
            </w:tr>
          </w:tbl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pStyle w:val="Heading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ind w:left="-81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Ոչ խոսքային աղմուկի ու իրադարձությունների պիտակումը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810" w:right="-810" w:firstLine="0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Պիտակները ներկայացված են ըստ օգտագործման հաճախականության։ Առավել հաճախ հանդիպող պիտակները աղյուսակի վերևում են ընդգրկված։</w:t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810" w:right="-810" w:firstLine="0"/>
        <w:jc w:val="left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1310.0" w:type="dxa"/>
        <w:jc w:val="left"/>
        <w:tblInd w:w="-79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815"/>
        <w:gridCol w:w="1410"/>
        <w:gridCol w:w="8085"/>
        <w:tblGridChange w:id="0">
          <w:tblGrid>
            <w:gridCol w:w="1815"/>
            <w:gridCol w:w="1410"/>
            <w:gridCol w:w="808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jc w:val="center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Իրադարձային պիտակ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jc w:val="center"/>
              <w:rPr>
                <w:rFonts w:ascii="Verdana" w:cs="Verdana" w:eastAsia="Verdana" w:hAnsi="Verdan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Դյուրանցում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Կիրառման կարգը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pStyle w:val="Heading3"/>
              <w:rPr>
                <w:color w:val="ffffff"/>
                <w:vertAlign w:val="baseline"/>
              </w:rPr>
            </w:pPr>
            <w:bookmarkStart w:colFirst="0" w:colLast="0" w:name="_1t3h5sf" w:id="9"/>
            <w:bookmarkEnd w:id="9"/>
            <w:r w:rsidDel="00000000" w:rsidR="00000000" w:rsidRPr="00000000">
              <w:rPr>
                <w:vertAlign w:val="baseline"/>
              </w:rPr>
              <w:drawing>
                <wp:inline distB="0" distT="0" distL="0" distR="0">
                  <wp:extent cx="1085850" cy="279400"/>
                  <wp:effectExtent b="0" l="0" r="0" t="0"/>
                  <wp:docPr descr="C:\b391015c03e1a798361c59dd37494925" id="29" name="image13.png"/>
                  <a:graphic>
                    <a:graphicData uri="http://schemas.openxmlformats.org/drawingml/2006/picture">
                      <pic:pic>
                        <pic:nvPicPr>
                          <pic:cNvPr descr="C:\b391015c03e1a798361c59dd37494925" id="0" name="image1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27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ffffff"/>
                <w:vertAlign w:val="baseline"/>
                <w:rtl w:val="0"/>
              </w:rPr>
              <w:t xml:space="preserve">no speech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Խոսք չպարունակող ու նվազագույնը մեկ վայրկյան տևող դադարը  պետք է պիտակվի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no speech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պիտակով։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Մեկ վայրկյանը գերազանցող ոչ խոսքային աղմուկը կարիք չկա պիտակելու։ 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8"/>
              <w:tblW w:w="802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025"/>
              <w:tblGridChange w:id="0">
                <w:tblGrid>
                  <w:gridCol w:w="8025"/>
                </w:tblGrid>
              </w:tblGridChange>
            </w:tblGrid>
            <w:tr>
              <w:tc>
                <w:tcPr>
                  <w:tcBorders>
                    <w:top w:color="cccccc" w:space="0" w:sz="18" w:val="single"/>
                    <w:left w:color="cccccc" w:space="0" w:sz="18" w:val="single"/>
                    <w:bottom w:color="cccccc" w:space="0" w:sz="18" w:val="single"/>
                    <w:right w:color="cccccc" w:space="0" w:sz="1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0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Օրինակ</w:t>
                  </w:r>
                </w:p>
                <w:p w:rsidR="00000000" w:rsidDel="00000000" w:rsidP="00000000" w:rsidRDefault="00000000" w:rsidRPr="00000000" w14:paraId="00000111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Լսվում է որոշակի խոսք, որը ընդմիջվում է հազի ձայնով, ապա խոսքին հետևում է երկրորդ դադարը, իսկ դրանից հետո՝ բարձր աղմուկը։</w:t>
                  </w:r>
                </w:p>
                <w:p w:rsidR="00000000" w:rsidDel="00000000" w:rsidP="00000000" w:rsidRDefault="00000000" w:rsidRPr="00000000" w14:paraId="00000112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ՍՂԱԳՐՈՒԹՅՈՒՆ: ես նրանից </w:t>
                  </w:r>
                  <w:r w:rsidDel="00000000" w:rsidR="00000000" w:rsidRPr="00000000">
                    <w:rPr>
                      <w:rFonts w:ascii="Verdana" w:cs="Verdana" w:eastAsia="Verdana" w:hAnsi="Verdana"/>
                      <w:sz w:val="22"/>
                      <w:szCs w:val="22"/>
                    </w:rPr>
                    <w:drawing>
                      <wp:inline distB="0" distT="0" distL="0" distR="0">
                        <wp:extent cx="1130300" cy="241300"/>
                        <wp:effectExtent b="0" l="0" r="0" t="0"/>
                        <wp:docPr descr="C:\3efdf20296028de00d407adc55534e94" id="30" name="image10.png"/>
                        <a:graphic>
                          <a:graphicData uri="http://schemas.openxmlformats.org/drawingml/2006/picture">
                            <pic:pic>
                              <pic:nvPicPr>
                                <pic:cNvPr descr="C:\3efdf20296028de00d407adc55534e94" id="0" name="image10.png"/>
                                <pic:cNvPicPr preferRelativeResize="0"/>
                              </pic:nvPicPr>
                              <pic:blipFill>
                                <a:blip r:embed="rId15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0300" cy="2413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լուր չունեմ։ </w:t>
                  </w:r>
                  <w:r w:rsidDel="00000000" w:rsidR="00000000" w:rsidRPr="00000000"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  <w:drawing>
                      <wp:inline distB="0" distT="0" distL="0" distR="0">
                        <wp:extent cx="1085850" cy="279400"/>
                        <wp:effectExtent b="0" l="0" r="0" t="0"/>
                        <wp:docPr descr="C:\b391015c03e1a798361c59dd37494925" id="31" name="image13.png"/>
                        <a:graphic>
                          <a:graphicData uri="http://schemas.openxmlformats.org/drawingml/2006/picture">
                            <pic:pic>
                              <pic:nvPicPr>
                                <pic:cNvPr descr="C:\b391015c03e1a798361c59dd37494925" id="0" name="image13.png"/>
                                <pic:cNvPicPr preferRelativeResize="0"/>
                              </pic:nvPicPr>
                              <pic:blipFill>
                                <a:blip r:embed="rId14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5850" cy="2794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rPr>
                <w:rFonts w:ascii="Verdana" w:cs="Verdana" w:eastAsia="Verdana" w:hAnsi="Verdana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color w:val="ff0000"/>
                <w:sz w:val="22"/>
                <w:szCs w:val="22"/>
                <w:rtl w:val="0"/>
              </w:rPr>
              <w:t xml:space="preserve">/!\ Եթե ամբողջ ասույթը խոսք չի պարունակում, ապա այն պետք է կիրառել միայն մեկ պիտակ՝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2"/>
                <w:szCs w:val="22"/>
                <w:rtl w:val="0"/>
              </w:rPr>
              <w:t xml:space="preserve">no speech ։  </w:t>
            </w:r>
          </w:p>
          <w:p w:rsidR="00000000" w:rsidDel="00000000" w:rsidP="00000000" w:rsidRDefault="00000000" w:rsidRPr="00000000" w14:paraId="00000116">
            <w:pPr>
              <w:rPr>
                <w:rFonts w:ascii="Verdana" w:cs="Verdana" w:eastAsia="Verdana" w:hAnsi="Verdana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Նույնիսկ եթե այն այլ ձայներ է պարունակում, դրանք պետք է անտեսել, եթե ոչ մի խոսք չկա։</w:t>
            </w:r>
          </w:p>
          <w:p w:rsidR="00000000" w:rsidDel="00000000" w:rsidP="00000000" w:rsidRDefault="00000000" w:rsidRPr="00000000" w14:paraId="00000118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802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025"/>
              <w:tblGridChange w:id="0">
                <w:tblGrid>
                  <w:gridCol w:w="8025"/>
                </w:tblGrid>
              </w:tblGridChange>
            </w:tblGrid>
            <w:tr>
              <w:tc>
                <w:tcPr>
                  <w:tcBorders>
                    <w:top w:color="cccccc" w:space="0" w:sz="18" w:val="single"/>
                    <w:left w:color="cccccc" w:space="0" w:sz="18" w:val="single"/>
                    <w:bottom w:color="cccccc" w:space="0" w:sz="18" w:val="single"/>
                    <w:right w:color="cccccc" w:space="0" w:sz="1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9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Օրինակ</w:t>
                  </w:r>
                </w:p>
                <w:p w:rsidR="00000000" w:rsidDel="00000000" w:rsidP="00000000" w:rsidRDefault="00000000" w:rsidRPr="00000000" w14:paraId="0000011A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B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Ամբողջ ասույթը միայն լացի ձայներ, բարձր աղմուկ կամ գործիքային երաժշտություն է պարունակում:</w:t>
                    <w:br w:type="textWrapping"/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ՍՂԱԳՐՈՒԹՅՈՒՆ: </w:t>
                  </w:r>
                  <w:r w:rsidDel="00000000" w:rsidR="00000000" w:rsidRPr="00000000"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  <w:drawing>
                      <wp:inline distB="0" distT="0" distL="0" distR="0">
                        <wp:extent cx="1085850" cy="279400"/>
                        <wp:effectExtent b="0" l="0" r="0" t="0"/>
                        <wp:docPr descr="C:\b391015c03e1a798361c59dd37494925" id="32" name="image13.png"/>
                        <a:graphic>
                          <a:graphicData uri="http://schemas.openxmlformats.org/drawingml/2006/picture">
                            <pic:pic>
                              <pic:nvPicPr>
                                <pic:cNvPr descr="C:\b391015c03e1a798361c59dd37494925" id="0" name="image13.png"/>
                                <pic:cNvPicPr preferRelativeResize="0"/>
                              </pic:nvPicPr>
                              <pic:blipFill>
                                <a:blip r:embed="rId14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5850" cy="2794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C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color w:val="ff0000"/>
                      <w:sz w:val="22"/>
                      <w:szCs w:val="22"/>
                      <w:rtl w:val="0"/>
                    </w:rPr>
                    <w:t xml:space="preserve">Անտեսե՛ք բոլոր ձայները, եթե ամբողջ ասույթի մեջ ոչ մի խոսք չկա։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1D">
            <w:pPr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pStyle w:val="Heading3"/>
              <w:rPr>
                <w:color w:val="ffffff"/>
                <w:vertAlign w:val="baseline"/>
              </w:rPr>
            </w:pPr>
            <w:bookmarkStart w:colFirst="0" w:colLast="0" w:name="_4d34og8" w:id="10"/>
            <w:bookmarkEnd w:id="10"/>
            <w:r w:rsidDel="00000000" w:rsidR="00000000" w:rsidRPr="00000000">
              <w:rPr>
                <w:vertAlign w:val="baseline"/>
              </w:rPr>
              <w:drawing>
                <wp:inline distB="0" distT="0" distL="0" distR="0">
                  <wp:extent cx="1088136" cy="228600"/>
                  <wp:effectExtent b="0" l="0" r="0" t="0"/>
                  <wp:docPr descr="C:\3efdf20296028de00d407adc55534e94" id="33" name="image10.png"/>
                  <a:graphic>
                    <a:graphicData uri="http://schemas.openxmlformats.org/drawingml/2006/picture">
                      <pic:pic>
                        <pic:nvPicPr>
                          <pic:cNvPr descr="C:\3efdf20296028de00d407adc55534e94" id="0" name="image1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8136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ffffff"/>
                <w:vertAlign w:val="baseline"/>
                <w:rtl w:val="0"/>
              </w:rPr>
              <w:t xml:space="preserve">spk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Օգտագործե՛ք առաջին պլանի խոսողի այն բոլոր ձայների համար, որոնք խոսք չեն համարվում (շնչելը, հազալը, ծիծաղելը, լեզուն չպպացնելը և այլն)։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Կիրառե՛ք այս պիտակը, եթե․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Verdana" w:cs="Verdana" w:eastAsia="Verdana" w:hAnsi="Verdana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ձայներն ունեն նույն կամ գրեթե նույն բարձրությունը, ինչ առաջին պլանի խոսքը,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Verdana" w:cs="Verdana" w:eastAsia="Verdana" w:hAnsi="Verdana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ԵՎ տեղի են ունենում մեկ վայրկյանի սահմաններում։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pStyle w:val="Heading3"/>
              <w:rPr>
                <w:color w:val="ffffff"/>
                <w:vertAlign w:val="baseline"/>
              </w:rPr>
            </w:pPr>
            <w:bookmarkStart w:colFirst="0" w:colLast="0" w:name="_2s8eyo1" w:id="11"/>
            <w:bookmarkEnd w:id="11"/>
            <w:r w:rsidDel="00000000" w:rsidR="00000000" w:rsidRPr="00000000">
              <w:rPr>
                <w:vertAlign w:val="baseline"/>
              </w:rPr>
              <w:drawing>
                <wp:inline distB="0" distT="0" distL="0" distR="0">
                  <wp:extent cx="1028700" cy="241300"/>
                  <wp:effectExtent b="0" l="0" r="0" t="0"/>
                  <wp:docPr descr="C:\4fa66b8813782b4c70d7b1f6915821d6" id="34" name="image6.png"/>
                  <a:graphic>
                    <a:graphicData uri="http://schemas.openxmlformats.org/drawingml/2006/picture">
                      <pic:pic>
                        <pic:nvPicPr>
                          <pic:cNvPr descr="C:\4fa66b8813782b4c70d7b1f6915821d6"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24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ffffff"/>
                <w:rtl w:val="0"/>
              </w:rPr>
              <w:t xml:space="preserve">music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Այս պիտակը նախատեսված է առանց բառերի երաժշտության համար, որը չի համընկնում առաջին պլանի խոսքի հետ։  Առաջին պլանի խոսողի երգելը պետք է պիտակվի որպես </w:t>
            </w:r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990600" cy="247650"/>
                  <wp:effectExtent b="0" l="0" r="0" t="0"/>
                  <wp:docPr descr="C:\2712d0b110d386791472568705450453" id="35" name="image2.png"/>
                  <a:graphic>
                    <a:graphicData uri="http://schemas.openxmlformats.org/drawingml/2006/picture">
                      <pic:pic>
                        <pic:nvPicPr>
                          <pic:cNvPr descr="C:\2712d0b110d386791472568705450453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247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,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ոչ թե՝</w:t>
            </w:r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028700" cy="241300"/>
                  <wp:effectExtent b="0" l="0" r="0" t="0"/>
                  <wp:docPr descr="C:\4fa66b8813782b4c70d7b1f6915821d6" id="15" name="image6.png"/>
                  <a:graphic>
                    <a:graphicData uri="http://schemas.openxmlformats.org/drawingml/2006/picture">
                      <pic:pic>
                        <pic:nvPicPr>
                          <pic:cNvPr descr="C:\4fa66b8813782b4c70d7b1f6915821d6"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24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։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Պիտակը կիրառե՛ք միայն այն դեպքում, երբ․</w:t>
            </w:r>
          </w:p>
          <w:p w:rsidR="00000000" w:rsidDel="00000000" w:rsidP="00000000" w:rsidRDefault="00000000" w:rsidRPr="00000000" w14:paraId="0000012B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numPr>
                <w:ilvl w:val="0"/>
                <w:numId w:val="27"/>
              </w:numPr>
              <w:ind w:left="720" w:hanging="360"/>
              <w:rPr>
                <w:rFonts w:ascii="Verdana" w:cs="Verdana" w:eastAsia="Verdana" w:hAnsi="Verdana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երգը ունի նույն կամ գրեթե նույն բարձրությունը, ինչ առաջին պլանի խոսքը,</w:t>
            </w:r>
          </w:p>
          <w:p w:rsidR="00000000" w:rsidDel="00000000" w:rsidP="00000000" w:rsidRDefault="00000000" w:rsidRPr="00000000" w14:paraId="0000012D">
            <w:pPr>
              <w:numPr>
                <w:ilvl w:val="0"/>
                <w:numId w:val="27"/>
              </w:numPr>
              <w:ind w:left="720" w:hanging="360"/>
              <w:rPr>
                <w:rFonts w:ascii="Verdana" w:cs="Verdana" w:eastAsia="Verdana" w:hAnsi="Verdana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ԵՎ տեղի է ունենում մեկ վայրկյանի սահմաններում։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pStyle w:val="Heading3"/>
              <w:rPr>
                <w:color w:val="ffffff"/>
                <w:vertAlign w:val="baseline"/>
              </w:rPr>
            </w:pPr>
            <w:bookmarkStart w:colFirst="0" w:colLast="0" w:name="_17dp8vu" w:id="12"/>
            <w:bookmarkEnd w:id="12"/>
            <w:r w:rsidDel="00000000" w:rsidR="00000000" w:rsidRPr="00000000">
              <w:rPr>
                <w:vertAlign w:val="baseline"/>
              </w:rPr>
              <w:drawing>
                <wp:inline distB="0" distT="0" distL="0" distR="0">
                  <wp:extent cx="990600" cy="228600"/>
                  <wp:effectExtent b="0" l="0" r="0" t="0"/>
                  <wp:docPr descr="C:\14b24de6beb529f65009dbc2936be722" id="16" name="image7.png"/>
                  <a:graphic>
                    <a:graphicData uri="http://schemas.openxmlformats.org/drawingml/2006/picture">
                      <pic:pic>
                        <pic:nvPicPr>
                          <pic:cNvPr descr="C:\14b24de6beb529f65009dbc2936be722" id="0" name="image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ffffff"/>
                <w:vertAlign w:val="baseline"/>
                <w:rtl w:val="0"/>
              </w:rPr>
              <w:t xml:space="preserve">noise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Նախատեսված է առաջին պլանի խոսքի բարձրությամբ արտահայտված աղմուկի համար, որը խոսողի կողմից չի արվում։</w:t>
            </w:r>
          </w:p>
          <w:p w:rsidR="00000000" w:rsidDel="00000000" w:rsidP="00000000" w:rsidRDefault="00000000" w:rsidRPr="00000000" w14:paraId="00000131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u w:val="single"/>
                <w:rtl w:val="0"/>
              </w:rPr>
              <w:t xml:space="preserve">Մի՛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կիրառեք այս պիտակը, երբ հետին պլանի աղմուկը ավելի ցածրաձայն է, քան խոսքը։</w:t>
            </w:r>
          </w:p>
          <w:p w:rsidR="00000000" w:rsidDel="00000000" w:rsidP="00000000" w:rsidRDefault="00000000" w:rsidRPr="00000000" w14:paraId="00000132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Պիտակը կիրառե՛ք միայն այն դեպքում, երբ․</w:t>
            </w:r>
          </w:p>
          <w:p w:rsidR="00000000" w:rsidDel="00000000" w:rsidP="00000000" w:rsidRDefault="00000000" w:rsidRPr="00000000" w14:paraId="00000134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numPr>
                <w:ilvl w:val="0"/>
                <w:numId w:val="27"/>
              </w:numPr>
              <w:ind w:left="720" w:hanging="360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այն ունի նույն կամ գրեթե նույն բարձրությունը, ինչ առաջին պլանի խոսքը,</w:t>
            </w:r>
          </w:p>
          <w:p w:rsidR="00000000" w:rsidDel="00000000" w:rsidP="00000000" w:rsidRDefault="00000000" w:rsidRPr="00000000" w14:paraId="00000136">
            <w:pPr>
              <w:numPr>
                <w:ilvl w:val="0"/>
                <w:numId w:val="27"/>
              </w:numPr>
              <w:ind w:left="720" w:hanging="360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ԵՎ տեղի է ունենում մեկ վայրկյանի սահմաններում։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pStyle w:val="Heading3"/>
              <w:rPr>
                <w:color w:val="ffffff"/>
                <w:vertAlign w:val="baseline"/>
              </w:rPr>
            </w:pPr>
            <w:bookmarkStart w:colFirst="0" w:colLast="0" w:name="_3rdcrjn" w:id="13"/>
            <w:bookmarkEnd w:id="13"/>
            <w:r w:rsidDel="00000000" w:rsidR="00000000" w:rsidRPr="00000000">
              <w:rPr>
                <w:vertAlign w:val="baseline"/>
              </w:rPr>
              <w:drawing>
                <wp:inline distB="0" distT="0" distL="0" distR="0">
                  <wp:extent cx="1028700" cy="209550"/>
                  <wp:effectExtent b="0" l="0" r="0" t="0"/>
                  <wp:docPr descr="C:\fb362fd5fd1976b4f4f290252fa98583" id="17" name="image5.png"/>
                  <a:graphic>
                    <a:graphicData uri="http://schemas.openxmlformats.org/drawingml/2006/picture">
                      <pic:pic>
                        <pic:nvPicPr>
                          <pic:cNvPr descr="C:\fb362fd5fd1976b4f4f290252fa98583" id="0" name="image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209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ffffff"/>
                <w:vertAlign w:val="baseline"/>
                <w:rtl w:val="0"/>
              </w:rPr>
              <w:t xml:space="preserve">change-spk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Տեղադրե՛ք այս պիտակը ցանկացած ժամանակ, երբ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առաջին պլանի խոսողը փոխվում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։ Դա կարող է լինել ասույթի սկզբում կամ մեջտեղում։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Խոսողի փոփոխության պիտակը պետք է օգտագործել միայն 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22"/>
                <w:szCs w:val="22"/>
                <w:rtl w:val="0"/>
              </w:rPr>
              <w:t xml:space="preserve">խոսքի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պարագայում․ պիտակված ձայները, որոնք արվել են մեկ այլ խոսողի կողմից, կարիք չկա պիտակելու այս պիտակով։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pStyle w:val="Heading3"/>
              <w:rPr>
                <w:color w:val="ffffff"/>
                <w:vertAlign w:val="baseline"/>
              </w:rPr>
            </w:pPr>
            <w:bookmarkStart w:colFirst="0" w:colLast="0" w:name="_26in1rg" w:id="14"/>
            <w:bookmarkEnd w:id="14"/>
            <w:r w:rsidDel="00000000" w:rsidR="00000000" w:rsidRPr="00000000">
              <w:rPr>
                <w:vertAlign w:val="baseline"/>
              </w:rPr>
              <w:drawing>
                <wp:inline distB="0" distT="0" distL="0" distR="0">
                  <wp:extent cx="1092200" cy="279400"/>
                  <wp:effectExtent b="0" l="0" r="0" t="0"/>
                  <wp:docPr descr="C:\991f7f735eb2e6222b89c982d84295ee" id="20" name="image8.png"/>
                  <a:graphic>
                    <a:graphicData uri="http://schemas.openxmlformats.org/drawingml/2006/picture">
                      <pic:pic>
                        <pic:nvPicPr>
                          <pic:cNvPr descr="C:\991f7f735eb2e6222b89c982d84295ee" id="0" name="image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27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ffffff"/>
                <w:vertAlign w:val="baseline"/>
                <w:rtl w:val="0"/>
              </w:rPr>
              <w:t xml:space="preserve">truncation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Նախատեսված է այն դեպքերի համար, երբ ասույթի վերջում բառն ընդհատվում է համակարգչի կողմից աուդիոն սխալ կտրելու հետևանքով։ Այսպիսի դեպքերում ձայնագրությունը ընդհատված է լինում խոսողի կողմից որևէ բառի արտասանության ժամանակ։ Նկատի՛ ունեցեք, որ խոսքը չի վերաբերում այն դեպքերին, մարդը դադարում է խոսել բառի արտաբերման ընթացքում։ Հետևաբար նման ընդհատումները (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truncation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) տեղի են ունենում միայն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ասույթի սկզբում կամ վերջում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։ 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Եթե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ասույթի վերջում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առկա է 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22"/>
                <w:szCs w:val="22"/>
                <w:rtl w:val="0"/>
              </w:rPr>
              <w:t xml:space="preserve">ընդհատում,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և դուք կարողանում եք բառը վստահությամբ սղագրել, ընդհատված բառն ամբողջությամբ գրի առե՛ք, ապա ավելացրե՛ք 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</w:rPr>
              <w:drawing>
                <wp:inline distB="0" distT="0" distL="0" distR="0">
                  <wp:extent cx="1092200" cy="285750"/>
                  <wp:effectExtent b="0" l="0" r="0" t="0"/>
                  <wp:docPr descr="C:\ea55899c1bda5a9ef78a6527560c285e" id="26" name="image3.png"/>
                  <a:graphic>
                    <a:graphicData uri="http://schemas.openxmlformats.org/drawingml/2006/picture">
                      <pic:pic>
                        <pic:nvPicPr>
                          <pic:cNvPr descr="C:\ea55899c1bda5a9ef78a6527560c285e" id="0" name="image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285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պիտակը։ Եթե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ասույթի սկզբում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է ընդհատումը, տեղադրե՛ք միայն 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</w:rPr>
              <w:drawing>
                <wp:inline distB="0" distT="0" distL="0" distR="0">
                  <wp:extent cx="1092200" cy="285750"/>
                  <wp:effectExtent b="0" l="0" r="0" t="0"/>
                  <wp:docPr descr="C:\ea55899c1bda5a9ef78a6527560c285e" id="1" name="image3.png"/>
                  <a:graphic>
                    <a:graphicData uri="http://schemas.openxmlformats.org/drawingml/2006/picture">
                      <pic:pic>
                        <pic:nvPicPr>
                          <pic:cNvPr descr="C:\ea55899c1bda5a9ef78a6527560c285e" id="0" name="image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285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պիտակը։</w:t>
              <w:br w:type="textWrapping"/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0"/>
              <w:tblW w:w="802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025"/>
              <w:tblGridChange w:id="0">
                <w:tblGrid>
                  <w:gridCol w:w="8025"/>
                </w:tblGrid>
              </w:tblGridChange>
            </w:tblGrid>
            <w:tr>
              <w:tc>
                <w:tcPr>
                  <w:tcBorders>
                    <w:top w:color="cccccc" w:space="0" w:sz="18" w:val="single"/>
                    <w:left w:color="cccccc" w:space="0" w:sz="18" w:val="single"/>
                    <w:bottom w:color="cccccc" w:space="0" w:sz="18" w:val="single"/>
                    <w:right w:color="cccccc" w:space="0" w:sz="1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0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Օրինակ</w:t>
                  </w:r>
                </w:p>
                <w:p w:rsidR="00000000" w:rsidDel="00000000" w:rsidP="00000000" w:rsidRDefault="00000000" w:rsidRPr="00000000" w14:paraId="00000141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Բառը մասնատված է «հավա-» և «-նաբար» հատվածների առաջին ասույթի վերջից և երկրորդ ասույթի սկզբից համապատասխանաբար։ </w:t>
                  </w:r>
                </w:p>
                <w:p w:rsidR="00000000" w:rsidDel="00000000" w:rsidP="00000000" w:rsidRDefault="00000000" w:rsidRPr="00000000" w14:paraId="00000142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3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ԱՍՈՒՅԹ 1։ այդ դեպքում մենք պետք է հավանաբար </w:t>
                  </w:r>
                  <w:r w:rsidDel="00000000" w:rsidR="00000000" w:rsidRPr="00000000">
                    <w:rPr>
                      <w:rFonts w:ascii="Verdana" w:cs="Verdana" w:eastAsia="Verdana" w:hAnsi="Verdana"/>
                      <w:sz w:val="22"/>
                      <w:szCs w:val="22"/>
                    </w:rPr>
                    <w:drawing>
                      <wp:inline distB="0" distT="0" distL="0" distR="0">
                        <wp:extent cx="985838" cy="257175"/>
                        <wp:effectExtent b="0" l="0" r="0" t="0"/>
                        <wp:docPr descr="C:\ea55899c1bda5a9ef78a6527560c285e" id="4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descr="C:\ea55899c1bda5a9ef78a6527560c285e" id="0" name="image3.png"/>
                                <pic:cNvPicPr preferRelativeResize="0"/>
                              </pic:nvPicPr>
                              <pic:blipFill>
                                <a:blip r:embed="rId2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85838" cy="25717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4">
                  <w:pPr>
                    <w:rPr>
                      <w:rFonts w:ascii="Verdana" w:cs="Verdana" w:eastAsia="Verdana" w:hAnsi="Verdana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5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ԱՍՈՒՅԹ 2։ </w:t>
                  </w:r>
                  <w:r w:rsidDel="00000000" w:rsidR="00000000" w:rsidRPr="00000000">
                    <w:rPr>
                      <w:rFonts w:ascii="Verdana" w:cs="Verdana" w:eastAsia="Verdana" w:hAnsi="Verdana"/>
                      <w:sz w:val="22"/>
                      <w:szCs w:val="22"/>
                    </w:rPr>
                    <w:drawing>
                      <wp:inline distB="0" distT="0" distL="0" distR="0">
                        <wp:extent cx="1004094" cy="261938"/>
                        <wp:effectExtent b="0" l="0" r="0" t="0"/>
                        <wp:docPr descr="C:\ea55899c1bda5a9ef78a6527560c285e" id="21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descr="C:\ea55899c1bda5a9ef78a6527560c285e" id="0" name="image3.png"/>
                                <pic:cNvPicPr preferRelativeResize="0"/>
                              </pic:nvPicPr>
                              <pic:blipFill>
                                <a:blip r:embed="rId2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4094" cy="261938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դիտարկենք այս տարբերակները</w:t>
                  </w:r>
                </w:p>
              </w:tc>
            </w:tr>
          </w:tbl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"/>
              <w:tblW w:w="802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025"/>
              <w:tblGridChange w:id="0">
                <w:tblGrid>
                  <w:gridCol w:w="8025"/>
                </w:tblGrid>
              </w:tblGridChange>
            </w:tblGrid>
            <w:tr>
              <w:tc>
                <w:tcPr>
                  <w:tcBorders>
                    <w:top w:color="ff0000" w:space="0" w:sz="18" w:val="single"/>
                    <w:left w:color="ff0000" w:space="0" w:sz="18" w:val="single"/>
                    <w:bottom w:color="ff0000" w:space="0" w:sz="18" w:val="single"/>
                    <w:right w:color="ff0000" w:space="0" w:sz="1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8">
                  <w:pPr>
                    <w:spacing w:line="360" w:lineRule="auto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Եթե չեք հասկանում ընդհատված բառը, պարզապես դրա փոխարեն տեղադրե՛ք </w:t>
                  </w:r>
                  <w:r w:rsidDel="00000000" w:rsidR="00000000" w:rsidRPr="00000000">
                    <w:rPr>
                      <w:rFonts w:ascii="Verdana" w:cs="Verdana" w:eastAsia="Verdana" w:hAnsi="Verdana"/>
                      <w:sz w:val="22"/>
                      <w:szCs w:val="22"/>
                    </w:rPr>
                    <w:drawing>
                      <wp:inline distB="0" distT="0" distL="0" distR="0">
                        <wp:extent cx="990600" cy="247650"/>
                        <wp:effectExtent b="0" l="0" r="0" t="0"/>
                        <wp:docPr descr="C:\2712d0b110d386791472568705450453" id="9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descr="C:\2712d0b110d386791472568705450453" id="0" name="image2.pn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0600" cy="24765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 պիտակը, ապա՝ </w:t>
                  </w:r>
                  <w:r w:rsidDel="00000000" w:rsidR="00000000" w:rsidRPr="00000000">
                    <w:rPr>
                      <w:rFonts w:ascii="Verdana" w:cs="Verdana" w:eastAsia="Verdana" w:hAnsi="Verdana"/>
                      <w:sz w:val="22"/>
                      <w:szCs w:val="22"/>
                    </w:rPr>
                    <w:drawing>
                      <wp:inline distB="0" distT="0" distL="0" distR="0">
                        <wp:extent cx="1092200" cy="285750"/>
                        <wp:effectExtent b="0" l="0" r="0" t="0"/>
                        <wp:docPr descr="C:\ea55899c1bda5a9ef78a6527560c285e" id="2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descr="C:\ea55899c1bda5a9ef78a6527560c285e" id="0" name="image3.png"/>
                                <pic:cNvPicPr preferRelativeResize="0"/>
                              </pic:nvPicPr>
                              <pic:blipFill>
                                <a:blip r:embed="rId2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2200" cy="28575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։</w:t>
                  </w:r>
                </w:p>
                <w:p w:rsidR="00000000" w:rsidDel="00000000" w:rsidP="00000000" w:rsidRDefault="00000000" w:rsidRPr="00000000" w14:paraId="00000149">
                  <w:pPr>
                    <w:numPr>
                      <w:ilvl w:val="0"/>
                      <w:numId w:val="15"/>
                    </w:numPr>
                    <w:spacing w:line="360" w:lineRule="auto"/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  <w:drawing>
                      <wp:inline distB="0" distT="0" distL="0" distR="0">
                        <wp:extent cx="990600" cy="247650"/>
                        <wp:effectExtent b="0" l="0" r="0" t="0"/>
                        <wp:docPr descr="C:\2712d0b110d386791472568705450453" id="18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descr="C:\2712d0b110d386791472568705450453" id="0" name="image2.pn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0600" cy="24765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Fonts w:ascii="Verdana" w:cs="Verdana" w:eastAsia="Verdana" w:hAnsi="Verdana"/>
                      <w:sz w:val="22"/>
                      <w:szCs w:val="22"/>
                    </w:rPr>
                    <w:drawing>
                      <wp:inline distB="0" distT="0" distL="0" distR="0">
                        <wp:extent cx="1004888" cy="256148"/>
                        <wp:effectExtent b="0" l="0" r="0" t="0"/>
                        <wp:docPr descr="C:\ea55899c1bda5a9ef78a6527560c285e" id="12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descr="C:\ea55899c1bda5a9ef78a6527560c285e" id="0" name="image3.png"/>
                                <pic:cNvPicPr preferRelativeResize="0"/>
                              </pic:nvPicPr>
                              <pic:blipFill>
                                <a:blip r:embed="rId2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4888" cy="256148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 ։</w:t>
                  </w:r>
                </w:p>
                <w:p w:rsidR="00000000" w:rsidDel="00000000" w:rsidP="00000000" w:rsidRDefault="00000000" w:rsidRPr="00000000" w14:paraId="0000014A">
                  <w:pPr>
                    <w:spacing w:line="360" w:lineRule="auto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B">
                  <w:pPr>
                    <w:spacing w:line="360" w:lineRule="auto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Ուշադրություն դարձրե՛ք, որ այս համակցությունը թույլատրվում է կիրառել 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միայն նախադասության վերջում</w:t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։ Իսկ ահա </w:t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u w:val="single"/>
                      <w:rtl w:val="0"/>
                    </w:rPr>
                    <w:t xml:space="preserve">նախադասության սկզբում</w:t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 պետք է օգտագործել </w:t>
                  </w:r>
                  <w:r w:rsidDel="00000000" w:rsidR="00000000" w:rsidRPr="00000000">
                    <w:rPr>
                      <w:rFonts w:ascii="Tahoma" w:cs="Tahoma" w:eastAsia="Tahoma" w:hAnsi="Tahoma"/>
                      <w:i w:val="1"/>
                      <w:sz w:val="22"/>
                      <w:szCs w:val="22"/>
                      <w:rtl w:val="0"/>
                    </w:rPr>
                    <w:t xml:space="preserve">միայն </w:t>
                  </w:r>
                  <w:r w:rsidDel="00000000" w:rsidR="00000000" w:rsidRPr="00000000">
                    <w:rPr>
                      <w:rFonts w:ascii="Verdana" w:cs="Verdana" w:eastAsia="Verdana" w:hAnsi="Verdana"/>
                      <w:sz w:val="22"/>
                      <w:szCs w:val="22"/>
                    </w:rPr>
                    <w:drawing>
                      <wp:inline distB="0" distT="0" distL="0" distR="0">
                        <wp:extent cx="1004888" cy="256148"/>
                        <wp:effectExtent b="0" l="0" r="0" t="0"/>
                        <wp:docPr descr="C:\ea55899c1bda5a9ef78a6527560c285e" id="14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descr="C:\ea55899c1bda5a9ef78a6527560c285e" id="0" name="image3.png"/>
                                <pic:cNvPicPr preferRelativeResize="0"/>
                              </pic:nvPicPr>
                              <pic:blipFill>
                                <a:blip r:embed="rId2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4888" cy="256148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 պիտակը։ </w:t>
                  </w:r>
                </w:p>
              </w:tc>
            </w:tr>
          </w:tbl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pStyle w:val="Heading3"/>
              <w:rPr>
                <w:color w:val="ffffff"/>
                <w:vertAlign w:val="baseline"/>
              </w:rPr>
            </w:pPr>
            <w:bookmarkStart w:colFirst="0" w:colLast="0" w:name="_lnxbz9" w:id="15"/>
            <w:bookmarkEnd w:id="15"/>
            <w:r w:rsidDel="00000000" w:rsidR="00000000" w:rsidRPr="00000000">
              <w:rPr>
                <w:vertAlign w:val="baseline"/>
              </w:rPr>
              <w:drawing>
                <wp:inline distB="0" distT="0" distL="0" distR="0">
                  <wp:extent cx="1137155" cy="242888"/>
                  <wp:effectExtent b="0" l="0" r="0" t="0"/>
                  <wp:docPr descr="C:\8b073d1b0e1837e758669127ace16dff" id="5" name="image1.png"/>
                  <a:graphic>
                    <a:graphicData uri="http://schemas.openxmlformats.org/drawingml/2006/picture">
                      <pic:pic>
                        <pic:nvPicPr>
                          <pic:cNvPr descr="C:\8b073d1b0e1837e758669127ace16dff" id="0" name="image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155" cy="2428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ffffff"/>
                <w:vertAlign w:val="baseline"/>
                <w:rtl w:val="0"/>
              </w:rPr>
              <w:t xml:space="preserve">uii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Անձնական տվյալ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(user-identifiable information, UII) հանդիպելիս մի՛ սղագրեք այդ բառերը։ Փոխարենը, օգտագործե՛ք հետևյալ պիտակը (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UII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): Այս ամենի նպատակը օգտատիրոջ (user) անձնական տվյալները չբացահայտելն է։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Անձնական տվյլաներ են համարվում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u w:val="single"/>
                <w:rtl w:val="0"/>
              </w:rPr>
              <w:t xml:space="preserve">ամբողջական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անունները, օգտանունները (username), գեյմերթեգերը (gamertag), փողոցի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անունները, հեռախոսահամարները, կրեդիտ քարտերի համարները, սոցիալական ապահովության համարները այլն։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Կան որոշակի բացառություններ։ Կարիք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u w:val="single"/>
                <w:rtl w:val="0"/>
              </w:rPr>
              <w:t xml:space="preserve">չկա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կիրառել պիտակը, եթե տվյալը հանրային բնույթ ունի, օրինակ՝ 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լուրերի թողարկում է, հեռուստաշոու, հեռուստահաղորդում կամ ռադիոհաղորդում,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միանշանակ առեւտրային իրազեկում է (օր.՝ գովազդ առանց գաղտնիության ակնկալիքների,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Verdana" w:cs="Verdana" w:eastAsia="Verdana" w:hAnsi="Verdana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հայտնի բլոգերի կողմից արված հեռարձակում է,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ամբողջական անունը հայտնի հասարակական գործիչ է (երգիչ, գրող, քաղաքական գործիչ, մարզիկ և այլն)․ հայտնի տեղական հասարակական գործիչների դեպքում նույնպես կարիք չկա կիրառել UII (օրինակ՝ հայտնի ուսուցիչ),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Verdana" w:cs="Verdana" w:eastAsia="Verdana" w:hAnsi="Verdana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անունն ամբողջական չէ (լսելի է միայն անունը կամ միայն ազգանունը)։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spacing w:after="280" w:before="0" w:lineRule="auto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0000"/>
                <w:sz w:val="22"/>
                <w:szCs w:val="22"/>
                <w:rtl w:val="0"/>
              </w:rPr>
              <w:t xml:space="preserve">/!\ Խնդրում ենք ուշադիր լինել. խաղարկությունների եւ վիճակահանությունների ընթացքում հիշատակվող ամբողջական անունները միշտ պետք է նշել UII պիտակով։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2"/>
              <w:tblW w:w="802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025"/>
              <w:tblGridChange w:id="0">
                <w:tblGrid>
                  <w:gridCol w:w="8025"/>
                </w:tblGrid>
              </w:tblGridChange>
            </w:tblGrid>
            <w:tr>
              <w:tc>
                <w:tcPr>
                  <w:tcBorders>
                    <w:top w:color="ff0000" w:space="0" w:sz="18" w:val="single"/>
                    <w:left w:color="ff0000" w:space="0" w:sz="18" w:val="single"/>
                    <w:bottom w:color="ff0000" w:space="0" w:sz="18" w:val="single"/>
                    <w:right w:color="ff0000" w:space="0" w:sz="1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B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Նկատի՛ ունեցեք, որ մենք հեռացնում ենք անձնական տվյալներ պարունակող ֆայլերի մեծ մասը, այսինքն՝ սույն պիտակը օգտագործելու կարիք շատ չի լինի։</w:t>
                  </w:r>
                </w:p>
              </w:tc>
            </w:tr>
          </w:tbl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D">
      <w:pPr>
        <w:pStyle w:val="Heading2"/>
        <w:ind w:left="-81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Կետադրություն</w:t>
      </w:r>
    </w:p>
    <w:p w:rsidR="00000000" w:rsidDel="00000000" w:rsidP="00000000" w:rsidRDefault="00000000" w:rsidRPr="00000000" w14:paraId="0000015E">
      <w:pPr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11025.0" w:type="dxa"/>
        <w:jc w:val="left"/>
        <w:tblInd w:w="-76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550"/>
        <w:gridCol w:w="8475"/>
        <w:tblGridChange w:id="0">
          <w:tblGrid>
            <w:gridCol w:w="2550"/>
            <w:gridCol w:w="847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pStyle w:val="Heading3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Կետադրություն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Նախադասությունը քերականորեն ամփոփ (ամբողջական) միավոր է։ Այն սովորաբար (բայց ոչ միշտ) ունենում է ենթակա և ստորոգյալ։ Ենթակա և ստորոգյալ չունեցող քերականորեն ամբողջական նախադասությունների օրինակներ են հարցերի պատասխանները  (օր․՝ «այո՛», «ո՛չ») և բացականչությունները («ի՜նչ», «իսկապե՞ս» և այլն)։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4"/>
              <w:tblW w:w="88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880"/>
              <w:tblGridChange w:id="0">
                <w:tblGrid>
                  <w:gridCol w:w="8880"/>
                </w:tblGrid>
              </w:tblGridChange>
            </w:tblGrid>
            <w:tr>
              <w:tc>
                <w:tcPr>
                  <w:tcBorders>
                    <w:top w:color="cccccc" w:space="0" w:sz="18" w:val="single"/>
                    <w:left w:color="cccccc" w:space="0" w:sz="18" w:val="single"/>
                    <w:bottom w:color="cccccc" w:space="0" w:sz="18" w:val="single"/>
                    <w:right w:color="cccccc" w:space="0" w:sz="1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2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Օրինակ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3">
                  <w:pPr>
                    <w:numPr>
                      <w:ilvl w:val="0"/>
                      <w:numId w:val="1"/>
                    </w:numPr>
                    <w:spacing w:after="280" w:before="280" w:lineRule="auto"/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ՍՂԱԳՐՈՒԹՅՈՒՆ։ կարո՞ղ եմ ավելի արագ վազել։ այո, միգուցե։</w:t>
                  </w:r>
                </w:p>
              </w:tc>
            </w:tr>
          </w:tbl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Նախադասության վերջում դրե՛ք վերջակետ [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։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] ։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Թույլատրվում է օգտագործել նաև ստորակետ [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] , բացականչական նշան [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՜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] և հարցական նշան [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՞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]։</w:t>
            </w:r>
          </w:p>
          <w:p w:rsidR="00000000" w:rsidDel="00000000" w:rsidP="00000000" w:rsidRDefault="00000000" w:rsidRPr="00000000" w14:paraId="00000168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Մյուս բոլոր կետադրական նշանների կիրառումը արգելվում է։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Չի թույլատրվում օգտագործել կետադրական նշանների համակցություններ, օր․՝ [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,: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] ։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  <w:highlight w:val="yellow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Չի թույլատրվում օգտագործել չակերտներ ու գծեր (գծիկներ)  մեջբերվող կամ հիշատակվող խոսքի համար։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Ասույթի վերջում կետադրական նշան դրե՛ք միայն այն դեպքում, երբ ասույթի ավարտը համընկնում է նախադասության ավարտի հետ։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Եթե խոսողը միևնույն նախադասությունը շարունակում է հաջորդ ասույթում, կետադրե՛ք խոսքի այն հատվածում, որտեղ իրականում այն արտահայտվել է։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Տես </w:t>
            </w:r>
            <w:hyperlink w:anchor="_gjdgxs">
              <w:r w:rsidDel="00000000" w:rsidR="00000000" w:rsidRPr="00000000">
                <w:rPr>
                  <w:rFonts w:ascii="Verdana" w:cs="Verdana" w:eastAsia="Verdana" w:hAnsi="Verdana"/>
                  <w:b w:val="1"/>
                  <w:color w:val="1155cc"/>
                  <w:sz w:val="22"/>
                  <w:szCs w:val="22"/>
                  <w:u w:val="single"/>
                  <w:rtl w:val="0"/>
                </w:rPr>
                <w:t xml:space="preserve">ասույթի</w:t>
              </w:r>
            </w:hyperlink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նկարագրությունը։ 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5"/>
              <w:tblW w:w="88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880"/>
              <w:tblGridChange w:id="0">
                <w:tblGrid>
                  <w:gridCol w:w="8880"/>
                </w:tblGrid>
              </w:tblGridChange>
            </w:tblGrid>
            <w:tr>
              <w:tc>
                <w:tcPr>
                  <w:tcBorders>
                    <w:top w:color="cccccc" w:space="0" w:sz="18" w:val="single"/>
                    <w:left w:color="cccccc" w:space="0" w:sz="18" w:val="single"/>
                    <w:bottom w:color="cccccc" w:space="0" w:sz="18" w:val="single"/>
                    <w:right w:color="cccccc" w:space="0" w:sz="1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4">
                  <w:pPr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Օրինակ</w:t>
                  </w:r>
                  <w:r w:rsidDel="00000000" w:rsidR="00000000" w:rsidRPr="00000000">
                    <w:rPr>
                      <w:rFonts w:ascii="Verdana" w:cs="Verdana" w:eastAsia="Verdana" w:hAnsi="Verdana"/>
                      <w:sz w:val="22"/>
                      <w:szCs w:val="22"/>
                      <w:rtl w:val="0"/>
                    </w:rPr>
                    <w:t xml:space="preserve">․</w:t>
                  </w:r>
                </w:p>
                <w:p w:rsidR="00000000" w:rsidDel="00000000" w:rsidP="00000000" w:rsidRDefault="00000000" w:rsidRPr="00000000" w14:paraId="00000175">
                  <w:pPr>
                    <w:numPr>
                      <w:ilvl w:val="0"/>
                      <w:numId w:val="4"/>
                    </w:numPr>
                    <w:spacing w:before="280" w:lineRule="auto"/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ՍՂԱԳՐՈՒԹՅՈՒՆ։  </w:t>
                    <w:br w:type="textWrapping"/>
                    <w:br w:type="textWrapping"/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ԱՈՒԴԻՈ</w:t>
                  </w:r>
                  <w:r w:rsidDel="00000000" w:rsidR="00000000" w:rsidRPr="00000000">
                    <w:rPr>
                      <w:rFonts w:ascii="Verdana" w:cs="Verdana" w:eastAsia="Verdana" w:hAnsi="Verdana"/>
                      <w:sz w:val="22"/>
                      <w:szCs w:val="22"/>
                      <w:rtl w:val="0"/>
                    </w:rPr>
                    <w:t xml:space="preserve">1:</w:t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 հաղթե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8"/>
                      <w:szCs w:val="28"/>
                      <w:rtl w:val="0"/>
                    </w:rPr>
                    <w:t xml:space="preserve">՜</w:t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ն այս տարի։ ի</w:t>
                  </w: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8"/>
                      <w:szCs w:val="28"/>
                      <w:rtl w:val="0"/>
                    </w:rPr>
                    <w:t xml:space="preserve">՞</w:t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նչ կարծիքի</w:t>
                  </w:r>
                </w:p>
                <w:p w:rsidR="00000000" w:rsidDel="00000000" w:rsidP="00000000" w:rsidRDefault="00000000" w:rsidRPr="00000000" w14:paraId="00000176">
                  <w:pPr>
                    <w:spacing w:after="280" w:lineRule="auto"/>
                    <w:ind w:left="720" w:firstLine="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ԱՈՒԴԻՈ2: ես Ալաշկերտի մասին։ նրանք վերջապես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Տես </w:t>
            </w:r>
            <w:hyperlink w:anchor="_35nkun2">
              <w:r w:rsidDel="00000000" w:rsidR="00000000" w:rsidRPr="00000000">
                <w:rPr>
                  <w:rFonts w:ascii="Verdana" w:cs="Verdana" w:eastAsia="Verdana" w:hAnsi="Verdana"/>
                  <w:b w:val="1"/>
                  <w:i w:val="0"/>
                  <w:smallCaps w:val="0"/>
                  <w:strike w:val="0"/>
                  <w:color w:val="0000ff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incomplete</w:t>
              </w:r>
            </w:hyperlink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պիտակը ստորև՝ նախադասության՝ քերականորեն անկատար հատվածների համար։</w:t>
            </w:r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pStyle w:val="Heading3"/>
              <w:rPr>
                <w:color w:val="ffffff"/>
              </w:rPr>
            </w:pPr>
            <w:bookmarkStart w:colFirst="0" w:colLast="0" w:name="_35nkun2" w:id="16"/>
            <w:bookmarkEnd w:id="16"/>
            <w:r w:rsidDel="00000000" w:rsidR="00000000" w:rsidRPr="00000000">
              <w:rPr>
                <w:color w:val="ffffff"/>
              </w:rPr>
              <w:drawing>
                <wp:inline distB="0" distT="0" distL="0" distR="0">
                  <wp:extent cx="1092200" cy="304800"/>
                  <wp:effectExtent b="0" l="0" r="0" t="0"/>
                  <wp:docPr descr="C:\2ec9dcabeac9206d917eb87d6184b90a" id="6" name="image9.png"/>
                  <a:graphic>
                    <a:graphicData uri="http://schemas.openxmlformats.org/drawingml/2006/picture">
                      <pic:pic>
                        <pic:nvPicPr>
                          <pic:cNvPr descr="C:\2ec9dcabeac9206d917eb87d6184b90a" id="0" name="image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ffffff"/>
                <w:rtl w:val="0"/>
              </w:rPr>
              <w:t xml:space="preserve">incomplete</w:t>
            </w:r>
          </w:p>
          <w:p w:rsidR="00000000" w:rsidDel="00000000" w:rsidP="00000000" w:rsidRDefault="00000000" w:rsidRPr="00000000" w14:paraId="00000179">
            <w:pPr>
              <w:pStyle w:val="Heading3"/>
              <w:rPr>
                <w:rFonts w:ascii="Verdana" w:cs="Verdana" w:eastAsia="Verdana" w:hAnsi="Verdana"/>
                <w:sz w:val="24"/>
                <w:szCs w:val="24"/>
                <w:vertAlign w:val="baseline"/>
              </w:rPr>
            </w:pPr>
            <w:bookmarkStart w:colFirst="0" w:colLast="0" w:name="_1ksv4uv" w:id="17"/>
            <w:bookmarkEnd w:id="17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Կիրառե՛ք այս պիտակը, եթե առաջին պլանի խոսողը սկսում է նախադասությունը և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(ա)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կա՛մ նրան ընդհատում է մեկ այլ խոսող, կա՛մ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(բ)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սկսում է նոր նախադասություն նախքան առաջին քերականորեն ամբողջական նախադասությունը ավարտելու։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Չպետք է օգտագործել այս պիտակը մատնանշելու համար, որ նախադասությունը շարունակվում է երկրորդ ասույթում։ 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6"/>
              <w:tblW w:w="88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880"/>
              <w:tblGridChange w:id="0">
                <w:tblGrid>
                  <w:gridCol w:w="888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D">
                  <w:pPr>
                    <w:rPr>
                      <w:rFonts w:ascii="Verdana" w:cs="Verdana" w:eastAsia="Verdana" w:hAnsi="Verdana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22"/>
                      <w:szCs w:val="22"/>
                      <w:rtl w:val="0"/>
                    </w:rPr>
                    <w:t xml:space="preserve">Օրինակ</w:t>
                  </w:r>
                </w:p>
                <w:p w:rsidR="00000000" w:rsidDel="00000000" w:rsidP="00000000" w:rsidRDefault="00000000" w:rsidRPr="00000000" w14:paraId="0000017E">
                  <w:pPr>
                    <w:numPr>
                      <w:ilvl w:val="0"/>
                      <w:numId w:val="5"/>
                    </w:numPr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ՍՂԱԳՐՈՒԹՅՈՒՆ: ես գնում եմ դեպի </w:t>
                  </w:r>
                  <w:r w:rsidDel="00000000" w:rsidR="00000000" w:rsidRPr="00000000">
                    <w:rPr>
                      <w:rFonts w:ascii="Verdana" w:cs="Verdana" w:eastAsia="Verdana" w:hAnsi="Verdana"/>
                      <w:sz w:val="22"/>
                      <w:szCs w:val="22"/>
                    </w:rPr>
                    <w:drawing>
                      <wp:inline distB="0" distT="0" distL="0" distR="0">
                        <wp:extent cx="1092200" cy="304800"/>
                        <wp:effectExtent b="0" l="0" r="0" t="0"/>
                        <wp:docPr descr="C:\2ec9dcabeac9206d917eb87d6184b90a" id="7" name="image9.png"/>
                        <a:graphic>
                          <a:graphicData uri="http://schemas.openxmlformats.org/drawingml/2006/picture">
                            <pic:pic>
                              <pic:nvPicPr>
                                <pic:cNvPr descr="C:\2ec9dcabeac9206d917eb87d6184b90a" id="0" name="image9.png"/>
                                <pic:cNvPicPr preferRelativeResize="0"/>
                              </pic:nvPicPr>
                              <pic:blipFill>
                                <a:blip r:embed="rId2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2200" cy="3048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 եղանակը  այսօր հրաշալի է.</w:t>
                  </w:r>
                </w:p>
                <w:p w:rsidR="00000000" w:rsidDel="00000000" w:rsidP="00000000" w:rsidRDefault="00000000" w:rsidRPr="00000000" w14:paraId="0000017F">
                  <w:pPr>
                    <w:numPr>
                      <w:ilvl w:val="0"/>
                      <w:numId w:val="5"/>
                    </w:numPr>
                    <w:spacing w:after="280" w:lineRule="auto"/>
                    <w:ind w:left="720" w:hanging="360"/>
                    <w:rPr>
                      <w:rFonts w:ascii="Verdana" w:cs="Verdana" w:eastAsia="Verdana" w:hAnsi="Verdana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ՍՂԱԳՐՈՒԹՅՈՒՆ: ես չգիտեմ </w:t>
                  </w:r>
                  <w:r w:rsidDel="00000000" w:rsidR="00000000" w:rsidRPr="00000000">
                    <w:rPr>
                      <w:rFonts w:ascii="Verdana" w:cs="Verdana" w:eastAsia="Verdana" w:hAnsi="Verdana"/>
                      <w:sz w:val="22"/>
                      <w:szCs w:val="22"/>
                    </w:rPr>
                    <w:drawing>
                      <wp:inline distB="0" distT="0" distL="0" distR="0">
                        <wp:extent cx="1092200" cy="304800"/>
                        <wp:effectExtent b="0" l="0" r="0" t="0"/>
                        <wp:docPr descr="C:\2ec9dcabeac9206d917eb87d6184b90a" id="8" name="image9.png"/>
                        <a:graphic>
                          <a:graphicData uri="http://schemas.openxmlformats.org/drawingml/2006/picture">
                            <pic:pic>
                              <pic:nvPicPr>
                                <pic:cNvPr descr="C:\2ec9dcabeac9206d917eb87d6184b90a" id="0" name="image9.png"/>
                                <pic:cNvPicPr preferRelativeResize="0"/>
                              </pic:nvPicPr>
                              <pic:blipFill>
                                <a:blip r:embed="rId2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2200" cy="3048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Fonts w:ascii="Tahoma" w:cs="Tahoma" w:eastAsia="Tahoma" w:hAnsi="Tahoma"/>
                      <w:sz w:val="22"/>
                      <w:szCs w:val="22"/>
                      <w:rtl w:val="0"/>
                    </w:rPr>
                    <w:t xml:space="preserve">նրանք պահպանողական հայացքներ ունեն այդ հարցի առնչությամբ։</w:t>
                  </w:r>
                </w:p>
              </w:tc>
            </w:tr>
          </w:tbl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Կարիք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չկա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այս պիտակը օգտագործել, երբ խոսողը վերսկսում կամ կրկնում է միևնույն բառը։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pStyle w:val="Heading3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ՍտորակետՍտորակետեր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75.0" w:type="dxa"/>
              <w:left w:w="75.0" w:type="dxa"/>
              <w:bottom w:w="75.0" w:type="dxa"/>
              <w:right w:w="75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Օգտագործե՛ք ստորակետերը 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(,)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միայն այս դեպքերում.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numPr>
                <w:ilvl w:val="0"/>
                <w:numId w:val="7"/>
              </w:numPr>
              <w:spacing w:after="240" w:before="280" w:lineRule="auto"/>
              <w:ind w:left="720" w:hanging="360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համադաս բազմակի անդամների միջև («ես կերա խնձոր, ելակ, նարինջ» կամ «նա նիհար, շիկահեր, չար աղջիկ է»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4">
            <w:pPr>
              <w:spacing w:after="240" w:before="280" w:lineRule="auto"/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Եթե վստահ չեք ստորակետի կիրառման հարցում, ապա ավելի լավ է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u w:val="single"/>
                <w:rtl w:val="0"/>
              </w:rPr>
              <w:t xml:space="preserve">խուսափել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 դրանից։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pStyle w:val="Heading2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2"/>
        <w:ind w:left="-81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2"/>
        <w:ind w:left="-81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Կարևորագույն Կետերը (Ամփոփում)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17"/>
        </w:numPr>
        <w:shd w:fill="ffffff" w:val="clear"/>
        <w:ind w:left="566.9291338582675" w:firstLine="0"/>
        <w:jc w:val="both"/>
        <w:rPr>
          <w:rFonts w:ascii="Verdana" w:cs="Verdana" w:eastAsia="Verdana" w:hAnsi="Verdan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Հատուկ ուշադրություն դարձրե՛ք </w:t>
      </w:r>
      <w:r w:rsidDel="00000000" w:rsidR="00000000" w:rsidRPr="00000000">
        <w:rPr>
          <w:rFonts w:ascii="Tahoma" w:cs="Tahoma" w:eastAsia="Tahoma" w:hAnsi="Tahoma"/>
          <w:b w:val="1"/>
          <w:color w:val="222222"/>
          <w:rtl w:val="0"/>
        </w:rPr>
        <w:t xml:space="preserve">ուղղագրությանը։</w:t>
      </w:r>
    </w:p>
    <w:p w:rsidR="00000000" w:rsidDel="00000000" w:rsidP="00000000" w:rsidRDefault="00000000" w:rsidRPr="00000000" w14:paraId="0000018A">
      <w:pPr>
        <w:numPr>
          <w:ilvl w:val="0"/>
          <w:numId w:val="17"/>
        </w:numPr>
        <w:shd w:fill="ffffff" w:val="clear"/>
        <w:ind w:left="566.9291338582675" w:firstLine="0"/>
        <w:jc w:val="both"/>
        <w:rPr>
          <w:rFonts w:ascii="Verdana" w:cs="Verdana" w:eastAsia="Verdana" w:hAnsi="Verdana"/>
          <w:color w:val="222222"/>
        </w:rPr>
      </w:pP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Մի շրջանցե՛ք </w:t>
      </w:r>
      <w:r w:rsidDel="00000000" w:rsidR="00000000" w:rsidRPr="00000000">
        <w:rPr>
          <w:rFonts w:ascii="Tahoma" w:cs="Tahoma" w:eastAsia="Tahoma" w:hAnsi="Tahoma"/>
          <w:b w:val="1"/>
          <w:color w:val="222222"/>
          <w:rtl w:val="0"/>
        </w:rPr>
        <w:t xml:space="preserve">փոքրիշատե անհասկանալի բառերը</w:t>
      </w: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, նախքան երեք անգամ լսելը։</w:t>
      </w:r>
    </w:p>
    <w:p w:rsidR="00000000" w:rsidDel="00000000" w:rsidP="00000000" w:rsidRDefault="00000000" w:rsidRPr="00000000" w14:paraId="0000018B">
      <w:pPr>
        <w:numPr>
          <w:ilvl w:val="0"/>
          <w:numId w:val="17"/>
        </w:numPr>
        <w:shd w:fill="ffffff" w:val="clear"/>
        <w:ind w:left="566.9291338582675" w:firstLine="0"/>
        <w:jc w:val="both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Օգտագործե՛ք </w:t>
      </w:r>
      <w:r w:rsidDel="00000000" w:rsidR="00000000" w:rsidRPr="00000000">
        <w:rPr>
          <w:rFonts w:ascii="Verdana" w:cs="Verdana" w:eastAsia="Verdana" w:hAnsi="Verdana"/>
          <w:b w:val="1"/>
          <w:color w:val="222222"/>
          <w:rtl w:val="0"/>
        </w:rPr>
        <w:t xml:space="preserve">no speech</w:t>
      </w: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 պիտակը, եթե մեկ վայրկյանից ավել որևէ խոսք չի հնչում։</w:t>
      </w:r>
    </w:p>
    <w:p w:rsidR="00000000" w:rsidDel="00000000" w:rsidP="00000000" w:rsidRDefault="00000000" w:rsidRPr="00000000" w14:paraId="0000018C">
      <w:pPr>
        <w:numPr>
          <w:ilvl w:val="0"/>
          <w:numId w:val="17"/>
        </w:numPr>
        <w:shd w:fill="ffffff" w:val="clear"/>
        <w:ind w:left="566.9291338582675" w:firstLine="0"/>
        <w:jc w:val="both"/>
        <w:rPr>
          <w:rFonts w:ascii="Verdana" w:cs="Verdana" w:eastAsia="Verdana" w:hAnsi="Verdana"/>
          <w:color w:val="222222"/>
        </w:rPr>
      </w:pP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Խստիվ արգելվում է </w:t>
      </w:r>
      <w:r w:rsidDel="00000000" w:rsidR="00000000" w:rsidRPr="00000000">
        <w:rPr>
          <w:rFonts w:ascii="Tahoma" w:cs="Tahoma" w:eastAsia="Tahoma" w:hAnsi="Tahoma"/>
          <w:b w:val="1"/>
          <w:color w:val="222222"/>
          <w:rtl w:val="0"/>
        </w:rPr>
        <w:t xml:space="preserve">truncation պիտակի</w:t>
      </w: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 կիրառումը նախադասության մեջտեղում։ Օգտագործե՛ք այն նախադասության վերջում, որտեղից աուդիոֆայլը կտրված է։</w:t>
        <w:br w:type="textWrapping"/>
      </w:r>
      <w:r w:rsidDel="00000000" w:rsidR="00000000" w:rsidRPr="00000000">
        <w:rPr>
          <w:rFonts w:ascii="Verdana" w:cs="Verdana" w:eastAsia="Verdana" w:hAnsi="Verdana"/>
          <w:b w:val="1"/>
          <w:color w:val="222222"/>
          <w:rtl w:val="0"/>
        </w:rPr>
        <w:t xml:space="preserve">Unintelligible </w:t>
      </w: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պիտակի հետ համատեղ օգտագործման դեպքում պահպանե՛ք </w:t>
      </w:r>
      <w:r w:rsidDel="00000000" w:rsidR="00000000" w:rsidRPr="00000000">
        <w:rPr>
          <w:rFonts w:ascii="Tahoma" w:cs="Tahoma" w:eastAsia="Tahoma" w:hAnsi="Tahoma"/>
          <w:i w:val="1"/>
          <w:color w:val="222222"/>
          <w:rtl w:val="0"/>
        </w:rPr>
        <w:t xml:space="preserve">ընդունված հերթականությունը</w:t>
      </w: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՝ </w:t>
      </w:r>
      <w:r w:rsidDel="00000000" w:rsidR="00000000" w:rsidRPr="00000000">
        <w:rPr>
          <w:rFonts w:ascii="Verdana" w:cs="Verdana" w:eastAsia="Verdana" w:hAnsi="Verdana"/>
          <w:b w:val="1"/>
          <w:color w:val="222222"/>
          <w:rtl w:val="0"/>
        </w:rPr>
        <w:t xml:space="preserve">unintelligible truncation</w:t>
      </w: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, ոչ թե՝ </w:t>
      </w:r>
      <w:r w:rsidDel="00000000" w:rsidR="00000000" w:rsidRPr="00000000">
        <w:rPr>
          <w:rFonts w:ascii="Verdana" w:cs="Verdana" w:eastAsia="Verdana" w:hAnsi="Verdana"/>
          <w:b w:val="1"/>
          <w:color w:val="222222"/>
          <w:rtl w:val="0"/>
        </w:rPr>
        <w:t xml:space="preserve">truncation unintelligible</w:t>
      </w: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։</w:t>
        <w:br w:type="textWrapping"/>
        <w:t xml:space="preserve">Չի թույատրվում օգտագործել որևէ կետադրական նշան </w:t>
      </w:r>
      <w:r w:rsidDel="00000000" w:rsidR="00000000" w:rsidRPr="00000000">
        <w:rPr>
          <w:rFonts w:ascii="Verdana" w:cs="Verdana" w:eastAsia="Verdana" w:hAnsi="Verdana"/>
          <w:b w:val="1"/>
          <w:color w:val="222222"/>
          <w:rtl w:val="0"/>
        </w:rPr>
        <w:t xml:space="preserve">truncation</w:t>
      </w: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 պիտակից հետո։</w:t>
      </w:r>
    </w:p>
    <w:p w:rsidR="00000000" w:rsidDel="00000000" w:rsidP="00000000" w:rsidRDefault="00000000" w:rsidRPr="00000000" w14:paraId="0000018D">
      <w:pPr>
        <w:numPr>
          <w:ilvl w:val="0"/>
          <w:numId w:val="17"/>
        </w:numPr>
        <w:shd w:fill="ffffff" w:val="clear"/>
        <w:ind w:left="566.9291338582675" w:firstLine="0"/>
        <w:jc w:val="both"/>
        <w:rPr>
          <w:rFonts w:ascii="Verdana" w:cs="Verdana" w:eastAsia="Verdana" w:hAnsi="Verdana"/>
          <w:color w:val="222222"/>
          <w:u w:val="none"/>
        </w:rPr>
      </w:pP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Պետք չէ օգտագործել </w:t>
      </w:r>
      <w:r w:rsidDel="00000000" w:rsidR="00000000" w:rsidRPr="00000000">
        <w:rPr>
          <w:rFonts w:ascii="Tahoma" w:cs="Tahoma" w:eastAsia="Tahoma" w:hAnsi="Tahoma"/>
          <w:b w:val="1"/>
          <w:color w:val="222222"/>
          <w:rtl w:val="0"/>
        </w:rPr>
        <w:t xml:space="preserve">թվանշաններ</w:t>
      </w: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։ Թվերը պետք է գրվեն տառերով, օր․՝ </w:t>
      </w:r>
      <w:r w:rsidDel="00000000" w:rsidR="00000000" w:rsidRPr="00000000">
        <w:rPr>
          <w:rFonts w:ascii="Tahoma" w:cs="Tahoma" w:eastAsia="Tahoma" w:hAnsi="Tahoma"/>
          <w:i w:val="1"/>
          <w:color w:val="222222"/>
          <w:rtl w:val="0"/>
        </w:rPr>
        <w:t xml:space="preserve">վեց</w:t>
      </w: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, ոչ թե՝ </w:t>
      </w:r>
      <w:r w:rsidDel="00000000" w:rsidR="00000000" w:rsidRPr="00000000">
        <w:rPr>
          <w:rFonts w:ascii="Verdana" w:cs="Verdana" w:eastAsia="Verdana" w:hAnsi="Verdana"/>
          <w:i w:val="1"/>
          <w:color w:val="222222"/>
          <w:rtl w:val="0"/>
        </w:rPr>
        <w:t xml:space="preserve">6</w:t>
      </w: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։</w:t>
      </w:r>
    </w:p>
    <w:p w:rsidR="00000000" w:rsidDel="00000000" w:rsidP="00000000" w:rsidRDefault="00000000" w:rsidRPr="00000000" w14:paraId="0000018E">
      <w:pPr>
        <w:numPr>
          <w:ilvl w:val="0"/>
          <w:numId w:val="17"/>
        </w:numPr>
        <w:shd w:fill="ffffff" w:val="clear"/>
        <w:ind w:left="566.9291338582675" w:firstLine="0"/>
        <w:jc w:val="both"/>
        <w:rPr>
          <w:rFonts w:ascii="Verdana" w:cs="Verdana" w:eastAsia="Verdana" w:hAnsi="Verdana"/>
          <w:color w:val="222222"/>
          <w:u w:val="none"/>
        </w:rPr>
      </w:pP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Ուշադրությամբ ընթերցե՛ք </w:t>
      </w:r>
      <w:r w:rsidDel="00000000" w:rsidR="00000000" w:rsidRPr="00000000">
        <w:rPr>
          <w:rFonts w:ascii="Tahoma" w:cs="Tahoma" w:eastAsia="Tahoma" w:hAnsi="Tahoma"/>
          <w:b w:val="1"/>
          <w:color w:val="222222"/>
          <w:rtl w:val="0"/>
        </w:rPr>
        <w:t xml:space="preserve">incomplete պիտակի</w:t>
      </w: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 կիրառման կարգը։ Կիրառե՛ք այս պիտակը, եթե առաջին պլանի խոսողը սկսում է նախադասությունը և կա՛մ նրան ընդհատում է մեկ այլ խոսող, կա՛մ խոսողը սկսում է նոր նախադասություն նախքան առաջին քերականորեն ամբողջական նախադասությունը ավարտելու։ Այսինքն՝ որոշ դեպքերում անհրաժեշտություն է առաջանում լսելու հաջորդ աուդիոն՝ հասկանալու համար, թե արդյոք նախադասությունը շարունակվում է, թե ոչ։ Եթե շարունակվում է, ապա պետք չէ կիրառել </w:t>
      </w:r>
      <w:r w:rsidDel="00000000" w:rsidR="00000000" w:rsidRPr="00000000">
        <w:rPr>
          <w:rFonts w:ascii="Verdana" w:cs="Verdana" w:eastAsia="Verdana" w:hAnsi="Verdana"/>
          <w:b w:val="1"/>
          <w:color w:val="222222"/>
          <w:rtl w:val="0"/>
        </w:rPr>
        <w:t xml:space="preserve">incomplete</w:t>
      </w: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 պիտակը։ </w:t>
      </w:r>
    </w:p>
    <w:p w:rsidR="00000000" w:rsidDel="00000000" w:rsidP="00000000" w:rsidRDefault="00000000" w:rsidRPr="00000000" w14:paraId="0000018F">
      <w:pPr>
        <w:numPr>
          <w:ilvl w:val="0"/>
          <w:numId w:val="17"/>
        </w:numPr>
        <w:shd w:fill="ffffff" w:val="clear"/>
        <w:ind w:left="566.9291338582675" w:firstLine="0"/>
        <w:jc w:val="both"/>
        <w:rPr>
          <w:rFonts w:ascii="Verdana" w:cs="Verdana" w:eastAsia="Verdana" w:hAnsi="Verdana"/>
          <w:color w:val="222222"/>
          <w:u w:val="none"/>
        </w:rPr>
      </w:pP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Մի՛ շրջանցեք </w:t>
      </w:r>
      <w:r w:rsidDel="00000000" w:rsidR="00000000" w:rsidRPr="00000000">
        <w:rPr>
          <w:rFonts w:ascii="Tahoma" w:cs="Tahoma" w:eastAsia="Tahoma" w:hAnsi="Tahoma"/>
          <w:b w:val="1"/>
          <w:color w:val="222222"/>
          <w:rtl w:val="0"/>
        </w:rPr>
        <w:t xml:space="preserve">երկմտանքը</w:t>
      </w: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 (օր․՝ «հըմ», «ըը»), </w:t>
      </w:r>
      <w:r w:rsidDel="00000000" w:rsidR="00000000" w:rsidRPr="00000000">
        <w:rPr>
          <w:rFonts w:ascii="Tahoma" w:cs="Tahoma" w:eastAsia="Tahoma" w:hAnsi="Tahoma"/>
          <w:b w:val="1"/>
          <w:color w:val="222222"/>
          <w:rtl w:val="0"/>
        </w:rPr>
        <w:t xml:space="preserve">խոսակցական բառերը</w:t>
      </w: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 (օր․՝ «պտի», «կայնանք») և </w:t>
      </w:r>
      <w:r w:rsidDel="00000000" w:rsidR="00000000" w:rsidRPr="00000000">
        <w:rPr>
          <w:rFonts w:ascii="Tahoma" w:cs="Tahoma" w:eastAsia="Tahoma" w:hAnsi="Tahoma"/>
          <w:b w:val="1"/>
          <w:color w:val="222222"/>
          <w:rtl w:val="0"/>
        </w:rPr>
        <w:t xml:space="preserve">կրկնվող բառերը</w:t>
      </w: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 (օր․՝ «Նա նա գնաց համալսարան»)։ Դրանք մի՛ նշեք </w:t>
      </w:r>
      <w:r w:rsidDel="00000000" w:rsidR="00000000" w:rsidRPr="00000000">
        <w:rPr>
          <w:rFonts w:ascii="Verdana" w:cs="Verdana" w:eastAsia="Verdana" w:hAnsi="Verdana"/>
          <w:b w:val="1"/>
          <w:color w:val="222222"/>
          <w:rtl w:val="0"/>
        </w:rPr>
        <w:t xml:space="preserve">unintelligible</w:t>
      </w: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 պիտակով և գրե՛ք այնպես, ինչպես լսվում է ֆայլում։</w:t>
      </w:r>
    </w:p>
    <w:p w:rsidR="00000000" w:rsidDel="00000000" w:rsidP="00000000" w:rsidRDefault="00000000" w:rsidRPr="00000000" w14:paraId="00000190">
      <w:pPr>
        <w:numPr>
          <w:ilvl w:val="0"/>
          <w:numId w:val="17"/>
        </w:numPr>
        <w:shd w:fill="ffffff" w:val="clear"/>
        <w:ind w:left="566.9291338582675" w:firstLine="0"/>
        <w:jc w:val="both"/>
        <w:rPr>
          <w:rFonts w:ascii="Verdana" w:cs="Verdana" w:eastAsia="Verdana" w:hAnsi="Verdana"/>
          <w:color w:val="222222"/>
        </w:rPr>
      </w:pP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Օգտագործե՛ք </w:t>
      </w:r>
      <w:r w:rsidDel="00000000" w:rsidR="00000000" w:rsidRPr="00000000">
        <w:rPr>
          <w:rFonts w:ascii="Verdana" w:cs="Verdana" w:eastAsia="Verdana" w:hAnsi="Verdana"/>
          <w:b w:val="1"/>
          <w:color w:val="222222"/>
          <w:rtl w:val="0"/>
        </w:rPr>
        <w:t xml:space="preserve">noise</w:t>
      </w: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 պիտակը, եթե առկա է առաջին պլանի խոսողի ձայնի բարձրությամբ աղմուկ։</w:t>
      </w:r>
    </w:p>
    <w:p w:rsidR="00000000" w:rsidDel="00000000" w:rsidP="00000000" w:rsidRDefault="00000000" w:rsidRPr="00000000" w14:paraId="00000191">
      <w:pPr>
        <w:numPr>
          <w:ilvl w:val="0"/>
          <w:numId w:val="17"/>
        </w:numPr>
        <w:shd w:fill="ffffff" w:val="clear"/>
        <w:ind w:left="566.9291338582675" w:firstLine="0"/>
        <w:jc w:val="both"/>
        <w:rPr>
          <w:rFonts w:ascii="Verdana" w:cs="Verdana" w:eastAsia="Verdana" w:hAnsi="Verdana"/>
          <w:color w:val="222222"/>
          <w:u w:val="none"/>
        </w:rPr>
      </w:pP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Օգտագործե՛ք </w:t>
      </w:r>
      <w:r w:rsidDel="00000000" w:rsidR="00000000" w:rsidRPr="00000000">
        <w:rPr>
          <w:rFonts w:ascii="Tahoma" w:cs="Tahoma" w:eastAsia="Tahoma" w:hAnsi="Tahoma"/>
          <w:b w:val="1"/>
          <w:color w:val="222222"/>
          <w:rtl w:val="0"/>
        </w:rPr>
        <w:t xml:space="preserve">chng-Spk պիտակը</w:t>
      </w: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, երբ խոսողը փոխվում է։</w:t>
      </w:r>
    </w:p>
    <w:p w:rsidR="00000000" w:rsidDel="00000000" w:rsidP="00000000" w:rsidRDefault="00000000" w:rsidRPr="00000000" w14:paraId="00000192">
      <w:pPr>
        <w:numPr>
          <w:ilvl w:val="0"/>
          <w:numId w:val="17"/>
        </w:numPr>
        <w:shd w:fill="ffffff" w:val="clear"/>
        <w:ind w:left="566.9291338582675" w:firstLine="0"/>
        <w:jc w:val="both"/>
        <w:rPr>
          <w:rFonts w:ascii="Verdana" w:cs="Verdana" w:eastAsia="Verdana" w:hAnsi="Verdana"/>
          <w:color w:val="222222"/>
          <w:u w:val="none"/>
        </w:rPr>
      </w:pP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Հատուկ ուշադրություն դարձրեք </w:t>
      </w:r>
      <w:r w:rsidDel="00000000" w:rsidR="00000000" w:rsidRPr="00000000">
        <w:rPr>
          <w:rFonts w:ascii="Tahoma" w:cs="Tahoma" w:eastAsia="Tahoma" w:hAnsi="Tahoma"/>
          <w:b w:val="1"/>
          <w:color w:val="222222"/>
          <w:rtl w:val="0"/>
        </w:rPr>
        <w:t xml:space="preserve">UII պիտակին</w:t>
      </w:r>
      <w:r w:rsidDel="00000000" w:rsidR="00000000" w:rsidRPr="00000000">
        <w:rPr>
          <w:rFonts w:ascii="Tahoma" w:cs="Tahoma" w:eastAsia="Tahoma" w:hAnsi="Tahoma"/>
          <w:color w:val="222222"/>
          <w:rtl w:val="0"/>
        </w:rPr>
        <w:t xml:space="preserve">։ Օգտագործե՛ք այն, երբ հնչում է անձնական տվյալ (տվյալներ, որոնց միջոցով հնարավոր է նույնականացնել որևէ մեկի անձը, օր․՝ անուն-ազգանուն, բանկային քարտի համար և այլն)։ Սակայն կան որոշակի բացառություններ (հեռուստահաղորդումներ, հայտնի գործիչներ, գովազդ և այլն)։ Կարդացե՛ք UII բաժինը ավելի մանրամասն իմանալու համար։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2"/>
        <w:ind w:left="-81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Օգտակար հղումներ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hyperlink r:id="rId23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Հայոց լեզվի տրոհության նշանների համառոտ ուղեցույց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rriweather" w:cs="Merriweather" w:eastAsia="Merriweather" w:hAnsi="Merriweather"/>
          <w:sz w:val="24"/>
          <w:szCs w:val="24"/>
        </w:rPr>
      </w:pPr>
      <w:hyperlink r:id="rId24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Կետադրական նշանները Վիքիպեդիայում</w:t>
        </w:r>
      </w:hyperlink>
      <w:r w:rsidDel="00000000" w:rsidR="00000000" w:rsidRPr="00000000">
        <w:rPr>
          <w:rFonts w:ascii="Tahoma" w:cs="Tahoma" w:eastAsia="Tahoma" w:hAnsi="Tahoma"/>
          <w:rtl w:val="0"/>
        </w:rPr>
        <w:t xml:space="preserve"> (աջ կողմում ներկայացված ցանկը)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hyperlink r:id="rId25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Հայերենի կետադրություն</w:t>
        </w:r>
      </w:hyperlink>
      <w:r w:rsidDel="00000000" w:rsidR="00000000" w:rsidRPr="00000000">
        <w:rPr>
          <w:rFonts w:ascii="Tahoma" w:cs="Tahoma" w:eastAsia="Tahoma" w:hAnsi="Tahoma"/>
          <w:rtl w:val="0"/>
        </w:rPr>
        <w:t xml:space="preserve">, Ս․ Աբրահամյան, 1999թ․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rriweather" w:cs="Merriweather" w:eastAsia="Merriweather" w:hAnsi="Merriweather"/>
          <w:sz w:val="24"/>
          <w:szCs w:val="24"/>
        </w:rPr>
      </w:pPr>
      <w:hyperlink r:id="rId26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Բազմաթիվ օգտակար բառարաններ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rriweather" w:cs="Merriweather" w:eastAsia="Merriweather" w:hAnsi="Merriweather"/>
          <w:sz w:val="24"/>
          <w:szCs w:val="24"/>
        </w:rPr>
      </w:pPr>
      <w:hyperlink r:id="rId27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Շարահյուսություն, օժանդակ ձեռնարկ ուսուցչի համար</w:t>
        </w:r>
      </w:hyperlink>
      <w:r w:rsidDel="00000000" w:rsidR="00000000" w:rsidRPr="00000000">
        <w:rPr>
          <w:rFonts w:ascii="Tahoma" w:cs="Tahoma" w:eastAsia="Tahoma" w:hAnsi="Tahoma"/>
          <w:rtl w:val="0"/>
        </w:rPr>
        <w:t xml:space="preserve">, Վ․ Ավագյան, 1983թ․ </w:t>
      </w:r>
    </w:p>
    <w:p w:rsidR="00000000" w:rsidDel="00000000" w:rsidP="00000000" w:rsidRDefault="00000000" w:rsidRPr="00000000" w14:paraId="0000019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rriweather" w:cs="Merriweather" w:eastAsia="Merriweather" w:hAnsi="Merriweather"/>
          <w:sz w:val="24"/>
          <w:szCs w:val="24"/>
        </w:rPr>
      </w:pPr>
      <w:hyperlink r:id="rId28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Հայերենում տարածված սխալներ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rriweather" w:cs="Merriweather" w:eastAsia="Merriweather" w:hAnsi="Merriweather"/>
          <w:sz w:val="24"/>
          <w:szCs w:val="24"/>
        </w:rPr>
      </w:pPr>
      <w:hyperlink r:id="rId29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Հայոց լեզու և խոսքի մշակույթ․ ուսումնական ձեռնարկ</w:t>
        </w:r>
      </w:hyperlink>
      <w:r w:rsidDel="00000000" w:rsidR="00000000" w:rsidRPr="00000000">
        <w:rPr>
          <w:rFonts w:ascii="Tahoma" w:cs="Tahoma" w:eastAsia="Tahoma" w:hAnsi="Tahoma"/>
          <w:rtl w:val="0"/>
        </w:rPr>
        <w:t xml:space="preserve">, Ա․ Սարգսյան, Ս․ Համբարձումյան,  2012թ․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30" w:type="default"/>
      <w:footerReference r:id="rId31" w:type="default"/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Roland Zohrabyan" w:id="0" w:date="2019-09-05T21:28:21Z">
    <w:p w:rsidR="00000000" w:rsidDel="00000000" w:rsidP="00000000" w:rsidRDefault="00000000" w:rsidRPr="00000000" w14:paraId="000001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whole section is based on the fact there are words with non-standard spellings that have "commonly-used English spelling". Sorry, but I can't think of an example in Armenian for that. Written language is not as established as is the case with English. Any suggestions?</w:t>
      </w:r>
    </w:p>
  </w:comment>
  <w:comment w:author="Murad Vardzelyan" w:id="1" w:date="2019-09-06T08:40:34Z">
    <w:p w:rsidR="00000000" w:rsidDel="00000000" w:rsidP="00000000" w:rsidRDefault="00000000" w:rsidRPr="00000000" w14:paraId="000001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these two sentences have the same meaning. Can someone tell what we need to do if the whole sentence is unintelligible?</w:t>
      </w:r>
    </w:p>
  </w:comment>
  <w:comment w:author="David Saroyan" w:id="2" w:date="2019-09-06T16:04:26Z">
    <w:p w:rsidR="00000000" w:rsidDel="00000000" w:rsidP="00000000" w:rsidRDefault="00000000" w:rsidRPr="00000000" w14:paraId="000001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think we should just put a single "unintelligible" for the whole sentence.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Verdana"/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Noto Sans Symbols"/>
  <w:font w:name="Merriweather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1">
    <w:pPr>
      <w:pStyle w:val="Heading1"/>
      <w:jc w:val="right"/>
      <w:rPr>
        <w:rFonts w:ascii="Arimo" w:cs="Arimo" w:eastAsia="Arimo" w:hAnsi="Arimo"/>
        <w:color w:val="ff0000"/>
        <w:sz w:val="28"/>
        <w:szCs w:val="28"/>
      </w:rPr>
    </w:pPr>
    <w:bookmarkStart w:colFirst="0" w:colLast="0" w:name="_44sinio" w:id="18"/>
    <w:bookmarkEnd w:id="18"/>
    <w:r w:rsidDel="00000000" w:rsidR="00000000" w:rsidRPr="00000000">
      <w:rPr/>
      <w:drawing>
        <wp:inline distB="0" distT="0" distL="0" distR="0">
          <wp:extent cx="1507740" cy="461020"/>
          <wp:effectExtent b="0" l="0" r="0" t="0"/>
          <wp:docPr id="10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07740" cy="46102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2">
    <w:pPr>
      <w:pStyle w:val="Heading1"/>
      <w:ind w:left="-810" w:right="-810" w:firstLine="0"/>
      <w:jc w:val="both"/>
      <w:rPr>
        <w:rFonts w:ascii="Arimo" w:cs="Arimo" w:eastAsia="Arimo" w:hAnsi="Arimo"/>
        <w:color w:val="ff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ff0000"/>
        <w:sz w:val="28"/>
        <w:szCs w:val="28"/>
        <w:rtl w:val="0"/>
      </w:rPr>
      <w:t xml:space="preserve">ՈՒՇԱԴՐՈՒԹՅՈՒՆ․ Այս փաստաթղթում ներկայացված բոլոր տվյալները գաղտնի են։ Խստորեն արգելվում է հրապարակելը, այլ անձանց տրամադրելը և տարածելը։ Համացանցում մի՛ կիսվեք այս բովանդակությամբ և մի՛ հրապարակեք այն։</w:t>
    </w:r>
  </w:p>
  <w:p w:rsidR="00000000" w:rsidDel="00000000" w:rsidP="00000000" w:rsidRDefault="00000000" w:rsidRPr="00000000" w14:paraId="000001A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A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sz w:val="48"/>
      <w:szCs w:val="48"/>
    </w:rPr>
  </w:style>
  <w:style w:type="paragraph" w:styleId="Heading2">
    <w:name w:val="heading 2"/>
    <w:basedOn w:val="Normal"/>
    <w:next w:val="Normal"/>
    <w:pPr/>
    <w:rPr>
      <w:b w:val="1"/>
      <w:sz w:val="36"/>
      <w:szCs w:val="36"/>
    </w:rPr>
  </w:style>
  <w:style w:type="paragraph" w:styleId="Heading3">
    <w:name w:val="heading 3"/>
    <w:basedOn w:val="Normal"/>
    <w:next w:val="Normal"/>
    <w:pPr/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9.png"/><Relationship Id="rId21" Type="http://schemas.openxmlformats.org/officeDocument/2006/relationships/image" Target="media/image1.png"/><Relationship Id="rId24" Type="http://schemas.openxmlformats.org/officeDocument/2006/relationships/hyperlink" Target="https://hy.wikipedia.org/wiki/%D4%BF%D5%A1%D5%B2%D5%A1%D5%BA%D5%A1%D6%80:%D4%BF%D5%A5%D5%BF%D5%A1%D5%A4%D6%80%D5%A1%D5%AF%D5%A1%D5%B6_%D5%B6%D5%B7%D5%A1%D5%B6%D5%B6%D5%A5%D6%80" TargetMode="External"/><Relationship Id="rId23" Type="http://schemas.openxmlformats.org/officeDocument/2006/relationships/hyperlink" Target="https://hayeren.hayastan.com/english/znaki.html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5.png"/><Relationship Id="rId26" Type="http://schemas.openxmlformats.org/officeDocument/2006/relationships/hyperlink" Target="http://www.nayiri.com/dictionaries.jsp?l=am" TargetMode="External"/><Relationship Id="rId25" Type="http://schemas.openxmlformats.org/officeDocument/2006/relationships/hyperlink" Target="http://ijevanlib.ysu.am/wp-content/uploads/2018/05/hayereni_ketadrutyun-3-65.pdf" TargetMode="External"/><Relationship Id="rId28" Type="http://schemas.openxmlformats.org/officeDocument/2006/relationships/hyperlink" Target="https://hy.wikibooks.org/wiki/%D5%80%D5%A1%D5%B5%D5%A5%D6%80%D5%A5%D5%B6%D5%B8%D6%82%D5%B4_%D5%BF%D5%A1%D6%80%D5%A1%D5%AE%D5%BE%D5%A1%D5%AE_%D5%BD%D5%AD%D5%A1%D5%AC%D5%B6%D5%A5%D6%80" TargetMode="External"/><Relationship Id="rId27" Type="http://schemas.openxmlformats.org/officeDocument/2006/relationships/hyperlink" Target="https://hy.wikisource.org/wiki/%D5%87%D5%A1%D6%80%D5%A1%D5%B0%D5%B5%D5%B8%D6%82%D5%BD%D5%B8%D6%82%D5%A9%D5%B5%D5%B8%D6%82%D5%B6,_%D5%95%D5%AA%D5%A1%D5%B6%D5%A4%D5%A1%D5%AF_%D5%B1%D5%A5%D5%BC%D5%B6%D5%A1%D6%80%D5%AF_%D5%B8%D6%82%D5%BD%D5%B8%D6%82%D6%81%D5%B9%D5%AB_%D5%B0%D5%A1%D5%B4%D5%A1%D6%80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://www.mkuzak.am/wp-content/uploads/Hayoc-lezu-Uxix1.pdf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7.png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14.png"/><Relationship Id="rId10" Type="http://schemas.openxmlformats.org/officeDocument/2006/relationships/image" Target="media/image16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9" Type="http://schemas.openxmlformats.org/officeDocument/2006/relationships/image" Target="media/image8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regular.ttf"/><Relationship Id="rId10" Type="http://schemas.openxmlformats.org/officeDocument/2006/relationships/font" Target="fonts/Tahoma-bold.ttf"/><Relationship Id="rId13" Type="http://schemas.openxmlformats.org/officeDocument/2006/relationships/font" Target="fonts/Merriweather-italic.ttf"/><Relationship Id="rId12" Type="http://schemas.openxmlformats.org/officeDocument/2006/relationships/font" Target="fonts/Merriweather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Tahoma-regular.ttf"/><Relationship Id="rId15" Type="http://schemas.openxmlformats.org/officeDocument/2006/relationships/font" Target="fonts/OpenSans-regular.ttf"/><Relationship Id="rId14" Type="http://schemas.openxmlformats.org/officeDocument/2006/relationships/font" Target="fonts/Merriweather-boldItalic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18" Type="http://schemas.openxmlformats.org/officeDocument/2006/relationships/font" Target="fonts/OpenSans-boldItalic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