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56" w:rsidRDefault="00703156" w:rsidP="00703156">
      <w:pPr>
        <w:pStyle w:val="Ttulo"/>
        <w:ind w:right="1600"/>
        <w:rPr>
          <w:rFonts w:eastAsiaTheme="minorEastAsia" w:cstheme="majorHAnsi"/>
          <w:color w:val="auto"/>
          <w:spacing w:val="0"/>
          <w:sz w:val="52"/>
          <w:szCs w:val="56"/>
        </w:rPr>
      </w:pPr>
    </w:p>
    <w:p w:rsidR="00703156" w:rsidRDefault="00703156" w:rsidP="00703156">
      <w:pPr>
        <w:pStyle w:val="Ttulo"/>
        <w:ind w:right="1600"/>
        <w:rPr>
          <w:rFonts w:eastAsiaTheme="minorEastAsia" w:cstheme="majorHAnsi"/>
          <w:b/>
          <w:color w:val="auto"/>
          <w:spacing w:val="0"/>
          <w:sz w:val="48"/>
          <w:szCs w:val="56"/>
        </w:rPr>
      </w:pPr>
      <w:r>
        <w:rPr>
          <w:rFonts w:eastAsiaTheme="minorEastAsia" w:cstheme="majorHAnsi"/>
          <w:b/>
          <w:color w:val="00B0F0"/>
          <w:spacing w:val="0"/>
          <w:sz w:val="48"/>
          <w:szCs w:val="56"/>
        </w:rPr>
        <w:t xml:space="preserve">TEMA: </w:t>
      </w:r>
      <w:r>
        <w:rPr>
          <w:rFonts w:eastAsiaTheme="minorEastAsia" w:cstheme="majorHAnsi"/>
          <w:b/>
          <w:color w:val="auto"/>
          <w:spacing w:val="0"/>
          <w:sz w:val="48"/>
          <w:szCs w:val="56"/>
        </w:rPr>
        <w:t>PRACTICA 2</w:t>
      </w:r>
    </w:p>
    <w:p w:rsidR="00703156" w:rsidRDefault="00703156" w:rsidP="00703156">
      <w:pPr>
        <w:pStyle w:val="Ttulo"/>
        <w:ind w:right="1600"/>
        <w:rPr>
          <w:rFonts w:eastAsiaTheme="minorEastAsia" w:cstheme="majorHAnsi"/>
          <w:b/>
          <w:color w:val="auto"/>
          <w:spacing w:val="0"/>
          <w:sz w:val="48"/>
          <w:szCs w:val="56"/>
        </w:rPr>
      </w:pPr>
      <w:r>
        <w:rPr>
          <w:rFonts w:cstheme="majorHAnsi"/>
          <w:b/>
          <w:color w:val="00B0F0"/>
          <w:sz w:val="48"/>
          <w:szCs w:val="56"/>
        </w:rPr>
        <w:t xml:space="preserve">ALUMNO: </w:t>
      </w:r>
      <w:r>
        <w:rPr>
          <w:rFonts w:cstheme="majorHAnsi"/>
          <w:b/>
          <w:sz w:val="48"/>
          <w:szCs w:val="56"/>
        </w:rPr>
        <w:t>DAVID RAMOS SANCHEZ</w:t>
      </w:r>
    </w:p>
    <w:p w:rsidR="00703156" w:rsidRDefault="00703156" w:rsidP="00703156">
      <w:pPr>
        <w:rPr>
          <w:rFonts w:asciiTheme="majorHAnsi" w:eastAsiaTheme="minorEastAsia" w:hAnsiTheme="majorHAnsi" w:cstheme="majorHAnsi"/>
          <w:b/>
          <w:sz w:val="48"/>
          <w:szCs w:val="56"/>
        </w:rPr>
      </w:pPr>
      <w:r>
        <w:rPr>
          <w:rFonts w:asciiTheme="majorHAnsi" w:hAnsiTheme="majorHAnsi" w:cstheme="majorHAnsi"/>
          <w:b/>
          <w:color w:val="00B0F0"/>
          <w:sz w:val="48"/>
          <w:szCs w:val="56"/>
        </w:rPr>
        <w:t xml:space="preserve">CARRERA: </w:t>
      </w:r>
      <w:r>
        <w:rPr>
          <w:rFonts w:asciiTheme="majorHAnsi" w:hAnsiTheme="majorHAnsi" w:cstheme="majorHAnsi"/>
          <w:b/>
          <w:sz w:val="48"/>
          <w:szCs w:val="56"/>
        </w:rPr>
        <w:t>INGENIERIA MECATRONICA</w:t>
      </w:r>
    </w:p>
    <w:p w:rsidR="00703156" w:rsidRDefault="00703156" w:rsidP="00703156">
      <w:pPr>
        <w:rPr>
          <w:rFonts w:asciiTheme="majorHAnsi" w:hAnsiTheme="majorHAnsi" w:cstheme="majorHAnsi"/>
          <w:b/>
          <w:sz w:val="48"/>
          <w:szCs w:val="56"/>
        </w:rPr>
      </w:pPr>
      <w:r>
        <w:rPr>
          <w:rFonts w:asciiTheme="majorHAnsi" w:hAnsiTheme="majorHAnsi" w:cstheme="majorHAnsi"/>
          <w:b/>
          <w:color w:val="00B0F0"/>
          <w:sz w:val="48"/>
          <w:szCs w:val="56"/>
        </w:rPr>
        <w:t xml:space="preserve">GRADO Y GRUPO: </w:t>
      </w:r>
      <w:r>
        <w:rPr>
          <w:rFonts w:asciiTheme="majorHAnsi" w:hAnsiTheme="majorHAnsi" w:cstheme="majorHAnsi"/>
          <w:b/>
          <w:sz w:val="48"/>
          <w:szCs w:val="56"/>
        </w:rPr>
        <w:t>8 “A”</w:t>
      </w:r>
    </w:p>
    <w:p w:rsidR="00703156" w:rsidRDefault="00703156" w:rsidP="00703156">
      <w:pPr>
        <w:rPr>
          <w:rFonts w:asciiTheme="majorHAnsi" w:hAnsiTheme="majorHAnsi" w:cstheme="majorHAnsi"/>
          <w:b/>
          <w:sz w:val="48"/>
          <w:szCs w:val="56"/>
        </w:rPr>
      </w:pPr>
      <w:r>
        <w:rPr>
          <w:rFonts w:asciiTheme="majorHAnsi" w:hAnsiTheme="majorHAnsi" w:cstheme="majorHAnsi"/>
          <w:b/>
          <w:color w:val="00B0F0"/>
          <w:sz w:val="48"/>
          <w:szCs w:val="56"/>
        </w:rPr>
        <w:t xml:space="preserve">MATERIA: </w:t>
      </w:r>
      <w:r>
        <w:rPr>
          <w:rFonts w:asciiTheme="majorHAnsi" w:hAnsiTheme="majorHAnsi" w:cstheme="majorHAnsi"/>
          <w:b/>
          <w:sz w:val="48"/>
          <w:szCs w:val="56"/>
        </w:rPr>
        <w:t>CINEMATICA DE ROBOTS</w:t>
      </w:r>
    </w:p>
    <w:p w:rsidR="00703156" w:rsidRDefault="00703156" w:rsidP="00703156">
      <w:pPr>
        <w:rPr>
          <w:rFonts w:asciiTheme="majorHAnsi" w:hAnsiTheme="majorHAnsi" w:cstheme="majorHAnsi"/>
          <w:b/>
          <w:sz w:val="48"/>
          <w:szCs w:val="56"/>
        </w:rPr>
      </w:pPr>
      <w:r>
        <w:rPr>
          <w:rFonts w:asciiTheme="majorHAnsi" w:hAnsiTheme="majorHAnsi" w:cstheme="majorHAnsi"/>
          <w:b/>
          <w:color w:val="00B0F0"/>
          <w:sz w:val="48"/>
          <w:szCs w:val="56"/>
        </w:rPr>
        <w:t xml:space="preserve">DOCENTE: </w:t>
      </w:r>
      <w:r>
        <w:rPr>
          <w:rFonts w:asciiTheme="majorHAnsi" w:hAnsiTheme="majorHAnsi" w:cstheme="majorHAnsi"/>
          <w:b/>
          <w:sz w:val="48"/>
          <w:szCs w:val="56"/>
        </w:rPr>
        <w:t xml:space="preserve">ING. </w:t>
      </w:r>
      <w:r>
        <w:rPr>
          <w:rFonts w:asciiTheme="majorHAnsi" w:hAnsiTheme="majorHAnsi" w:cstheme="majorHAnsi"/>
          <w:b/>
          <w:sz w:val="48"/>
          <w:szCs w:val="56"/>
        </w:rPr>
        <w:t>CARLOS ENRIQUE MORAN GARABITO</w:t>
      </w:r>
      <w:bookmarkStart w:id="0" w:name="_GoBack"/>
      <w:bookmarkEnd w:id="0"/>
    </w:p>
    <w:p w:rsidR="00703156" w:rsidRDefault="00703156" w:rsidP="00787F7C">
      <w:pPr>
        <w:rPr>
          <w:rFonts w:ascii="Arial" w:hAnsi="Arial" w:cs="Arial"/>
          <w:b/>
          <w:i/>
          <w:color w:val="00FF00"/>
          <w:sz w:val="28"/>
        </w:rPr>
      </w:pPr>
    </w:p>
    <w:p w:rsidR="00703156" w:rsidRDefault="00703156">
      <w:pPr>
        <w:rPr>
          <w:rFonts w:ascii="Arial" w:hAnsi="Arial" w:cs="Arial"/>
          <w:b/>
          <w:i/>
          <w:color w:val="00FF00"/>
          <w:sz w:val="28"/>
        </w:rPr>
      </w:pPr>
      <w:r>
        <w:rPr>
          <w:rFonts w:ascii="Arial" w:hAnsi="Arial" w:cs="Arial"/>
          <w:b/>
          <w:i/>
          <w:color w:val="00FF00"/>
          <w:sz w:val="28"/>
        </w:rPr>
        <w:br w:type="page"/>
      </w:r>
    </w:p>
    <w:p w:rsidR="00D40832" w:rsidRPr="005A42B2" w:rsidRDefault="00787F7C" w:rsidP="00787F7C">
      <w:pPr>
        <w:rPr>
          <w:rFonts w:ascii="Arial" w:hAnsi="Arial" w:cs="Arial"/>
          <w:b/>
          <w:i/>
          <w:color w:val="00FF00"/>
          <w:sz w:val="28"/>
        </w:rPr>
      </w:pPr>
      <w:r w:rsidRPr="005A42B2">
        <w:rPr>
          <w:rFonts w:ascii="Arial" w:hAnsi="Arial" w:cs="Arial"/>
          <w:b/>
          <w:i/>
          <w:color w:val="00FF00"/>
          <w:sz w:val="28"/>
        </w:rPr>
        <w:lastRenderedPageBreak/>
        <w:t>PRACTICA #2</w:t>
      </w:r>
    </w:p>
    <w:p w:rsidR="00787F7C" w:rsidRPr="005A42B2" w:rsidRDefault="00787F7C" w:rsidP="00787F7C">
      <w:pPr>
        <w:rPr>
          <w:rFonts w:ascii="Arial" w:eastAsiaTheme="minorEastAsia" w:hAnsi="Arial" w:cs="Arial"/>
          <w:b/>
          <w:color w:val="0066FF"/>
          <w:sz w:val="24"/>
          <w:szCs w:val="24"/>
        </w:rPr>
      </w:pPr>
      <w:r w:rsidRPr="005A42B2">
        <w:rPr>
          <w:rFonts w:ascii="Arial" w:hAnsi="Arial" w:cs="Arial"/>
          <w:b/>
          <w:color w:val="0066FF"/>
          <w:sz w:val="24"/>
          <w:szCs w:val="24"/>
        </w:rPr>
        <w:t xml:space="preserve">Obtener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color w:val="0066FF"/>
            <w:sz w:val="24"/>
            <w:szCs w:val="24"/>
          </w:rPr>
          <m:t xml:space="preserve">y </m:t>
        </m:r>
        <m:sSub>
          <m:sSubPr>
            <m:ctrlPr>
              <w:rPr>
                <w:rFonts w:ascii="Cambria Math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 xml:space="preserve">2 </m:t>
            </m:r>
          </m:sub>
        </m:sSub>
      </m:oMath>
      <w:r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 xml:space="preserve">de robot 2GDL con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color w:val="0066FF"/>
            <w:sz w:val="24"/>
            <w:szCs w:val="24"/>
          </w:rPr>
          <m:t>=50</m:t>
        </m:r>
      </m:oMath>
      <w:r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color w:val="0066FF"/>
            <w:sz w:val="24"/>
            <w:szCs w:val="24"/>
          </w:rPr>
          <m:t>=20</m:t>
        </m:r>
      </m:oMath>
      <w:r w:rsidR="00421EAD"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 xml:space="preserve"> con punto en (4,4) para sus puntos:</w:t>
      </w:r>
    </w:p>
    <w:p w:rsidR="00421EAD" w:rsidRPr="005A42B2" w:rsidRDefault="00C7700D" w:rsidP="00787F7C">
      <w:pPr>
        <w:rPr>
          <w:rFonts w:ascii="Arial" w:eastAsiaTheme="minorEastAsia" w:hAnsi="Arial" w:cs="Arial"/>
          <w:b/>
          <w:color w:val="0066FF"/>
          <w:sz w:val="24"/>
          <w:szCs w:val="24"/>
        </w:rPr>
      </w:pPr>
      <w:r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>(4-</w:t>
      </w:r>
      <w:r w:rsidR="00421EAD"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>4):</w:t>
      </w:r>
    </w:p>
    <w:p w:rsidR="00421EAD" w:rsidRPr="00421EAD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)/(z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21EAD" w:rsidRPr="00421EAD" w:rsidRDefault="00421EAD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sen(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)/In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6919C6" w:rsidRPr="006919C6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+20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2*50*20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6919C6" w:rsidRPr="006919C6" w:rsidRDefault="00703156" w:rsidP="00787F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16+16+2500+400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6919C6" w:rsidRPr="006919C6" w:rsidRDefault="00703156" w:rsidP="00787F7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-1-439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Math Error</m:t>
          </m:r>
        </m:oMath>
      </m:oMathPara>
    </w:p>
    <w:p w:rsidR="006919C6" w:rsidRPr="006919C6" w:rsidRDefault="006919C6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(1</m:t>
              </m:r>
            </m:e>
          </m:rad>
          <m:r>
            <w:rPr>
              <w:rFonts w:ascii="Cambria Math" w:eastAsiaTheme="minorEastAsia" w:hAnsi="Cambria Math"/>
            </w:rPr>
            <m:t>-439)/(2-439)</m:t>
          </m:r>
        </m:oMath>
      </m:oMathPara>
    </w:p>
    <w:p w:rsidR="006919C6" w:rsidRPr="006919C6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2-50-20</m:t>
              </m:r>
            </m:den>
          </m:f>
        </m:oMath>
      </m:oMathPara>
    </w:p>
    <w:p w:rsidR="006919C6" w:rsidRPr="006919C6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16+81-1500+400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</m:oMath>
      </m:oMathPara>
    </w:p>
    <w:p w:rsidR="006919C6" w:rsidRPr="00C7700D" w:rsidRDefault="006919C6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M=-1.4015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(1</m:t>
              </m:r>
            </m:e>
          </m:rad>
          <m:r>
            <w:rPr>
              <w:rFonts w:ascii="Cambria Math" w:eastAsiaTheme="minorEastAsia" w:hAnsi="Cambria Math"/>
            </w:rPr>
            <m:t>-1.4015)/(1.4015)</m:t>
          </m:r>
        </m:oMath>
      </m:oMathPara>
    </w:p>
    <w:p w:rsidR="00C7700D" w:rsidRPr="00C7700D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=1.4543</m:t>
          </m:r>
        </m:oMath>
      </m:oMathPara>
    </w:p>
    <w:p w:rsidR="00C7700D" w:rsidRPr="00C7700D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-9</m:t>
              </m:r>
            </m:den>
          </m:f>
          <m:r>
            <w:rPr>
              <w:rFonts w:ascii="Cambria Math" w:eastAsiaTheme="minorEastAsia" w:hAnsi="Cambria Math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1.4393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50+20Cos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1.4393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C7700D" w:rsidRPr="00C7700D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=1.4543</m:t>
          </m:r>
        </m:oMath>
      </m:oMathPara>
    </w:p>
    <w:p w:rsidR="00C7700D" w:rsidRPr="00C7700D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-.4944</m:t>
              </m:r>
            </m:e>
          </m:d>
          <m:r>
            <w:rPr>
              <w:rFonts w:ascii="Cambria Math" w:eastAsiaTheme="minorEastAsia" w:hAnsi="Cambria Math"/>
            </w:rPr>
            <m:t>-aTan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20*0.253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50+20*0.996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7700D" w:rsidRPr="005A42B2" w:rsidRDefault="00C7700D" w:rsidP="00787F7C">
      <w:pPr>
        <w:rPr>
          <w:rFonts w:eastAsiaTheme="minorEastAsia"/>
          <w:color w:val="FF9900"/>
        </w:rPr>
      </w:pPr>
      <m:oMathPara>
        <m:oMath>
          <m:r>
            <w:rPr>
              <w:rFonts w:ascii="Cambria Math" w:eastAsiaTheme="minorEastAsia" w:hAnsi="Cambria Math"/>
              <w:color w:val="FF9900"/>
            </w:rPr>
            <m:t>-23.9603-35.8292=11.8689</m:t>
          </m:r>
        </m:oMath>
      </m:oMathPara>
    </w:p>
    <w:p w:rsidR="00C7700D" w:rsidRPr="005A42B2" w:rsidRDefault="00C7700D" w:rsidP="00787F7C">
      <w:pPr>
        <w:rPr>
          <w:rFonts w:ascii="Arial" w:eastAsiaTheme="minorEastAsia" w:hAnsi="Arial" w:cs="Arial"/>
          <w:b/>
          <w:i/>
          <w:color w:val="0066FF"/>
          <w:sz w:val="24"/>
        </w:rPr>
      </w:pPr>
      <w:r w:rsidRPr="005A42B2">
        <w:rPr>
          <w:rFonts w:ascii="Arial" w:eastAsiaTheme="minorEastAsia" w:hAnsi="Arial" w:cs="Arial"/>
          <w:b/>
          <w:i/>
          <w:color w:val="0066FF"/>
          <w:sz w:val="24"/>
        </w:rPr>
        <w:t>(6-9)</w:t>
      </w:r>
    </w:p>
    <w:p w:rsidR="00421EAD" w:rsidRPr="00C7700D" w:rsidRDefault="00C7700D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C7700D" w:rsidRPr="00C7700D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=aTan±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7700D" w:rsidRPr="009C75FA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)-aTan((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Sen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)/(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</m:oMath>
      </m:oMathPara>
    </w:p>
    <w:p w:rsidR="000D7445" w:rsidRPr="000D7445" w:rsidRDefault="009C75FA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))/(2-50-20)=</m:t>
          </m:r>
        </m:oMath>
      </m:oMathPara>
    </w:p>
    <w:p w:rsidR="000D7445" w:rsidRPr="000D7445" w:rsidRDefault="00703156" w:rsidP="00787F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36+81-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2500</m:t>
                  </m:r>
                </m:e>
              </m:d>
              <m:r>
                <w:rPr>
                  <w:rFonts w:ascii="Cambria Math" w:eastAsiaTheme="minorEastAsia" w:hAnsi="Cambria Math"/>
                </w:rPr>
                <m:t>-400</m:t>
              </m:r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</m:oMath>
      </m:oMathPara>
    </w:p>
    <w:p w:rsidR="000D7445" w:rsidRPr="000D7445" w:rsidRDefault="000D7445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M=-.9915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=aTan±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1-.991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0.9915</m:t>
              </m:r>
            </m:den>
          </m:f>
          <m:r>
            <w:rPr>
              <w:rFonts w:ascii="Cambria Math" w:eastAsiaTheme="minorEastAsia" w:hAnsi="Cambria Math"/>
            </w:rPr>
            <m:t>=54.235</m:t>
          </m:r>
        </m:oMath>
      </m:oMathPara>
    </w:p>
    <w:p w:rsidR="000D7445" w:rsidRPr="000D7445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20Sen54.735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50+20+Cos54.735</m:t>
              </m:r>
            </m:den>
          </m:f>
        </m:oMath>
      </m:oMathPara>
    </w:p>
    <w:p w:rsidR="000D7445" w:rsidRPr="000D7445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-.6666</m:t>
              </m:r>
            </m:e>
          </m:d>
          <m:r>
            <w:rPr>
              <w:rFonts w:ascii="Cambria Math" w:eastAsiaTheme="minorEastAsia" w:hAnsi="Cambria Math"/>
            </w:rPr>
            <m:t>aTan</m:t>
          </m:r>
        </m:oMath>
      </m:oMathPara>
    </w:p>
    <w:p w:rsidR="000D7445" w:rsidRPr="005A42B2" w:rsidRDefault="00703156" w:rsidP="00787F7C">
      <w:pPr>
        <w:rPr>
          <w:rFonts w:ascii="Arial" w:eastAsiaTheme="minorEastAsia" w:hAnsi="Arial" w:cs="Arial"/>
          <w:b/>
          <w:color w:val="FF99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color w:val="FF9900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  <w:color w:val="FF9900"/>
                  <w:sz w:val="24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Arial"/>
                  <w:color w:val="FF9900"/>
                  <w:sz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Arial"/>
              <w:color w:val="FF9900"/>
              <w:sz w:val="24"/>
            </w:rPr>
            <m:t>=33.6874-221.986</m:t>
          </m:r>
        </m:oMath>
      </m:oMathPara>
    </w:p>
    <w:p w:rsidR="00D10CE4" w:rsidRPr="005A42B2" w:rsidRDefault="00D10CE4" w:rsidP="00787F7C">
      <w:pPr>
        <w:rPr>
          <w:rFonts w:ascii="Arial" w:eastAsiaTheme="minorEastAsia" w:hAnsi="Arial" w:cs="Arial"/>
          <w:b/>
          <w:i/>
          <w:color w:val="0066FF"/>
          <w:sz w:val="24"/>
        </w:rPr>
      </w:pPr>
      <w:r w:rsidRPr="005A42B2">
        <w:rPr>
          <w:rFonts w:ascii="Arial" w:eastAsiaTheme="minorEastAsia" w:hAnsi="Arial" w:cs="Arial"/>
          <w:b/>
          <w:i/>
          <w:color w:val="0066FF"/>
          <w:sz w:val="24"/>
        </w:rPr>
        <w:t>(2-9)</w:t>
      </w:r>
    </w:p>
    <w:p w:rsidR="00D10CE4" w:rsidRPr="00D10CE4" w:rsidRDefault="00D10CE4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10CE4" w:rsidRPr="00D10CE4" w:rsidRDefault="00703156" w:rsidP="00787F7C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=aTan±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</w:rPr>
                <m:t>(1</m:t>
              </m:r>
            </m:e>
          </m:rad>
          <m:r>
            <w:rPr>
              <w:rFonts w:ascii="Cambria Math" w:eastAsiaTheme="minorEastAsia" w:hAnsi="Cambria Math"/>
              <w:sz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)/(m)</m:t>
          </m:r>
        </m:oMath>
      </m:oMathPara>
    </w:p>
    <w:p w:rsidR="00D10CE4" w:rsidRPr="00D10CE4" w:rsidRDefault="00D10CE4" w:rsidP="00787F7C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-q-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</w:rPr>
                <m:t>z-50-20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4+81-2100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2000</m:t>
              </m:r>
            </m:den>
          </m:f>
          <m:r>
            <w:rPr>
              <w:rFonts w:ascii="Cambria Math" w:eastAsiaTheme="minorEastAsia" w:hAnsi="Cambria Math"/>
              <w:sz w:val="20"/>
            </w:rPr>
            <m:t>=1.0075</m:t>
          </m:r>
        </m:oMath>
      </m:oMathPara>
    </w:p>
    <w:p w:rsidR="00D10CE4" w:rsidRPr="00D10CE4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59.7353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50+26Cos59.7353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D10CE4" w:rsidRPr="005A42B2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-.2222</m:t>
              </m:r>
            </m:e>
          </m:d>
          <m:r>
            <w:rPr>
              <w:rFonts w:ascii="Cambria Math" w:eastAsiaTheme="minorEastAsia" w:hAnsi="Cambria Math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26.8164</m:t>
              </m:r>
            </m:num>
            <m:den>
              <m:r>
                <w:rPr>
                  <w:rFonts w:ascii="Cambria Math" w:eastAsiaTheme="minorEastAsia" w:hAnsi="Cambria Math"/>
                </w:rPr>
                <m:t>50+20*.5773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5A42B2" w:rsidRPr="005A42B2" w:rsidRDefault="0070315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.2222</m:t>
              </m:r>
            </m:e>
          </m:d>
          <m:r>
            <w:rPr>
              <w:rFonts w:ascii="Cambria Math" w:eastAsiaTheme="minorEastAsia" w:hAnsi="Cambria Math"/>
            </w:rPr>
            <m:t>-aTan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0.2652</m:t>
              </m:r>
            </m:e>
          </m:d>
        </m:oMath>
      </m:oMathPara>
    </w:p>
    <w:p w:rsidR="005A42B2" w:rsidRPr="005A42B2" w:rsidRDefault="00703156" w:rsidP="00787F7C">
      <w:pPr>
        <w:rPr>
          <w:rFonts w:eastAsiaTheme="minorEastAsia"/>
          <w:color w:val="FF99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99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99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99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990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99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990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FF99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9900"/>
            </w:rPr>
            <m:t>+4.829=2.289</m:t>
          </m:r>
        </m:oMath>
      </m:oMathPara>
    </w:p>
    <w:p w:rsidR="005A42B2" w:rsidRPr="005A42B2" w:rsidRDefault="005A42B2" w:rsidP="00787F7C">
      <w:pPr>
        <w:rPr>
          <w:rFonts w:eastAsiaTheme="minorEastAsia"/>
        </w:rPr>
      </w:pPr>
    </w:p>
    <w:p w:rsidR="00D10CE4" w:rsidRPr="00D10CE4" w:rsidRDefault="005A42B2" w:rsidP="00787F7C">
      <w:pPr>
        <w:rPr>
          <w:rFonts w:eastAsiaTheme="minorEastAsia"/>
          <w:sz w:val="20"/>
        </w:rPr>
      </w:pPr>
      <w:r>
        <w:rPr>
          <w:noProof/>
          <w:lang w:eastAsia="es-MX"/>
        </w:rPr>
        <w:drawing>
          <wp:inline distT="0" distB="0" distL="0" distR="0">
            <wp:extent cx="4924425" cy="2552700"/>
            <wp:effectExtent l="0" t="0" r="9525" b="0"/>
            <wp:docPr id="1" name="Imagen 1" descr="C:\Users\PC\AppData\Local\Microsoft\Windows\INetCache\Content.Word\IMG_20190404_204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IMG_20190404_2047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01" cy="255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CE4" w:rsidRPr="00D10CE4" w:rsidSect="005A42B2">
      <w:pgSz w:w="12240" w:h="15840"/>
      <w:pgMar w:top="1417" w:right="1701" w:bottom="1417" w:left="1701" w:header="708" w:footer="708" w:gutter="0"/>
      <w:pgBorders w:offsetFrom="page">
        <w:top w:val="single" w:sz="36" w:space="24" w:color="00FF00"/>
        <w:left w:val="single" w:sz="36" w:space="24" w:color="00FF00"/>
        <w:bottom w:val="single" w:sz="36" w:space="24" w:color="00FF00"/>
        <w:right w:val="single" w:sz="36" w:space="24" w:color="00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7C"/>
    <w:rsid w:val="000D7445"/>
    <w:rsid w:val="00421EAD"/>
    <w:rsid w:val="005A42B2"/>
    <w:rsid w:val="006919C6"/>
    <w:rsid w:val="00703156"/>
    <w:rsid w:val="00787F7C"/>
    <w:rsid w:val="009C75FA"/>
    <w:rsid w:val="00C7700D"/>
    <w:rsid w:val="00D10CE4"/>
    <w:rsid w:val="00D4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7F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7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F7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03156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  <w:lang w:eastAsia="ko-KR"/>
    </w:rPr>
  </w:style>
  <w:style w:type="character" w:customStyle="1" w:styleId="TtuloCar">
    <w:name w:val="Título Car"/>
    <w:basedOn w:val="Fuentedeprrafopredeter"/>
    <w:link w:val="Ttulo"/>
    <w:uiPriority w:val="10"/>
    <w:rsid w:val="00703156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7F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7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F7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03156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  <w:lang w:eastAsia="ko-KR"/>
    </w:rPr>
  </w:style>
  <w:style w:type="character" w:customStyle="1" w:styleId="TtuloCar">
    <w:name w:val="Título Car"/>
    <w:basedOn w:val="Fuentedeprrafopredeter"/>
    <w:link w:val="Ttulo"/>
    <w:uiPriority w:val="10"/>
    <w:rsid w:val="00703156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DDA32-377E-49A7-A43D-45BB5DF2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2019-04-08T05:11:00Z</dcterms:created>
  <dcterms:modified xsi:type="dcterms:W3CDTF">2019-04-08T05:11:00Z</dcterms:modified>
</cp:coreProperties>
</file>