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AB" w:rsidRDefault="00500FAB" w:rsidP="00500FAB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Arial" w:hAnsi="Arial" w:cs="Arial"/>
          <w:i/>
          <w:iCs/>
          <w:color w:val="222222"/>
        </w:rPr>
      </w:pPr>
      <w:r>
        <w:rPr>
          <w:rStyle w:val="Strong"/>
          <w:rFonts w:ascii="Arial" w:hAnsi="Arial" w:cs="Arial"/>
          <w:i/>
          <w:iCs/>
          <w:color w:val="222222"/>
        </w:rPr>
        <w:t>Select a non-trivial method in one class that can be invoked by another class.  [Creation/deletion methods are usually trivial.]</w:t>
      </w:r>
    </w:p>
    <w:p w:rsidR="00500FAB" w:rsidRPr="00500FAB" w:rsidRDefault="00500FAB" w:rsidP="00500FAB">
      <w:pPr>
        <w:pStyle w:val="NormalWeb"/>
        <w:shd w:val="clear" w:color="auto" w:fill="FFFFFF"/>
        <w:ind w:firstLine="36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Run(</w:t>
      </w:r>
      <w:proofErr w:type="gramEnd"/>
      <w:r>
        <w:rPr>
          <w:rFonts w:ascii="Arial" w:hAnsi="Arial" w:cs="Arial"/>
          <w:color w:val="222222"/>
        </w:rPr>
        <w:t>), which is found in the Task class, but can be invoked by the User class.</w:t>
      </w:r>
    </w:p>
    <w:p w:rsidR="00500FAB" w:rsidRDefault="00500FAB" w:rsidP="00500FAB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Arial" w:hAnsi="Arial" w:cs="Arial"/>
          <w:b w:val="0"/>
          <w:iCs/>
          <w:color w:val="222222"/>
        </w:rPr>
      </w:pPr>
      <w:r>
        <w:rPr>
          <w:rStyle w:val="Strong"/>
          <w:rFonts w:ascii="Arial" w:hAnsi="Arial" w:cs="Arial"/>
          <w:i/>
          <w:iCs/>
          <w:color w:val="222222"/>
        </w:rPr>
        <w:t>Write up a method specification for it, along the lines of the example at the end of the updated Ch.8 slides (discussed in class on 11/12/18).  </w:t>
      </w:r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Method Name:</w:t>
      </w:r>
      <w:r w:rsidRPr="00500FAB"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Run(</w:t>
      </w:r>
      <w:proofErr w:type="gramEnd"/>
      <w:r>
        <w:rPr>
          <w:rFonts w:ascii="Arial" w:hAnsi="Arial" w:cs="Arial"/>
          <w:color w:val="222222"/>
        </w:rPr>
        <w:t>)</w:t>
      </w:r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Class Name:</w:t>
      </w:r>
      <w:r w:rsidRPr="00500FAB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Task</w:t>
      </w:r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ID:</w:t>
      </w:r>
      <w:r w:rsidRPr="00500FAB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TA-RU-R</w:t>
      </w:r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Clients:</w:t>
      </w:r>
      <w:r w:rsidRPr="00500FAB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User</w:t>
      </w:r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Associated Use Cases:</w:t>
      </w:r>
      <w:r w:rsidRPr="00500FAB"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TasksRunning</w:t>
      </w:r>
      <w:proofErr w:type="spellEnd"/>
      <w:r>
        <w:rPr>
          <w:rFonts w:ascii="Arial" w:hAnsi="Arial" w:cs="Arial"/>
          <w:color w:val="222222"/>
        </w:rPr>
        <w:t>, Failed, Success</w:t>
      </w:r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D</w:t>
      </w:r>
      <w:r w:rsidRPr="00500FAB">
        <w:rPr>
          <w:rFonts w:ascii="Arial" w:hAnsi="Arial" w:cs="Arial"/>
          <w:b/>
          <w:color w:val="222222"/>
        </w:rPr>
        <w:t xml:space="preserve">escription of Responsibilities: </w:t>
      </w:r>
      <w:r>
        <w:rPr>
          <w:rFonts w:ascii="Arial" w:hAnsi="Arial" w:cs="Arial"/>
          <w:color w:val="222222"/>
        </w:rPr>
        <w:t>Create a session on TicketMaster.com and search for tickets based on the given keyword. When the ticket is found, immediately checkout using the given billing information.</w:t>
      </w:r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Arguments Received:</w:t>
      </w:r>
      <w:r>
        <w:rPr>
          <w:rFonts w:ascii="Arial" w:hAnsi="Arial" w:cs="Arial"/>
          <w:color w:val="222222"/>
        </w:rPr>
        <w:t xml:space="preserve"> Keyword, </w:t>
      </w:r>
      <w:proofErr w:type="spellStart"/>
      <w:r>
        <w:rPr>
          <w:rFonts w:ascii="Arial" w:hAnsi="Arial" w:cs="Arial"/>
          <w:color w:val="222222"/>
        </w:rPr>
        <w:t>BillingInfo</w:t>
      </w:r>
      <w:proofErr w:type="spellEnd"/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Type of Value Returned:</w:t>
      </w:r>
      <w:r>
        <w:rPr>
          <w:rFonts w:ascii="Arial" w:hAnsi="Arial" w:cs="Arial"/>
          <w:b/>
          <w:color w:val="222222"/>
        </w:rPr>
        <w:t xml:space="preserve"> </w:t>
      </w:r>
      <w:r>
        <w:rPr>
          <w:rFonts w:ascii="Arial" w:hAnsi="Arial" w:cs="Arial"/>
          <w:color w:val="222222"/>
        </w:rPr>
        <w:t>Boolean, along with a string that describes what happened</w:t>
      </w:r>
    </w:p>
    <w:p w:rsidR="00500FAB" w:rsidRP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Pre-conditions:</w:t>
      </w:r>
      <w:r w:rsidR="007775E4">
        <w:rPr>
          <w:rFonts w:ascii="Arial" w:hAnsi="Arial" w:cs="Arial"/>
          <w:b/>
          <w:color w:val="222222"/>
        </w:rPr>
        <w:t xml:space="preserve"> </w:t>
      </w:r>
      <w:proofErr w:type="spellStart"/>
      <w:r w:rsidR="007775E4">
        <w:rPr>
          <w:rFonts w:ascii="Arial" w:hAnsi="Arial" w:cs="Arial"/>
          <w:color w:val="222222"/>
        </w:rPr>
        <w:t>BillingInfo</w:t>
      </w:r>
      <w:proofErr w:type="spellEnd"/>
      <w:r w:rsidR="007775E4">
        <w:rPr>
          <w:rFonts w:ascii="Arial" w:hAnsi="Arial" w:cs="Arial"/>
          <w:color w:val="222222"/>
        </w:rPr>
        <w:t xml:space="preserve"> must contain a valid credit card, which would be checked using a verification system that ensures there are a correct amount of numbers. There is no pre-condition on the keyword, as it can be anything the user wants.</w:t>
      </w:r>
    </w:p>
    <w:p w:rsidR="00500FAB" w:rsidRPr="007775E4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 xml:space="preserve">Post-conditions: </w:t>
      </w:r>
      <w:r w:rsidR="007775E4">
        <w:rPr>
          <w:rFonts w:ascii="Arial" w:hAnsi="Arial" w:cs="Arial"/>
          <w:color w:val="222222"/>
        </w:rPr>
        <w:t xml:space="preserve">If the ticket was successfully purchased, then run </w:t>
      </w:r>
      <w:proofErr w:type="gramStart"/>
      <w:r w:rsidR="007775E4">
        <w:rPr>
          <w:rFonts w:ascii="Arial" w:hAnsi="Arial" w:cs="Arial"/>
          <w:color w:val="222222"/>
        </w:rPr>
        <w:t>success(</w:t>
      </w:r>
      <w:proofErr w:type="gramEnd"/>
      <w:r w:rsidR="007775E4">
        <w:rPr>
          <w:rFonts w:ascii="Arial" w:hAnsi="Arial" w:cs="Arial"/>
          <w:color w:val="222222"/>
        </w:rPr>
        <w:t xml:space="preserve">) which tells the user that their card will be charged due to a successful purchase. If the ticket was not purchased after 5 minutes, then run </w:t>
      </w:r>
      <w:proofErr w:type="gramStart"/>
      <w:r w:rsidR="007775E4">
        <w:rPr>
          <w:rFonts w:ascii="Arial" w:hAnsi="Arial" w:cs="Arial"/>
          <w:color w:val="222222"/>
        </w:rPr>
        <w:t>failed(</w:t>
      </w:r>
      <w:proofErr w:type="gramEnd"/>
      <w:r w:rsidR="007775E4">
        <w:rPr>
          <w:rFonts w:ascii="Arial" w:hAnsi="Arial" w:cs="Arial"/>
          <w:color w:val="222222"/>
        </w:rPr>
        <w:t>), which should display why the ticket was not purchased (sold out, keyword not found, etc.)</w:t>
      </w:r>
    </w:p>
    <w:p w:rsidR="00500FAB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Algorithm:</w:t>
      </w:r>
    </w:p>
    <w:p w:rsidR="007775E4" w:rsidRDefault="007775E4" w:rsidP="007775E4">
      <w:pPr>
        <w:pStyle w:val="NormalWeb"/>
        <w:numPr>
          <w:ilvl w:val="0"/>
          <w:numId w:val="2"/>
        </w:numPr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 the Ticketmaster Mobile API to view a list of all tickets</w:t>
      </w:r>
    </w:p>
    <w:p w:rsidR="007775E4" w:rsidRDefault="007775E4" w:rsidP="007775E4">
      <w:pPr>
        <w:pStyle w:val="NormalWeb"/>
        <w:numPr>
          <w:ilvl w:val="0"/>
          <w:numId w:val="2"/>
        </w:numPr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Automatically refresh every 200ms until the tickets with the keyword are loaded in stock</w:t>
      </w:r>
    </w:p>
    <w:p w:rsidR="007775E4" w:rsidRDefault="007775E4" w:rsidP="007775E4">
      <w:pPr>
        <w:pStyle w:val="NormalWeb"/>
        <w:numPr>
          <w:ilvl w:val="0"/>
          <w:numId w:val="2"/>
        </w:numPr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Select the ticket, and select the best general seat available</w:t>
      </w:r>
    </w:p>
    <w:p w:rsidR="007775E4" w:rsidRDefault="007775E4" w:rsidP="007775E4">
      <w:pPr>
        <w:pStyle w:val="NormalWeb"/>
        <w:numPr>
          <w:ilvl w:val="0"/>
          <w:numId w:val="2"/>
        </w:numPr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At checkout, send a HTTP request with the user’s </w:t>
      </w:r>
      <w:proofErr w:type="spellStart"/>
      <w:r>
        <w:rPr>
          <w:rFonts w:ascii="Arial" w:hAnsi="Arial" w:cs="Arial"/>
          <w:color w:val="222222"/>
        </w:rPr>
        <w:t>billingInfo</w:t>
      </w:r>
      <w:proofErr w:type="spellEnd"/>
      <w:r>
        <w:rPr>
          <w:rFonts w:ascii="Arial" w:hAnsi="Arial" w:cs="Arial"/>
          <w:color w:val="222222"/>
        </w:rPr>
        <w:t xml:space="preserve"> as the argument in order to immediately checkout</w:t>
      </w:r>
    </w:p>
    <w:p w:rsidR="007775E4" w:rsidRDefault="007775E4" w:rsidP="007775E4">
      <w:pPr>
        <w:pStyle w:val="NormalWeb"/>
        <w:numPr>
          <w:ilvl w:val="0"/>
          <w:numId w:val="2"/>
        </w:numPr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Click checkout and wait for </w:t>
      </w:r>
      <w:proofErr w:type="spellStart"/>
      <w:r>
        <w:rPr>
          <w:rFonts w:ascii="Arial" w:hAnsi="Arial" w:cs="Arial"/>
          <w:color w:val="222222"/>
        </w:rPr>
        <w:t>TicketMaster</w:t>
      </w:r>
      <w:proofErr w:type="spellEnd"/>
      <w:r>
        <w:rPr>
          <w:rFonts w:ascii="Arial" w:hAnsi="Arial" w:cs="Arial"/>
          <w:color w:val="222222"/>
        </w:rPr>
        <w:t xml:space="preserve"> to return a page</w:t>
      </w:r>
    </w:p>
    <w:p w:rsidR="007775E4" w:rsidRPr="007775E4" w:rsidRDefault="007775E4" w:rsidP="007775E4">
      <w:pPr>
        <w:pStyle w:val="NormalWeb"/>
        <w:numPr>
          <w:ilvl w:val="0"/>
          <w:numId w:val="2"/>
        </w:numPr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If the ticket confirmation is returned, run </w:t>
      </w:r>
      <w:proofErr w:type="gramStart"/>
      <w:r>
        <w:rPr>
          <w:rFonts w:ascii="Arial" w:hAnsi="Arial" w:cs="Arial"/>
          <w:color w:val="222222"/>
        </w:rPr>
        <w:t>success(</w:t>
      </w:r>
      <w:proofErr w:type="gramEnd"/>
      <w:r>
        <w:rPr>
          <w:rFonts w:ascii="Arial" w:hAnsi="Arial" w:cs="Arial"/>
          <w:color w:val="222222"/>
        </w:rPr>
        <w:t xml:space="preserve">) and let the user know. If another page is returned, use that page to display why the purchase failed when running </w:t>
      </w:r>
      <w:proofErr w:type="gramStart"/>
      <w:r>
        <w:rPr>
          <w:rFonts w:ascii="Arial" w:hAnsi="Arial" w:cs="Arial"/>
          <w:color w:val="222222"/>
        </w:rPr>
        <w:t>failed(</w:t>
      </w:r>
      <w:proofErr w:type="gramEnd"/>
      <w:r>
        <w:rPr>
          <w:rFonts w:ascii="Arial" w:hAnsi="Arial" w:cs="Arial"/>
          <w:color w:val="222222"/>
        </w:rPr>
        <w:t>)</w:t>
      </w:r>
    </w:p>
    <w:p w:rsidR="00500FAB" w:rsidRPr="007775E4" w:rsidRDefault="00500FAB" w:rsidP="00500FAB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 w:rsidRPr="00500FAB">
        <w:rPr>
          <w:rFonts w:ascii="Arial" w:hAnsi="Arial" w:cs="Arial"/>
          <w:b/>
          <w:color w:val="222222"/>
        </w:rPr>
        <w:t>Side-effect:</w:t>
      </w:r>
      <w:r w:rsidR="007775E4">
        <w:rPr>
          <w:rFonts w:ascii="Arial" w:hAnsi="Arial" w:cs="Arial"/>
          <w:b/>
          <w:color w:val="222222"/>
        </w:rPr>
        <w:t xml:space="preserve"> </w:t>
      </w:r>
      <w:r w:rsidR="007775E4">
        <w:rPr>
          <w:rFonts w:ascii="Arial" w:hAnsi="Arial" w:cs="Arial"/>
          <w:color w:val="222222"/>
        </w:rPr>
        <w:t>Return whether or not the ticket was purchased along with a reason if it wasn’t/</w:t>
      </w:r>
    </w:p>
    <w:p w:rsidR="00500FAB" w:rsidRDefault="00500FAB" w:rsidP="00500FAB">
      <w:pPr>
        <w:pStyle w:val="NormalWeb"/>
        <w:shd w:val="clear" w:color="auto" w:fill="FFFFFF"/>
        <w:rPr>
          <w:rStyle w:val="Strong"/>
          <w:rFonts w:ascii="Arial" w:hAnsi="Arial" w:cs="Arial"/>
          <w:i/>
          <w:iCs/>
          <w:color w:val="222222"/>
        </w:rPr>
      </w:pPr>
    </w:p>
    <w:p w:rsidR="00500FAB" w:rsidRDefault="00500FAB" w:rsidP="00500FAB">
      <w:pPr>
        <w:pStyle w:val="NormalWeb"/>
        <w:shd w:val="clear" w:color="auto" w:fill="FFFFFF"/>
        <w:rPr>
          <w:rStyle w:val="Strong"/>
          <w:rFonts w:ascii="Arial" w:hAnsi="Arial" w:cs="Arial"/>
          <w:b w:val="0"/>
          <w:iCs/>
          <w:color w:val="222222"/>
        </w:rPr>
      </w:pPr>
      <w:r>
        <w:rPr>
          <w:rStyle w:val="Strong"/>
          <w:rFonts w:ascii="Arial" w:hAnsi="Arial" w:cs="Arial"/>
          <w:i/>
          <w:iCs/>
          <w:color w:val="222222"/>
        </w:rPr>
        <w:t>3.Sketch an alternative algorithm for the same example.</w:t>
      </w:r>
    </w:p>
    <w:p w:rsidR="007775E4" w:rsidRDefault="007775E4" w:rsidP="0076241E">
      <w:pPr>
        <w:pStyle w:val="NormalWeb"/>
        <w:shd w:val="clear" w:color="auto" w:fill="FFFFFF"/>
        <w:contextualSpacing/>
        <w:rPr>
          <w:rStyle w:val="Strong"/>
          <w:rFonts w:ascii="Arial" w:hAnsi="Arial" w:cs="Arial"/>
          <w:b w:val="0"/>
          <w:iCs/>
          <w:color w:val="222222"/>
        </w:rPr>
      </w:pPr>
      <w:r>
        <w:rPr>
          <w:rStyle w:val="Strong"/>
          <w:rFonts w:ascii="Arial" w:hAnsi="Arial" w:cs="Arial"/>
          <w:b w:val="0"/>
          <w:iCs/>
          <w:color w:val="222222"/>
        </w:rPr>
        <w:t>- Open a browser on the user’s computer and go to TicketMaster.com</w:t>
      </w:r>
    </w:p>
    <w:p w:rsidR="0076241E" w:rsidRDefault="0076241E" w:rsidP="0076241E">
      <w:pPr>
        <w:pStyle w:val="NormalWeb"/>
        <w:shd w:val="clear" w:color="auto" w:fill="FFFFFF"/>
        <w:contextualSpacing/>
        <w:rPr>
          <w:rStyle w:val="Strong"/>
          <w:rFonts w:ascii="Arial" w:hAnsi="Arial" w:cs="Arial"/>
          <w:b w:val="0"/>
          <w:iCs/>
          <w:color w:val="222222"/>
        </w:rPr>
      </w:pPr>
      <w:r>
        <w:rPr>
          <w:rStyle w:val="Strong"/>
          <w:rFonts w:ascii="Arial" w:hAnsi="Arial" w:cs="Arial"/>
          <w:b w:val="0"/>
          <w:iCs/>
          <w:color w:val="222222"/>
        </w:rPr>
        <w:t xml:space="preserve">- Go to the View All section and enter the user’s keyword in the search bar </w:t>
      </w:r>
    </w:p>
    <w:p w:rsidR="0076241E" w:rsidRDefault="0076241E" w:rsidP="0076241E">
      <w:pPr>
        <w:pStyle w:val="NormalWeb"/>
        <w:shd w:val="clear" w:color="auto" w:fill="FFFFFF"/>
        <w:contextualSpacing/>
        <w:rPr>
          <w:rStyle w:val="Strong"/>
          <w:rFonts w:ascii="Arial" w:hAnsi="Arial" w:cs="Arial"/>
          <w:b w:val="0"/>
          <w:iCs/>
          <w:color w:val="222222"/>
        </w:rPr>
      </w:pPr>
      <w:r>
        <w:rPr>
          <w:rStyle w:val="Strong"/>
          <w:rFonts w:ascii="Arial" w:hAnsi="Arial" w:cs="Arial"/>
          <w:b w:val="0"/>
          <w:iCs/>
          <w:color w:val="222222"/>
        </w:rPr>
        <w:t>- Automatically keep clicking search every 800ms until the ticket is found</w:t>
      </w:r>
    </w:p>
    <w:p w:rsidR="0076241E" w:rsidRDefault="0076241E" w:rsidP="0076241E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b w:val="0"/>
          <w:iCs/>
          <w:color w:val="222222"/>
        </w:rPr>
        <w:t>-</w:t>
      </w:r>
      <w:r w:rsidRPr="0076241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Select the ticket, and select the best general seat available</w:t>
      </w:r>
    </w:p>
    <w:p w:rsidR="0076241E" w:rsidRDefault="0076241E" w:rsidP="0076241E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-At checkout, autofill the information into the given fields based on the user’s billing information.</w:t>
      </w:r>
    </w:p>
    <w:p w:rsidR="0076241E" w:rsidRDefault="0076241E" w:rsidP="0076241E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r>
        <w:rPr>
          <w:rFonts w:ascii="Arial" w:hAnsi="Arial" w:cs="Arial"/>
          <w:color w:val="222222"/>
        </w:rPr>
        <w:t xml:space="preserve">Click checkout and wait for </w:t>
      </w:r>
      <w:proofErr w:type="spellStart"/>
      <w:r>
        <w:rPr>
          <w:rFonts w:ascii="Arial" w:hAnsi="Arial" w:cs="Arial"/>
          <w:color w:val="222222"/>
        </w:rPr>
        <w:t>TicketMaster</w:t>
      </w:r>
      <w:proofErr w:type="spellEnd"/>
      <w:r>
        <w:rPr>
          <w:rFonts w:ascii="Arial" w:hAnsi="Arial" w:cs="Arial"/>
          <w:color w:val="222222"/>
        </w:rPr>
        <w:t xml:space="preserve"> to return a page</w:t>
      </w:r>
    </w:p>
    <w:p w:rsidR="0076241E" w:rsidRPr="007775E4" w:rsidRDefault="0076241E" w:rsidP="0076241E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bookmarkStart w:id="0" w:name="_GoBack"/>
      <w:bookmarkEnd w:id="0"/>
      <w:r>
        <w:rPr>
          <w:rFonts w:ascii="Arial" w:hAnsi="Arial" w:cs="Arial"/>
          <w:color w:val="222222"/>
        </w:rPr>
        <w:t xml:space="preserve">If the ticket confirmation is returned, run </w:t>
      </w:r>
      <w:proofErr w:type="gramStart"/>
      <w:r>
        <w:rPr>
          <w:rFonts w:ascii="Arial" w:hAnsi="Arial" w:cs="Arial"/>
          <w:color w:val="222222"/>
        </w:rPr>
        <w:t>success(</w:t>
      </w:r>
      <w:proofErr w:type="gramEnd"/>
      <w:r>
        <w:rPr>
          <w:rFonts w:ascii="Arial" w:hAnsi="Arial" w:cs="Arial"/>
          <w:color w:val="222222"/>
        </w:rPr>
        <w:t xml:space="preserve">) and let the user know. If another page is returned, use that page to display why the purchase failed when running </w:t>
      </w:r>
      <w:proofErr w:type="gramStart"/>
      <w:r>
        <w:rPr>
          <w:rFonts w:ascii="Arial" w:hAnsi="Arial" w:cs="Arial"/>
          <w:color w:val="222222"/>
        </w:rPr>
        <w:t>failed(</w:t>
      </w:r>
      <w:proofErr w:type="gramEnd"/>
      <w:r>
        <w:rPr>
          <w:rFonts w:ascii="Arial" w:hAnsi="Arial" w:cs="Arial"/>
          <w:color w:val="222222"/>
        </w:rPr>
        <w:t>)</w:t>
      </w:r>
    </w:p>
    <w:p w:rsidR="0076241E" w:rsidRDefault="0076241E" w:rsidP="0076241E">
      <w:pPr>
        <w:pStyle w:val="NormalWeb"/>
        <w:shd w:val="clear" w:color="auto" w:fill="FFFFFF"/>
        <w:contextualSpacing/>
        <w:rPr>
          <w:rFonts w:ascii="Arial" w:hAnsi="Arial" w:cs="Arial"/>
          <w:color w:val="222222"/>
        </w:rPr>
      </w:pPr>
    </w:p>
    <w:p w:rsidR="0076241E" w:rsidRPr="007775E4" w:rsidRDefault="0076241E" w:rsidP="00500F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500FAB" w:rsidRDefault="00500FAB" w:rsidP="00500FAB">
      <w:pPr>
        <w:pStyle w:val="NormalWeb"/>
        <w:shd w:val="clear" w:color="auto" w:fill="FFFFFF"/>
        <w:rPr>
          <w:rStyle w:val="Strong"/>
          <w:rFonts w:ascii="Arial" w:hAnsi="Arial" w:cs="Arial"/>
          <w:i/>
          <w:iCs/>
          <w:color w:val="222222"/>
        </w:rPr>
      </w:pPr>
      <w:r>
        <w:rPr>
          <w:rStyle w:val="Strong"/>
          <w:rFonts w:ascii="Arial" w:hAnsi="Arial" w:cs="Arial"/>
          <w:i/>
          <w:iCs/>
          <w:color w:val="222222"/>
        </w:rPr>
        <w:t>4. Say why either algorithm is better or preferable, identifying possible trade-offs.</w:t>
      </w:r>
    </w:p>
    <w:p w:rsidR="007775E4" w:rsidRPr="007775E4" w:rsidRDefault="007775E4" w:rsidP="00500F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b w:val="0"/>
          <w:iCs/>
          <w:color w:val="222222"/>
        </w:rPr>
        <w:tab/>
        <w:t xml:space="preserve">The first algorithm is much faster, as it can find tickets quickly due to the low refresh time and can </w:t>
      </w:r>
      <w:proofErr w:type="spellStart"/>
      <w:r>
        <w:rPr>
          <w:rStyle w:val="Strong"/>
          <w:rFonts w:ascii="Arial" w:hAnsi="Arial" w:cs="Arial"/>
          <w:b w:val="0"/>
          <w:iCs/>
          <w:color w:val="222222"/>
        </w:rPr>
        <w:t>checkout</w:t>
      </w:r>
      <w:proofErr w:type="spellEnd"/>
      <w:r>
        <w:rPr>
          <w:rStyle w:val="Strong"/>
          <w:rFonts w:ascii="Arial" w:hAnsi="Arial" w:cs="Arial"/>
          <w:b w:val="0"/>
          <w:iCs/>
          <w:color w:val="222222"/>
        </w:rPr>
        <w:t xml:space="preserve"> by simply using an HTTP request. However, it is more prone to </w:t>
      </w:r>
      <w:proofErr w:type="spellStart"/>
      <w:r>
        <w:rPr>
          <w:rStyle w:val="Strong"/>
          <w:rFonts w:ascii="Arial" w:hAnsi="Arial" w:cs="Arial"/>
          <w:b w:val="0"/>
          <w:iCs/>
          <w:color w:val="222222"/>
        </w:rPr>
        <w:t>TicketMaster’s</w:t>
      </w:r>
      <w:proofErr w:type="spellEnd"/>
      <w:r>
        <w:rPr>
          <w:rStyle w:val="Strong"/>
          <w:rFonts w:ascii="Arial" w:hAnsi="Arial" w:cs="Arial"/>
          <w:b w:val="0"/>
          <w:iCs/>
          <w:color w:val="222222"/>
        </w:rPr>
        <w:t xml:space="preserve"> bot detection, which can cancel orders based on whether or not they determine that the user was assisted by a third-party. This is the benefit of the second algorithm; even though it is considerably slower, it is still faster than what a manual user can do, but it is almost impossible to be caught by bot detection, as it follows the same process as a normal user.</w:t>
      </w:r>
    </w:p>
    <w:p w:rsidR="0028289E" w:rsidRDefault="0028289E"/>
    <w:sectPr w:rsidR="002828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346" w:rsidRDefault="00A71346" w:rsidP="00500FAB">
      <w:pPr>
        <w:spacing w:after="0" w:line="240" w:lineRule="auto"/>
      </w:pPr>
      <w:r>
        <w:separator/>
      </w:r>
    </w:p>
  </w:endnote>
  <w:endnote w:type="continuationSeparator" w:id="0">
    <w:p w:rsidR="00A71346" w:rsidRDefault="00A71346" w:rsidP="0050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346" w:rsidRDefault="00A71346" w:rsidP="00500FAB">
      <w:pPr>
        <w:spacing w:after="0" w:line="240" w:lineRule="auto"/>
      </w:pPr>
      <w:r>
        <w:separator/>
      </w:r>
    </w:p>
  </w:footnote>
  <w:footnote w:type="continuationSeparator" w:id="0">
    <w:p w:rsidR="00A71346" w:rsidRDefault="00A71346" w:rsidP="0050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FAB" w:rsidRDefault="00500FAB">
    <w:pPr>
      <w:pStyle w:val="Header"/>
    </w:pPr>
    <w:r>
      <w:t>Davon Grant</w:t>
    </w:r>
  </w:p>
  <w:p w:rsidR="00500FAB" w:rsidRDefault="00500FAB">
    <w:pPr>
      <w:pStyle w:val="Header"/>
    </w:pPr>
    <w:r>
      <w:t>Assignment #8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1BDA"/>
    <w:multiLevelType w:val="hybridMultilevel"/>
    <w:tmpl w:val="30B6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80930"/>
    <w:multiLevelType w:val="hybridMultilevel"/>
    <w:tmpl w:val="6762BC60"/>
    <w:lvl w:ilvl="0" w:tplc="D82E0A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AB"/>
    <w:rsid w:val="0028289E"/>
    <w:rsid w:val="00500FAB"/>
    <w:rsid w:val="0076241E"/>
    <w:rsid w:val="007775E4"/>
    <w:rsid w:val="00A7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C9A7"/>
  <w15:chartTrackingRefBased/>
  <w15:docId w15:val="{772E666D-F830-49F5-B827-53A50928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F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FAB"/>
  </w:style>
  <w:style w:type="paragraph" w:styleId="Footer">
    <w:name w:val="footer"/>
    <w:basedOn w:val="Normal"/>
    <w:link w:val="FooterChar"/>
    <w:uiPriority w:val="99"/>
    <w:unhideWhenUsed/>
    <w:rsid w:val="0050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42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vonologic@gmail.com</dc:creator>
  <cp:keywords/>
  <dc:description/>
  <cp:lastModifiedBy>vonologic@gmail.com</cp:lastModifiedBy>
  <cp:revision>1</cp:revision>
  <dcterms:created xsi:type="dcterms:W3CDTF">2018-11-30T15:45:00Z</dcterms:created>
  <dcterms:modified xsi:type="dcterms:W3CDTF">2018-11-30T16:25:00Z</dcterms:modified>
</cp:coreProperties>
</file>