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Default Extension="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59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b/>
          <w:color w:val="000000"/>
          <w:sz w:val="24"/>
        </w:rPr>
        <w:t>Hazrati</w:t>
      </w:r>
      <w:r>
        <w:rPr>
          <w:b/>
          <w:color w:val="000000"/>
          <w:spacing w:val="-1"/>
          <w:sz w:val="24"/>
        </w:rPr>
        <w:t> </w:t>
      </w:r>
      <w:r>
        <w:rPr>
          <w:b/>
          <w:color w:val="000000"/>
          <w:sz w:val="24"/>
        </w:rPr>
        <w:t>Imom </w:t>
      </w:r>
      <w:r>
        <w:rPr>
          <w:b/>
          <w:color w:val="000000"/>
          <w:spacing w:val="-2"/>
          <w:sz w:val="24"/>
        </w:rPr>
        <w:t>masjidi.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3" w:after="2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color w:val="000000"/>
          <w:spacing w:val="-2"/>
          <w:sz w:val="24"/>
        </w:rPr>
        <w:t>17.10.2025</w:t>
      </w: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18"/>
        <w:gridCol w:w="5440"/>
      </w:tblGrid>
      <w:tr>
        <w:trPr>
          <w:trHeight w:val="3004" w:hRule="atLeast"/>
        </w:trPr>
        <w:tc>
          <w:tcPr>
            <w:tcW w:w="5018" w:type="dxa"/>
          </w:tcPr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035839" cy="1901952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440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306242" cy="1883664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spacing w:before="62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5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1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headerReference w:type="default" r:id="rId5"/>
          <w:type w:val="continuous"/>
          <w:pgSz w:w="11910" w:h="16840"/>
          <w:pgMar w:header="259" w:footer="0" w:top="2460" w:bottom="280" w:left="566" w:right="0"/>
          <w:pgNumType w:start="1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59" w:lineRule="auto" w:before="0" w:after="0"/>
        <w:ind w:left="567" w:right="1681" w:firstLine="566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4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O’zbekiston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Respublikasi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birinchi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prezidenti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Islom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Abdug’aniyevich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Karimov nomidagi xotira kompleksi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29.10.2025</w:t>
      </w:r>
    </w:p>
    <w:p>
      <w:pPr>
        <w:pStyle w:val="BodyText"/>
        <w:spacing w:before="86" w:after="1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07"/>
        <w:gridCol w:w="5738"/>
      </w:tblGrid>
      <w:tr>
        <w:trPr>
          <w:trHeight w:val="3125" w:hRule="atLeast"/>
        </w:trPr>
        <w:tc>
          <w:tcPr>
            <w:tcW w:w="4807" w:type="dxa"/>
          </w:tcPr>
          <w:p>
            <w:pPr>
              <w:pStyle w:val="TableParagraph"/>
              <w:spacing w:before="3"/>
              <w:rPr>
                <w:b/>
                <w:sz w:val="5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910548" cy="1892807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738" w:type="dxa"/>
          </w:tcPr>
          <w:p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498725" cy="1970531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2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spacing w:before="1"/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8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1"/>
        <w:ind w:left="567"/>
      </w:pPr>
      <w:r>
        <w:rPr/>
        <w:t>muvofiqlashtirish</w:t>
      </w:r>
      <w:r>
        <w:rPr>
          <w:spacing w:val="-7"/>
        </w:rPr>
        <w:t> </w:t>
      </w:r>
      <w:r>
        <w:rPr/>
        <w:t>bo’limi</w:t>
      </w:r>
      <w:r>
        <w:rPr>
          <w:spacing w:val="-3"/>
        </w:rPr>
        <w:t> </w:t>
      </w:r>
      <w:r>
        <w:rPr/>
        <w:t>tyutori:</w:t>
      </w:r>
      <w:r>
        <w:rPr>
          <w:spacing w:val="-4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400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line="271" w:lineRule="exact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 w:line="271" w:lineRule="exact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Adiblar</w:t>
      </w:r>
      <w:r>
        <w:rPr>
          <w:rFonts w:ascii="Calibri" w:hAnsi="Calibri"/>
          <w:b/>
          <w:color w:val="000000"/>
          <w:spacing w:val="-5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Xiyoboni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19.02.2026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00"/>
        <w:gridCol w:w="5834"/>
      </w:tblGrid>
      <w:tr>
        <w:trPr>
          <w:trHeight w:val="3331" w:hRule="atLeast"/>
        </w:trPr>
        <w:tc>
          <w:tcPr>
            <w:tcW w:w="4600" w:type="dxa"/>
          </w:tcPr>
          <w:p>
            <w:pPr>
              <w:pStyle w:val="TableParagraph"/>
              <w:spacing w:before="9"/>
              <w:rPr>
                <w:b/>
                <w:sz w:val="3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770684" cy="2052827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583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564857" cy="2112264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8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2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spacing w:before="4"/>
        <w:rPr>
          <w:b w:val="0"/>
          <w:sz w:val="17"/>
        </w:rPr>
      </w:pPr>
    </w:p>
    <w:p>
      <w:pPr>
        <w:pStyle w:val="BodyText"/>
        <w:spacing w:after="0"/>
        <w:rPr>
          <w:b w:val="0"/>
          <w:sz w:val="17"/>
        </w:rPr>
        <w:sectPr>
          <w:headerReference w:type="default" r:id="rId12"/>
          <w:pgSz w:w="11910" w:h="16840"/>
          <w:pgMar w:header="259" w:footer="0" w:top="1040" w:bottom="280" w:left="566" w:right="0"/>
        </w:sectPr>
      </w:pPr>
    </w:p>
    <w:p>
      <w:pPr>
        <w:pStyle w:val="BodyText"/>
        <w:spacing w:line="396" w:lineRule="auto" w:before="170"/>
        <w:ind w:left="938" w:right="1503"/>
        <w:jc w:val="center"/>
      </w:pPr>
      <w:r>
        <w:rPr/>
        <w:t>TDIU</w:t>
      </w:r>
      <w:r>
        <w:rPr>
          <w:spacing w:val="-5"/>
        </w:rPr>
        <w:t> </w:t>
      </w:r>
      <w:r>
        <w:rPr/>
        <w:t>Menejment</w:t>
      </w:r>
      <w:r>
        <w:rPr>
          <w:spacing w:val="-1"/>
        </w:rPr>
        <w:t> </w:t>
      </w:r>
      <w:r>
        <w:rPr/>
        <w:t>fakulteti</w:t>
      </w:r>
      <w:r>
        <w:rPr>
          <w:spacing w:val="40"/>
        </w:rPr>
        <w:t> </w:t>
      </w:r>
      <w:r>
        <w:rPr/>
        <w:t>BBA-81/25</w:t>
      </w:r>
      <w:r>
        <w:rPr>
          <w:spacing w:val="-8"/>
        </w:rPr>
        <w:t> </w:t>
      </w:r>
      <w:r>
        <w:rPr/>
        <w:t>-</w:t>
      </w:r>
      <w:r>
        <w:rPr>
          <w:spacing w:val="-2"/>
        </w:rPr>
        <w:t> </w:t>
      </w:r>
      <w:r>
        <w:rPr/>
        <w:t>guruhi</w:t>
      </w:r>
      <w:r>
        <w:rPr>
          <w:spacing w:val="-9"/>
        </w:rPr>
        <w:t> </w:t>
      </w:r>
      <w:r>
        <w:rPr/>
        <w:t>talabasi</w:t>
      </w:r>
      <w:r>
        <w:rPr>
          <w:spacing w:val="-2"/>
        </w:rPr>
        <w:t> </w:t>
      </w:r>
      <w:r>
        <w:rPr/>
        <w:t>Lapasov</w:t>
      </w:r>
      <w:r>
        <w:rPr>
          <w:spacing w:val="-4"/>
        </w:rPr>
        <w:t> </w:t>
      </w:r>
      <w:r>
        <w:rPr/>
        <w:t>Davronning 2025/2026 oʻquv yilidagi faoliyati toʻgʻrisida</w:t>
      </w:r>
    </w:p>
    <w:p>
      <w:pPr>
        <w:pStyle w:val="Heading1"/>
        <w:spacing w:before="12"/>
        <w:ind w:left="942" w:right="1503"/>
      </w:pPr>
      <w:r>
        <w:rPr>
          <w:spacing w:val="-2"/>
        </w:rPr>
        <w:t>MAʼLUMOTNOMA</w:t>
      </w:r>
    </w:p>
    <w:p>
      <w:pPr>
        <w:pStyle w:val="BodyText"/>
        <w:spacing w:before="291"/>
        <w:rPr>
          <w:sz w:val="28"/>
        </w:rPr>
      </w:pPr>
    </w:p>
    <w:p>
      <w:pPr>
        <w:pStyle w:val="BodyText"/>
        <w:spacing w:line="259" w:lineRule="auto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Humo</w:t>
      </w:r>
      <w:r>
        <w:rPr>
          <w:rFonts w:ascii="Calibri" w:hAnsi="Calibri"/>
          <w:b/>
          <w:color w:val="000000"/>
          <w:spacing w:val="-3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Arena,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27.02.2026</w:t>
      </w:r>
    </w:p>
    <w:p>
      <w:pPr>
        <w:pStyle w:val="BodyText"/>
        <w:spacing w:before="91" w:after="1"/>
        <w:rPr>
          <w:sz w:val="20"/>
        </w:rPr>
      </w:pPr>
    </w:p>
    <w:tbl>
      <w:tblPr>
        <w:tblW w:w="0" w:type="auto"/>
        <w:jc w:val="left"/>
        <w:tblInd w:w="8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03"/>
        <w:gridCol w:w="4466"/>
      </w:tblGrid>
      <w:tr>
        <w:trPr>
          <w:trHeight w:val="3826" w:hRule="atLeast"/>
        </w:trPr>
        <w:tc>
          <w:tcPr>
            <w:tcW w:w="4903" w:type="dxa"/>
          </w:tcPr>
          <w:p>
            <w:pPr>
              <w:pStyle w:val="TableParagraph"/>
              <w:spacing w:before="1"/>
              <w:rPr>
                <w:b/>
                <w:sz w:val="3"/>
              </w:rPr>
            </w:pPr>
          </w:p>
          <w:p>
            <w:pPr>
              <w:pStyle w:val="TableParagraph"/>
              <w:ind w:left="109" w:right="-44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033613" cy="2377440"/>
                  <wp:effectExtent l="0" t="0" r="0" b="0"/>
                  <wp:docPr id="10" name="Image 1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4466" w:type="dxa"/>
          </w:tcPr>
          <w:p>
            <w:pPr>
              <w:pStyle w:val="TableParagraph"/>
              <w:ind w:left="107" w:right="-1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740051" cy="2416302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5"/>
      </w:pPr>
    </w:p>
    <w:p>
      <w:pPr>
        <w:pStyle w:val="BodyText"/>
        <w:ind w:left="567"/>
      </w:pPr>
      <w:r>
        <w:rPr/>
        <w:t>Tyutorlar</w:t>
      </w:r>
      <w:r>
        <w:rPr>
          <w:spacing w:val="-6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1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spacing w:before="269"/>
        <w:rPr>
          <w:b w:val="0"/>
        </w:rPr>
      </w:pPr>
    </w:p>
    <w:p>
      <w:pPr>
        <w:pStyle w:val="BodyText"/>
        <w:spacing w:line="400" w:lineRule="auto" w:before="1"/>
        <w:ind w:left="3126" w:right="1967" w:hanging="1724"/>
      </w:pPr>
      <w:r>
        <w:rPr/>
        <w:t>TDIU</w:t>
      </w:r>
      <w:r>
        <w:rPr>
          <w:spacing w:val="-5"/>
        </w:rPr>
        <w:t> </w:t>
      </w:r>
      <w:r>
        <w:rPr/>
        <w:t>Menejment</w:t>
      </w:r>
      <w:r>
        <w:rPr>
          <w:spacing w:val="-1"/>
        </w:rPr>
        <w:t> </w:t>
      </w:r>
      <w:r>
        <w:rPr/>
        <w:t>fakulteti</w:t>
      </w:r>
      <w:r>
        <w:rPr>
          <w:spacing w:val="40"/>
        </w:rPr>
        <w:t> </w:t>
      </w:r>
      <w:r>
        <w:rPr/>
        <w:t>BBA-81/25</w:t>
      </w:r>
      <w:r>
        <w:rPr>
          <w:spacing w:val="-8"/>
        </w:rPr>
        <w:t> </w:t>
      </w:r>
      <w:r>
        <w:rPr/>
        <w:t>-</w:t>
      </w:r>
      <w:r>
        <w:rPr>
          <w:spacing w:val="-2"/>
        </w:rPr>
        <w:t> </w:t>
      </w:r>
      <w:r>
        <w:rPr/>
        <w:t>guruhi</w:t>
      </w:r>
      <w:r>
        <w:rPr>
          <w:spacing w:val="-9"/>
        </w:rPr>
        <w:t> </w:t>
      </w:r>
      <w:r>
        <w:rPr/>
        <w:t>talabasi</w:t>
      </w:r>
      <w:r>
        <w:rPr>
          <w:spacing w:val="-2"/>
        </w:rPr>
        <w:t> </w:t>
      </w:r>
      <w:r>
        <w:rPr/>
        <w:t>Lapasov</w:t>
      </w:r>
      <w:r>
        <w:rPr>
          <w:spacing w:val="-4"/>
        </w:rPr>
        <w:t> </w:t>
      </w:r>
      <w:r>
        <w:rPr/>
        <w:t>Davronning 2025/2026 oʻquv yilidagi faoliyati toʻgʻrisida</w:t>
      </w:r>
    </w:p>
    <w:p>
      <w:pPr>
        <w:pStyle w:val="BodyText"/>
        <w:spacing w:after="0" w:line="400" w:lineRule="auto"/>
        <w:sectPr>
          <w:pgSz w:w="11910" w:h="16840"/>
          <w:pgMar w:header="259" w:footer="0" w:top="1040" w:bottom="280" w:left="566" w:right="0"/>
        </w:sectPr>
      </w:pPr>
    </w:p>
    <w:p>
      <w:pPr>
        <w:pStyle w:val="Heading1"/>
        <w:spacing w:before="175"/>
        <w:ind w:left="942" w:right="1503"/>
      </w:pPr>
      <w:r>
        <w:rPr>
          <w:spacing w:val="-2"/>
        </w:rPr>
        <w:t>MAʼLUMOTNOMA</w:t>
      </w:r>
    </w:p>
    <w:p>
      <w:pPr>
        <w:pStyle w:val="BodyText"/>
        <w:spacing w:before="291"/>
        <w:rPr>
          <w:sz w:val="28"/>
        </w:rPr>
      </w:pPr>
    </w:p>
    <w:p>
      <w:pPr>
        <w:pStyle w:val="BodyText"/>
        <w:spacing w:line="259" w:lineRule="auto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2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Muqimiy</w:t>
      </w:r>
      <w:r>
        <w:rPr>
          <w:rFonts w:ascii="Calibri" w:hAnsi="Calibri"/>
          <w:b/>
          <w:color w:val="000000"/>
          <w:spacing w:val="-5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Teatri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6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18.03.2026</w:t>
      </w:r>
    </w:p>
    <w:p>
      <w:pPr>
        <w:pStyle w:val="BodyText"/>
        <w:spacing w:before="87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09"/>
        <w:gridCol w:w="6045"/>
      </w:tblGrid>
      <w:tr>
        <w:trPr>
          <w:trHeight w:val="3543" w:hRule="atLeast"/>
        </w:trPr>
        <w:tc>
          <w:tcPr>
            <w:tcW w:w="4509" w:type="dxa"/>
          </w:tcPr>
          <w:p>
            <w:pPr>
              <w:pStyle w:val="TableParagraph"/>
              <w:spacing w:before="10"/>
              <w:rPr>
                <w:b/>
                <w:sz w:val="3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723674" cy="2180844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45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696370" cy="2235707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1" w:val="left" w:leader="none"/>
          <w:tab w:pos="940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61" w:val="left" w:leader="none"/>
        </w:tabs>
        <w:spacing w:before="1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104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Adiblar</w:t>
      </w:r>
      <w:r>
        <w:rPr>
          <w:rFonts w:ascii="Calibri" w:hAnsi="Calibri"/>
          <w:b/>
          <w:color w:val="000000"/>
          <w:spacing w:val="-5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Xiyoboni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18.03.2026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47"/>
        <w:gridCol w:w="4898"/>
      </w:tblGrid>
      <w:tr>
        <w:trPr>
          <w:trHeight w:val="3840" w:hRule="atLeast"/>
        </w:trPr>
        <w:tc>
          <w:tcPr>
            <w:tcW w:w="5047" w:type="dxa"/>
          </w:tcPr>
          <w:p>
            <w:pPr>
              <w:pStyle w:val="TableParagraph"/>
              <w:rPr>
                <w:b/>
                <w:sz w:val="9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056514" cy="2304288"/>
                  <wp:effectExtent l="0" t="0" r="0" b="0"/>
                  <wp:docPr id="16" name="Image 1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4898" w:type="dxa"/>
          </w:tcPr>
          <w:p>
            <w:pPr>
              <w:pStyle w:val="TableParagraph"/>
              <w:ind w:left="55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28814" cy="2427731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7" w:val="left" w:leader="none"/>
          <w:tab w:pos="9398" w:val="left" w:leader="none"/>
        </w:tabs>
        <w:spacing w:before="1"/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2"/>
        </w:rPr>
        <w:t> </w:t>
      </w:r>
      <w:r>
        <w:rPr/>
        <w:t>Lapasov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0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95" w:val="left" w:leader="none"/>
          <w:tab w:pos="9456" w:val="left" w:leader="none"/>
        </w:tabs>
        <w:spacing w:before="6"/>
        <w:ind w:left="567"/>
      </w:pPr>
      <w:r>
        <w:rPr/>
        <w:t>bo’yicha</w:t>
      </w:r>
      <w:r>
        <w:rPr>
          <w:spacing w:val="-7"/>
        </w:rPr>
        <w:t> </w:t>
      </w:r>
      <w:r>
        <w:rPr/>
        <w:t>dekan</w:t>
      </w:r>
      <w:r>
        <w:rPr>
          <w:spacing w:val="-4"/>
        </w:rPr>
        <w:t> </w:t>
      </w:r>
      <w:r>
        <w:rPr/>
        <w:t>o’rinbosari:</w:t>
      </w:r>
      <w:r>
        <w:rPr>
          <w:spacing w:val="-2"/>
        </w:rPr>
        <w:t> </w:t>
      </w:r>
      <w:r>
        <w:rPr/>
        <w:t>Yegamberdiyev</w:t>
      </w:r>
      <w:r>
        <w:rPr>
          <w:spacing w:val="-4"/>
        </w:rPr>
        <w:t> Sh.S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  <w:spacing w:after="0"/>
        <w:sectPr>
          <w:headerReference w:type="default" r:id="rId17"/>
          <w:pgSz w:w="11910" w:h="16840"/>
          <w:pgMar w:header="259" w:footer="0" w:top="2460" w:bottom="280" w:left="566" w:right="0"/>
        </w:sectPr>
      </w:pPr>
    </w:p>
    <w:p>
      <w:pPr>
        <w:pStyle w:val="BodyText"/>
      </w:pPr>
    </w:p>
    <w:p>
      <w:pPr>
        <w:pStyle w:val="BodyText"/>
        <w:spacing w:before="61"/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Shon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Sharaf</w:t>
      </w:r>
      <w:r>
        <w:rPr>
          <w:rFonts w:ascii="Calibri" w:hAnsi="Calibri"/>
          <w:b/>
          <w:color w:val="000000"/>
          <w:spacing w:val="-2"/>
          <w:sz w:val="22"/>
        </w:rPr>
        <w:t> muzeyi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08.05.2026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5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46"/>
        <w:gridCol w:w="6069"/>
      </w:tblGrid>
      <w:tr>
        <w:trPr>
          <w:trHeight w:val="4119" w:hRule="atLeast"/>
        </w:trPr>
        <w:tc>
          <w:tcPr>
            <w:tcW w:w="4446" w:type="dxa"/>
          </w:tcPr>
          <w:p>
            <w:pPr>
              <w:pStyle w:val="TableParagraph"/>
              <w:spacing w:before="8"/>
              <w:rPr>
                <w:b/>
                <w:sz w:val="2"/>
              </w:rPr>
            </w:pPr>
          </w:p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674535" cy="2560320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069" w:type="dxa"/>
          </w:tcPr>
          <w:p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707058" cy="2610612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2"/>
        <w:rPr>
          <w:i/>
        </w:rPr>
      </w:pPr>
    </w:p>
    <w:p>
      <w:pPr>
        <w:pStyle w:val="BodyText"/>
        <w:tabs>
          <w:tab w:pos="6633" w:val="left" w:leader="none"/>
          <w:tab w:pos="9395" w:val="left" w:leader="none"/>
        </w:tabs>
        <w:ind w:left="567"/>
      </w:pPr>
      <w:r>
        <w:rPr/>
        <w:t>Menejment</w:t>
      </w:r>
      <w:r>
        <w:rPr>
          <w:spacing w:val="-4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5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4"/>
      </w:pPr>
    </w:p>
    <w:p>
      <w:pPr>
        <w:pStyle w:val="BodyText"/>
        <w:spacing w:line="400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91" w:val="left" w:leader="none"/>
          <w:tab w:pos="9453" w:val="left" w:leader="none"/>
        </w:tabs>
        <w:spacing w:line="271" w:lineRule="exact"/>
        <w:ind w:left="567"/>
        <w:rPr>
          <w:b w:val="0"/>
        </w:rPr>
      </w:pPr>
      <w:r>
        <w:rPr/>
        <w:t>bo’yicha</w:t>
      </w:r>
      <w:r>
        <w:rPr>
          <w:spacing w:val="-5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 w:line="271" w:lineRule="exact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G’alaba</w:t>
      </w:r>
      <w:r>
        <w:rPr>
          <w:rFonts w:ascii="Calibri" w:hAnsi="Calibri"/>
          <w:b/>
          <w:color w:val="000000"/>
          <w:spacing w:val="-2"/>
          <w:sz w:val="22"/>
        </w:rPr>
        <w:t> </w:t>
      </w:r>
      <w:r>
        <w:rPr>
          <w:rFonts w:ascii="Calibri" w:hAnsi="Calibri"/>
          <w:b/>
          <w:color w:val="000000"/>
          <w:spacing w:val="-4"/>
          <w:sz w:val="22"/>
        </w:rPr>
        <w:t>bog’i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08.05.2026</w:t>
      </w:r>
    </w:p>
    <w:p>
      <w:pPr>
        <w:pStyle w:val="BodyText"/>
        <w:spacing w:before="92"/>
        <w:rPr>
          <w:sz w:val="20"/>
        </w:rPr>
      </w:pPr>
    </w:p>
    <w:tbl>
      <w:tblPr>
        <w:tblW w:w="0" w:type="auto"/>
        <w:jc w:val="left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34"/>
        <w:gridCol w:w="6521"/>
      </w:tblGrid>
      <w:tr>
        <w:trPr>
          <w:trHeight w:val="4949" w:hRule="atLeast"/>
        </w:trPr>
        <w:tc>
          <w:tcPr>
            <w:tcW w:w="4634" w:type="dxa"/>
          </w:tcPr>
          <w:p>
            <w:pPr>
              <w:pStyle w:val="TableParagraph"/>
              <w:spacing w:before="4"/>
              <w:rPr>
                <w:b/>
                <w:sz w:val="6"/>
              </w:rPr>
            </w:pPr>
          </w:p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817571" cy="3066383"/>
                  <wp:effectExtent l="0" t="0" r="0" b="0"/>
                  <wp:docPr id="20" name="Image 2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521" w:type="dxa"/>
          </w:tcPr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999774" cy="3140964"/>
                  <wp:effectExtent l="0" t="0" r="0" b="0"/>
                  <wp:docPr id="21" name="Image 2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2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</w:t>
      </w:r>
      <w:r>
        <w:rPr>
          <w:b/>
          <w:i/>
          <w:spacing w:val="1"/>
          <w:sz w:val="24"/>
        </w:rPr>
        <w:t>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8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0"/>
        <w:ind w:left="567"/>
      </w:pPr>
      <w:r>
        <w:rPr/>
        <w:t>muvofiqlashtirish</w:t>
      </w:r>
      <w:r>
        <w:rPr>
          <w:spacing w:val="-9"/>
        </w:rPr>
        <w:t> </w:t>
      </w:r>
      <w:r>
        <w:rPr/>
        <w:t>bo’limi</w:t>
      </w:r>
      <w:r>
        <w:rPr>
          <w:spacing w:val="-7"/>
        </w:rPr>
        <w:t> </w:t>
      </w:r>
      <w:r>
        <w:rPr/>
        <w:t>tyutori:</w:t>
      </w:r>
      <w:r>
        <w:rPr>
          <w:spacing w:val="-1"/>
        </w:rPr>
        <w:t> </w:t>
      </w:r>
      <w:r>
        <w:rPr/>
        <w:t>Maxsimov</w:t>
      </w:r>
      <w:r>
        <w:rPr>
          <w:spacing w:val="-6"/>
        </w:rPr>
        <w:t> </w:t>
      </w:r>
      <w:r>
        <w:rPr>
          <w:spacing w:val="-5"/>
        </w:rPr>
        <w:t>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7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59" w:lineRule="auto" w:before="0" w:after="0"/>
        <w:ind w:left="567" w:right="1671" w:firstLine="566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O’zbekiston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Respublikasi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birinchi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prezidenti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Islom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Abdug’aniyevich Karimov nomidagi xotira kompleksi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11.05.2026</w:t>
      </w:r>
    </w:p>
    <w:p>
      <w:pPr>
        <w:pStyle w:val="BodyText"/>
        <w:spacing w:before="86" w:after="1"/>
        <w:rPr>
          <w:sz w:val="20"/>
        </w:rPr>
      </w:pPr>
    </w:p>
    <w:tbl>
      <w:tblPr>
        <w:tblW w:w="0" w:type="auto"/>
        <w:jc w:val="left"/>
        <w:tblInd w:w="1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634"/>
        <w:gridCol w:w="6521"/>
      </w:tblGrid>
      <w:tr>
        <w:trPr>
          <w:trHeight w:val="5233" w:hRule="atLeast"/>
        </w:trPr>
        <w:tc>
          <w:tcPr>
            <w:tcW w:w="463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99032" cy="3319272"/>
                  <wp:effectExtent l="0" t="0" r="0" b="0"/>
                  <wp:docPr id="22" name="Image 2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6521" w:type="dxa"/>
          </w:tcPr>
          <w:p>
            <w:pPr>
              <w:pStyle w:val="TableParagraph"/>
              <w:spacing w:before="2"/>
              <w:rPr>
                <w:b/>
                <w:sz w:val="8"/>
              </w:rPr>
            </w:pPr>
          </w:p>
          <w:p>
            <w:pPr>
              <w:pStyle w:val="TableParagraph"/>
              <w:ind w:left="10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3957803" cy="3194494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</w:tbl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p>
      <w:pPr>
        <w:pStyle w:val="BodyText"/>
        <w:tabs>
          <w:tab w:pos="6631" w:val="left" w:leader="none"/>
          <w:tab w:pos="9393" w:val="left" w:leader="none"/>
        </w:tabs>
        <w:ind w:left="567"/>
      </w:pPr>
      <w:r>
        <w:rPr/>
        <w:t>Menejment</w:t>
      </w:r>
      <w:r>
        <w:rPr>
          <w:spacing w:val="-6"/>
        </w:rPr>
        <w:t> </w:t>
      </w:r>
      <w:r>
        <w:rPr/>
        <w:t>fakulteti</w:t>
      </w:r>
      <w:r>
        <w:rPr>
          <w:spacing w:val="-5"/>
        </w:rPr>
        <w:t> </w:t>
      </w:r>
      <w:r>
        <w:rPr/>
        <w:t>talabasi:</w:t>
      </w:r>
      <w:r>
        <w:rPr>
          <w:spacing w:val="-3"/>
        </w:rPr>
        <w:t> </w:t>
      </w:r>
      <w:r>
        <w:rPr/>
        <w:t>Lapasov</w:t>
      </w:r>
      <w:r>
        <w:rPr>
          <w:spacing w:val="-4"/>
        </w:rPr>
        <w:t> </w:t>
      </w:r>
      <w:r>
        <w:rPr>
          <w:spacing w:val="-5"/>
        </w:rPr>
        <w:t>D.O</w:t>
      </w:r>
      <w:r>
        <w:rPr/>
        <w:tab/>
        <w:t>imzo 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89"/>
      </w:pPr>
    </w:p>
    <w:p>
      <w:pPr>
        <w:pStyle w:val="BodyText"/>
        <w:ind w:left="567"/>
      </w:pPr>
      <w:r>
        <w:rPr/>
        <w:t>Tyutorlar</w:t>
      </w:r>
      <w:r>
        <w:rPr>
          <w:spacing w:val="-7"/>
        </w:rPr>
        <w:t> </w:t>
      </w:r>
      <w:r>
        <w:rPr>
          <w:spacing w:val="-2"/>
        </w:rPr>
        <w:t>faoliyatini</w:t>
      </w:r>
    </w:p>
    <w:p>
      <w:pPr>
        <w:pStyle w:val="BodyText"/>
        <w:tabs>
          <w:tab w:pos="6713" w:val="left" w:leader="none"/>
          <w:tab w:pos="9533" w:val="left" w:leader="none"/>
        </w:tabs>
        <w:spacing w:before="180"/>
        <w:ind w:left="567"/>
      </w:pPr>
      <w:r>
        <w:rPr/>
        <w:t>muvofiqlashtirish</w:t>
      </w:r>
      <w:r>
        <w:rPr>
          <w:spacing w:val="-6"/>
        </w:rPr>
        <w:t> </w:t>
      </w:r>
      <w:r>
        <w:rPr/>
        <w:t>bo’limi</w:t>
      </w:r>
      <w:r>
        <w:rPr>
          <w:spacing w:val="-5"/>
        </w:rPr>
        <w:t> </w:t>
      </w:r>
      <w:r>
        <w:rPr/>
        <w:t>tyutori:</w:t>
      </w:r>
      <w:r>
        <w:rPr>
          <w:spacing w:val="-2"/>
        </w:rPr>
        <w:t> </w:t>
      </w:r>
      <w:r>
        <w:rPr/>
        <w:t>Maxsimov</w:t>
      </w:r>
      <w:r>
        <w:rPr>
          <w:spacing w:val="-5"/>
        </w:rPr>
        <w:t> A.Q</w:t>
      </w:r>
      <w:r>
        <w:rPr/>
        <w:tab/>
      </w:r>
      <w:r>
        <w:rPr>
          <w:spacing w:val="-4"/>
        </w:rPr>
        <w:t>imzo</w:t>
      </w:r>
      <w:r>
        <w:rPr>
          <w:u w:val="single"/>
        </w:rPr>
        <w:tab/>
      </w:r>
    </w:p>
    <w:p>
      <w:pPr>
        <w:pStyle w:val="BodyText"/>
      </w:pPr>
    </w:p>
    <w:p>
      <w:pPr>
        <w:pStyle w:val="BodyText"/>
        <w:spacing w:before="90"/>
      </w:pPr>
    </w:p>
    <w:p>
      <w:pPr>
        <w:pStyle w:val="BodyText"/>
        <w:spacing w:line="396" w:lineRule="auto"/>
        <w:ind w:left="567" w:right="8243"/>
      </w:pPr>
      <w:r>
        <w:rPr/>
        <w:t>Yoshlar masalalari va ma’naviy-ma’rifiy</w:t>
      </w:r>
      <w:r>
        <w:rPr>
          <w:spacing w:val="-15"/>
        </w:rPr>
        <w:t> </w:t>
      </w:r>
      <w:r>
        <w:rPr/>
        <w:t>ishlar</w:t>
      </w:r>
    </w:p>
    <w:p>
      <w:pPr>
        <w:pStyle w:val="BodyText"/>
        <w:tabs>
          <w:tab w:pos="6689" w:val="left" w:leader="none"/>
          <w:tab w:pos="9451" w:val="left" w:leader="none"/>
        </w:tabs>
        <w:spacing w:before="6"/>
        <w:ind w:left="567"/>
        <w:rPr>
          <w:b w:val="0"/>
        </w:rPr>
      </w:pPr>
      <w:r>
        <w:rPr/>
        <w:t>bo’yicha</w:t>
      </w:r>
      <w:r>
        <w:rPr>
          <w:spacing w:val="-6"/>
        </w:rPr>
        <w:t> </w:t>
      </w:r>
      <w:r>
        <w:rPr/>
        <w:t>dekan</w:t>
      </w:r>
      <w:r>
        <w:rPr>
          <w:spacing w:val="-5"/>
        </w:rPr>
        <w:t> </w:t>
      </w:r>
      <w:r>
        <w:rPr/>
        <w:t>o’rinbosari:</w:t>
      </w:r>
      <w:r>
        <w:rPr>
          <w:spacing w:val="-3"/>
        </w:rPr>
        <w:t> </w:t>
      </w:r>
      <w:r>
        <w:rPr/>
        <w:t>Yegamberdiyev</w:t>
      </w:r>
      <w:r>
        <w:rPr>
          <w:spacing w:val="-6"/>
        </w:rPr>
        <w:t> </w:t>
      </w:r>
      <w:r>
        <w:rPr>
          <w:spacing w:val="-4"/>
        </w:rPr>
        <w:t>Sh.S</w:t>
      </w:r>
      <w:r>
        <w:rPr/>
        <w:tab/>
        <w:t>imzo </w:t>
      </w:r>
      <w:r>
        <w:rPr>
          <w:b w:val="0"/>
          <w:u w:val="single"/>
        </w:rPr>
        <w:tab/>
      </w:r>
    </w:p>
    <w:sectPr>
      <w:pgSz w:w="11910" w:h="16840"/>
      <w:pgMar w:header="259" w:footer="0" w:top="2460" w:bottom="280" w:left="566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2496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3008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396" w:lineRule="auto" w:before="10"/>
                            <w:ind w:left="3" w:right="1"/>
                            <w:jc w:val="center"/>
                          </w:pPr>
                          <w:r>
                            <w:rPr/>
                            <w:t>TDIU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/>
                            <w:t>Menejment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fakulteti</w:t>
                          </w:r>
                          <w:r>
                            <w:rPr>
                              <w:spacing w:val="40"/>
                            </w:rPr>
                            <w:t> </w:t>
                          </w:r>
                          <w:r>
                            <w:rPr/>
                            <w:t>BBA-81/25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guruhi</w:t>
                          </w:r>
                          <w:r>
                            <w:rPr>
                              <w:spacing w:val="-9"/>
                            </w:rPr>
                            <w:t> </w:t>
                          </w:r>
                          <w:r>
                            <w:rPr/>
                            <w:t>talabasi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Lapasov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Davronning 2025/2026 oʻquv yilidagi faoliyati toʻgʻrisida</w:t>
                          </w:r>
                        </w:p>
                        <w:p>
                          <w:pPr>
                            <w:spacing w:before="11"/>
                            <w:ind w:left="3" w:right="0" w:firstLine="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97.447998pt;margin-top:60.566624pt;width:400.3pt;height:63.75pt;mso-position-horizontal-relative:page;mso-position-vertical-relative:page;z-index:-1591347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396" w:lineRule="auto" w:before="10"/>
                      <w:ind w:left="3" w:right="1"/>
                      <w:jc w:val="center"/>
                    </w:pPr>
                    <w:r>
                      <w:rPr/>
                      <w:t>TDIU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/>
                      <w:t>Menejment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fakulteti</w:t>
                    </w:r>
                    <w:r>
                      <w:rPr>
                        <w:spacing w:val="40"/>
                      </w:rPr>
                      <w:t> </w:t>
                    </w:r>
                    <w:r>
                      <w:rPr/>
                      <w:t>BBA-81/25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guruhi</w:t>
                    </w:r>
                    <w:r>
                      <w:rPr>
                        <w:spacing w:val="-9"/>
                      </w:rPr>
                      <w:t> </w:t>
                    </w:r>
                    <w:r>
                      <w:rPr/>
                      <w:t>talabasi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Lapasov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Davronning 2025/2026 oʻquv yilidagi faoliyati toʻgʻrisida</w:t>
                    </w:r>
                  </w:p>
                  <w:p>
                    <w:pPr>
                      <w:spacing w:before="11"/>
                      <w:ind w:left="3" w:right="0" w:firstLine="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3520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9" name="Image 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4032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4" name="Image 14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4544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396" w:lineRule="auto" w:before="10"/>
                            <w:ind w:left="3" w:right="1"/>
                            <w:jc w:val="center"/>
                          </w:pPr>
                          <w:r>
                            <w:rPr/>
                            <w:t>TDIU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/>
                            <w:t>Menejment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fakulteti</w:t>
                          </w:r>
                          <w:r>
                            <w:rPr>
                              <w:spacing w:val="40"/>
                            </w:rPr>
                            <w:t> </w:t>
                          </w:r>
                          <w:r>
                            <w:rPr/>
                            <w:t>BBA-81/25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guruhi</w:t>
                          </w:r>
                          <w:r>
                            <w:rPr>
                              <w:spacing w:val="-9"/>
                            </w:rPr>
                            <w:t> </w:t>
                          </w:r>
                          <w:r>
                            <w:rPr/>
                            <w:t>talabasi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Lapasov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Davronning 2025/2026 oʻquv yilidagi faoliyati toʻgʻrisida</w:t>
                          </w:r>
                        </w:p>
                        <w:p>
                          <w:pPr>
                            <w:spacing w:before="11"/>
                            <w:ind w:left="3" w:right="0" w:firstLine="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7.447998pt;margin-top:60.566624pt;width:400.3pt;height:63.75pt;mso-position-horizontal-relative:page;mso-position-vertical-relative:page;z-index:-1591193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396" w:lineRule="auto" w:before="10"/>
                      <w:ind w:left="3" w:right="1"/>
                      <w:jc w:val="center"/>
                    </w:pPr>
                    <w:r>
                      <w:rPr/>
                      <w:t>TDIU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/>
                      <w:t>Menejment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fakulteti</w:t>
                    </w:r>
                    <w:r>
                      <w:rPr>
                        <w:spacing w:val="40"/>
                      </w:rPr>
                      <w:t> </w:t>
                    </w:r>
                    <w:r>
                      <w:rPr/>
                      <w:t>BBA-81/25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guruhi</w:t>
                    </w:r>
                    <w:r>
                      <w:rPr>
                        <w:spacing w:val="-9"/>
                      </w:rPr>
                      <w:t> </w:t>
                    </w:r>
                    <w:r>
                      <w:rPr/>
                      <w:t>talabasi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Lapasov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Davronning 2025/2026 oʻquv yilidagi faoliyati toʻgʻrisida</w:t>
                    </w:r>
                  </w:p>
                  <w:p>
                    <w:pPr>
                      <w:spacing w:before="11"/>
                      <w:ind w:left="3" w:right="0" w:firstLine="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567" w:hanging="28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>
      <w:start w:val="0"/>
      <w:numFmt w:val="bullet"/>
      <w:lvlText w:val="•"/>
      <w:lvlJc w:val="left"/>
      <w:pPr>
        <w:ind w:left="1637" w:hanging="284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715" w:hanging="284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793" w:hanging="284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871" w:hanging="284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949" w:hanging="284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7026" w:hanging="284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8104" w:hanging="284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9182" w:hanging="284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m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24"/>
      <w:szCs w:val="24"/>
      <w:lang w:val="ms" w:eastAsia="en-US" w:bidi="ar-SA"/>
    </w:rPr>
  </w:style>
  <w:style w:styleId="Heading1" w:type="paragraph">
    <w:name w:val="Heading 1"/>
    <w:basedOn w:val="Normal"/>
    <w:uiPriority w:val="1"/>
    <w:qFormat/>
    <w:pPr>
      <w:spacing w:before="11"/>
      <w:ind w:left="3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ms" w:eastAsia="en-US" w:bidi="ar-SA"/>
    </w:rPr>
  </w:style>
  <w:style w:styleId="ListParagraph" w:type="paragraph">
    <w:name w:val="List Paragraph"/>
    <w:basedOn w:val="Normal"/>
    <w:uiPriority w:val="1"/>
    <w:qFormat/>
    <w:pPr>
      <w:ind w:left="1416" w:hanging="283"/>
    </w:pPr>
    <w:rPr>
      <w:rFonts w:ascii="Times New Roman" w:hAnsi="Times New Roman" w:eastAsia="Times New Roman" w:cs="Times New Roman"/>
      <w:lang w:val="m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m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header" Target="header2.xml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jpeg"/><Relationship Id="rId17" Type="http://schemas.openxmlformats.org/officeDocument/2006/relationships/header" Target="header3.xml"/><Relationship Id="rId18" Type="http://schemas.openxmlformats.org/officeDocument/2006/relationships/image" Target="media/image12.jpeg"/><Relationship Id="rId19" Type="http://schemas.openxmlformats.org/officeDocument/2006/relationships/image" Target="media/image13.jpeg"/><Relationship Id="rId20" Type="http://schemas.openxmlformats.org/officeDocument/2006/relationships/image" Target="media/image14.jpeg"/><Relationship Id="rId21" Type="http://schemas.openxmlformats.org/officeDocument/2006/relationships/image" Target="media/image15.jpeg"/><Relationship Id="rId22" Type="http://schemas.openxmlformats.org/officeDocument/2006/relationships/image" Target="media/image16.jpeg"/><Relationship Id="rId23" Type="http://schemas.openxmlformats.org/officeDocument/2006/relationships/image" Target="media/image17.jpeg"/><Relationship Id="rId24" Type="http://schemas.openxmlformats.org/officeDocument/2006/relationships/image" Target="media/image18.jpeg"/><Relationship Id="rId25" Type="http://schemas.openxmlformats.org/officeDocument/2006/relationships/image" Target="media/image19.jpeg"/><Relationship Id="rId2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</dc:creator>
  <dcterms:created xsi:type="dcterms:W3CDTF">2026-06-29T18:36:39Z</dcterms:created>
  <dcterms:modified xsi:type="dcterms:W3CDTF">2026-06-29T18:36:39Z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2026-06-29T00:00:00Z</vt:filetime>
  </property>
  <property fmtid="{D5CDD505-2E9C-101B-9397-08002B2CF9AE}" pid="6" name="Producer">
    <vt:lpwstr>www.ilovepdf.com</vt:lpwstr>
  </property>
</Properties>
</file>