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596f66145ba4388" /><Relationship Type="http://schemas.openxmlformats.org/package/2006/relationships/metadata/core-properties" Target="/docProps/core.xml" Id="Ra9d4b028b2f94ab5" /><Relationship Type="http://schemas.openxmlformats.org/officeDocument/2006/relationships/extended-properties" Target="/docProps/app.xml" Id="R0a8d58eddc4143c3" /><Relationship Type="http://schemas.openxmlformats.org/officeDocument/2006/relationships/custom-properties" Target="/docProps/custom.xml" Id="Rcff66ad05ca246d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Normal"/>
        <w:spacing w:after="80"/>
        <w:jc w:val="center"/>
      </w:pPr>
      <w:r>
        <w:rPr>
          <w:b/>
          <w:sz w:val="28"/>
        </w:rPr>
        <w:t xml:space="preserve">Universidad de Colima</w:t>
      </w:r>
    </w:p>
    <w:p w14:paraId="00100002" w14:textId="00100003">
      <w:pPr>
        <w:pStyle w:val="Normal"/>
        <w:spacing w:after="360"/>
        <w:jc w:val="center"/>
      </w:pPr>
      <w:r>
        <w:rPr>
          <w:b/>
          <w:sz w:val="28"/>
        </w:rPr>
        <w:t xml:space="preserve">Facultad De Ingeniería Electromecánica</w:t>
      </w:r>
    </w:p>
    <w:p w14:paraId="00100004" w14:textId="00100005">
      <w:pPr>
        <w:pStyle w:val="Normal"/>
        <w:spacing w:after="160"/>
        <w:jc w:val="center"/>
      </w:pPr>
      <w:r>
        <w:rPr>
          <w:b/>
          <w:color w:val="217346"/>
          <w:sz w:val="44"/>
        </w:rPr>
        <w:t xml:space="preserve">PETKO</w:t>
      </w:r>
    </w:p>
    <w:p w14:paraId="00100006" w14:textId="00100007">
      <w:pPr>
        <w:pStyle w:val="Normal"/>
        <w:spacing w:after="280"/>
        <w:jc w:val="center"/>
      </w:pPr>
      <w:r>
        <w:rPr>
          <w:b/>
          <w:sz w:val="24"/>
        </w:rPr>
        <w:t xml:space="preserve">Diccionario de datos</w:t>
      </w:r>
    </w:p>
    <w:p w14:paraId="00100008" w14:textId="00100009">
      <w:pPr>
        <w:pStyle w:val="Normal"/>
        <w:spacing w:after="80"/>
        <w:jc w:val="center"/>
      </w:pPr>
      <w:r>
        <w:rPr>
          <w:sz w:val="22"/>
        </w:rPr>
        <w:t xml:space="preserve">Carrera</w:t>
      </w:r>
    </w:p>
    <w:p w14:paraId="0010000A" w14:textId="0010000B">
      <w:pPr>
        <w:pStyle w:val="Normal"/>
        <w:spacing w:after="280"/>
        <w:jc w:val="center"/>
      </w:pPr>
      <w:r>
        <w:rPr>
          <w:b/>
          <w:sz w:val="24"/>
        </w:rPr>
        <w:t xml:space="preserve">Ingeniería en software</w:t>
      </w:r>
    </w:p>
    <w:p w14:paraId="0010000C" w14:textId="0010000D">
      <w:pPr>
        <w:pStyle w:val="Normal"/>
        <w:spacing w:after="80"/>
        <w:jc w:val="center"/>
      </w:pPr>
      <w:r>
        <w:rPr>
          <w:sz w:val="22"/>
        </w:rPr>
        <w:t xml:space="preserve">Semestre y Grupo</w:t>
      </w:r>
    </w:p>
    <w:p w14:paraId="0010000E" w14:textId="0010000F">
      <w:pPr>
        <w:pStyle w:val="Normal"/>
        <w:spacing w:after="160"/>
        <w:jc w:val="center"/>
      </w:pPr>
      <w:r>
        <w:rPr>
          <w:b/>
          <w:sz w:val="26"/>
        </w:rPr>
        <w:t xml:space="preserve">3-E</w:t>
      </w:r>
    </w:p>
    <w:p w14:paraId="00100010" w14:textId="00100011">
      <w:pPr>
        <w:pStyle w:val="Normal"/>
        <w:spacing w:after="120"/>
        <w:jc w:val="center"/>
      </w:pPr>
      <w:r>
        <w:rPr>
          <w:sz w:val="20"/>
        </w:rPr>
        <w:t xml:space="preserve">Presenta (n):</w:t>
      </w:r>
    </w:p>
    <w:tbl>
      <w:tblPr>
        <w:tblW w:w="4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16" w14:textId="00100017">
            <w:r>
              <w:t xml:space="preserve">Alumnos</w:t>
            </w:r>
          </w:p>
        </w:tc>
        <w:tc>
          <w:p w14:paraId="00100018" w14:textId="00100019">
            <w:r>
              <w:t xml:space="preserve">Docentes</w:t>
            </w:r>
          </w:p>
        </w:tc>
      </w:tr>
      <w:tr>
        <w:trPr/>
        <w:tc>
          <w:p w14:paraId="0010001A" w14:textId="0010001B">
            <w:r>
              <w:t xml:space="preserve">Barba Castillo Ricardo Jafet</w:t>
            </w:r>
          </w:p>
        </w:tc>
        <w:tc>
          <w:p w14:paraId="0010001C" w14:textId="0010001D">
            <w:r>
              <w:t xml:space="preserve">BCRJ</w:t>
            </w:r>
          </w:p>
        </w:tc>
      </w:tr>
      <w:tr>
        <w:trPr/>
        <w:tc>
          <w:p w14:paraId="0010001E" w14:textId="0010001F">
            <w:r>
              <w:t xml:space="preserve">Hernández Campos Itzel Aranzazu</w:t>
            </w:r>
          </w:p>
        </w:tc>
        <w:tc>
          <w:p w14:paraId="00100020" w14:textId="00100021">
            <w:r>
              <w:t xml:space="preserve">HCIA</w:t>
            </w:r>
          </w:p>
        </w:tc>
      </w:tr>
      <w:tr>
        <w:trPr/>
        <w:tc>
          <w:p w14:paraId="00100022" w14:textId="00100023">
            <w:r>
              <w:t xml:space="preserve">Ibarra Cortés Mía Mariana</w:t>
            </w:r>
          </w:p>
        </w:tc>
        <w:tc>
          <w:p w14:paraId="00100024" w14:textId="00100025">
            <w:r>
              <w:t xml:space="preserve">ICMM</w:t>
            </w:r>
          </w:p>
        </w:tc>
      </w:tr>
      <w:tr>
        <w:trPr/>
        <w:tc>
          <w:p w14:paraId="00100026" w14:textId="00100027">
            <w:r>
              <w:t xml:space="preserve">Juárez Lara Fernando Franco</w:t>
            </w:r>
          </w:p>
        </w:tc>
        <w:tc>
          <w:p w14:paraId="00100028" w14:textId="00100029">
            <w:r>
              <w:t xml:space="preserve">JLFF</w:t>
            </w:r>
          </w:p>
        </w:tc>
      </w:tr>
      <w:tr>
        <w:trPr/>
        <w:tc>
          <w:p w14:paraId="0010002A" w14:textId="0010002B">
            <w:r>
              <w:t xml:space="preserve">Salgado Zepeda David</w:t>
            </w:r>
          </w:p>
        </w:tc>
        <w:tc>
          <w:p w14:paraId="0010002C" w14:textId="0010002D">
            <w:r>
              <w:t xml:space="preserve">SZD</w:t>
            </w:r>
          </w:p>
        </w:tc>
      </w:tr>
    </w:tbl>
    <w:p w14:paraId="00100014" w14:textId="00100015">
      <w:pPr>
        <w:pStyle w:val="Normal"/>
        <w:spacing w:before="480"/>
        <w:jc w:val="center"/>
      </w:pPr>
      <w:r>
        <w:rPr>
          <w:b/>
          <w:sz w:val="22"/>
        </w:rPr>
        <w:t xml:space="preserve">Manzanillo Colima, a 15 de octubre de 2026</w:t>
      </w:r>
    </w:p>
    <w:p w14:paraId="0010002E" w14:textId="0010002F">
      <w:pPr>
        <w:pStyle w:val="Normal"/>
        <w:spacing w:before="480" w:after="200"/>
        <w:jc w:val="center"/>
      </w:pPr>
      <w:r>
        <w:rPr>
          <w:b/>
          <w:sz w:val="26"/>
        </w:rPr>
        <w:t xml:space="preserve">Plantilla General de Diccionario de Datos para Bases de Datos Relacionales</w:t>
      </w:r>
    </w:p>
    <w:p w14:paraId="00100030" w14:textId="00100031">
      <w:pPr>
        <w:pStyle w:val="Heading2"/>
        <w:spacing w:after="120"/>
      </w:pPr>
      <w:r>
        <w:rPr>
          <w:b/>
          <w:sz w:val="24"/>
        </w:rPr>
        <w:t xml:space="preserve">1.  Información general del sistema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/>
        <w:tc>
          <w:p w14:paraId="00100032" w14:textId="00100033">
            <w:r>
              <w:t xml:space="preserve">Nombre del sistema</w:t>
            </w:r>
          </w:p>
        </w:tc>
        <w:tc>
          <w:p w14:paraId="00100034" w14:textId="00100035">
            <w:r>
              <w:t xml:space="preserve">PETKO - Sistema de Punto de Venta e Inventario para Veterinarias</w:t>
            </w:r>
          </w:p>
        </w:tc>
      </w:tr>
      <w:tr>
        <w:trPr/>
        <w:tc>
          <w:p w14:paraId="00100036" w14:textId="00100037">
            <w:r>
              <w:t xml:space="preserve">Versión / Fecha</w:t>
            </w:r>
          </w:p>
        </w:tc>
        <w:tc>
          <w:p w14:paraId="00100038" w14:textId="00100039">
            <w:r>
              <w:t xml:space="preserve">v1.0 / octubre 2026</w:t>
            </w:r>
          </w:p>
        </w:tc>
      </w:tr>
      <w:tr>
        <w:trPr/>
        <w:tc>
          <w:p w14:paraId="0010003A" w14:textId="0010003B">
            <w:r>
              <w:t xml:space="preserve">Autor / Equipo</w:t>
            </w:r>
          </w:p>
        </w:tc>
        <w:tc>
          <w:p w14:paraId="0010003C" w14:textId="0010003D">
            <w:r>
              <w:t xml:space="preserve">Equipo 2</w:t>
            </w:r>
          </w:p>
        </w:tc>
      </w:tr>
      <w:tr>
        <w:trPr/>
        <w:tc>
          <w:p w14:paraId="0010003E" w14:textId="0010003F">
            <w:r>
              <w:t xml:space="preserve">Descripción general</w:t>
            </w:r>
          </w:p>
        </w:tc>
        <w:tc>
          <w:p w14:paraId="00100040" w14:textId="00100041">
            <w:r>
              <w:t xml:space="preserve">Plataforma web integral para la gestión de veterinarias. Permite centralizar el control del inventario, en diferentes sucursales, monitorear los ingresos al momento y organizar los permisos de los empleados según su puesto.</w:t>
            </w:r>
          </w:p>
        </w:tc>
      </w:tr>
    </w:tbl>
    <w:p w14:paraId="00100042" w14:textId="00100043">
      <w:pPr>
        <w:pStyle w:val="Heading2"/>
        <w:spacing w:before="280" w:after="120"/>
      </w:pPr>
      <w:r>
        <w:rPr>
          <w:b/>
          <w:sz w:val="24"/>
        </w:rPr>
        <w:t xml:space="preserve">2.  Catálogo de tablas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044" w14:textId="00100045">
            <w:r>
              <w:t xml:space="preserve">Nombre de la tabla</w:t>
            </w:r>
          </w:p>
        </w:tc>
        <w:tc>
          <w:p w14:paraId="00100046" w14:textId="00100047">
            <w:r>
              <w:t xml:space="preserve">Descripción</w:t>
            </w:r>
          </w:p>
        </w:tc>
        <w:tc>
          <w:p w14:paraId="00100048" w14:textId="00100049">
            <w:r>
              <w:t xml:space="preserve">Tipo de entidad</w:t>
            </w:r>
          </w:p>
        </w:tc>
        <w:tc>
          <w:p w14:paraId="0010004A" w14:textId="0010004B">
            <w:r>
              <w:t xml:space="preserve">Observaciones</w:t>
            </w:r>
          </w:p>
        </w:tc>
      </w:tr>
      <w:tr>
        <w:trPr/>
        <w:tc>
          <w:p w14:paraId="0010004C" w14:textId="0010004D">
            <w:r>
              <w:t xml:space="preserve">CAJAS</w:t>
            </w:r>
          </w:p>
        </w:tc>
        <w:tc>
          <w:p w14:paraId="0010004E" w14:textId="0010004F">
            <w:r>
              <w:t xml:space="preserve">Registro de cajas registradoras.</w:t>
            </w:r>
          </w:p>
        </w:tc>
        <w:tc>
          <w:p w14:paraId="00100050" w14:textId="00100051">
            <w:r>
              <w:t xml:space="preserve">Maestra</w:t>
            </w:r>
          </w:p>
        </w:tc>
        <w:tc>
          <w:p w14:paraId="00100052" w14:textId="00100053">
            <w:r>
              <w:t xml:space="preserve">Base para control de turnos de caja.</w:t>
            </w:r>
          </w:p>
        </w:tc>
      </w:tr>
      <w:tr>
        <w:trPr/>
        <w:tc>
          <w:p w14:paraId="00100054" w14:textId="00100055">
            <w:r>
              <w:t xml:space="preserve">CAJEROS</w:t>
            </w:r>
          </w:p>
        </w:tc>
        <w:tc>
          <w:p w14:paraId="00100056" w14:textId="00100057">
            <w:r>
              <w:t xml:space="preserve">Almacena los cajeros asignados a las cajas.</w:t>
            </w:r>
          </w:p>
        </w:tc>
        <w:tc>
          <w:p w14:paraId="00100058" w14:textId="00100059">
            <w:r>
              <w:t xml:space="preserve">Maestra</w:t>
            </w:r>
          </w:p>
        </w:tc>
        <w:tc>
          <w:p w14:paraId="0010005A" w14:textId="0010005B">
            <w:r>
              <w:t xml:space="preserve">Relacionada a sucursales y cajas.</w:t>
            </w:r>
          </w:p>
        </w:tc>
      </w:tr>
      <w:tr>
        <w:trPr/>
        <w:tc>
          <w:p w14:paraId="0010005C" w14:textId="0010005D">
            <w:r>
              <w:t xml:space="preserve">CATEGORIAS</w:t>
            </w:r>
          </w:p>
        </w:tc>
        <w:tc>
          <w:p w14:paraId="0010005E" w14:textId="0010005F">
            <w:r>
              <w:t xml:space="preserve">Clasificación de los productos del inventario.</w:t>
            </w:r>
          </w:p>
        </w:tc>
        <w:tc>
          <w:p w14:paraId="00100060" w14:textId="00100061">
            <w:r>
              <w:t xml:space="preserve">Maestra</w:t>
            </w:r>
          </w:p>
        </w:tc>
        <w:tc>
          <w:p w14:paraId="00100062" w14:textId="00100063">
            <w:r>
              <w:t xml:space="preserve">Alimentos, medicamentos, accesorios, etc.</w:t>
            </w:r>
          </w:p>
        </w:tc>
      </w:tr>
      <w:tr>
        <w:trPr/>
        <w:tc>
          <w:p w14:paraId="00100064" w14:textId="00100065">
            <w:r>
              <w:t xml:space="preserve">DETALLE_VENTAS</w:t>
            </w:r>
          </w:p>
        </w:tc>
        <w:tc>
          <w:p w14:paraId="00100066" w14:textId="00100067">
            <w:r>
              <w:t xml:space="preserve">Desglose de productos vendidos en cada transacción.</w:t>
            </w:r>
          </w:p>
        </w:tc>
        <w:tc>
          <w:p w14:paraId="00100068" w14:textId="00100069">
            <w:r>
              <w:t xml:space="preserve">Relación</w:t>
            </w:r>
          </w:p>
        </w:tc>
        <w:tc>
          <w:p w14:paraId="0010006A" w14:textId="0010006B">
            <w:r>
              <w:t xml:space="preserve">Modifica y descuenta el inventario.</w:t>
            </w:r>
          </w:p>
        </w:tc>
      </w:tr>
      <w:tr>
        <w:trPr/>
        <w:tc>
          <w:p w14:paraId="0010006C" w14:textId="0010006D">
            <w:r>
              <w:t xml:space="preserve">INVENTARIOS</w:t>
            </w:r>
          </w:p>
        </w:tc>
        <w:tc>
          <w:p w14:paraId="0010006E" w14:textId="0010006F">
            <w:r>
              <w:t xml:space="preserve">Existencias físicas de productos por cada sucursal.</w:t>
            </w:r>
          </w:p>
        </w:tc>
        <w:tc>
          <w:p w14:paraId="00100070" w14:textId="00100071">
            <w:r>
              <w:t xml:space="preserve">Transaccional</w:t>
            </w:r>
          </w:p>
        </w:tc>
        <w:tc>
          <w:p w14:paraId="00100072" w14:textId="00100073">
            <w:r>
              <w:t xml:space="preserve">Controla el stock y alertas de existencia.</w:t>
            </w:r>
          </w:p>
        </w:tc>
      </w:tr>
      <w:tr>
        <w:trPr/>
        <w:tc>
          <w:p w14:paraId="00100074" w14:textId="00100075">
            <w:r>
              <w:t xml:space="preserve">METODOS_PAGO</w:t>
            </w:r>
          </w:p>
        </w:tc>
        <w:tc>
          <w:p w14:paraId="00100076" w14:textId="00100077">
            <w:r>
              <w:t xml:space="preserve">Formas de pago aceptadas (Efectivo, Tarjeta, Transferencia).</w:t>
            </w:r>
          </w:p>
        </w:tc>
        <w:tc>
          <w:p w14:paraId="00100078" w14:textId="00100079">
            <w:r>
              <w:t xml:space="preserve">Maestra</w:t>
            </w:r>
          </w:p>
        </w:tc>
        <w:tc>
          <w:p w14:paraId="0010007A" w14:textId="0010007B">
            <w:r>
              <w:t xml:space="preserve">Catálogo de tipos de pago.</w:t>
            </w:r>
          </w:p>
        </w:tc>
      </w:tr>
      <w:tr>
        <w:trPr/>
        <w:tc>
          <w:p w14:paraId="0010007C" w14:textId="0010007D">
            <w:r>
              <w:t xml:space="preserve">PRODUCTOS</w:t>
            </w:r>
          </w:p>
        </w:tc>
        <w:tc>
          <w:p w14:paraId="0010007E" w14:textId="0010007F">
            <w:r>
              <w:t xml:space="preserve">Registro del catálogo de artículos disponibles.</w:t>
            </w:r>
          </w:p>
        </w:tc>
        <w:tc>
          <w:p w14:paraId="00100080" w14:textId="00100081">
            <w:r>
              <w:t xml:space="preserve">Maestra</w:t>
            </w:r>
          </w:p>
        </w:tc>
        <w:tc>
          <w:p w14:paraId="00100082" w14:textId="00100083">
            <w:r>
              <w:t xml:space="preserve">Contiene precios y detalles de artículos.</w:t>
            </w:r>
          </w:p>
        </w:tc>
      </w:tr>
      <w:tr>
        <w:trPr/>
        <w:tc>
          <w:p w14:paraId="00100084" w14:textId="00100085">
            <w:r>
              <w:t xml:space="preserve">RETIROS_CAJA</w:t>
            </w:r>
          </w:p>
        </w:tc>
        <w:tc>
          <w:p w14:paraId="00100086" w14:textId="00100087">
            <w:r>
              <w:t xml:space="preserve">Registro de retiros de dinero de la caja.</w:t>
            </w:r>
          </w:p>
        </w:tc>
        <w:tc>
          <w:p w14:paraId="00100088" w14:textId="00100089">
            <w:r>
              <w:t xml:space="preserve">Transaccional</w:t>
            </w:r>
          </w:p>
        </w:tc>
        <w:tc>
          <w:p w14:paraId="0010008A" w14:textId="0010008B">
            <w:r>
              <w:t xml:space="preserve">Movimientos durante un turno.</w:t>
            </w:r>
          </w:p>
        </w:tc>
      </w:tr>
      <w:tr>
        <w:trPr/>
        <w:tc>
          <w:p w14:paraId="0010008C" w14:textId="0010008D">
            <w:r>
              <w:t xml:space="preserve">ROLES</w:t>
            </w:r>
          </w:p>
        </w:tc>
        <w:tc>
          <w:p w14:paraId="0010008E" w14:textId="0010008F">
            <w:r>
              <w:t xml:space="preserve">Niveles de acceso del sistema.</w:t>
            </w:r>
          </w:p>
        </w:tc>
        <w:tc>
          <w:p w14:paraId="00100090" w14:textId="00100091">
            <w:r>
              <w:t xml:space="preserve">Maestra</w:t>
            </w:r>
          </w:p>
        </w:tc>
        <w:tc>
          <w:p w14:paraId="00100092" w14:textId="00100093">
            <w:r>
              <w:t xml:space="preserve">Administrador, Gerente, Cajero, etc.</w:t>
            </w:r>
          </w:p>
        </w:tc>
      </w:tr>
      <w:tr>
        <w:trPr/>
        <w:tc>
          <w:p w14:paraId="00100094" w14:textId="00100095">
            <w:r>
              <w:t xml:space="preserve">SUCURSALES</w:t>
            </w:r>
          </w:p>
        </w:tc>
        <w:tc>
          <w:p w14:paraId="00100096" w14:textId="00100097">
            <w:r>
              <w:t xml:space="preserve">Registra las distintas sedes administradas.</w:t>
            </w:r>
          </w:p>
        </w:tc>
        <w:tc>
          <w:p w14:paraId="00100098" w14:textId="00100099">
            <w:r>
              <w:t xml:space="preserve">Maestra</w:t>
            </w:r>
          </w:p>
        </w:tc>
        <w:tc>
          <w:p w14:paraId="0010009A" w14:textId="0010009B">
            <w:r>
              <w:t xml:space="preserve">Base para la gestión multi-sucursal.</w:t>
            </w:r>
          </w:p>
        </w:tc>
      </w:tr>
      <w:tr>
        <w:trPr/>
        <w:tc>
          <w:p w14:paraId="0010009C" w14:textId="0010009D">
            <w:r>
              <w:t xml:space="preserve">TURNOS_CAJA</w:t>
            </w:r>
          </w:p>
        </w:tc>
        <w:tc>
          <w:p w14:paraId="0010009E" w14:textId="0010009F">
            <w:r>
              <w:t xml:space="preserve">Control de aperturas y cierres de caja.</w:t>
            </w:r>
          </w:p>
        </w:tc>
        <w:tc>
          <w:p w14:paraId="001000A0" w14:textId="001000A1">
            <w:r>
              <w:t xml:space="preserve">Transaccional</w:t>
            </w:r>
          </w:p>
        </w:tc>
        <w:tc>
          <w:p w14:paraId="001000A2" w14:textId="001000A3">
            <w:r>
              <w:t xml:space="preserve">Arqueó de caja.</w:t>
            </w:r>
          </w:p>
        </w:tc>
      </w:tr>
      <w:tr>
        <w:trPr/>
        <w:tc>
          <w:p w14:paraId="001000A4" w14:textId="001000A5">
            <w:r>
              <w:t xml:space="preserve">USUARIOS</w:t>
            </w:r>
          </w:p>
        </w:tc>
        <w:tc>
          <w:p w14:paraId="001000A6" w14:textId="001000A7">
            <w:r>
              <w:t xml:space="preserve">Almacena el personal del sistema y sus accesos según rol.</w:t>
            </w:r>
          </w:p>
        </w:tc>
        <w:tc>
          <w:p w14:paraId="001000A8" w14:textId="001000A9">
            <w:r>
              <w:t xml:space="preserve">Maestra</w:t>
            </w:r>
          </w:p>
        </w:tc>
        <w:tc>
          <w:p w14:paraId="001000AA" w14:textId="001000AB">
            <w:r>
              <w:t xml:space="preserve">Relacionada con los permisos de personal.</w:t>
            </w:r>
          </w:p>
        </w:tc>
      </w:tr>
      <w:tr>
        <w:trPr/>
        <w:tc>
          <w:p w14:paraId="001000AC" w14:textId="001000AD">
            <w:r>
              <w:t xml:space="preserve">VENTAS</w:t>
            </w:r>
          </w:p>
        </w:tc>
        <w:tc>
          <w:p w14:paraId="001000AE" w14:textId="001000AF">
            <w:r>
              <w:t xml:space="preserve">Encabezado de transacciones comerciales.</w:t>
            </w:r>
          </w:p>
        </w:tc>
        <w:tc>
          <w:p w14:paraId="001000B0" w14:textId="001000B1">
            <w:r>
              <w:t xml:space="preserve">Transaccional</w:t>
            </w:r>
          </w:p>
        </w:tc>
        <w:tc>
          <w:p w14:paraId="001000B2" w14:textId="001000B3">
            <w:r>
              <w:t xml:space="preserve">Registra totales, fechas y cajero responsable.</w:t>
            </w:r>
          </w:p>
        </w:tc>
      </w:tr>
    </w:tbl>
    <w:p w14:paraId="001000B4" w14:textId="001000B5">
      <w:pPr>
        <w:pStyle w:val="Heading2"/>
        <w:spacing w:before="280" w:after="160"/>
      </w:pPr>
      <w:r>
        <w:rPr>
          <w:b/>
          <w:sz w:val="24"/>
        </w:rPr>
        <w:t xml:space="preserve">3.  Definición de campos por tabla</w:t>
      </w:r>
    </w:p>
    <w:p w14:paraId="001000B6" w14:textId="001000B7">
      <w:pPr>
        <w:pStyle w:val="Normal"/>
        <w:spacing w:after="80"/>
      </w:pPr>
      <w:r>
        <w:rPr>
          <w:b/>
          <w:color w:val="1F497D"/>
          <w:sz w:val="22"/>
        </w:rPr>
        <w:t xml:space="preserve">Tabla CAJAS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rPr>
          <w:tblHeader/>
        </w:trPr>
        <w:tc>
          <w:p w14:paraId="001000B8" w14:textId="001000B9">
            <w:r>
              <w:t xml:space="preserve">Campo</w:t>
            </w:r>
          </w:p>
        </w:tc>
        <w:tc>
          <w:p w14:paraId="001000BA" w14:textId="001000BB">
            <w:r>
              <w:t xml:space="preserve">Tipo</w:t>
            </w:r>
          </w:p>
        </w:tc>
        <w:tc>
          <w:p w14:paraId="001000BC" w14:textId="001000BD">
            <w:r>
              <w:t xml:space="preserve">Dominio</w:t>
            </w:r>
          </w:p>
        </w:tc>
        <w:tc>
          <w:p w14:paraId="001000BE" w14:textId="001000BF">
            <w:r>
              <w:t xml:space="preserve">Longitud</w:t>
            </w:r>
          </w:p>
        </w:tc>
        <w:tc>
          <w:p w14:paraId="001000C0" w14:textId="001000C1">
            <w:r>
              <w:t xml:space="preserve">Nulo</w:t>
            </w:r>
          </w:p>
        </w:tc>
        <w:tc>
          <w:p w14:paraId="001000C2" w14:textId="001000C3">
            <w:r>
              <w:t xml:space="preserve">Clave</w:t>
            </w:r>
          </w:p>
        </w:tc>
        <w:tc>
          <w:p w14:paraId="001000C4" w14:textId="001000C5">
            <w:r>
              <w:t xml:space="preserve">Default</w:t>
            </w:r>
          </w:p>
        </w:tc>
        <w:tc>
          <w:p w14:paraId="001000C6" w14:textId="001000C7">
            <w:r>
              <w:t xml:space="preserve">Descripción</w:t>
            </w:r>
          </w:p>
        </w:tc>
      </w:tr>
      <w:tr>
        <w:trPr/>
        <w:tc>
          <w:p w14:paraId="001000C8" w14:textId="001000C9">
            <w:r>
              <w:t xml:space="preserve">id_caja</w:t>
            </w:r>
          </w:p>
        </w:tc>
        <w:tc>
          <w:p w14:paraId="001000CA" w14:textId="001000CB">
            <w:r>
              <w:t xml:space="preserve">INT</w:t>
            </w:r>
          </w:p>
        </w:tc>
        <w:tc>
          <w:p w14:paraId="001000CC" w14:textId="001000CD">
            <w:r>
              <w:t xml:space="preserve">Numérico</w:t>
            </w:r>
          </w:p>
        </w:tc>
        <w:tc>
          <w:p w14:paraId="001000CE" w14:textId="001000CF">
            <w:r>
              <w:t xml:space="preserve">11</w:t>
            </w:r>
          </w:p>
        </w:tc>
        <w:tc>
          <w:p w14:paraId="001000D0" w14:textId="001000D1">
            <w:r>
              <w:t xml:space="preserve">No</w:t>
            </w:r>
          </w:p>
        </w:tc>
        <w:tc>
          <w:p w14:paraId="001000D2" w14:textId="001000D3">
            <w:r>
              <w:t xml:space="preserve">PK</w:t>
            </w:r>
          </w:p>
        </w:tc>
        <w:tc>
          <w:p w14:paraId="001000D4" w14:textId="001000D5">
            <w:r>
              <w:t xml:space="preserve">-</w:t>
            </w:r>
          </w:p>
        </w:tc>
        <w:tc>
          <w:p w14:paraId="001000D6" w14:textId="001000D7">
            <w:r>
              <w:t xml:space="preserve">Identificador único de la caja</w:t>
            </w:r>
          </w:p>
        </w:tc>
      </w:tr>
      <w:tr>
        <w:trPr/>
        <w:tc>
          <w:p w14:paraId="001000D8" w14:textId="001000D9">
            <w:r>
              <w:t xml:space="preserve">nombre</w:t>
            </w:r>
          </w:p>
        </w:tc>
        <w:tc>
          <w:p w14:paraId="001000DA" w14:textId="001000DB">
            <w:r>
              <w:t xml:space="preserve">VARCHAR</w:t>
            </w:r>
          </w:p>
        </w:tc>
        <w:tc>
          <w:p w14:paraId="001000DC" w14:textId="001000DD">
            <w:r>
              <w:t xml:space="preserve">Alfanumérico</w:t>
            </w:r>
          </w:p>
        </w:tc>
        <w:tc>
          <w:p w14:paraId="001000DE" w14:textId="001000DF">
            <w:r>
              <w:t xml:space="preserve">50</w:t>
            </w:r>
          </w:p>
        </w:tc>
        <w:tc>
          <w:p w14:paraId="001000E0" w14:textId="001000E1">
            <w:r>
              <w:t xml:space="preserve">Sí</w:t>
            </w:r>
          </w:p>
        </w:tc>
        <w:tc>
          <w:p w14:paraId="001000E2" w14:textId="001000E3">
            <w:r>
              <w:t xml:space="preserve">-</w:t>
            </w:r>
          </w:p>
        </w:tc>
        <w:tc>
          <w:p w14:paraId="001000E4" w14:textId="001000E5">
            <w:r>
              <w:t xml:space="preserve">-</w:t>
            </w:r>
          </w:p>
        </w:tc>
        <w:tc>
          <w:p w14:paraId="001000E6" w14:textId="001000E7">
            <w:r>
              <w:t xml:space="preserve">Nombre de la caja</w:t>
            </w:r>
          </w:p>
        </w:tc>
      </w:tr>
      <w:tr>
        <w:trPr/>
        <w:tc>
          <w:p w14:paraId="001000E8" w14:textId="001000E9">
            <w:r>
              <w:t xml:space="preserve">id_sucursal</w:t>
            </w:r>
          </w:p>
        </w:tc>
        <w:tc>
          <w:p w14:paraId="001000EA" w14:textId="001000EB">
            <w:r>
              <w:t xml:space="preserve">INT</w:t>
            </w:r>
          </w:p>
        </w:tc>
        <w:tc>
          <w:p w14:paraId="001000EC" w14:textId="001000ED">
            <w:r>
              <w:t xml:space="preserve">Numérico</w:t>
            </w:r>
          </w:p>
        </w:tc>
        <w:tc>
          <w:p w14:paraId="001000EE" w14:textId="001000EF">
            <w:r>
              <w:t xml:space="preserve">11</w:t>
            </w:r>
          </w:p>
        </w:tc>
        <w:tc>
          <w:p w14:paraId="001000F0" w14:textId="001000F1">
            <w:r>
              <w:t xml:space="preserve">Sí</w:t>
            </w:r>
          </w:p>
        </w:tc>
        <w:tc>
          <w:p w14:paraId="001000F2" w14:textId="001000F3">
            <w:r>
              <w:t xml:space="preserve">-</w:t>
            </w:r>
          </w:p>
        </w:tc>
        <w:tc>
          <w:p w14:paraId="001000F4" w14:textId="001000F5">
            <w:r>
              <w:t xml:space="preserve">-</w:t>
            </w:r>
          </w:p>
        </w:tc>
        <w:tc>
          <w:p w14:paraId="001000F6" w14:textId="001000F7">
            <w:r>
              <w:t xml:space="preserve">Referencia a la sucursal (lógica)</w:t>
            </w:r>
          </w:p>
        </w:tc>
      </w:tr>
      <w:tr>
        <w:trPr/>
        <w:tc>
          <w:p w14:paraId="001000F8" w14:textId="001000F9">
            <w:r>
              <w:t xml:space="preserve">fondo_base</w:t>
            </w:r>
          </w:p>
        </w:tc>
        <w:tc>
          <w:p w14:paraId="001000FA" w14:textId="001000FB">
            <w:r>
              <w:t xml:space="preserve">DECIMAL</w:t>
            </w:r>
          </w:p>
        </w:tc>
        <w:tc>
          <w:p w14:paraId="001000FC" w14:textId="001000FD">
            <w:r>
              <w:t xml:space="preserve">Numérico</w:t>
            </w:r>
          </w:p>
        </w:tc>
        <w:tc>
          <w:p w14:paraId="001000FE" w14:textId="001000FF">
            <w:r>
              <w:t xml:space="preserve">10,2</w:t>
            </w:r>
          </w:p>
        </w:tc>
        <w:tc>
          <w:p w14:paraId="00100100" w14:textId="00100101">
            <w:r>
              <w:t xml:space="preserve">Sí</w:t>
            </w:r>
          </w:p>
        </w:tc>
        <w:tc>
          <w:p w14:paraId="00100102" w14:textId="00100103">
            <w:r>
              <w:t xml:space="preserve">-</w:t>
            </w:r>
          </w:p>
        </w:tc>
        <w:tc>
          <w:p w14:paraId="00100104" w14:textId="00100105">
            <w:r>
              <w:t xml:space="preserve">-</w:t>
            </w:r>
          </w:p>
        </w:tc>
        <w:tc>
          <w:p w14:paraId="00100106" w14:textId="00100107">
            <w:r>
              <w:t xml:space="preserve">Dinero base de la caja</w:t>
            </w:r>
          </w:p>
        </w:tc>
      </w:tr>
      <w:tr>
        <w:trPr/>
        <w:tc>
          <w:p w14:paraId="00100108" w14:textId="00100109">
            <w:r>
              <w:t xml:space="preserve">estado</w:t>
            </w:r>
          </w:p>
        </w:tc>
        <w:tc>
          <w:p w14:paraId="0010010A" w14:textId="0010010B">
            <w:r>
              <w:t xml:space="preserve">VARCHAR</w:t>
            </w:r>
          </w:p>
        </w:tc>
        <w:tc>
          <w:p w14:paraId="0010010C" w14:textId="0010010D">
            <w:r>
              <w:t xml:space="preserve">Alfanumérico</w:t>
            </w:r>
          </w:p>
        </w:tc>
        <w:tc>
          <w:p w14:paraId="0010010E" w14:textId="0010010F">
            <w:r>
              <w:t xml:space="preserve">20</w:t>
            </w:r>
          </w:p>
        </w:tc>
        <w:tc>
          <w:p w14:paraId="00100110" w14:textId="00100111">
            <w:r>
              <w:t xml:space="preserve">Sí</w:t>
            </w:r>
          </w:p>
        </w:tc>
        <w:tc>
          <w:p w14:paraId="00100112" w14:textId="00100113">
            <w:r>
              <w:t xml:space="preserve">-</w:t>
            </w:r>
          </w:p>
        </w:tc>
        <w:tc>
          <w:p w14:paraId="00100114" w14:textId="00100115">
            <w:r>
              <w:t xml:space="preserve">'ACTIVA'</w:t>
            </w:r>
          </w:p>
        </w:tc>
        <w:tc>
          <w:p w14:paraId="00100116" w14:textId="00100117">
            <w:r>
              <w:t xml:space="preserve">Estado operativo</w:t>
            </w:r>
          </w:p>
        </w:tc>
      </w:tr>
      <w:tr>
        <w:trPr/>
        <w:tc>
          <w:p w14:paraId="00100118" w14:textId="00100119">
            <w:r>
              <w:t xml:space="preserve">fecha_registro</w:t>
            </w:r>
          </w:p>
        </w:tc>
        <w:tc>
          <w:p w14:paraId="0010011A" w14:textId="0010011B">
            <w:r>
              <w:t xml:space="preserve">DATETIME</w:t>
            </w:r>
          </w:p>
        </w:tc>
        <w:tc>
          <w:p w14:paraId="0010011C" w14:textId="0010011D">
            <w:r>
              <w:t xml:space="preserve">Fecha/Hora</w:t>
            </w:r>
          </w:p>
        </w:tc>
        <w:tc>
          <w:p w14:paraId="0010011E" w14:textId="0010011F">
            <w:r>
              <w:t xml:space="preserve">-</w:t>
            </w:r>
          </w:p>
        </w:tc>
        <w:tc>
          <w:p w14:paraId="00100120" w14:textId="00100121">
            <w:r>
              <w:t xml:space="preserve">Sí</w:t>
            </w:r>
          </w:p>
        </w:tc>
        <w:tc>
          <w:p w14:paraId="00100122" w14:textId="00100123">
            <w:r>
              <w:t xml:space="preserve">-</w:t>
            </w:r>
          </w:p>
        </w:tc>
        <w:tc>
          <w:p w14:paraId="00100124" w14:textId="00100125">
            <w:r>
              <w:t xml:space="preserve">-</w:t>
            </w:r>
          </w:p>
        </w:tc>
        <w:tc>
          <w:p w14:paraId="00100126" w14:textId="00100127">
            <w:r>
              <w:t xml:space="preserve">Fecha de creación</w:t>
            </w:r>
          </w:p>
        </w:tc>
      </w:tr>
    </w:tbl>
    <w:p w14:paraId="00100128" w14:textId="00100129">
      <w:pPr>
        <w:pStyle w:val="Normal"/>
        <w:spacing w:before="200" w:after="80"/>
      </w:pPr>
      <w:r>
        <w:rPr>
          <w:b/>
          <w:color w:val="1F497D"/>
          <w:sz w:val="22"/>
        </w:rPr>
        <w:t xml:space="preserve">Tabla CAJEROS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rPr>
          <w:tblHeader/>
        </w:trPr>
        <w:tc>
          <w:p w14:paraId="0010012A" w14:textId="0010012B">
            <w:r>
              <w:t xml:space="preserve">Campo</w:t>
            </w:r>
          </w:p>
        </w:tc>
        <w:tc>
          <w:p w14:paraId="0010012C" w14:textId="0010012D">
            <w:r>
              <w:t xml:space="preserve">Tipo</w:t>
            </w:r>
          </w:p>
        </w:tc>
        <w:tc>
          <w:p w14:paraId="0010012E" w14:textId="0010012F">
            <w:r>
              <w:t xml:space="preserve">Dominio</w:t>
            </w:r>
          </w:p>
        </w:tc>
        <w:tc>
          <w:p w14:paraId="00100130" w14:textId="00100131">
            <w:r>
              <w:t xml:space="preserve">Longitud</w:t>
            </w:r>
          </w:p>
        </w:tc>
        <w:tc>
          <w:p w14:paraId="00100132" w14:textId="00100133">
            <w:r>
              <w:t xml:space="preserve">Nulo</w:t>
            </w:r>
          </w:p>
        </w:tc>
        <w:tc>
          <w:p w14:paraId="00100134" w14:textId="00100135">
            <w:r>
              <w:t xml:space="preserve">Clave</w:t>
            </w:r>
          </w:p>
        </w:tc>
        <w:tc>
          <w:p w14:paraId="00100136" w14:textId="00100137">
            <w:r>
              <w:t xml:space="preserve">Default</w:t>
            </w:r>
          </w:p>
        </w:tc>
        <w:tc>
          <w:p w14:paraId="00100138" w14:textId="00100139">
            <w:r>
              <w:t xml:space="preserve">Descripción</w:t>
            </w:r>
          </w:p>
        </w:tc>
      </w:tr>
      <w:tr>
        <w:trPr/>
        <w:tc>
          <w:p w14:paraId="0010013A" w14:textId="0010013B">
            <w:r>
              <w:t xml:space="preserve">id_cajero</w:t>
            </w:r>
          </w:p>
        </w:tc>
        <w:tc>
          <w:p w14:paraId="0010013C" w14:textId="0010013D">
            <w:r>
              <w:t xml:space="preserve">INT</w:t>
            </w:r>
          </w:p>
        </w:tc>
        <w:tc>
          <w:p w14:paraId="0010013E" w14:textId="0010013F">
            <w:r>
              <w:t xml:space="preserve">Numérico</w:t>
            </w:r>
          </w:p>
        </w:tc>
        <w:tc>
          <w:p w14:paraId="00100140" w14:textId="00100141">
            <w:r>
              <w:t xml:space="preserve">11</w:t>
            </w:r>
          </w:p>
        </w:tc>
        <w:tc>
          <w:p w14:paraId="00100142" w14:textId="00100143">
            <w:r>
              <w:t xml:space="preserve">No</w:t>
            </w:r>
          </w:p>
        </w:tc>
        <w:tc>
          <w:p w14:paraId="00100144" w14:textId="00100145">
            <w:r>
              <w:t xml:space="preserve">PK</w:t>
            </w:r>
          </w:p>
        </w:tc>
        <w:tc>
          <w:p w14:paraId="00100146" w14:textId="00100147">
            <w:r>
              <w:t xml:space="preserve">-</w:t>
            </w:r>
          </w:p>
        </w:tc>
        <w:tc>
          <w:p w14:paraId="00100148" w14:textId="00100149">
            <w:r>
              <w:t xml:space="preserve">Identificador único</w:t>
            </w:r>
          </w:p>
        </w:tc>
      </w:tr>
      <w:tr>
        <w:trPr/>
        <w:tc>
          <w:p w14:paraId="0010014A" w14:textId="0010014B">
            <w:r>
              <w:t xml:space="preserve">id_caja</w:t>
            </w:r>
          </w:p>
        </w:tc>
        <w:tc>
          <w:p w14:paraId="0010014C" w14:textId="0010014D">
            <w:r>
              <w:t xml:space="preserve">INT</w:t>
            </w:r>
          </w:p>
        </w:tc>
        <w:tc>
          <w:p w14:paraId="0010014E" w14:textId="0010014F">
            <w:r>
              <w:t xml:space="preserve">Numérico</w:t>
            </w:r>
          </w:p>
        </w:tc>
        <w:tc>
          <w:p w14:paraId="00100150" w14:textId="00100151">
            <w:r>
              <w:t xml:space="preserve">11</w:t>
            </w:r>
          </w:p>
        </w:tc>
        <w:tc>
          <w:p w14:paraId="00100152" w14:textId="00100153">
            <w:r>
              <w:t xml:space="preserve">No</w:t>
            </w:r>
          </w:p>
        </w:tc>
        <w:tc>
          <w:p w14:paraId="00100154" w14:textId="00100155">
            <w:r>
              <w:t xml:space="preserve">FK</w:t>
            </w:r>
          </w:p>
        </w:tc>
        <w:tc>
          <w:p w14:paraId="00100156" w14:textId="00100157">
            <w:r>
              <w:t xml:space="preserve">-</w:t>
            </w:r>
          </w:p>
        </w:tc>
        <w:tc>
          <w:p w14:paraId="00100158" w14:textId="00100159">
            <w:r>
              <w:t xml:space="preserve">Referencia a la caja</w:t>
            </w:r>
          </w:p>
        </w:tc>
      </w:tr>
      <w:tr>
        <w:trPr/>
        <w:tc>
          <w:p w14:paraId="0010015A" w14:textId="0010015B">
            <w:r>
              <w:t xml:space="preserve">id_sucursal</w:t>
            </w:r>
          </w:p>
        </w:tc>
        <w:tc>
          <w:p w14:paraId="0010015C" w14:textId="0010015D">
            <w:r>
              <w:t xml:space="preserve">INT</w:t>
            </w:r>
          </w:p>
        </w:tc>
        <w:tc>
          <w:p w14:paraId="0010015E" w14:textId="0010015F">
            <w:r>
              <w:t xml:space="preserve">Numérico</w:t>
            </w:r>
          </w:p>
        </w:tc>
        <w:tc>
          <w:p w14:paraId="00100160" w14:textId="00100161">
            <w:r>
              <w:t xml:space="preserve">10</w:t>
            </w:r>
          </w:p>
        </w:tc>
        <w:tc>
          <w:p w14:paraId="00100162" w14:textId="00100163">
            <w:r>
              <w:t xml:space="preserve">No</w:t>
            </w:r>
          </w:p>
        </w:tc>
        <w:tc>
          <w:p w14:paraId="00100164" w14:textId="00100165">
            <w:r>
              <w:t xml:space="preserve">FK</w:t>
            </w:r>
          </w:p>
        </w:tc>
        <w:tc>
          <w:p w14:paraId="00100166" w14:textId="00100167">
            <w:r>
              <w:t xml:space="preserve">-</w:t>
            </w:r>
          </w:p>
        </w:tc>
        <w:tc>
          <w:p w14:paraId="00100168" w14:textId="00100169">
            <w:r>
              <w:t xml:space="preserve">Referencia a la sucursal</w:t>
            </w:r>
          </w:p>
        </w:tc>
      </w:tr>
      <w:tr>
        <w:trPr/>
        <w:tc>
          <w:p w14:paraId="0010016A" w14:textId="0010016B">
            <w:r>
              <w:t xml:space="preserve">nombre</w:t>
            </w:r>
          </w:p>
        </w:tc>
        <w:tc>
          <w:p w14:paraId="0010016C" w14:textId="0010016D">
            <w:r>
              <w:t xml:space="preserve">VARCHAR</w:t>
            </w:r>
          </w:p>
        </w:tc>
        <w:tc>
          <w:p w14:paraId="0010016E" w14:textId="0010016F">
            <w:r>
              <w:t xml:space="preserve">Alfanumérico</w:t>
            </w:r>
          </w:p>
        </w:tc>
        <w:tc>
          <w:p w14:paraId="00100170" w14:textId="00100171">
            <w:r>
              <w:t xml:space="preserve">80</w:t>
            </w:r>
          </w:p>
        </w:tc>
        <w:tc>
          <w:p w14:paraId="00100172" w14:textId="00100173">
            <w:r>
              <w:t xml:space="preserve">No</w:t>
            </w:r>
          </w:p>
        </w:tc>
        <w:tc>
          <w:p w14:paraId="00100174" w14:textId="00100175">
            <w:r>
              <w:t xml:space="preserve">-</w:t>
            </w:r>
          </w:p>
        </w:tc>
        <w:tc>
          <w:p w14:paraId="00100176" w14:textId="00100177">
            <w:r>
              <w:t xml:space="preserve">-</w:t>
            </w:r>
          </w:p>
        </w:tc>
        <w:tc>
          <w:p w14:paraId="00100178" w14:textId="00100179">
            <w:r>
              <w:t xml:space="preserve">Nombre del cajero</w:t>
            </w:r>
          </w:p>
        </w:tc>
      </w:tr>
      <w:tr>
        <w:trPr/>
        <w:tc>
          <w:p w14:paraId="0010017A" w14:textId="0010017B">
            <w:r>
              <w:t xml:space="preserve">password_hash</w:t>
            </w:r>
          </w:p>
        </w:tc>
        <w:tc>
          <w:p w14:paraId="0010017C" w14:textId="0010017D">
            <w:r>
              <w:t xml:space="preserve">VARCHAR</w:t>
            </w:r>
          </w:p>
        </w:tc>
        <w:tc>
          <w:p w14:paraId="0010017E" w14:textId="0010017F">
            <w:r>
              <w:t xml:space="preserve">Alfanumérico</w:t>
            </w:r>
          </w:p>
        </w:tc>
        <w:tc>
          <w:p w14:paraId="00100180" w14:textId="00100181">
            <w:r>
              <w:t xml:space="preserve">255</w:t>
            </w:r>
          </w:p>
        </w:tc>
        <w:tc>
          <w:p w14:paraId="00100182" w14:textId="00100183">
            <w:r>
              <w:t xml:space="preserve">No</w:t>
            </w:r>
          </w:p>
        </w:tc>
        <w:tc>
          <w:p w14:paraId="00100184" w14:textId="00100185">
            <w:r>
              <w:t xml:space="preserve">-</w:t>
            </w:r>
          </w:p>
        </w:tc>
        <w:tc>
          <w:p w14:paraId="00100186" w14:textId="00100187">
            <w:r>
              <w:t xml:space="preserve">-</w:t>
            </w:r>
          </w:p>
        </w:tc>
        <w:tc>
          <w:p w14:paraId="00100188" w14:textId="00100189">
            <w:r>
              <w:t xml:space="preserve">Contraseña encriptada</w:t>
            </w:r>
          </w:p>
        </w:tc>
      </w:tr>
      <w:tr>
        <w:trPr/>
        <w:tc>
          <w:p w14:paraId="0010018A" w14:textId="0010018B">
            <w:r>
              <w:t xml:space="preserve">estado</w:t>
            </w:r>
          </w:p>
        </w:tc>
        <w:tc>
          <w:p w14:paraId="0010018C" w14:textId="0010018D">
            <w:r>
              <w:t xml:space="preserve">ENUM</w:t>
            </w:r>
          </w:p>
        </w:tc>
        <w:tc>
          <w:p w14:paraId="0010018E" w14:textId="0010018F">
            <w:r>
              <w:t xml:space="preserve">Opciones</w:t>
            </w:r>
          </w:p>
        </w:tc>
        <w:tc>
          <w:p w14:paraId="00100190" w14:textId="00100191">
            <w:r>
              <w:t xml:space="preserve">-</w:t>
            </w:r>
          </w:p>
        </w:tc>
        <w:tc>
          <w:p w14:paraId="00100192" w14:textId="00100193">
            <w:r>
              <w:t xml:space="preserve">No</w:t>
            </w:r>
          </w:p>
        </w:tc>
        <w:tc>
          <w:p w14:paraId="00100194" w14:textId="00100195">
            <w:r>
              <w:t xml:space="preserve">-</w:t>
            </w:r>
          </w:p>
        </w:tc>
        <w:tc>
          <w:p w14:paraId="00100196" w14:textId="00100197">
            <w:r>
              <w:t xml:space="preserve">'ACTIVO'</w:t>
            </w:r>
          </w:p>
        </w:tc>
        <w:tc>
          <w:p w14:paraId="00100198" w14:textId="00100199">
            <w:r>
              <w:t xml:space="preserve">Estado del cajero (ACTIVO / INACTIVO)</w:t>
            </w:r>
          </w:p>
        </w:tc>
      </w:tr>
      <w:tr>
        <w:trPr/>
        <w:tc>
          <w:p w14:paraId="0010019A" w14:textId="0010019B">
            <w:r>
              <w:t xml:space="preserve">fecha_registro</w:t>
            </w:r>
          </w:p>
        </w:tc>
        <w:tc>
          <w:p w14:paraId="0010019C" w14:textId="0010019D">
            <w:r>
              <w:t xml:space="preserve">DATETIME</w:t>
            </w:r>
          </w:p>
        </w:tc>
        <w:tc>
          <w:p w14:paraId="0010019E" w14:textId="0010019F">
            <w:r>
              <w:t xml:space="preserve">Fecha/Hora</w:t>
            </w:r>
          </w:p>
        </w:tc>
        <w:tc>
          <w:p w14:paraId="001001A0" w14:textId="001001A1">
            <w:r>
              <w:t xml:space="preserve">-</w:t>
            </w:r>
          </w:p>
        </w:tc>
        <w:tc>
          <w:p w14:paraId="001001A2" w14:textId="001001A3">
            <w:r>
              <w:t xml:space="preserve">No</w:t>
            </w:r>
          </w:p>
        </w:tc>
        <w:tc>
          <w:p w14:paraId="001001A4" w14:textId="001001A5">
            <w:r>
              <w:t xml:space="preserve">-</w:t>
            </w:r>
          </w:p>
        </w:tc>
        <w:tc>
          <w:p w14:paraId="001001A6" w14:textId="001001A7">
            <w:r>
              <w:t xml:space="preserve">CURRENT_TIMESTAMP</w:t>
            </w:r>
          </w:p>
        </w:tc>
        <w:tc>
          <w:p w14:paraId="001001A8" w14:textId="001001A9">
            <w:r>
              <w:t xml:space="preserve">Fecha de alta</w:t>
            </w:r>
          </w:p>
        </w:tc>
      </w:tr>
    </w:tbl>
    <w:p w14:paraId="001001AA" w14:textId="001001AB">
      <w:pPr>
        <w:pStyle w:val="Normal"/>
        <w:spacing w:before="200" w:after="80"/>
      </w:pPr>
      <w:r>
        <w:rPr>
          <w:b/>
          <w:color w:val="1F497D"/>
          <w:sz w:val="22"/>
        </w:rPr>
        <w:t xml:space="preserve">Tabla CATEGORIAS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9b052645e0f4db2" /><Relationship Type="http://schemas.openxmlformats.org/officeDocument/2006/relationships/styles" Target="/word/styles.xml" Id="R8857c8139a2d474c" /><Relationship Type="http://schemas.openxmlformats.org/officeDocument/2006/relationships/theme" Target="/word/theme/theme1.xml" Id="Rd098d5382dbd4899" /><Relationship Type="http://schemas.openxmlformats.org/officeDocument/2006/relationships/numbering" Target="/word/numbering.xml" Id="R8bb7b90798bf40f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2026-10-16T03:48:33Z</dcterms:created>
  <cp:lastModifiedBy>OfficeCLI</cp:lastModifiedBy>
  <dcterms:modified xsi:type="dcterms:W3CDTF">2026-10-16T03:48:33Z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1.0.157</vt:lpwstr>
  </op:property>
  <op:property fmtid="{D5CDD505-2E9C-101B-9397-08002B2CF9AE}" pid="3" name="OfficeCLI.LastModified">
    <vt:lpwstr xmlns:vt="http://schemas.openxmlformats.org/officeDocument/2006/docPropsVTypes">2026-10-16T04:00:32Z</vt:lpwstr>
  </op:property>
</op:Properties>
</file>