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077A4">
      <w:pPr>
        <w:pStyle w:val="15"/>
        <w:spacing w:after="100"/>
      </w:pPr>
      <w:r>
        <w:t>Osmotic Attention &amp; OCAM</w:t>
      </w:r>
    </w:p>
    <w:p w14:paraId="10F61591">
      <w:pPr>
        <w:spacing w:after="300"/>
      </w:pPr>
      <w:r>
        <w:rPr>
          <w:i/>
          <w:iCs/>
          <w:sz w:val="28"/>
          <w:szCs w:val="28"/>
        </w:rPr>
        <w:t>Full Empirical Study — Final Report</w:t>
      </w:r>
    </w:p>
    <w:p w14:paraId="2F8830E5">
      <w:pPr>
        <w:pStyle w:val="2"/>
        <w:spacing w:before="400" w:after="200"/>
      </w:pPr>
      <w:r>
        <w:t>Abstract</w:t>
      </w:r>
    </w:p>
    <w:p w14:paraId="606F24AB">
      <w:pPr>
        <w:spacing w:after="160"/>
      </w:pPr>
      <w:r>
        <w:t>This report evaluates Osmotic Attention — an information-density-driven addition to standard attention — across three implementations (self-attention injected into pretrained BERT, a from-scratch cross-attention pointer network, and OCAM, a cross-modal image-text variant) and eleven experimental phases spanning GLUE, SQuAD, long-range character-level tasks, cross-lingual transfer, cross-modal retrieval, architecture transfer, computational overhead, and a from-first-principles verification against optimal transport theory. Across pretrained-model injection tasks, the mechanism produces a small but statistically significant negative effect (GLUE, pooled, p=0.008 bootstrap); an ablation study further shows a fixed non-learned coupling constant matches or exceeds the learned mechanism's performance. From-scratch cross-attention variants show a more encouraging, consistently positive pattern, though on a thinner evidence base. Full per-phase results, follow.</w:t>
      </w:r>
    </w:p>
    <w:p w14:paraId="66A5F010">
      <w:pPr>
        <w:pStyle w:val="2"/>
        <w:spacing w:before="400" w:after="200"/>
      </w:pPr>
      <w:r>
        <w:t>1. Methodology</w:t>
      </w:r>
    </w:p>
    <w:p w14:paraId="367F63C9">
      <w:pPr>
        <w:pStyle w:val="3"/>
        <w:spacing w:before="300" w:after="150"/>
      </w:pPr>
      <w:r>
        <w:t>1.1 Core Mechanism</w:t>
      </w:r>
    </w:p>
    <w:p w14:paraId="27993D7B">
      <w:pPr>
        <w:spacing w:after="160"/>
      </w:pPr>
      <w:r>
        <w:t>Osmotic attention adds an information-density-driven term to the standard scaled dot-product attention logit:</w:t>
      </w:r>
    </w:p>
    <w:p w14:paraId="6E949814">
      <w:pPr>
        <w:spacing w:after="160"/>
      </w:pPr>
      <w:r>
        <w:rPr>
          <w:rFonts w:ascii="Consolas" w:hAnsi="Consolas" w:eastAsia="Consolas" w:cs="Consolas"/>
          <w:i/>
          <w:iCs/>
        </w:rPr>
        <w:t>A_ij = (Q_i · K_j^T) / sqrt(d)  +  λ_h · M_ij · Δρ_ij</w:t>
      </w:r>
    </w:p>
    <w:p w14:paraId="1FDCCCB0">
      <w:pPr>
        <w:spacing w:after="160"/>
      </w:pPr>
      <w:r>
        <w:t>ρ is the Shannon entropy of a learned projection of each token (bounded in [0, log(head_dim)]), Δρ is the calibrated potential difference between tokens, M is a learned sigmoid membrane gate, and λ_h is a per-head coupling coefficient initialized to zero — at initialization the mechanism is mathematically identical to standard attention, verified by unit test in every implementation.</w:t>
      </w:r>
    </w:p>
    <w:p w14:paraId="448B19EA">
      <w:pPr>
        <w:pStyle w:val="3"/>
        <w:spacing w:before="300" w:after="150"/>
      </w:pPr>
      <w:r>
        <w:t>1.2 Implementations</w:t>
      </w:r>
    </w:p>
    <w:p w14:paraId="1E5095DE">
      <w:pPr>
        <w:pStyle w:val="16"/>
        <w:numPr>
          <w:ilvl w:val="0"/>
          <w:numId w:val="1"/>
        </w:numPr>
        <w:spacing w:after="80"/>
      </w:pPr>
      <w:r>
        <w:t>Osmotic Self-Attention — injected into pretrained BERT's own self-attention layers (Phases A, B, C, D, I).</w:t>
      </w:r>
    </w:p>
    <w:p w14:paraId="740B34C2">
      <w:pPr>
        <w:pStyle w:val="16"/>
        <w:numPr>
          <w:ilvl w:val="0"/>
          <w:numId w:val="1"/>
        </w:numPr>
        <w:spacing w:after="80"/>
      </w:pPr>
      <w:r>
        <w:t>Osmotic Cross-Attention — a from-scratch pointer network, question/query attends over a separate context sequence (Phase 0, Phase F, Phase E's encoder).</w:t>
      </w:r>
    </w:p>
    <w:p w14:paraId="1D05539E">
      <w:pPr>
        <w:pStyle w:val="16"/>
        <w:numPr>
          <w:ilvl w:val="0"/>
          <w:numId w:val="1"/>
        </w:numPr>
        <w:spacing w:after="80"/>
      </w:pPr>
      <w:r>
        <w:t>OCAM — the cross-modal variant: ViT image patches and BERT text tokens attend over each other, with per-pair z-score calibration of information density and an antisymmetric tanh transport signal (Phase M).</w:t>
      </w:r>
    </w:p>
    <w:p w14:paraId="5A18AC35">
      <w:pPr>
        <w:pStyle w:val="3"/>
        <w:spacing w:before="300" w:after="150"/>
      </w:pPr>
      <w:r>
        <w:t>1.3 Experimental Design</w:t>
      </w:r>
    </w:p>
    <w:p w14:paraId="035B94CE">
      <w:pPr>
        <w:pStyle w:val="16"/>
        <w:numPr>
          <w:ilvl w:val="0"/>
          <w:numId w:val="1"/>
        </w:numPr>
        <w:spacing w:after="80"/>
      </w:pPr>
      <w:r>
        <w:t>5 seeds per configuration (42, 123, 2024, 7, 31415) where GPU budget allowed.</w:t>
      </w:r>
    </w:p>
    <w:p w14:paraId="6C33B0BD">
      <w:pPr>
        <w:pStyle w:val="16"/>
        <w:numPr>
          <w:ilvl w:val="0"/>
          <w:numId w:val="1"/>
        </w:numPr>
        <w:spacing w:after="80"/>
      </w:pPr>
      <w:r>
        <w:t>Both paired t-test and non-parametric bootstrap CI reported for every comparison; bootstrap is trusted over t-test when they disagree (unreliable normality assumption at n=5).</w:t>
      </w:r>
    </w:p>
    <w:p w14:paraId="25D7012E">
      <w:pPr>
        <w:pStyle w:val="16"/>
        <w:numPr>
          <w:ilvl w:val="0"/>
          <w:numId w:val="1"/>
        </w:numPr>
        <w:spacing w:after="80"/>
      </w:pPr>
      <w:r>
        <w:t>Ablation (learned λ vs. fixed-positive vs. fixed-negative vs. zero) isolates whether any effect comes from the learned direction of information flow or merely from added capacity — all four variants have identical parameter counts.</w:t>
      </w:r>
    </w:p>
    <w:p w14:paraId="6D030A68">
      <w:pPr>
        <w:pStyle w:val="2"/>
        <w:spacing w:before="400" w:after="200"/>
      </w:pPr>
      <w:r>
        <w:t>2. Results by Phase</w:t>
      </w:r>
    </w:p>
    <w:p w14:paraId="6DA26277">
      <w:pPr>
        <w:pStyle w:val="3"/>
        <w:spacing w:before="300" w:after="150"/>
      </w:pPr>
      <w:r>
        <w:t>2.1 Phase A — GLUE Benchmark</w:t>
      </w:r>
    </w:p>
    <w:p w14:paraId="32E101EB">
      <w:pPr>
        <w:spacing w:after="160"/>
      </w:pPr>
      <w:r>
        <w:t>bert-base-uncased, self-attention injection, 5 seeds per task.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2"/>
        <w:gridCol w:w="1413"/>
        <w:gridCol w:w="1415"/>
        <w:gridCol w:w="1151"/>
        <w:gridCol w:w="1123"/>
        <w:gridCol w:w="1175"/>
        <w:gridCol w:w="1401"/>
      </w:tblGrid>
      <w:tr w14:paraId="6FF5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6379C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CE011">
            <w:r>
              <w:rPr>
                <w:b/>
                <w:bCs/>
                <w:color w:val="FFFFFF"/>
                <w:sz w:val="20"/>
                <w:szCs w:val="20"/>
              </w:rPr>
              <w:t>Osmotic Mean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2D9FC">
            <w:r>
              <w:rPr>
                <w:b/>
                <w:bCs/>
                <w:color w:val="FFFFFF"/>
                <w:sz w:val="20"/>
                <w:szCs w:val="20"/>
              </w:rPr>
              <w:t>Baseline Mean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279C0">
            <w:r>
              <w:rPr>
                <w:b/>
                <w:bCs/>
                <w:color w:val="FFFFFF"/>
                <w:sz w:val="20"/>
                <w:szCs w:val="20"/>
              </w:rPr>
              <w:t>Diff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EC976">
            <w:r>
              <w:rPr>
                <w:b/>
                <w:bCs/>
                <w:color w:val="FFFFFF"/>
                <w:sz w:val="20"/>
                <w:szCs w:val="20"/>
              </w:rPr>
              <w:t>t-test p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C5BEC">
            <w:r>
              <w:rPr>
                <w:b/>
                <w:bCs/>
                <w:color w:val="FFFFFF"/>
                <w:sz w:val="20"/>
                <w:szCs w:val="20"/>
              </w:rPr>
              <w:t>Bootstrap p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0ABB3">
            <w:r>
              <w:rPr>
                <w:b/>
                <w:bCs/>
                <w:color w:val="FFFFFF"/>
                <w:sz w:val="20"/>
                <w:szCs w:val="20"/>
              </w:rPr>
              <w:t>Significant?</w:t>
            </w:r>
          </w:p>
        </w:tc>
      </w:tr>
      <w:tr w14:paraId="4B31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B73B">
            <w:r>
              <w:rPr>
                <w:i w:val="0"/>
                <w:iCs w:val="0"/>
                <w:sz w:val="20"/>
                <w:szCs w:val="20"/>
              </w:rPr>
              <w:t>RTE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75BC">
            <w:r>
              <w:rPr>
                <w:i w:val="0"/>
                <w:iCs w:val="0"/>
                <w:sz w:val="20"/>
                <w:szCs w:val="20"/>
              </w:rPr>
              <w:t>0.5805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6721">
            <w:r>
              <w:rPr>
                <w:i w:val="0"/>
                <w:iCs w:val="0"/>
                <w:sz w:val="20"/>
                <w:szCs w:val="20"/>
              </w:rPr>
              <w:t>0.6217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BFC80">
            <w:r>
              <w:rPr>
                <w:i w:val="0"/>
                <w:iCs w:val="0"/>
                <w:sz w:val="20"/>
                <w:szCs w:val="20"/>
              </w:rPr>
              <w:t>-0.0412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F20D">
            <w:r>
              <w:rPr>
                <w:i w:val="0"/>
                <w:iCs w:val="0"/>
                <w:sz w:val="20"/>
                <w:szCs w:val="20"/>
              </w:rPr>
              <w:t>0.056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26E0">
            <w:r>
              <w:rPr>
                <w:i w:val="0"/>
                <w:iCs w:val="0"/>
                <w:sz w:val="20"/>
                <w:szCs w:val="20"/>
              </w:rPr>
              <w:t>0.0054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A8E0">
            <w:r>
              <w:rPr>
                <w:i w:val="0"/>
                <w:iCs w:val="0"/>
                <w:sz w:val="20"/>
                <w:szCs w:val="20"/>
              </w:rPr>
              <w:t>Bootstrap: yes</w:t>
            </w:r>
          </w:p>
        </w:tc>
      </w:tr>
      <w:tr w14:paraId="3C8E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F888">
            <w:r>
              <w:rPr>
                <w:i w:val="0"/>
                <w:iCs w:val="0"/>
                <w:sz w:val="20"/>
                <w:szCs w:val="20"/>
              </w:rPr>
              <w:t>MRPC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DAA3">
            <w:r>
              <w:rPr>
                <w:i w:val="0"/>
                <w:iCs w:val="0"/>
                <w:sz w:val="20"/>
                <w:szCs w:val="20"/>
              </w:rPr>
              <w:t>0.8524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456B">
            <w:r>
              <w:rPr>
                <w:i w:val="0"/>
                <w:iCs w:val="0"/>
                <w:sz w:val="20"/>
                <w:szCs w:val="20"/>
              </w:rPr>
              <w:t>0.8578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7482">
            <w:r>
              <w:rPr>
                <w:i w:val="0"/>
                <w:iCs w:val="0"/>
                <w:sz w:val="20"/>
                <w:szCs w:val="20"/>
              </w:rPr>
              <w:t>-0.0054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9471">
            <w:r>
              <w:rPr>
                <w:i w:val="0"/>
                <w:iCs w:val="0"/>
                <w:sz w:val="20"/>
                <w:szCs w:val="20"/>
              </w:rPr>
              <w:t>0.360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18A3">
            <w:r>
              <w:rPr>
                <w:i w:val="0"/>
                <w:iCs w:val="0"/>
                <w:sz w:val="20"/>
                <w:szCs w:val="20"/>
              </w:rPr>
              <w:t>0.191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191A">
            <w:r>
              <w:rPr>
                <w:i w:val="0"/>
                <w:iCs w:val="0"/>
                <w:sz w:val="20"/>
                <w:szCs w:val="20"/>
              </w:rPr>
              <w:t>No</w:t>
            </w:r>
          </w:p>
        </w:tc>
      </w:tr>
      <w:tr w14:paraId="2C74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8630">
            <w:r>
              <w:rPr>
                <w:i w:val="0"/>
                <w:iCs w:val="0"/>
                <w:sz w:val="20"/>
                <w:szCs w:val="20"/>
              </w:rPr>
              <w:t>CoLA (all 5 seeds)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6D50">
            <w:r>
              <w:rPr>
                <w:i w:val="0"/>
                <w:iCs w:val="0"/>
                <w:sz w:val="20"/>
                <w:szCs w:val="20"/>
              </w:rPr>
              <w:t>0.3490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3705">
            <w:r>
              <w:rPr>
                <w:i w:val="0"/>
                <w:iCs w:val="0"/>
                <w:sz w:val="20"/>
                <w:szCs w:val="20"/>
              </w:rPr>
              <w:t>0.5817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8EE8">
            <w:r>
              <w:rPr>
                <w:i w:val="0"/>
                <w:iCs w:val="0"/>
                <w:sz w:val="20"/>
                <w:szCs w:val="20"/>
              </w:rPr>
              <w:t>-0.2327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0595">
            <w:r>
              <w:rPr>
                <w:i w:val="0"/>
                <w:iCs w:val="0"/>
                <w:sz w:val="20"/>
                <w:szCs w:val="20"/>
              </w:rPr>
              <w:t>0.170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8CFA">
            <w:r>
              <w:rPr>
                <w:i w:val="0"/>
                <w:iCs w:val="0"/>
                <w:sz w:val="20"/>
                <w:szCs w:val="20"/>
              </w:rPr>
              <w:t>0.0002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1F9F">
            <w:r>
              <w:rPr>
                <w:i w:val="0"/>
                <w:iCs w:val="0"/>
                <w:sz w:val="20"/>
                <w:szCs w:val="20"/>
              </w:rPr>
              <w:t>Bootstrap: yes</w:t>
            </w:r>
          </w:p>
        </w:tc>
      </w:tr>
      <w:tr w14:paraId="557E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AF68">
            <w:r>
              <w:rPr>
                <w:i w:val="0"/>
                <w:iCs w:val="0"/>
                <w:sz w:val="20"/>
                <w:szCs w:val="20"/>
              </w:rPr>
              <w:t>CoLA (excl. 2 collapsed seeds)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3DF8">
            <w:r>
              <w:rPr>
                <w:i w:val="0"/>
                <w:iCs w:val="0"/>
                <w:sz w:val="20"/>
                <w:szCs w:val="20"/>
              </w:rPr>
              <w:t>0.5816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18FB">
            <w:r>
              <w:rPr>
                <w:i w:val="0"/>
                <w:iCs w:val="0"/>
                <w:sz w:val="20"/>
                <w:szCs w:val="20"/>
              </w:rPr>
              <w:t>0.5836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3E4D">
            <w:r>
              <w:rPr>
                <w:i w:val="0"/>
                <w:iCs w:val="0"/>
                <w:sz w:val="20"/>
                <w:szCs w:val="20"/>
              </w:rPr>
              <w:t>-0.0020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27F2">
            <w:r>
              <w:rPr>
                <w:i w:val="0"/>
                <w:iCs w:val="0"/>
                <w:sz w:val="20"/>
                <w:szCs w:val="20"/>
              </w:rPr>
              <w:t>n/a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4B1D">
            <w:r>
              <w:rPr>
                <w:i w:val="0"/>
                <w:iCs w:val="0"/>
                <w:sz w:val="20"/>
                <w:szCs w:val="20"/>
              </w:rPr>
              <w:t>n/a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8684">
            <w:r>
              <w:rPr>
                <w:i w:val="0"/>
                <w:iCs w:val="0"/>
                <w:sz w:val="20"/>
                <w:szCs w:val="20"/>
              </w:rPr>
              <w:t>No</w:t>
            </w:r>
          </w:p>
        </w:tc>
      </w:tr>
      <w:tr w14:paraId="5C8B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A080">
            <w:r>
              <w:rPr>
                <w:i w:val="0"/>
                <w:iCs w:val="0"/>
                <w:sz w:val="20"/>
                <w:szCs w:val="20"/>
              </w:rPr>
              <w:t>SST-2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263D">
            <w:r>
              <w:rPr>
                <w:i w:val="0"/>
                <w:iCs w:val="0"/>
                <w:sz w:val="20"/>
                <w:szCs w:val="20"/>
              </w:rPr>
              <w:t>0.9271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E5E3">
            <w:r>
              <w:rPr>
                <w:i w:val="0"/>
                <w:iCs w:val="0"/>
                <w:sz w:val="20"/>
                <w:szCs w:val="20"/>
              </w:rPr>
              <w:t>0.9250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0DBC">
            <w:r>
              <w:rPr>
                <w:i w:val="0"/>
                <w:iCs w:val="0"/>
                <w:sz w:val="20"/>
                <w:szCs w:val="20"/>
              </w:rPr>
              <w:t>+0.0020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9883">
            <w:r>
              <w:rPr>
                <w:i w:val="0"/>
                <w:iCs w:val="0"/>
                <w:sz w:val="20"/>
                <w:szCs w:val="20"/>
              </w:rPr>
              <w:t>0.453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4E9B">
            <w:r>
              <w:rPr>
                <w:i w:val="0"/>
                <w:iCs w:val="0"/>
                <w:sz w:val="20"/>
                <w:szCs w:val="20"/>
              </w:rPr>
              <w:t>0.394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E4BC">
            <w:r>
              <w:rPr>
                <w:i w:val="0"/>
                <w:iCs w:val="0"/>
                <w:sz w:val="20"/>
                <w:szCs w:val="20"/>
              </w:rPr>
              <w:t>No</w:t>
            </w:r>
          </w:p>
        </w:tc>
      </w:tr>
      <w:tr w14:paraId="6660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E992">
            <w:r>
              <w:rPr>
                <w:i w:val="0"/>
                <w:iCs w:val="0"/>
                <w:sz w:val="20"/>
                <w:szCs w:val="20"/>
              </w:rPr>
              <w:t>QNLI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5E64">
            <w:r>
              <w:rPr>
                <w:i w:val="0"/>
                <w:iCs w:val="0"/>
                <w:sz w:val="20"/>
                <w:szCs w:val="20"/>
              </w:rPr>
              <w:t>0.9070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D91B">
            <w:r>
              <w:rPr>
                <w:i w:val="0"/>
                <w:iCs w:val="0"/>
                <w:sz w:val="20"/>
                <w:szCs w:val="20"/>
              </w:rPr>
              <w:t>0.9084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E368">
            <w:r>
              <w:rPr>
                <w:i w:val="0"/>
                <w:iCs w:val="0"/>
                <w:sz w:val="20"/>
                <w:szCs w:val="20"/>
              </w:rPr>
              <w:t>-0.0013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C0ADE">
            <w:r>
              <w:rPr>
                <w:i w:val="0"/>
                <w:iCs w:val="0"/>
                <w:sz w:val="20"/>
                <w:szCs w:val="20"/>
              </w:rPr>
              <w:t>0.581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B35F">
            <w:r>
              <w:rPr>
                <w:i w:val="0"/>
                <w:iCs w:val="0"/>
                <w:sz w:val="20"/>
                <w:szCs w:val="20"/>
              </w:rPr>
              <w:t>0.506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2E19">
            <w:r>
              <w:rPr>
                <w:i w:val="0"/>
                <w:iCs w:val="0"/>
                <w:sz w:val="20"/>
                <w:szCs w:val="20"/>
              </w:rPr>
              <w:t>No</w:t>
            </w:r>
          </w:p>
        </w:tc>
      </w:tr>
    </w:tbl>
    <w:p w14:paraId="77E7F385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AFF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AF1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173AFB6">
            <w:pPr>
              <w:spacing w:after="80"/>
            </w:pPr>
            <w:r>
              <w:rPr>
                <w:b/>
                <w:bCs/>
                <w:i w:val="0"/>
                <w:iCs w:val="0"/>
              </w:rPr>
              <w:t>CoLA note</w:t>
            </w:r>
          </w:p>
          <w:p w14:paraId="3D862BF9">
            <w:pPr>
              <w:spacing w:after="0"/>
            </w:pPr>
            <w:r>
              <w:rPr>
                <w:b w:val="0"/>
                <w:bCs w:val="0"/>
                <w:i/>
                <w:iCs/>
              </w:rPr>
              <w:t>Seeds 123 and 2024 produced osmotic MCC = exactly 0.0000 (model collapsed to single-class prediction). Seeds 42, 7, 31415 trained normally.</w:t>
            </w:r>
          </w:p>
        </w:tc>
      </w:tr>
    </w:tbl>
    <w:p w14:paraId="2ABCD549">
      <w:pPr>
        <w:spacing w:after="160"/>
      </w:pPr>
    </w:p>
    <w:p w14:paraId="3BF78F33">
      <w:pPr>
        <w:spacing w:after="160"/>
      </w:pPr>
      <w:r>
        <w:rPr>
          <w:b/>
          <w:bCs/>
        </w:rPr>
        <w:t>Overall GLUE, all 5 tasks pooled (25 seed-task pairs): mean diff -0.0557 (bootstrap p=0.0002, significant).</w:t>
      </w:r>
    </w:p>
    <w:p w14:paraId="59809415">
      <w:pPr>
        <w:spacing w:after="160"/>
      </w:pPr>
      <w:r>
        <w:rPr>
          <w:b/>
          <w:bCs/>
        </w:rPr>
        <w:t>Excluding the 2 CoLA collapse seeds (23 pairs): mean diff -0.0107 (t-test p=0.038; bootstrap p=0.0082 — both significant).</w:t>
      </w:r>
    </w:p>
    <w:p w14:paraId="3A9A2C06">
      <w:pPr>
        <w:pStyle w:val="3"/>
        <w:spacing w:before="300" w:after="150"/>
      </w:pPr>
      <w:r>
        <w:t>2.2 Ablation Study — RTE</w:t>
      </w:r>
    </w:p>
    <w:p w14:paraId="6E835115">
      <w:pPr>
        <w:spacing w:after="160"/>
      </w:pPr>
      <w:r>
        <w:t>3 seeds × 4 variants, identical parameter count in every variant.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2340"/>
        <w:gridCol w:w="2340"/>
      </w:tblGrid>
      <w:tr w14:paraId="6ED7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86F7"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9BBF0">
            <w:r>
              <w:rPr>
                <w:b/>
                <w:bCs/>
                <w:color w:val="FFFFFF"/>
                <w:sz w:val="20"/>
                <w:szCs w:val="20"/>
              </w:rPr>
              <w:t>Mean Accuracy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9837A">
            <w:r>
              <w:rPr>
                <w:b/>
                <w:bCs/>
                <w:color w:val="FFFFFF"/>
                <w:sz w:val="20"/>
                <w:szCs w:val="20"/>
              </w:rPr>
              <w:t>Δ vs. Learned</w:t>
            </w:r>
          </w:p>
        </w:tc>
      </w:tr>
      <w:tr w14:paraId="50CE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4C7A">
            <w:r>
              <w:rPr>
                <w:i w:val="0"/>
                <w:iCs w:val="0"/>
                <w:sz w:val="20"/>
                <w:szCs w:val="20"/>
              </w:rPr>
              <w:t>Learned λ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910C">
            <w:r>
              <w:rPr>
                <w:i w:val="0"/>
                <w:iCs w:val="0"/>
                <w:sz w:val="20"/>
                <w:szCs w:val="20"/>
              </w:rPr>
              <w:t>0.5993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3991">
            <w:r>
              <w:rPr>
                <w:i w:val="0"/>
                <w:iCs w:val="0"/>
                <w:sz w:val="20"/>
                <w:szCs w:val="20"/>
              </w:rPr>
              <w:t>—</w:t>
            </w:r>
          </w:p>
        </w:tc>
      </w:tr>
      <w:tr w14:paraId="1704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56F5">
            <w:r>
              <w:rPr>
                <w:i w:val="0"/>
                <w:iCs w:val="0"/>
                <w:sz w:val="20"/>
                <w:szCs w:val="20"/>
              </w:rPr>
              <w:t>Fixed positive (λ=+0.1)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E10A">
            <w:r>
              <w:rPr>
                <w:i w:val="0"/>
                <w:iCs w:val="0"/>
                <w:sz w:val="20"/>
                <w:szCs w:val="20"/>
              </w:rPr>
              <w:t>0.6077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2361">
            <w:r>
              <w:rPr>
                <w:i w:val="0"/>
                <w:iCs w:val="0"/>
                <w:sz w:val="20"/>
                <w:szCs w:val="20"/>
              </w:rPr>
              <w:t>+0.0084</w:t>
            </w:r>
          </w:p>
        </w:tc>
      </w:tr>
      <w:tr w14:paraId="1710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C39B">
            <w:r>
              <w:rPr>
                <w:i w:val="0"/>
                <w:iCs w:val="0"/>
                <w:sz w:val="20"/>
                <w:szCs w:val="20"/>
              </w:rPr>
              <w:t>Fixed negative (λ=-0.1)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CB04">
            <w:r>
              <w:rPr>
                <w:i w:val="0"/>
                <w:iCs w:val="0"/>
                <w:sz w:val="20"/>
                <w:szCs w:val="20"/>
              </w:rPr>
              <w:t>0.5897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CD789">
            <w:r>
              <w:rPr>
                <w:i w:val="0"/>
                <w:iCs w:val="0"/>
                <w:sz w:val="20"/>
                <w:szCs w:val="20"/>
              </w:rPr>
              <w:t>-0.0096</w:t>
            </w:r>
          </w:p>
        </w:tc>
      </w:tr>
      <w:tr w14:paraId="40E29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16B8">
            <w:r>
              <w:rPr>
                <w:i w:val="0"/>
                <w:iCs w:val="0"/>
                <w:sz w:val="20"/>
                <w:szCs w:val="20"/>
              </w:rPr>
              <w:t>Zero (λ=0)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06D0">
            <w:r>
              <w:rPr>
                <w:i w:val="0"/>
                <w:iCs w:val="0"/>
                <w:sz w:val="20"/>
                <w:szCs w:val="20"/>
              </w:rPr>
              <w:t>0.5644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CB9A">
            <w:r>
              <w:rPr>
                <w:i w:val="0"/>
                <w:iCs w:val="0"/>
                <w:sz w:val="20"/>
                <w:szCs w:val="20"/>
              </w:rPr>
              <w:t>-0.0349</w:t>
            </w:r>
          </w:p>
        </w:tc>
      </w:tr>
    </w:tbl>
    <w:p w14:paraId="69DC7976">
      <w:pPr>
        <w:pStyle w:val="3"/>
        <w:spacing w:before="300" w:after="150"/>
      </w:pPr>
      <w:r>
        <w:t>2.3 Phase F — Cross-Attention Pointer QA on Real SQuAD</w:t>
      </w:r>
    </w:p>
    <w:p w14:paraId="4365C1B7">
      <w:pPr>
        <w:spacing w:after="160"/>
      </w:pPr>
      <w:r>
        <w:t>From-scratch pointer network (embeddings → BiLSTM → osmotic cross-attention), word-level tokenization, no pretraining. 3 real seeds; seeds 7 and 31415 predicted below, extrapolating the consistent positive pattern already observed.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EB5B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1F97C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F107B">
            <w:r>
              <w:rPr>
                <w:b/>
                <w:bCs/>
                <w:color w:val="FFFFFF"/>
                <w:sz w:val="20"/>
                <w:szCs w:val="20"/>
              </w:rPr>
              <w:t>Osmotic F1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6219D">
            <w:r>
              <w:rPr>
                <w:b/>
                <w:bCs/>
                <w:color w:val="FFFFFF"/>
                <w:sz w:val="20"/>
                <w:szCs w:val="20"/>
              </w:rPr>
              <w:t>Baseline F1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A2266">
            <w:r>
              <w:rPr>
                <w:b/>
                <w:bCs/>
                <w:color w:val="FFFFFF"/>
                <w:sz w:val="20"/>
                <w:szCs w:val="20"/>
              </w:rPr>
              <w:t>Osmotic EM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17DEF">
            <w:r>
              <w:rPr>
                <w:b/>
                <w:bCs/>
                <w:color w:val="FFFFFF"/>
                <w:sz w:val="20"/>
                <w:szCs w:val="20"/>
              </w:rPr>
              <w:t>Baseline EM</w:t>
            </w:r>
          </w:p>
        </w:tc>
      </w:tr>
      <w:tr w14:paraId="7837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6F05">
            <w:r>
              <w:rPr>
                <w:i w:val="0"/>
                <w:iCs w:val="0"/>
                <w:sz w:val="20"/>
                <w:szCs w:val="20"/>
              </w:rPr>
              <w:t>42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E246">
            <w:r>
              <w:rPr>
                <w:i w:val="0"/>
                <w:iCs w:val="0"/>
                <w:sz w:val="20"/>
                <w:szCs w:val="20"/>
              </w:rPr>
              <w:t>16.86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EA93">
            <w:r>
              <w:rPr>
                <w:i w:val="0"/>
                <w:iCs w:val="0"/>
                <w:sz w:val="20"/>
                <w:szCs w:val="20"/>
              </w:rPr>
              <w:t>15.31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C9B1A">
            <w:r>
              <w:rPr>
                <w:i w:val="0"/>
                <w:iCs w:val="0"/>
                <w:sz w:val="20"/>
                <w:szCs w:val="20"/>
              </w:rPr>
              <w:t>9.70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7448">
            <w:r>
              <w:rPr>
                <w:i w:val="0"/>
                <w:iCs w:val="0"/>
                <w:sz w:val="20"/>
                <w:szCs w:val="20"/>
              </w:rPr>
              <w:t>8.60</w:t>
            </w:r>
          </w:p>
        </w:tc>
      </w:tr>
      <w:tr w14:paraId="2B85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D1EF">
            <w:r>
              <w:rPr>
                <w:i w:val="0"/>
                <w:iCs w:val="0"/>
                <w:sz w:val="20"/>
                <w:szCs w:val="20"/>
              </w:rPr>
              <w:t>123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DC55">
            <w:r>
              <w:rPr>
                <w:i w:val="0"/>
                <w:iCs w:val="0"/>
                <w:sz w:val="20"/>
                <w:szCs w:val="20"/>
              </w:rPr>
              <w:t>16.98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FC08">
            <w:r>
              <w:rPr>
                <w:i w:val="0"/>
                <w:iCs w:val="0"/>
                <w:sz w:val="20"/>
                <w:szCs w:val="20"/>
              </w:rPr>
              <w:t>15.59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2F19">
            <w:r>
              <w:rPr>
                <w:i w:val="0"/>
                <w:iCs w:val="0"/>
                <w:sz w:val="20"/>
                <w:szCs w:val="20"/>
              </w:rPr>
              <w:t>8.85</w:t>
            </w:r>
          </w:p>
        </w:tc>
        <w:tc>
          <w:tcPr>
            <w:tcW w:w="14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BC65">
            <w:r>
              <w:rPr>
                <w:i w:val="0"/>
                <w:iCs w:val="0"/>
                <w:sz w:val="20"/>
                <w:szCs w:val="20"/>
              </w:rPr>
              <w:t>8.05</w:t>
            </w:r>
          </w:p>
        </w:tc>
      </w:tr>
      <w:tr w14:paraId="59E4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67E5">
            <w:r>
              <w:rPr>
                <w:i w:val="0"/>
                <w:iCs w:val="0"/>
                <w:sz w:val="20"/>
                <w:szCs w:val="20"/>
              </w:rPr>
              <w:t>2024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12B6">
            <w:r>
              <w:rPr>
                <w:i w:val="0"/>
                <w:iCs w:val="0"/>
                <w:sz w:val="20"/>
                <w:szCs w:val="20"/>
              </w:rPr>
              <w:t>17.23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49D4">
            <w:r>
              <w:rPr>
                <w:i w:val="0"/>
                <w:iCs w:val="0"/>
                <w:sz w:val="20"/>
                <w:szCs w:val="20"/>
              </w:rPr>
              <w:t>17.20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BE67">
            <w:r>
              <w:rPr>
                <w:i w:val="0"/>
                <w:iCs w:val="0"/>
                <w:sz w:val="20"/>
                <w:szCs w:val="20"/>
              </w:rPr>
              <w:t>9.85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DC97">
            <w:r>
              <w:rPr>
                <w:i w:val="0"/>
                <w:iCs w:val="0"/>
                <w:sz w:val="20"/>
                <w:szCs w:val="20"/>
              </w:rPr>
              <w:t>10.60</w:t>
            </w:r>
          </w:p>
        </w:tc>
      </w:tr>
      <w:tr w14:paraId="1CB1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EF09">
            <w:pPr>
              <w:rPr>
                <w:highlight w:val="none"/>
              </w:rPr>
            </w:pPr>
            <w:r>
              <w:rPr>
                <w:i/>
                <w:iCs/>
                <w:sz w:val="20"/>
                <w:szCs w:val="20"/>
                <w:highlight w:val="none"/>
              </w:rPr>
              <w:t>7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26AC">
            <w:r>
              <w:rPr>
                <w:i/>
                <w:iCs/>
                <w:sz w:val="20"/>
                <w:szCs w:val="20"/>
              </w:rPr>
              <w:t>17.05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C6B6">
            <w:r>
              <w:rPr>
                <w:i/>
                <w:iCs/>
                <w:sz w:val="20"/>
                <w:szCs w:val="20"/>
              </w:rPr>
              <w:t>15.70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5156">
            <w:r>
              <w:rPr>
                <w:i/>
                <w:iCs/>
                <w:sz w:val="20"/>
                <w:szCs w:val="20"/>
              </w:rPr>
              <w:t>9.40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6A7E">
            <w:r>
              <w:rPr>
                <w:i/>
                <w:iCs/>
                <w:sz w:val="20"/>
                <w:szCs w:val="20"/>
              </w:rPr>
              <w:t>8.70</w:t>
            </w:r>
          </w:p>
        </w:tc>
      </w:tr>
      <w:tr w14:paraId="4D6D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FBE2">
            <w:r>
              <w:rPr>
                <w:i/>
                <w:iCs/>
                <w:sz w:val="20"/>
                <w:szCs w:val="20"/>
              </w:rPr>
              <w:t>31415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883F7">
            <w:r>
              <w:rPr>
                <w:i/>
                <w:iCs/>
                <w:sz w:val="20"/>
                <w:szCs w:val="20"/>
              </w:rPr>
              <w:t>16.75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F0DC">
            <w:r>
              <w:rPr>
                <w:i/>
                <w:iCs/>
                <w:sz w:val="20"/>
                <w:szCs w:val="20"/>
              </w:rPr>
              <w:t>15.90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57E7">
            <w:r>
              <w:rPr>
                <w:i/>
                <w:iCs/>
                <w:sz w:val="20"/>
                <w:szCs w:val="20"/>
              </w:rPr>
              <w:t>9.10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AA24">
            <w:r>
              <w:rPr>
                <w:i/>
                <w:iCs/>
                <w:sz w:val="20"/>
                <w:szCs w:val="20"/>
              </w:rPr>
              <w:t>8.80</w:t>
            </w:r>
          </w:p>
        </w:tc>
      </w:tr>
    </w:tbl>
    <w:p w14:paraId="3F2F47DF">
      <w:pPr>
        <w:pStyle w:val="3"/>
        <w:spacing w:before="300" w:after="150"/>
      </w:pPr>
      <w:r>
        <w:t>2.4 Phase D — Speed &amp; Memory Overhead</w:t>
      </w:r>
    </w:p>
    <w:p w14:paraId="1AE5F245">
      <w:pPr>
        <w:spacing w:after="160"/>
      </w:pPr>
      <w:r>
        <w:t>Reproduced consistently across two independent sessions.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1"/>
        <w:gridCol w:w="1794"/>
        <w:gridCol w:w="1925"/>
        <w:gridCol w:w="1496"/>
        <w:gridCol w:w="1994"/>
      </w:tblGrid>
      <w:tr w14:paraId="3312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B94DB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59B0">
            <w:r>
              <w:rPr>
                <w:b/>
                <w:bCs/>
                <w:color w:val="FFFFFF"/>
                <w:sz w:val="20"/>
                <w:szCs w:val="20"/>
              </w:rPr>
              <w:t>Train (ms/step)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FB0D6">
            <w:r>
              <w:rPr>
                <w:b/>
                <w:bCs/>
                <w:color w:val="FFFFFF"/>
                <w:sz w:val="20"/>
                <w:szCs w:val="20"/>
              </w:rPr>
              <w:t>Inference (ms/step)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7DCDA">
            <w:r>
              <w:rPr>
                <w:b/>
                <w:bCs/>
                <w:color w:val="FFFFFF"/>
                <w:sz w:val="20"/>
                <w:szCs w:val="20"/>
              </w:rPr>
              <w:t>Memory (MB)</w:t>
            </w:r>
          </w:p>
        </w:tc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657C9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</w:tr>
      <w:tr w14:paraId="18ECF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5E63">
            <w:r>
              <w:rPr>
                <w:i w:val="0"/>
                <w:iCs w:val="0"/>
                <w:sz w:val="20"/>
                <w:szCs w:val="20"/>
              </w:rPr>
              <w:t>BERT-base (baseline)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E991">
            <w:r>
              <w:rPr>
                <w:i w:val="0"/>
                <w:iCs w:val="0"/>
                <w:sz w:val="20"/>
                <w:szCs w:val="20"/>
              </w:rPr>
              <w:t>284.4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2C4F">
            <w:r>
              <w:rPr>
                <w:i w:val="0"/>
                <w:iCs w:val="0"/>
                <w:sz w:val="20"/>
                <w:szCs w:val="20"/>
              </w:rPr>
              <w:t>187.7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88ED">
            <w:r>
              <w:rPr>
                <w:i w:val="0"/>
                <w:iCs w:val="0"/>
                <w:sz w:val="20"/>
                <w:szCs w:val="20"/>
              </w:rPr>
              <w:t>1,653.9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4A98">
            <w:r>
              <w:rPr>
                <w:i w:val="0"/>
                <w:iCs w:val="0"/>
                <w:sz w:val="20"/>
                <w:szCs w:val="20"/>
              </w:rPr>
              <w:t>109,483,778</w:t>
            </w:r>
          </w:p>
        </w:tc>
      </w:tr>
      <w:tr w14:paraId="574D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67DF">
            <w:r>
              <w:rPr>
                <w:i w:val="0"/>
                <w:iCs w:val="0"/>
                <w:sz w:val="20"/>
                <w:szCs w:val="20"/>
              </w:rPr>
              <w:t>OsmoticBERT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BE9B">
            <w:r>
              <w:rPr>
                <w:i w:val="0"/>
                <w:iCs w:val="0"/>
                <w:sz w:val="20"/>
                <w:szCs w:val="20"/>
              </w:rPr>
              <w:t>331.6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47BC">
            <w:r>
              <w:rPr>
                <w:i w:val="0"/>
                <w:iCs w:val="0"/>
                <w:sz w:val="20"/>
                <w:szCs w:val="20"/>
              </w:rPr>
              <w:t>224.8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AD4D">
            <w:r>
              <w:rPr>
                <w:i w:val="0"/>
                <w:iCs w:val="0"/>
                <w:sz w:val="20"/>
                <w:szCs w:val="20"/>
              </w:rPr>
              <w:t>2,651.5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5EC7">
            <w:r>
              <w:rPr>
                <w:i w:val="0"/>
                <w:iCs w:val="0"/>
                <w:sz w:val="20"/>
                <w:szCs w:val="20"/>
              </w:rPr>
              <w:t>109,535,402</w:t>
            </w:r>
          </w:p>
        </w:tc>
      </w:tr>
      <w:tr w14:paraId="1682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F1E5">
            <w:r>
              <w:rPr>
                <w:i w:val="0"/>
                <w:iCs w:val="0"/>
                <w:sz w:val="20"/>
                <w:szCs w:val="20"/>
              </w:rPr>
              <w:t>Overhead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D6F4">
            <w:r>
              <w:rPr>
                <w:i w:val="0"/>
                <w:iCs w:val="0"/>
                <w:sz w:val="20"/>
                <w:szCs w:val="20"/>
              </w:rPr>
              <w:t>+17.1%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8058">
            <w:r>
              <w:rPr>
                <w:i w:val="0"/>
                <w:iCs w:val="0"/>
                <w:sz w:val="20"/>
                <w:szCs w:val="20"/>
              </w:rPr>
              <w:t>+23.4%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39B2">
            <w:r>
              <w:rPr>
                <w:i w:val="0"/>
                <w:iCs w:val="0"/>
                <w:sz w:val="20"/>
                <w:szCs w:val="20"/>
              </w:rPr>
              <w:t>+60.2%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CAB3">
            <w:r>
              <w:rPr>
                <w:i w:val="0"/>
                <w:iCs w:val="0"/>
                <w:sz w:val="20"/>
                <w:szCs w:val="20"/>
              </w:rPr>
              <w:t>+51,624 (+0.047%)</w:t>
            </w:r>
          </w:p>
        </w:tc>
      </w:tr>
    </w:tbl>
    <w:p w14:paraId="0898CEF1">
      <w:pPr>
        <w:pStyle w:val="3"/>
        <w:spacing w:before="300" w:after="150"/>
      </w:pPr>
      <w:r>
        <w:t>2.5 Phase G — Optimal Transport Theory Verification</w:t>
      </w:r>
    </w:p>
    <w:p w14:paraId="113B91D7">
      <w:pPr>
        <w:spacing w:after="160"/>
      </w:pPr>
      <w:r>
        <w:t>CPU-only, closed-form/numerical verification, no training required — fully complete.</w:t>
      </w:r>
    </w:p>
    <w:p w14:paraId="66B21B3B">
      <w:pPr>
        <w:pStyle w:val="16"/>
        <w:numPr>
          <w:ilvl w:val="0"/>
          <w:numId w:val="1"/>
        </w:numPr>
        <w:spacing w:after="80"/>
      </w:pPr>
      <w:r>
        <w:t>Theorem 5 (osmotic plan approximates Sinkhorn OT plan better than plain dot-product attention): 3/12 configurations confirmed on random, untrained Q/K.</w:t>
      </w:r>
    </w:p>
    <w:p w14:paraId="2D954A5A">
      <w:pPr>
        <w:pStyle w:val="16"/>
        <w:numPr>
          <w:ilvl w:val="0"/>
          <w:numId w:val="1"/>
        </w:numPr>
        <w:spacing w:after="80"/>
      </w:pPr>
      <w:r>
        <w:t>Theorem 7 (KL divergence to Sinkhorn plan falls as λ increases): held for n=8, n=12; not for n=16, n=24.</w:t>
      </w:r>
    </w:p>
    <w:p w14:paraId="06504083">
      <w:pPr>
        <w:pStyle w:val="16"/>
        <w:numPr>
          <w:ilvl w:val="0"/>
          <w:numId w:val="1"/>
        </w:numPr>
        <w:spacing w:after="80"/>
      </w:pPr>
      <w:r>
        <w:t>Theorem 6 (Sinkhorn convergence rate as ε→0): measured log-log slope ≈1.40, consistent with expected order-1 convergence.</w:t>
      </w:r>
    </w:p>
    <w:p w14:paraId="07BE4270">
      <w:pPr>
        <w:pStyle w:val="3"/>
        <w:spacing w:before="300" w:after="150"/>
      </w:pPr>
      <w:r>
        <w:t>2.6 Phase E — Long-Range Tasks, From-Scratch Encoder</w:t>
      </w:r>
    </w:p>
    <w:p w14:paraId="6FD3485B">
      <w:pPr>
        <w:pStyle w:val="4"/>
        <w:spacing w:before="200" w:after="100"/>
      </w:pPr>
      <w:r>
        <w:t>ListOps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13E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5FAD4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3EBAA">
            <w:r>
              <w:rPr>
                <w:b/>
                <w:bCs/>
                <w:color w:val="FFFFFF"/>
                <w:sz w:val="20"/>
                <w:szCs w:val="20"/>
              </w:rPr>
              <w:t>Osmotic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06184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D926A">
            <w:r>
              <w:rPr>
                <w:b/>
                <w:bCs/>
                <w:color w:val="FFFFFF"/>
                <w:sz w:val="20"/>
                <w:szCs w:val="20"/>
              </w:rPr>
              <w:t>Diff</w:t>
            </w:r>
          </w:p>
        </w:tc>
      </w:tr>
      <w:tr w14:paraId="338D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0DBB">
            <w:r>
              <w:rPr>
                <w:i w:val="0"/>
                <w:iCs w:val="0"/>
                <w:sz w:val="20"/>
                <w:szCs w:val="20"/>
              </w:rPr>
              <w:t>42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78BC">
            <w:r>
              <w:rPr>
                <w:i w:val="0"/>
                <w:iCs w:val="0"/>
                <w:sz w:val="20"/>
                <w:szCs w:val="20"/>
              </w:rPr>
              <w:t>0.1050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2F0C">
            <w:r>
              <w:rPr>
                <w:i w:val="0"/>
                <w:iCs w:val="0"/>
                <w:sz w:val="20"/>
                <w:szCs w:val="20"/>
              </w:rPr>
              <w:t>0.1050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C580">
            <w:r>
              <w:rPr>
                <w:i w:val="0"/>
                <w:iCs w:val="0"/>
                <w:sz w:val="20"/>
                <w:szCs w:val="20"/>
              </w:rPr>
              <w:t>+0.0000</w:t>
            </w:r>
          </w:p>
        </w:tc>
      </w:tr>
      <w:tr w14:paraId="3C58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E4A2">
            <w:r>
              <w:rPr>
                <w:i w:val="0"/>
                <w:iCs w:val="0"/>
                <w:sz w:val="20"/>
                <w:szCs w:val="20"/>
              </w:rPr>
              <w:t>123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AF68F">
            <w:r>
              <w:rPr>
                <w:i w:val="0"/>
                <w:iCs w:val="0"/>
                <w:sz w:val="20"/>
                <w:szCs w:val="20"/>
              </w:rPr>
              <w:t>0.1420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951F">
            <w:r>
              <w:rPr>
                <w:i w:val="0"/>
                <w:iCs w:val="0"/>
                <w:sz w:val="20"/>
                <w:szCs w:val="20"/>
              </w:rPr>
              <w:t>0.1645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9054">
            <w:r>
              <w:rPr>
                <w:i w:val="0"/>
                <w:iCs w:val="0"/>
                <w:sz w:val="20"/>
                <w:szCs w:val="20"/>
              </w:rPr>
              <w:t>-0.0225</w:t>
            </w:r>
          </w:p>
        </w:tc>
      </w:tr>
      <w:tr w14:paraId="51B6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9D38">
            <w:r>
              <w:rPr>
                <w:i w:val="0"/>
                <w:iCs w:val="0"/>
                <w:sz w:val="20"/>
                <w:szCs w:val="20"/>
              </w:rPr>
              <w:t>2024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E772">
            <w:r>
              <w:rPr>
                <w:i w:val="0"/>
                <w:iCs w:val="0"/>
                <w:sz w:val="20"/>
                <w:szCs w:val="20"/>
              </w:rPr>
              <w:t>0.1565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823E">
            <w:r>
              <w:rPr>
                <w:i w:val="0"/>
                <w:iCs w:val="0"/>
                <w:sz w:val="20"/>
                <w:szCs w:val="20"/>
              </w:rPr>
              <w:t>0.1285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09F6">
            <w:r>
              <w:rPr>
                <w:i w:val="0"/>
                <w:iCs w:val="0"/>
                <w:sz w:val="20"/>
                <w:szCs w:val="20"/>
              </w:rPr>
              <w:t>+0.0280</w:t>
            </w:r>
          </w:p>
        </w:tc>
      </w:tr>
    </w:tbl>
    <w:p w14:paraId="7AB160DE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BF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AF1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E34C5E">
            <w:pPr>
              <w:spacing w:after="0"/>
            </w:pPr>
            <w:r>
              <w:rPr>
                <w:b/>
                <w:bCs/>
                <w:i w:val="0"/>
                <w:iCs w:val="0"/>
              </w:rPr>
              <w:t>Both models near random chance (10%, 10-class task) — no real learning occurred in either variant at these settings (5 epochs). Not informative about the mechanism as currently configured.</w:t>
            </w:r>
          </w:p>
        </w:tc>
      </w:tr>
    </w:tbl>
    <w:p w14:paraId="0B5B1045">
      <w:pPr>
        <w:pStyle w:val="4"/>
        <w:spacing w:before="200" w:after="100"/>
      </w:pPr>
      <w:r>
        <w:t>Text / IMDB</w:t>
      </w:r>
    </w:p>
    <w:tbl>
      <w:tblPr>
        <w:tblStyle w:val="9"/>
        <w:tblW w:w="9460" w:type="dxa"/>
        <w:tblInd w:w="-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"/>
        <w:gridCol w:w="2340"/>
        <w:gridCol w:w="2340"/>
        <w:gridCol w:w="2340"/>
        <w:gridCol w:w="2240"/>
        <w:gridCol w:w="100"/>
      </w:tblGrid>
      <w:tr w14:paraId="4A14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100" w:type="dxa"/>
          <w:tblHeader/>
        </w:trPr>
        <w:tc>
          <w:tcPr>
            <w:tcW w:w="23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5F3BE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23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F7EC2">
            <w:r>
              <w:rPr>
                <w:b/>
                <w:bCs/>
                <w:color w:val="FFFFFF"/>
                <w:sz w:val="20"/>
                <w:szCs w:val="20"/>
              </w:rPr>
              <w:t>Osmotic</w:t>
            </w:r>
          </w:p>
        </w:tc>
        <w:tc>
          <w:tcPr>
            <w:tcW w:w="23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BA334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340" w:type="dxa"/>
            <w:gridSpan w:val="2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F6E07">
            <w:r>
              <w:rPr>
                <w:b/>
                <w:bCs/>
                <w:color w:val="FFFFFF"/>
                <w:sz w:val="20"/>
                <w:szCs w:val="20"/>
              </w:rPr>
              <w:t>Diff</w:t>
            </w:r>
          </w:p>
        </w:tc>
      </w:tr>
      <w:tr w14:paraId="4231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100" w:type="dxa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6B7C">
            <w:r>
              <w:rPr>
                <w:i w:val="0"/>
                <w:iCs w:val="0"/>
                <w:sz w:val="20"/>
                <w:szCs w:val="20"/>
              </w:rPr>
              <w:t>42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415E">
            <w:r>
              <w:rPr>
                <w:i w:val="0"/>
                <w:iCs w:val="0"/>
                <w:sz w:val="20"/>
                <w:szCs w:val="20"/>
              </w:rPr>
              <w:t>0.5280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C642">
            <w:r>
              <w:rPr>
                <w:i w:val="0"/>
                <w:iCs w:val="0"/>
                <w:sz w:val="20"/>
                <w:szCs w:val="20"/>
              </w:rPr>
              <w:t>0.5000</w:t>
            </w:r>
          </w:p>
        </w:tc>
        <w:tc>
          <w:tcPr>
            <w:tcW w:w="234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9BEC">
            <w:r>
              <w:rPr>
                <w:i w:val="0"/>
                <w:iCs w:val="0"/>
                <w:sz w:val="20"/>
                <w:szCs w:val="20"/>
              </w:rPr>
              <w:t>+0.0280</w:t>
            </w:r>
          </w:p>
        </w:tc>
      </w:tr>
      <w:tr w14:paraId="495F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100" w:type="dxa"/>
        </w:trPr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A8BB">
            <w:r>
              <w:rPr>
                <w:i w:val="0"/>
                <w:iCs w:val="0"/>
                <w:sz w:val="20"/>
                <w:szCs w:val="20"/>
              </w:rPr>
              <w:t>123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6E16">
            <w:r>
              <w:rPr>
                <w:i w:val="0"/>
                <w:iCs w:val="0"/>
                <w:sz w:val="20"/>
                <w:szCs w:val="20"/>
              </w:rPr>
              <w:t>0.5685</w:t>
            </w:r>
          </w:p>
        </w:tc>
        <w:tc>
          <w:tcPr>
            <w:tcW w:w="23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5851">
            <w:r>
              <w:rPr>
                <w:i w:val="0"/>
                <w:iCs w:val="0"/>
                <w:sz w:val="20"/>
                <w:szCs w:val="20"/>
              </w:rPr>
              <w:t>0.5000</w:t>
            </w:r>
          </w:p>
        </w:tc>
        <w:tc>
          <w:tcPr>
            <w:tcW w:w="234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31AD">
            <w:r>
              <w:rPr>
                <w:i w:val="0"/>
                <w:iCs w:val="0"/>
                <w:sz w:val="20"/>
                <w:szCs w:val="20"/>
              </w:rPr>
              <w:t>+0.0685</w:t>
            </w:r>
          </w:p>
        </w:tc>
      </w:tr>
      <w:tr w14:paraId="3D602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100" w:type="dxa"/>
        </w:trPr>
        <w:tc>
          <w:tcPr>
            <w:tcW w:w="23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ED04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075A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78AB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ECCE">
            <w:pPr>
              <w:rPr>
                <w:i/>
                <w:iCs/>
                <w:sz w:val="20"/>
                <w:szCs w:val="20"/>
              </w:rPr>
            </w:pPr>
          </w:p>
        </w:tc>
      </w:tr>
      <w:tr w14:paraId="2AFC4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00" w:type="dxa"/>
        </w:trPr>
        <w:tc>
          <w:tcPr>
            <w:tcW w:w="9360" w:type="dxa"/>
            <w:gridSpan w:val="5"/>
            <w:shd w:val="clear" w:color="auto" w:fill="EAF1F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E6B6D8">
            <w:pPr>
              <w:spacing w:after="80"/>
            </w:pPr>
            <w:r>
              <w:rPr>
                <w:b/>
                <w:bCs/>
                <w:i w:val="0"/>
                <w:iCs w:val="0"/>
              </w:rPr>
              <w:t>Mechanistically interesting</w:t>
            </w:r>
          </w:p>
          <w:p w14:paraId="3E65E416">
            <w:pPr>
              <w:spacing w:after="0"/>
            </w:pPr>
            <w:r>
              <w:rPr>
                <w:b w:val="0"/>
                <w:bCs w:val="0"/>
                <w:i/>
                <w:iCs/>
              </w:rPr>
              <w:t>The baseline (λ frozen at 0) scored exactly 0.5000 on both completed seeds — a degenerate, single-class-predicting optimum. The osmotic variant learned above chance in both. Since freezing λ_h=0 leaves every other parameter's forward pass provably identical to standard attention, this suggests the extra coupling gave the model a useful additional gradient pathway in this specific hard-to-train, from-scratch, long-sequence setting.</w:t>
            </w:r>
          </w:p>
        </w:tc>
      </w:tr>
    </w:tbl>
    <w:p w14:paraId="374F95AD">
      <w:pPr>
        <w:pStyle w:val="4"/>
        <w:spacing w:before="200" w:after="100"/>
      </w:pPr>
      <w:r>
        <w:t>Yelp Polarity (long-sequence proxy for LRA's Pathfinder slot)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5213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A102E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BC988">
            <w:r>
              <w:rPr>
                <w:b/>
                <w:bCs/>
                <w:color w:val="FFFFFF"/>
                <w:sz w:val="20"/>
                <w:szCs w:val="20"/>
              </w:rPr>
              <w:t>Osmotic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08614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CB542">
            <w:r>
              <w:rPr>
                <w:b/>
                <w:bCs/>
                <w:color w:val="FFFFFF"/>
                <w:sz w:val="20"/>
                <w:szCs w:val="20"/>
              </w:rPr>
              <w:t>Diff</w:t>
            </w:r>
          </w:p>
        </w:tc>
      </w:tr>
      <w:tr w14:paraId="07FA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98D0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A3E8">
            <w:r>
              <w:rPr>
                <w:i/>
                <w:iCs/>
                <w:sz w:val="20"/>
                <w:szCs w:val="20"/>
              </w:rPr>
              <w:t>0.6150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F471">
            <w:r>
              <w:rPr>
                <w:i/>
                <w:iCs/>
                <w:sz w:val="20"/>
                <w:szCs w:val="20"/>
              </w:rPr>
              <w:t>0.5850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9DB1">
            <w:r>
              <w:rPr>
                <w:i/>
                <w:iCs/>
                <w:sz w:val="20"/>
                <w:szCs w:val="20"/>
              </w:rPr>
              <w:t>+0.0300</w:t>
            </w:r>
          </w:p>
        </w:tc>
      </w:tr>
      <w:tr w14:paraId="6591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2FCA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DADB">
            <w:r>
              <w:rPr>
                <w:i/>
                <w:iCs/>
                <w:sz w:val="20"/>
                <w:szCs w:val="20"/>
              </w:rPr>
              <w:t>0.6280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71F0">
            <w:r>
              <w:rPr>
                <w:i/>
                <w:iCs/>
                <w:sz w:val="20"/>
                <w:szCs w:val="20"/>
              </w:rPr>
              <w:t>0.6020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25B5">
            <w:r>
              <w:rPr>
                <w:i/>
                <w:iCs/>
                <w:sz w:val="20"/>
                <w:szCs w:val="20"/>
              </w:rPr>
              <w:t>+0.0260</w:t>
            </w:r>
          </w:p>
        </w:tc>
      </w:tr>
      <w:tr w14:paraId="192C7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D343">
            <w:r>
              <w:rPr>
                <w:i/>
                <w:iCs/>
                <w:sz w:val="20"/>
                <w:szCs w:val="20"/>
              </w:rPr>
              <w:t>2024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E849">
            <w:r>
              <w:rPr>
                <w:i/>
                <w:iCs/>
                <w:sz w:val="20"/>
                <w:szCs w:val="20"/>
              </w:rPr>
              <w:t>0.6090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7534">
            <w:r>
              <w:rPr>
                <w:i/>
                <w:iCs/>
                <w:sz w:val="20"/>
                <w:szCs w:val="20"/>
              </w:rPr>
              <w:t>0.5760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9347">
            <w:r>
              <w:rPr>
                <w:i/>
                <w:iCs/>
                <w:sz w:val="20"/>
                <w:szCs w:val="20"/>
              </w:rPr>
              <w:t>+0.0330</w:t>
            </w:r>
          </w:p>
        </w:tc>
      </w:tr>
    </w:tbl>
    <w:p w14:paraId="4DAE65E9">
      <w:pPr>
        <w:pStyle w:val="3"/>
        <w:spacing w:before="300" w:after="150"/>
      </w:pPr>
      <w:r>
        <w:t>2.7 Phase C — Architecture Transfer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404"/>
        <w:gridCol w:w="1872"/>
        <w:gridCol w:w="1872"/>
        <w:gridCol w:w="1872"/>
      </w:tblGrid>
      <w:tr w14:paraId="6678F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BAD62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30FF6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017CA">
            <w:r>
              <w:rPr>
                <w:b/>
                <w:bCs/>
                <w:color w:val="FFFFFF"/>
                <w:sz w:val="20"/>
                <w:szCs w:val="20"/>
              </w:rPr>
              <w:t>Osmotic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E048D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070EA">
            <w:r>
              <w:rPr>
                <w:b/>
                <w:bCs/>
                <w:color w:val="FFFFFF"/>
                <w:sz w:val="20"/>
                <w:szCs w:val="20"/>
              </w:rPr>
              <w:t>Diff</w:t>
            </w:r>
          </w:p>
        </w:tc>
      </w:tr>
      <w:tr w14:paraId="404D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8677">
            <w:r>
              <w:rPr>
                <w:i/>
                <w:iCs/>
                <w:sz w:val="20"/>
                <w:szCs w:val="20"/>
              </w:rPr>
              <w:t>bert-base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DC47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F52C">
            <w:r>
              <w:rPr>
                <w:i/>
                <w:iCs/>
                <w:sz w:val="20"/>
                <w:szCs w:val="20"/>
              </w:rPr>
              <w:t>0.5451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4562">
            <w:r>
              <w:rPr>
                <w:i/>
                <w:iCs/>
                <w:sz w:val="20"/>
                <w:szCs w:val="20"/>
              </w:rPr>
              <w:t>0.6065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7D07">
            <w:r>
              <w:rPr>
                <w:i/>
                <w:iCs/>
                <w:sz w:val="20"/>
                <w:szCs w:val="20"/>
              </w:rPr>
              <w:t>-0.0614</w:t>
            </w:r>
          </w:p>
        </w:tc>
      </w:tr>
      <w:tr w14:paraId="46A31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65BE">
            <w:r>
              <w:rPr>
                <w:i/>
                <w:iCs/>
                <w:sz w:val="20"/>
                <w:szCs w:val="20"/>
              </w:rPr>
              <w:t>bert-base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707A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3BB78">
            <w:r>
              <w:rPr>
                <w:i/>
                <w:iCs/>
                <w:sz w:val="20"/>
                <w:szCs w:val="20"/>
              </w:rPr>
              <w:t>0.6209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5F3E">
            <w:r>
              <w:rPr>
                <w:i/>
                <w:iCs/>
                <w:sz w:val="20"/>
                <w:szCs w:val="20"/>
              </w:rPr>
              <w:t>0.6679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F628">
            <w:r>
              <w:rPr>
                <w:i/>
                <w:iCs/>
                <w:sz w:val="20"/>
                <w:szCs w:val="20"/>
              </w:rPr>
              <w:t>-0.0469</w:t>
            </w:r>
          </w:p>
        </w:tc>
      </w:tr>
      <w:tr w14:paraId="46DCE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F5A1">
            <w:r>
              <w:rPr>
                <w:i/>
                <w:iCs/>
                <w:sz w:val="20"/>
                <w:szCs w:val="20"/>
              </w:rPr>
              <w:t>bert-base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5E54">
            <w:r>
              <w:rPr>
                <w:i/>
                <w:iCs/>
                <w:sz w:val="20"/>
                <w:szCs w:val="20"/>
              </w:rPr>
              <w:t>2024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D8E7">
            <w:r>
              <w:rPr>
                <w:i/>
                <w:iCs/>
                <w:sz w:val="20"/>
                <w:szCs w:val="20"/>
              </w:rPr>
              <w:t>0.6318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6F1A">
            <w:r>
              <w:rPr>
                <w:i/>
                <w:iCs/>
                <w:sz w:val="20"/>
                <w:szCs w:val="20"/>
              </w:rPr>
              <w:t>0.6209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1F00">
            <w:r>
              <w:rPr>
                <w:i/>
                <w:iCs/>
                <w:sz w:val="20"/>
                <w:szCs w:val="20"/>
              </w:rPr>
              <w:t>+0.0108</w:t>
            </w:r>
          </w:p>
        </w:tc>
      </w:tr>
      <w:tr w14:paraId="12C5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59A9">
            <w:r>
              <w:rPr>
                <w:i/>
                <w:iCs/>
                <w:sz w:val="20"/>
                <w:szCs w:val="20"/>
              </w:rPr>
              <w:t>bert-large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CAF6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0799">
            <w:r>
              <w:rPr>
                <w:i/>
                <w:iCs/>
                <w:sz w:val="20"/>
                <w:szCs w:val="20"/>
              </w:rPr>
              <w:t>0.6231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BC8B">
            <w:r>
              <w:rPr>
                <w:i/>
                <w:iCs/>
                <w:sz w:val="20"/>
                <w:szCs w:val="20"/>
              </w:rPr>
              <w:t>0.6412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D140">
            <w:r>
              <w:rPr>
                <w:i/>
                <w:iCs/>
                <w:sz w:val="20"/>
                <w:szCs w:val="20"/>
              </w:rPr>
              <w:t>-0.0181</w:t>
            </w:r>
          </w:p>
        </w:tc>
      </w:tr>
      <w:tr w14:paraId="78C3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7DB9">
            <w:r>
              <w:rPr>
                <w:i/>
                <w:iCs/>
                <w:sz w:val="20"/>
                <w:szCs w:val="20"/>
              </w:rPr>
              <w:t>bert-large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B1DB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2AF1">
            <w:r>
              <w:rPr>
                <w:i/>
                <w:iCs/>
                <w:sz w:val="20"/>
                <w:szCs w:val="20"/>
              </w:rPr>
              <w:t>0.6350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43C8">
            <w:r>
              <w:rPr>
                <w:i/>
                <w:iCs/>
                <w:sz w:val="20"/>
                <w:szCs w:val="20"/>
              </w:rPr>
              <w:t>0.6520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7EF2">
            <w:r>
              <w:rPr>
                <w:i/>
                <w:iCs/>
                <w:sz w:val="20"/>
                <w:szCs w:val="20"/>
              </w:rPr>
              <w:t>-0.0170</w:t>
            </w:r>
          </w:p>
        </w:tc>
      </w:tr>
      <w:tr w14:paraId="7553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CD16">
            <w:r>
              <w:rPr>
                <w:i/>
                <w:iCs/>
                <w:sz w:val="20"/>
                <w:szCs w:val="20"/>
              </w:rPr>
              <w:t>bert-large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EF29">
            <w:r>
              <w:rPr>
                <w:i/>
                <w:iCs/>
                <w:sz w:val="20"/>
                <w:szCs w:val="20"/>
              </w:rPr>
              <w:t>2024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01A4">
            <w:r>
              <w:rPr>
                <w:i/>
                <w:iCs/>
                <w:sz w:val="20"/>
                <w:szCs w:val="20"/>
              </w:rPr>
              <w:t>0.6480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CBD5">
            <w:r>
              <w:rPr>
                <w:i/>
                <w:iCs/>
                <w:sz w:val="20"/>
                <w:szCs w:val="20"/>
              </w:rPr>
              <w:t>0.6390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68A3">
            <w:r>
              <w:rPr>
                <w:i/>
                <w:iCs/>
                <w:sz w:val="20"/>
                <w:szCs w:val="20"/>
              </w:rPr>
              <w:t>+0.0090</w:t>
            </w:r>
          </w:p>
        </w:tc>
      </w:tr>
      <w:tr w14:paraId="6F99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72E0">
            <w:r>
              <w:rPr>
                <w:i/>
                <w:iCs/>
                <w:sz w:val="20"/>
                <w:szCs w:val="20"/>
              </w:rPr>
              <w:t>roberta-base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5C07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5311">
            <w:r>
              <w:rPr>
                <w:i/>
                <w:iCs/>
                <w:sz w:val="20"/>
                <w:szCs w:val="20"/>
              </w:rPr>
              <w:t>0.5920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D989">
            <w:r>
              <w:rPr>
                <w:i/>
                <w:iCs/>
                <w:sz w:val="20"/>
                <w:szCs w:val="20"/>
              </w:rPr>
              <w:t>0.6340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33AD">
            <w:r>
              <w:rPr>
                <w:i/>
                <w:iCs/>
                <w:sz w:val="20"/>
                <w:szCs w:val="20"/>
              </w:rPr>
              <w:t>-0.0420</w:t>
            </w:r>
          </w:p>
        </w:tc>
      </w:tr>
      <w:tr w14:paraId="7C1F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6B14">
            <w:r>
              <w:rPr>
                <w:i/>
                <w:iCs/>
                <w:sz w:val="20"/>
                <w:szCs w:val="20"/>
              </w:rPr>
              <w:t>roberta-base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C883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7216">
            <w:r>
              <w:rPr>
                <w:i/>
                <w:iCs/>
                <w:sz w:val="20"/>
                <w:szCs w:val="20"/>
              </w:rPr>
              <w:t>0.6480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6E53">
            <w:r>
              <w:rPr>
                <w:i/>
                <w:iCs/>
                <w:sz w:val="20"/>
                <w:szCs w:val="20"/>
              </w:rPr>
              <w:t>0.6810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EDCA">
            <w:r>
              <w:rPr>
                <w:i/>
                <w:iCs/>
                <w:sz w:val="20"/>
                <w:szCs w:val="20"/>
              </w:rPr>
              <w:t>-0.0330</w:t>
            </w:r>
          </w:p>
        </w:tc>
      </w:tr>
      <w:tr w14:paraId="6FB0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D07B">
            <w:r>
              <w:rPr>
                <w:i/>
                <w:iCs/>
                <w:sz w:val="20"/>
                <w:szCs w:val="20"/>
              </w:rPr>
              <w:t>roberta-base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EA16">
            <w:r>
              <w:rPr>
                <w:i/>
                <w:iCs/>
                <w:sz w:val="20"/>
                <w:szCs w:val="20"/>
              </w:rPr>
              <w:t>2024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CA69">
            <w:r>
              <w:rPr>
                <w:i/>
                <w:iCs/>
                <w:sz w:val="20"/>
                <w:szCs w:val="20"/>
              </w:rPr>
              <w:t>0.6590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0166">
            <w:r>
              <w:rPr>
                <w:i/>
                <w:iCs/>
                <w:sz w:val="20"/>
                <w:szCs w:val="20"/>
              </w:rPr>
              <w:t>0.6470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57D2">
            <w:r>
              <w:rPr>
                <w:i/>
                <w:iCs/>
                <w:sz w:val="20"/>
                <w:szCs w:val="20"/>
              </w:rPr>
              <w:t>+0.0120</w:t>
            </w:r>
          </w:p>
        </w:tc>
      </w:tr>
    </w:tbl>
    <w:p w14:paraId="07B791AC">
      <w:pPr>
        <w:pStyle w:val="3"/>
        <w:spacing w:before="300" w:after="150"/>
      </w:pPr>
      <w:r>
        <w:t>2.8 Phase B — SQuAD via BERT Self-Attention Injection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EA4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75C2F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32A28">
            <w:r>
              <w:rPr>
                <w:b/>
                <w:bCs/>
                <w:color w:val="FFFFFF"/>
                <w:sz w:val="20"/>
                <w:szCs w:val="20"/>
              </w:rPr>
              <w:t>Osmotic F1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D799">
            <w:r>
              <w:rPr>
                <w:b/>
                <w:bCs/>
                <w:color w:val="FFFFFF"/>
                <w:sz w:val="20"/>
                <w:szCs w:val="20"/>
              </w:rPr>
              <w:t>Baseline F1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8D4B8">
            <w:r>
              <w:rPr>
                <w:b/>
                <w:bCs/>
                <w:color w:val="FFFFFF"/>
                <w:sz w:val="20"/>
                <w:szCs w:val="20"/>
              </w:rPr>
              <w:t>Osmotic EM</w:t>
            </w:r>
          </w:p>
        </w:tc>
        <w:tc>
          <w:tcPr>
            <w:tcW w:w="144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04B68">
            <w:r>
              <w:rPr>
                <w:b/>
                <w:bCs/>
                <w:color w:val="FFFFFF"/>
                <w:sz w:val="20"/>
                <w:szCs w:val="20"/>
              </w:rPr>
              <w:t>Baseline EM</w:t>
            </w:r>
          </w:p>
        </w:tc>
      </w:tr>
      <w:tr w14:paraId="1C3D8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3BA8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14E6">
            <w:r>
              <w:rPr>
                <w:i/>
                <w:iCs/>
                <w:sz w:val="20"/>
                <w:szCs w:val="20"/>
              </w:rPr>
              <w:t>74.20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64CC">
            <w:r>
              <w:rPr>
                <w:i/>
                <w:iCs/>
                <w:sz w:val="20"/>
                <w:szCs w:val="20"/>
              </w:rPr>
              <w:t>78.60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0BD2">
            <w:r>
              <w:rPr>
                <w:i/>
                <w:iCs/>
                <w:sz w:val="20"/>
                <w:szCs w:val="20"/>
              </w:rPr>
              <w:t>62.10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BFA1">
            <w:r>
              <w:rPr>
                <w:i/>
                <w:iCs/>
                <w:sz w:val="20"/>
                <w:szCs w:val="20"/>
              </w:rPr>
              <w:t>66.80</w:t>
            </w:r>
          </w:p>
        </w:tc>
      </w:tr>
      <w:tr w14:paraId="152C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D4CD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7D5E">
            <w:r>
              <w:rPr>
                <w:i/>
                <w:iCs/>
                <w:sz w:val="20"/>
                <w:szCs w:val="20"/>
              </w:rPr>
              <w:t>68.40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8168">
            <w:r>
              <w:rPr>
                <w:i/>
                <w:iCs/>
                <w:sz w:val="20"/>
                <w:szCs w:val="20"/>
              </w:rPr>
              <w:t>78.10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91CC">
            <w:r>
              <w:rPr>
                <w:i/>
                <w:iCs/>
                <w:sz w:val="20"/>
                <w:szCs w:val="20"/>
              </w:rPr>
              <w:t>55.30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A62C">
            <w:r>
              <w:rPr>
                <w:i/>
                <w:iCs/>
                <w:sz w:val="20"/>
                <w:szCs w:val="20"/>
              </w:rPr>
              <w:t>65.90</w:t>
            </w:r>
          </w:p>
        </w:tc>
      </w:tr>
      <w:tr w14:paraId="7D0A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9C53">
            <w:r>
              <w:rPr>
                <w:i/>
                <w:iCs/>
                <w:sz w:val="20"/>
                <w:szCs w:val="20"/>
              </w:rPr>
              <w:t>2024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672A">
            <w:r>
              <w:rPr>
                <w:i/>
                <w:iCs/>
                <w:sz w:val="20"/>
                <w:szCs w:val="20"/>
              </w:rPr>
              <w:t>75.10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2DC0">
            <w:r>
              <w:rPr>
                <w:i/>
                <w:iCs/>
                <w:sz w:val="20"/>
                <w:szCs w:val="20"/>
              </w:rPr>
              <w:t>77.90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2509">
            <w:r>
              <w:rPr>
                <w:i/>
                <w:iCs/>
                <w:sz w:val="20"/>
                <w:szCs w:val="20"/>
              </w:rPr>
              <w:t>63.40</w:t>
            </w:r>
          </w:p>
        </w:tc>
        <w:tc>
          <w:tcPr>
            <w:tcW w:w="144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A9B7">
            <w:r>
              <w:rPr>
                <w:i/>
                <w:iCs/>
                <w:sz w:val="20"/>
                <w:szCs w:val="20"/>
              </w:rPr>
              <w:t>66.20</w:t>
            </w:r>
          </w:p>
        </w:tc>
      </w:tr>
    </w:tbl>
    <w:p w14:paraId="3C7EB020">
      <w:pPr>
        <w:pStyle w:val="3"/>
        <w:spacing w:before="300" w:after="150"/>
      </w:pPr>
      <w:r>
        <w:t>2.9 Phase K — Cross-Lingual Transfer (XNLI)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0"/>
        <w:gridCol w:w="1477"/>
        <w:gridCol w:w="1971"/>
        <w:gridCol w:w="1971"/>
        <w:gridCol w:w="1971"/>
      </w:tblGrid>
      <w:tr w14:paraId="7A9F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765AC"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1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0105A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CF41B">
            <w:r>
              <w:rPr>
                <w:b/>
                <w:bCs/>
                <w:color w:val="FFFFFF"/>
                <w:sz w:val="20"/>
                <w:szCs w:val="20"/>
              </w:rPr>
              <w:t>Osmotic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8C88A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6D29A">
            <w:r>
              <w:rPr>
                <w:b/>
                <w:bCs/>
                <w:color w:val="FFFFFF"/>
                <w:sz w:val="20"/>
                <w:szCs w:val="20"/>
              </w:rPr>
              <w:t>Diff</w:t>
            </w:r>
          </w:p>
        </w:tc>
      </w:tr>
      <w:tr w14:paraId="6FBE8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024C">
            <w:r>
              <w:rPr>
                <w:i/>
                <w:iCs/>
                <w:sz w:val="20"/>
                <w:szCs w:val="20"/>
              </w:rPr>
              <w:t>en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C047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B273">
            <w:r>
              <w:rPr>
                <w:i/>
                <w:iCs/>
                <w:sz w:val="20"/>
                <w:szCs w:val="20"/>
              </w:rPr>
              <w:t>0.6620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A223">
            <w:r>
              <w:rPr>
                <w:i/>
                <w:iCs/>
                <w:sz w:val="20"/>
                <w:szCs w:val="20"/>
              </w:rPr>
              <w:t>0.6690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73FA">
            <w:r>
              <w:rPr>
                <w:i/>
                <w:iCs/>
                <w:sz w:val="20"/>
                <w:szCs w:val="20"/>
              </w:rPr>
              <w:t>-0.0070</w:t>
            </w:r>
          </w:p>
        </w:tc>
      </w:tr>
      <w:tr w14:paraId="71CEE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9E19">
            <w:r>
              <w:rPr>
                <w:i/>
                <w:iCs/>
                <w:sz w:val="20"/>
                <w:szCs w:val="20"/>
              </w:rPr>
              <w:t>en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3E2C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3613">
            <w:r>
              <w:rPr>
                <w:i/>
                <w:iCs/>
                <w:sz w:val="20"/>
                <w:szCs w:val="20"/>
              </w:rPr>
              <w:t>0.6580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9F40">
            <w:r>
              <w:rPr>
                <w:i/>
                <w:iCs/>
                <w:sz w:val="20"/>
                <w:szCs w:val="20"/>
              </w:rPr>
              <w:t>0.6650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B296">
            <w:r>
              <w:rPr>
                <w:i/>
                <w:iCs/>
                <w:sz w:val="20"/>
                <w:szCs w:val="20"/>
              </w:rPr>
              <w:t>-0.0070</w:t>
            </w:r>
          </w:p>
        </w:tc>
      </w:tr>
      <w:tr w14:paraId="3700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1241">
            <w:r>
              <w:rPr>
                <w:i/>
                <w:iCs/>
                <w:sz w:val="20"/>
                <w:szCs w:val="20"/>
              </w:rPr>
              <w:t>fr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0DBF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3FB8">
            <w:r>
              <w:rPr>
                <w:i/>
                <w:iCs/>
                <w:sz w:val="20"/>
                <w:szCs w:val="20"/>
              </w:rPr>
              <w:t>0.6210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E1ED">
            <w:r>
              <w:rPr>
                <w:i/>
                <w:iCs/>
                <w:sz w:val="20"/>
                <w:szCs w:val="20"/>
              </w:rPr>
              <w:t>0.6280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12F2">
            <w:r>
              <w:rPr>
                <w:i/>
                <w:iCs/>
                <w:sz w:val="20"/>
                <w:szCs w:val="20"/>
              </w:rPr>
              <w:t>-0.0070</w:t>
            </w:r>
          </w:p>
        </w:tc>
      </w:tr>
      <w:tr w14:paraId="1EAB0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13B8">
            <w:r>
              <w:rPr>
                <w:i/>
                <w:iCs/>
                <w:sz w:val="20"/>
                <w:szCs w:val="20"/>
              </w:rPr>
              <w:t>fr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7E6E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CC58">
            <w:r>
              <w:rPr>
                <w:i/>
                <w:iCs/>
                <w:sz w:val="20"/>
                <w:szCs w:val="20"/>
              </w:rPr>
              <w:t>0.6180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B0AA">
            <w:r>
              <w:rPr>
                <w:i/>
                <w:iCs/>
                <w:sz w:val="20"/>
                <w:szCs w:val="20"/>
              </w:rPr>
              <w:t>0.6260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E1C5C">
            <w:r>
              <w:rPr>
                <w:i/>
                <w:iCs/>
                <w:sz w:val="20"/>
                <w:szCs w:val="20"/>
              </w:rPr>
              <w:t>-0.0080</w:t>
            </w:r>
          </w:p>
        </w:tc>
      </w:tr>
      <w:tr w14:paraId="4EFAB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9C39">
            <w:r>
              <w:rPr>
                <w:i/>
                <w:iCs/>
                <w:sz w:val="20"/>
                <w:szCs w:val="20"/>
              </w:rPr>
              <w:t>es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25CF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E7D4">
            <w:r>
              <w:rPr>
                <w:i/>
                <w:iCs/>
                <w:sz w:val="20"/>
                <w:szCs w:val="20"/>
              </w:rPr>
              <w:t>0.6280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0B0B">
            <w:r>
              <w:rPr>
                <w:i/>
                <w:iCs/>
                <w:sz w:val="20"/>
                <w:szCs w:val="20"/>
              </w:rPr>
              <w:t>0.6350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4038">
            <w:r>
              <w:rPr>
                <w:i/>
                <w:iCs/>
                <w:sz w:val="20"/>
                <w:szCs w:val="20"/>
              </w:rPr>
              <w:t>-0.0070</w:t>
            </w:r>
          </w:p>
        </w:tc>
      </w:tr>
      <w:tr w14:paraId="5B46C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38B1">
            <w:r>
              <w:rPr>
                <w:i/>
                <w:iCs/>
                <w:sz w:val="20"/>
                <w:szCs w:val="20"/>
              </w:rPr>
              <w:t>es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9D23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2AB8">
            <w:r>
              <w:rPr>
                <w:i/>
                <w:iCs/>
                <w:sz w:val="20"/>
                <w:szCs w:val="20"/>
              </w:rPr>
              <w:t>0.6240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E28E">
            <w:r>
              <w:rPr>
                <w:i/>
                <w:iCs/>
                <w:sz w:val="20"/>
                <w:szCs w:val="20"/>
              </w:rPr>
              <w:t>0.6310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5D1F">
            <w:r>
              <w:rPr>
                <w:i/>
                <w:iCs/>
                <w:sz w:val="20"/>
                <w:szCs w:val="20"/>
              </w:rPr>
              <w:t>-0.0070</w:t>
            </w:r>
          </w:p>
        </w:tc>
      </w:tr>
      <w:tr w14:paraId="60C0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784D">
            <w:r>
              <w:rPr>
                <w:i/>
                <w:iCs/>
                <w:sz w:val="20"/>
                <w:szCs w:val="20"/>
              </w:rPr>
              <w:t>de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8B0C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6FE8">
            <w:r>
              <w:rPr>
                <w:i/>
                <w:iCs/>
                <w:sz w:val="20"/>
                <w:szCs w:val="20"/>
              </w:rPr>
              <w:t>0.6050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97F2">
            <w:r>
              <w:rPr>
                <w:i/>
                <w:iCs/>
                <w:sz w:val="20"/>
                <w:szCs w:val="20"/>
              </w:rPr>
              <w:t>0.6130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8663">
            <w:r>
              <w:rPr>
                <w:i/>
                <w:iCs/>
                <w:sz w:val="20"/>
                <w:szCs w:val="20"/>
              </w:rPr>
              <w:t>-0.0080</w:t>
            </w:r>
          </w:p>
        </w:tc>
      </w:tr>
      <w:tr w14:paraId="76CF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A3304">
            <w:r>
              <w:rPr>
                <w:i/>
                <w:iCs/>
                <w:sz w:val="20"/>
                <w:szCs w:val="20"/>
              </w:rPr>
              <w:t>de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14EE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2EDA">
            <w:r>
              <w:rPr>
                <w:i/>
                <w:iCs/>
                <w:sz w:val="20"/>
                <w:szCs w:val="20"/>
              </w:rPr>
              <w:t>0.6010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4533">
            <w:r>
              <w:rPr>
                <w:i/>
                <w:iCs/>
                <w:sz w:val="20"/>
                <w:szCs w:val="20"/>
              </w:rPr>
              <w:t>0.6100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3363">
            <w:r>
              <w:rPr>
                <w:i/>
                <w:iCs/>
                <w:sz w:val="20"/>
                <w:szCs w:val="20"/>
              </w:rPr>
              <w:t>-0.0090</w:t>
            </w:r>
          </w:p>
        </w:tc>
      </w:tr>
      <w:tr w14:paraId="29E3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316E8">
            <w:r>
              <w:rPr>
                <w:i/>
                <w:iCs/>
                <w:sz w:val="20"/>
                <w:szCs w:val="20"/>
              </w:rPr>
              <w:t>zh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49F8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46F4">
            <w:r>
              <w:rPr>
                <w:i/>
                <w:iCs/>
                <w:sz w:val="20"/>
                <w:szCs w:val="20"/>
              </w:rPr>
              <w:t>0.5720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2E44">
            <w:r>
              <w:rPr>
                <w:i/>
                <w:iCs/>
                <w:sz w:val="20"/>
                <w:szCs w:val="20"/>
              </w:rPr>
              <w:t>0.5810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CBD7">
            <w:r>
              <w:rPr>
                <w:i/>
                <w:iCs/>
                <w:sz w:val="20"/>
                <w:szCs w:val="20"/>
              </w:rPr>
              <w:t>-0.0090</w:t>
            </w:r>
          </w:p>
        </w:tc>
      </w:tr>
      <w:tr w14:paraId="2DC8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AA68">
            <w:r>
              <w:rPr>
                <w:i/>
                <w:iCs/>
                <w:sz w:val="20"/>
                <w:szCs w:val="20"/>
              </w:rPr>
              <w:t>zh</w:t>
            </w:r>
          </w:p>
        </w:tc>
        <w:tc>
          <w:tcPr>
            <w:tcW w:w="1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5CCD0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2D3B">
            <w:r>
              <w:rPr>
                <w:i/>
                <w:iCs/>
                <w:sz w:val="20"/>
                <w:szCs w:val="20"/>
              </w:rPr>
              <w:t>0.5680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571C">
            <w:r>
              <w:rPr>
                <w:i/>
                <w:iCs/>
                <w:sz w:val="20"/>
                <w:szCs w:val="20"/>
              </w:rPr>
              <w:t>0.5790</w:t>
            </w:r>
          </w:p>
        </w:tc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86D5">
            <w:r>
              <w:rPr>
                <w:i/>
                <w:iCs/>
                <w:sz w:val="20"/>
                <w:szCs w:val="20"/>
              </w:rPr>
              <w:t>-0.0110</w:t>
            </w:r>
          </w:p>
        </w:tc>
      </w:tr>
    </w:tbl>
    <w:p w14:paraId="210E1DC9">
      <w:pPr>
        <w:pStyle w:val="3"/>
        <w:spacing w:before="300" w:after="150"/>
      </w:pPr>
      <w:r>
        <w:t>2.10 Phase M — Cross-Modal Retrieval (OCAM, Fashion Dataset)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1"/>
        <w:gridCol w:w="961"/>
        <w:gridCol w:w="1664"/>
        <w:gridCol w:w="1665"/>
        <w:gridCol w:w="1664"/>
        <w:gridCol w:w="1665"/>
      </w:tblGrid>
      <w:tr w14:paraId="56A1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8FDD6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2C29E"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17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C04D8">
            <w:r>
              <w:rPr>
                <w:b/>
                <w:bCs/>
                <w:color w:val="FFFFFF"/>
                <w:sz w:val="20"/>
                <w:szCs w:val="20"/>
              </w:rPr>
              <w:t>Osmotic R@1</w:t>
            </w:r>
          </w:p>
        </w:tc>
        <w:tc>
          <w:tcPr>
            <w:tcW w:w="17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5B460">
            <w:r>
              <w:rPr>
                <w:b/>
                <w:bCs/>
                <w:color w:val="FFFFFF"/>
                <w:sz w:val="20"/>
                <w:szCs w:val="20"/>
              </w:rPr>
              <w:t>Baseline R@1</w:t>
            </w:r>
          </w:p>
        </w:tc>
        <w:tc>
          <w:tcPr>
            <w:tcW w:w="17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EB558">
            <w:r>
              <w:rPr>
                <w:b/>
                <w:bCs/>
                <w:color w:val="FFFFFF"/>
                <w:sz w:val="20"/>
                <w:szCs w:val="20"/>
              </w:rPr>
              <w:t>Osmotic R@5</w:t>
            </w:r>
          </w:p>
        </w:tc>
        <w:tc>
          <w:tcPr>
            <w:tcW w:w="17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615C8">
            <w:r>
              <w:rPr>
                <w:b/>
                <w:bCs/>
                <w:color w:val="FFFFFF"/>
                <w:sz w:val="20"/>
                <w:szCs w:val="20"/>
              </w:rPr>
              <w:t>Baseline R@5</w:t>
            </w:r>
          </w:p>
        </w:tc>
      </w:tr>
      <w:tr w14:paraId="4FAA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BA07">
            <w:r>
              <w:rPr>
                <w:i/>
                <w:iCs/>
                <w:sz w:val="20"/>
                <w:szCs w:val="20"/>
              </w:rPr>
              <w:t>image→text</w:t>
            </w:r>
          </w:p>
        </w:tc>
        <w:tc>
          <w:tcPr>
            <w:tcW w:w="1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2B9B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E2B3">
            <w:r>
              <w:rPr>
                <w:i/>
                <w:iCs/>
                <w:sz w:val="20"/>
                <w:szCs w:val="20"/>
              </w:rPr>
              <w:t>0.184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7D3B">
            <w:r>
              <w:rPr>
                <w:i/>
                <w:iCs/>
                <w:sz w:val="20"/>
                <w:szCs w:val="20"/>
              </w:rPr>
              <w:t>0.171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5E2B">
            <w:r>
              <w:rPr>
                <w:i/>
                <w:iCs/>
                <w:sz w:val="20"/>
                <w:szCs w:val="20"/>
              </w:rPr>
              <w:t>0.412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9FAF">
            <w:r>
              <w:rPr>
                <w:i/>
                <w:iCs/>
                <w:sz w:val="20"/>
                <w:szCs w:val="20"/>
              </w:rPr>
              <w:t>0.395</w:t>
            </w:r>
          </w:p>
        </w:tc>
      </w:tr>
      <w:tr w14:paraId="23407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ADEA">
            <w:r>
              <w:rPr>
                <w:i/>
                <w:iCs/>
                <w:sz w:val="20"/>
                <w:szCs w:val="20"/>
              </w:rPr>
              <w:t>image→text</w:t>
            </w:r>
          </w:p>
        </w:tc>
        <w:tc>
          <w:tcPr>
            <w:tcW w:w="1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C605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816C">
            <w:r>
              <w:rPr>
                <w:i/>
                <w:iCs/>
                <w:sz w:val="20"/>
                <w:szCs w:val="20"/>
              </w:rPr>
              <w:t>0.179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1EFA">
            <w:r>
              <w:rPr>
                <w:i/>
                <w:iCs/>
                <w:sz w:val="20"/>
                <w:szCs w:val="20"/>
              </w:rPr>
              <w:t>0.168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21D5">
            <w:r>
              <w:rPr>
                <w:i/>
                <w:iCs/>
                <w:sz w:val="20"/>
                <w:szCs w:val="20"/>
              </w:rPr>
              <w:t>0.408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605C">
            <w:r>
              <w:rPr>
                <w:i/>
                <w:iCs/>
                <w:sz w:val="20"/>
                <w:szCs w:val="20"/>
              </w:rPr>
              <w:t>0.390</w:t>
            </w:r>
          </w:p>
        </w:tc>
      </w:tr>
      <w:tr w14:paraId="741B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BFA4">
            <w:r>
              <w:rPr>
                <w:i/>
                <w:iCs/>
                <w:sz w:val="20"/>
                <w:szCs w:val="20"/>
              </w:rPr>
              <w:t>image→text</w:t>
            </w:r>
          </w:p>
        </w:tc>
        <w:tc>
          <w:tcPr>
            <w:tcW w:w="1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B6B6">
            <w:r>
              <w:rPr>
                <w:i/>
                <w:iCs/>
                <w:sz w:val="20"/>
                <w:szCs w:val="20"/>
              </w:rPr>
              <w:t>2024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0AA4">
            <w:r>
              <w:rPr>
                <w:i/>
                <w:iCs/>
                <w:sz w:val="20"/>
                <w:szCs w:val="20"/>
              </w:rPr>
              <w:t>0.191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4140">
            <w:r>
              <w:rPr>
                <w:i/>
                <w:iCs/>
                <w:sz w:val="20"/>
                <w:szCs w:val="20"/>
              </w:rPr>
              <w:t>0.175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07CD">
            <w:r>
              <w:rPr>
                <w:i/>
                <w:iCs/>
                <w:sz w:val="20"/>
                <w:szCs w:val="20"/>
              </w:rPr>
              <w:t>0.420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FC22">
            <w:r>
              <w:rPr>
                <w:i/>
                <w:iCs/>
                <w:sz w:val="20"/>
                <w:szCs w:val="20"/>
              </w:rPr>
              <w:t>0.401</w:t>
            </w:r>
          </w:p>
        </w:tc>
      </w:tr>
      <w:tr w14:paraId="6F25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BCC5">
            <w:r>
              <w:rPr>
                <w:i/>
                <w:iCs/>
                <w:sz w:val="20"/>
                <w:szCs w:val="20"/>
              </w:rPr>
              <w:t>text→image</w:t>
            </w:r>
          </w:p>
        </w:tc>
        <w:tc>
          <w:tcPr>
            <w:tcW w:w="1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B96C">
            <w:r>
              <w:rPr>
                <w:i/>
                <w:iCs/>
                <w:sz w:val="20"/>
                <w:szCs w:val="20"/>
              </w:rPr>
              <w:t>42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5384">
            <w:r>
              <w:rPr>
                <w:i/>
                <w:iCs/>
                <w:sz w:val="20"/>
                <w:szCs w:val="20"/>
              </w:rPr>
              <w:t>0.176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C4A12">
            <w:r>
              <w:rPr>
                <w:i/>
                <w:iCs/>
                <w:sz w:val="20"/>
                <w:szCs w:val="20"/>
              </w:rPr>
              <w:t>0.166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C678">
            <w:r>
              <w:rPr>
                <w:i/>
                <w:iCs/>
                <w:sz w:val="20"/>
                <w:szCs w:val="20"/>
              </w:rPr>
              <w:t>0.399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5C02">
            <w:r>
              <w:rPr>
                <w:i/>
                <w:iCs/>
                <w:sz w:val="20"/>
                <w:szCs w:val="20"/>
              </w:rPr>
              <w:t>0.383</w:t>
            </w:r>
          </w:p>
        </w:tc>
      </w:tr>
      <w:tr w14:paraId="3115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0FF3">
            <w:r>
              <w:rPr>
                <w:i/>
                <w:iCs/>
                <w:sz w:val="20"/>
                <w:szCs w:val="20"/>
              </w:rPr>
              <w:t>text→image</w:t>
            </w:r>
          </w:p>
        </w:tc>
        <w:tc>
          <w:tcPr>
            <w:tcW w:w="1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D7A8">
            <w:r>
              <w:rPr>
                <w:i/>
                <w:iCs/>
                <w:sz w:val="20"/>
                <w:szCs w:val="20"/>
              </w:rPr>
              <w:t>123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61DF">
            <w:r>
              <w:rPr>
                <w:i/>
                <w:iCs/>
                <w:sz w:val="20"/>
                <w:szCs w:val="20"/>
              </w:rPr>
              <w:t>0.172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67A0">
            <w:r>
              <w:rPr>
                <w:i/>
                <w:iCs/>
                <w:sz w:val="20"/>
                <w:szCs w:val="20"/>
              </w:rPr>
              <w:t>0.163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7420">
            <w:r>
              <w:rPr>
                <w:i/>
                <w:iCs/>
                <w:sz w:val="20"/>
                <w:szCs w:val="20"/>
              </w:rPr>
              <w:t>0.395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8A3E">
            <w:r>
              <w:rPr>
                <w:i/>
                <w:iCs/>
                <w:sz w:val="20"/>
                <w:szCs w:val="20"/>
              </w:rPr>
              <w:t>0.379</w:t>
            </w:r>
          </w:p>
        </w:tc>
      </w:tr>
      <w:tr w14:paraId="11E8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F62F">
            <w:r>
              <w:rPr>
                <w:i/>
                <w:iCs/>
                <w:sz w:val="20"/>
                <w:szCs w:val="20"/>
              </w:rPr>
              <w:t>text→image</w:t>
            </w:r>
          </w:p>
        </w:tc>
        <w:tc>
          <w:tcPr>
            <w:tcW w:w="1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DFD5E">
            <w:r>
              <w:rPr>
                <w:i/>
                <w:iCs/>
                <w:sz w:val="20"/>
                <w:szCs w:val="20"/>
              </w:rPr>
              <w:t>2024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B2A6">
            <w:r>
              <w:rPr>
                <w:i/>
                <w:iCs/>
                <w:sz w:val="20"/>
                <w:szCs w:val="20"/>
              </w:rPr>
              <w:t>0.183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D806">
            <w:r>
              <w:rPr>
                <w:i/>
                <w:iCs/>
                <w:sz w:val="20"/>
                <w:szCs w:val="20"/>
              </w:rPr>
              <w:t>0.170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0E14">
            <w:r>
              <w:rPr>
                <w:i/>
                <w:iCs/>
                <w:sz w:val="20"/>
                <w:szCs w:val="20"/>
              </w:rPr>
              <w:t>0.407</w:t>
            </w:r>
          </w:p>
        </w:tc>
        <w:tc>
          <w:tcPr>
            <w:tcW w:w="17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EBCA">
            <w:r>
              <w:rPr>
                <w:i/>
                <w:iCs/>
                <w:sz w:val="20"/>
                <w:szCs w:val="20"/>
              </w:rPr>
              <w:t>0.389</w:t>
            </w:r>
          </w:p>
        </w:tc>
      </w:tr>
    </w:tbl>
    <w:p w14:paraId="2D03E7C5">
      <w:pPr>
        <w:pStyle w:val="3"/>
        <w:spacing w:before="300" w:after="150"/>
      </w:pPr>
      <w:r>
        <w:t>2.11 Phase I — Interpretability (Head/Layer Analysis)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28"/>
        <w:gridCol w:w="2080"/>
        <w:gridCol w:w="3952"/>
      </w:tblGrid>
      <w:tr w14:paraId="0AC8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0A0A1">
            <w:r>
              <w:rPr>
                <w:b/>
                <w:bCs/>
                <w:color w:val="FFFFFF"/>
                <w:sz w:val="20"/>
                <w:szCs w:val="20"/>
              </w:rPr>
              <w:t>Layer Group</w:t>
            </w:r>
          </w:p>
        </w:tc>
        <w:tc>
          <w:tcPr>
            <w:tcW w:w="2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33584">
            <w:r>
              <w:rPr>
                <w:b/>
                <w:bCs/>
                <w:color w:val="FFFFFF"/>
                <w:sz w:val="20"/>
                <w:szCs w:val="20"/>
              </w:rPr>
              <w:t>Mean |λ_h|</w:t>
            </w:r>
          </w:p>
        </w:tc>
        <w:tc>
          <w:tcPr>
            <w:tcW w:w="3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8FE95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14:paraId="72B6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9504">
            <w:r>
              <w:rPr>
                <w:i/>
                <w:iCs/>
                <w:sz w:val="20"/>
                <w:szCs w:val="20"/>
              </w:rPr>
              <w:t>Early (layers 0-5)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9D62">
            <w:r>
              <w:rPr>
                <w:i/>
                <w:iCs/>
                <w:sz w:val="20"/>
                <w:szCs w:val="20"/>
              </w:rPr>
              <w:t>0.018</w:t>
            </w:r>
          </w:p>
        </w:tc>
        <w:tc>
          <w:tcPr>
            <w:tcW w:w="3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E06D">
            <w:r>
              <w:rPr>
                <w:i/>
                <w:iCs/>
                <w:sz w:val="20"/>
                <w:szCs w:val="20"/>
              </w:rPr>
              <w:t>Near-zero, minimal learned coupling</w:t>
            </w:r>
          </w:p>
        </w:tc>
      </w:tr>
      <w:tr w14:paraId="622E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FE3F">
            <w:r>
              <w:rPr>
                <w:i/>
                <w:iCs/>
                <w:sz w:val="20"/>
                <w:szCs w:val="20"/>
              </w:rPr>
              <w:t>Late (layers 6-11)</w:t>
            </w:r>
          </w:p>
        </w:tc>
        <w:tc>
          <w:tcPr>
            <w:tcW w:w="2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1325">
            <w:r>
              <w:rPr>
                <w:i/>
                <w:iCs/>
                <w:sz w:val="20"/>
                <w:szCs w:val="20"/>
              </w:rPr>
              <w:t>0.031</w:t>
            </w:r>
          </w:p>
        </w:tc>
        <w:tc>
          <w:tcPr>
            <w:tcW w:w="3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E543">
            <w:r>
              <w:rPr>
                <w:i/>
                <w:iCs/>
                <w:sz w:val="20"/>
                <w:szCs w:val="20"/>
              </w:rPr>
              <w:t>Slightly larger but still small</w:t>
            </w:r>
          </w:p>
        </w:tc>
      </w:tr>
    </w:tbl>
    <w:p w14:paraId="1A44F1B8">
      <w:pPr>
        <w:pStyle w:val="2"/>
        <w:spacing w:before="400" w:after="200"/>
      </w:pPr>
      <w:r>
        <w:t>3. Discussion</w:t>
      </w:r>
    </w:p>
    <w:p w14:paraId="2A8EC433">
      <w:pPr>
        <w:pStyle w:val="16"/>
        <w:numPr>
          <w:ilvl w:val="0"/>
          <w:numId w:val="1"/>
        </w:numPr>
        <w:spacing w:after="80"/>
      </w:pPr>
      <w:r>
        <w:t>Injecting osmotic self-attention into a pretrained model produces a small but statistically real negative effect on GLUE overall (p=0.038 t-test / p=0.008 bootstrap, excluding pathological seeds).</w:t>
      </w:r>
    </w:p>
    <w:p w14:paraId="5141ACB6">
      <w:pPr>
        <w:pStyle w:val="16"/>
        <w:numPr>
          <w:ilvl w:val="0"/>
          <w:numId w:val="1"/>
        </w:numPr>
        <w:spacing w:after="80"/>
      </w:pPr>
      <w:r>
        <w:t>The ablation result is the strongest evidence in this study: a fixed, non-learned coupling constant matched or exceeded the learned mechanism, undermining the case that learning λ_h adds value beyond a crude fixed bias.</w:t>
      </w:r>
    </w:p>
    <w:p w14:paraId="2218EDB7">
      <w:pPr>
        <w:pStyle w:val="16"/>
        <w:numPr>
          <w:ilvl w:val="0"/>
          <w:numId w:val="1"/>
        </w:numPr>
        <w:spacing w:after="80"/>
      </w:pPr>
      <w:r>
        <w:t>Training instability recurs across independent settings: CoLA (2/5 seeds collapsed to single-class prediction) and Phase E's IMDB baseline (stuck at exactly chance on both completed seeds) both show the same qualitative failure mode, in models that otherwise differ substantially.</w:t>
      </w:r>
    </w:p>
    <w:p w14:paraId="3364E541">
      <w:pPr>
        <w:pStyle w:val="16"/>
        <w:numPr>
          <w:ilvl w:val="0"/>
          <w:numId w:val="1"/>
        </w:numPr>
        <w:spacing w:after="80"/>
      </w:pPr>
      <w:r>
        <w:t>The one consistently positive, real result (Phase F) comes from a from-scratch architecture, not a pretrained one — the working hypothesis carried into the predicted sections above is that this mechanism is more compatible with training from scratch than with modifying an already-converged pretrained model.</w:t>
      </w:r>
    </w:p>
    <w:p w14:paraId="0A9FA72A">
      <w:pPr>
        <w:pStyle w:val="16"/>
        <w:numPr>
          <w:ilvl w:val="0"/>
          <w:numId w:val="1"/>
        </w:numPr>
        <w:spacing w:after="80"/>
      </w:pPr>
      <w:r>
        <w:t>An earlier, less rigorous theory check (Phase G, Theorem 5) reported 9/12 configurations confirmed; a properly seeded, two-sided-Sinkhorn re-check found only 3/12 — informal validations in this project have tended to overstate how well the theory holds under stricter testing.</w:t>
      </w:r>
    </w:p>
    <w:p w14:paraId="15EA3C30">
      <w:pPr>
        <w:pStyle w:val="2"/>
        <w:spacing w:before="400" w:after="200"/>
      </w:pPr>
      <w:r>
        <w:t>4. Conclusion</w:t>
      </w:r>
    </w:p>
    <w:p w14:paraId="6F70A61B">
      <w:pPr>
        <w:spacing w:after="160"/>
      </w:pPr>
      <w:r>
        <w:t>Osmotic attention, as implemented and tested here, does not improve performance when injected into a pretrained transformer, and an ablation study indicates the learned component specifically is not responsible for what small positive signal exists elsewhere. Its behavior in from-scratch settings is more promising but rests on a thinner evidence base</w:t>
      </w:r>
      <w:r>
        <w:rPr>
          <w:rFonts w:hint="default"/>
          <w:lang w:val="en-IN"/>
        </w:rPr>
        <w:t>.</w:t>
      </w:r>
      <w:r>
        <w:t xml:space="preserve"> 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3D3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1318</Words>
  <Characters>7891</Characters>
  <TotalTime>9</TotalTime>
  <ScaleCrop>false</ScaleCrop>
  <LinksUpToDate>false</LinksUpToDate>
  <CharactersWithSpaces>8941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2026-09-09T10:56:00Z</dcterms:created>
  <dc:creator>Un-named</dc:creator>
  <cp:lastModifiedBy>AGNES TERESA DAVURI</cp:lastModifiedBy>
  <dcterms:modified xsi:type="dcterms:W3CDTF">2026-09-09T11:08:06Z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eyJoZGlkIjoiMTBjYWFlY2Y4OGM5MzMxNmNmOGRiYzE4ODZiMzM4YzYiLCJ1c2VySWQiOiI1Njc0MjUyMTU5MjYifQ==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1FDC9D80101245F0992C37CCAC80563E_12</vt:lpwstr>
  </property>
</Properties>
</file>