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38412" w14:textId="586766F3" w:rsidR="002A4BE4" w:rsidRDefault="00645F7B" w:rsidP="00645F7B">
      <w:pPr>
        <w:pStyle w:val="Ttulo"/>
        <w:rPr>
          <w:rFonts w:ascii="Italic_IV25" w:hAnsi="Italic_IV25" w:cs="Italic_IV25"/>
          <w:sz w:val="52"/>
          <w:szCs w:val="52"/>
        </w:rPr>
      </w:pPr>
      <w:r>
        <w:t xml:space="preserve">Sinais de alerta para </w:t>
      </w:r>
      <w:proofErr w:type="spellStart"/>
      <w:r w:rsidRPr="00645F7B">
        <w:rPr>
          <w:rFonts w:ascii="Italic_IV25" w:hAnsi="Italic_IV25" w:cs="Italic_IV25"/>
          <w:sz w:val="52"/>
          <w:szCs w:val="52"/>
        </w:rPr>
        <w:t>deepfakes</w:t>
      </w:r>
      <w:proofErr w:type="spellEnd"/>
    </w:p>
    <w:p w14:paraId="441680F4" w14:textId="15D98913" w:rsidR="005866EB" w:rsidRDefault="00645F7B" w:rsidP="00645F7B">
      <w:pPr>
        <w:rPr>
          <w:rFonts w:cstheme="minorHAnsi"/>
          <w:sz w:val="24"/>
          <w:szCs w:val="24"/>
        </w:rPr>
      </w:pPr>
      <w:r w:rsidRPr="00645F7B">
        <w:rPr>
          <w:sz w:val="24"/>
          <w:szCs w:val="24"/>
        </w:rPr>
        <w:t>No caso do</w:t>
      </w:r>
      <w:r>
        <w:t xml:space="preserve"> </w:t>
      </w:r>
      <w:proofErr w:type="spellStart"/>
      <w:r w:rsidRPr="00645F7B">
        <w:rPr>
          <w:rFonts w:ascii="Italic_IV25" w:hAnsi="Italic_IV25" w:cs="Italic_IV25"/>
          <w:sz w:val="20"/>
          <w:szCs w:val="20"/>
        </w:rPr>
        <w:t>deepfake</w:t>
      </w:r>
      <w:proofErr w:type="spellEnd"/>
      <w:r>
        <w:rPr>
          <w:rFonts w:ascii="Italic_IV25" w:hAnsi="Italic_IV25" w:cs="Italic_IV25"/>
          <w:sz w:val="20"/>
          <w:szCs w:val="20"/>
        </w:rPr>
        <w:t xml:space="preserve">, </w:t>
      </w:r>
      <w:r w:rsidRPr="00645F7B">
        <w:rPr>
          <w:rFonts w:cstheme="minorHAnsi"/>
          <w:sz w:val="24"/>
          <w:szCs w:val="24"/>
        </w:rPr>
        <w:t>é possível</w:t>
      </w:r>
      <w:r>
        <w:rPr>
          <w:rFonts w:cstheme="minorHAnsi"/>
          <w:sz w:val="24"/>
          <w:szCs w:val="24"/>
        </w:rPr>
        <w:t xml:space="preserve"> a identificação do conteúdo </w:t>
      </w:r>
      <w:proofErr w:type="spellStart"/>
      <w:r>
        <w:rPr>
          <w:rFonts w:cstheme="minorHAnsi"/>
          <w:sz w:val="24"/>
          <w:szCs w:val="24"/>
        </w:rPr>
        <w:t>obeservando-se</w:t>
      </w:r>
      <w:proofErr w:type="spellEnd"/>
      <w:r>
        <w:rPr>
          <w:rFonts w:cstheme="minorHAnsi"/>
          <w:sz w:val="24"/>
          <w:szCs w:val="24"/>
        </w:rPr>
        <w:t xml:space="preserve"> os mesmos sinais das </w:t>
      </w:r>
      <w:proofErr w:type="spellStart"/>
      <w:r w:rsidRPr="00645F7B">
        <w:rPr>
          <w:rFonts w:ascii="Italic_IV25" w:hAnsi="Italic_IV25" w:cs="Italic_IV25"/>
          <w:sz w:val="20"/>
          <w:szCs w:val="20"/>
        </w:rPr>
        <w:t>fakenews</w:t>
      </w:r>
      <w:proofErr w:type="spellEnd"/>
      <w:r w:rsidRPr="00645F7B">
        <w:rPr>
          <w:rFonts w:cstheme="minorHAnsi"/>
          <w:sz w:val="24"/>
          <w:szCs w:val="24"/>
        </w:rPr>
        <w:t>. No</w:t>
      </w:r>
      <w:r>
        <w:rPr>
          <w:rFonts w:cstheme="minorHAnsi"/>
          <w:sz w:val="24"/>
          <w:szCs w:val="24"/>
        </w:rPr>
        <w:t xml:space="preserve"> entanto, em caso de vídeos</w:t>
      </w:r>
      <w:r w:rsidR="005866EB">
        <w:rPr>
          <w:rFonts w:cstheme="minorHAnsi"/>
          <w:sz w:val="24"/>
          <w:szCs w:val="24"/>
        </w:rPr>
        <w:t>, é importante analisar, também, característica como:</w:t>
      </w:r>
    </w:p>
    <w:p w14:paraId="556C6323" w14:textId="18567A78" w:rsidR="005866EB" w:rsidRDefault="005866EB" w:rsidP="009D06B2">
      <w:pPr>
        <w:rPr>
          <w:rStyle w:val="Forte"/>
          <w:b w:val="0"/>
          <w:bCs w:val="0"/>
        </w:rPr>
      </w:pPr>
      <w:r w:rsidRPr="009D06B2">
        <w:rPr>
          <w:rFonts w:cstheme="minorHAnsi"/>
          <w:sz w:val="24"/>
          <w:szCs w:val="24"/>
        </w:rPr>
        <w:t>°</w:t>
      </w:r>
      <w:r w:rsidR="009D06B2">
        <w:rPr>
          <w:rFonts w:cstheme="minorHAnsi"/>
          <w:sz w:val="24"/>
          <w:szCs w:val="24"/>
        </w:rPr>
        <w:t xml:space="preserve"> </w:t>
      </w:r>
      <w:r w:rsidR="009D06B2" w:rsidRPr="009D06B2">
        <w:rPr>
          <w:rStyle w:val="Forte"/>
        </w:rPr>
        <w:t>olhar</w:t>
      </w:r>
      <w:r w:rsidR="009D06B2">
        <w:rPr>
          <w:rStyle w:val="Forte"/>
        </w:rPr>
        <w:t xml:space="preserve"> – </w:t>
      </w:r>
      <w:r w:rsidR="009D06B2" w:rsidRPr="00AD0037">
        <w:rPr>
          <w:rStyle w:val="Forte"/>
          <w:b w:val="0"/>
          <w:bCs w:val="0"/>
          <w:sz w:val="24"/>
          <w:szCs w:val="24"/>
        </w:rPr>
        <w:t xml:space="preserve">avaliar se a pessoa pisca naturalmente e se tem </w:t>
      </w:r>
      <w:r w:rsidR="00AD0037" w:rsidRPr="00AD0037">
        <w:rPr>
          <w:rStyle w:val="Forte"/>
          <w:b w:val="0"/>
          <w:bCs w:val="0"/>
          <w:sz w:val="24"/>
          <w:szCs w:val="24"/>
        </w:rPr>
        <w:t>o olhar focado em um ponto ou na câmera;</w:t>
      </w:r>
    </w:p>
    <w:p w14:paraId="48A51560" w14:textId="66493809" w:rsidR="00AD0037" w:rsidRDefault="00AD0037" w:rsidP="00AD0037">
      <w:pPr>
        <w:rPr>
          <w:sz w:val="24"/>
          <w:szCs w:val="24"/>
        </w:rPr>
      </w:pPr>
      <w:r>
        <w:rPr>
          <w:rStyle w:val="Forte"/>
          <w:b w:val="0"/>
          <w:bCs w:val="0"/>
        </w:rPr>
        <w:t>°</w:t>
      </w:r>
      <w:r>
        <w:rPr>
          <w:rStyle w:val="Forte"/>
        </w:rPr>
        <w:t xml:space="preserve"> boca – </w:t>
      </w:r>
      <w:r w:rsidRPr="00AD0037">
        <w:rPr>
          <w:sz w:val="24"/>
          <w:szCs w:val="24"/>
        </w:rPr>
        <w:t>observar</w:t>
      </w:r>
      <w:r>
        <w:rPr>
          <w:sz w:val="24"/>
          <w:szCs w:val="24"/>
        </w:rPr>
        <w:t xml:space="preserve"> se a articulação da boca com oque é falado parece natural, se há sincronia entre som e movimentos;</w:t>
      </w:r>
    </w:p>
    <w:p w14:paraId="21F7AB54" w14:textId="127F5837" w:rsidR="00AD0037" w:rsidRDefault="00AD0037" w:rsidP="00AD0037">
      <w:pPr>
        <w:rPr>
          <w:sz w:val="24"/>
          <w:szCs w:val="24"/>
        </w:rPr>
      </w:pPr>
      <w:r>
        <w:rPr>
          <w:sz w:val="24"/>
          <w:szCs w:val="24"/>
        </w:rPr>
        <w:t xml:space="preserve">° </w:t>
      </w:r>
      <w:r>
        <w:rPr>
          <w:rStyle w:val="Forte"/>
        </w:rPr>
        <w:t xml:space="preserve">expressões faciais </w:t>
      </w:r>
      <w:r>
        <w:rPr>
          <w:sz w:val="24"/>
          <w:szCs w:val="24"/>
        </w:rPr>
        <w:t>–</w:t>
      </w:r>
      <w:r w:rsidRPr="00AD0037">
        <w:rPr>
          <w:sz w:val="24"/>
          <w:szCs w:val="24"/>
        </w:rPr>
        <w:t xml:space="preserve"> ana</w:t>
      </w:r>
      <w:r>
        <w:rPr>
          <w:sz w:val="24"/>
          <w:szCs w:val="24"/>
        </w:rPr>
        <w:t xml:space="preserve">lisar </w:t>
      </w:r>
      <w:r w:rsidR="004D3542">
        <w:rPr>
          <w:sz w:val="24"/>
          <w:szCs w:val="24"/>
        </w:rPr>
        <w:t>se as expressões faciais parecem naturais</w:t>
      </w:r>
    </w:p>
    <w:p w14:paraId="4261C9EE" w14:textId="77777777" w:rsidR="00896E81" w:rsidRDefault="004D3542" w:rsidP="00896E81">
      <w:r>
        <w:rPr>
          <w:sz w:val="24"/>
          <w:szCs w:val="24"/>
        </w:rPr>
        <w:t xml:space="preserve">°  </w:t>
      </w:r>
      <w:r w:rsidR="00896E81">
        <w:rPr>
          <w:rStyle w:val="Forte"/>
        </w:rPr>
        <w:t>áu</w:t>
      </w:r>
      <w:r w:rsidR="00896E81" w:rsidRPr="00896E81">
        <w:rPr>
          <w:rStyle w:val="Forte"/>
        </w:rPr>
        <w:t>dio</w:t>
      </w:r>
      <w:r w:rsidR="00896E81">
        <w:rPr>
          <w:rStyle w:val="Forte"/>
        </w:rPr>
        <w:t xml:space="preserve"> </w:t>
      </w:r>
      <w:r w:rsidR="00896E81">
        <w:t>–</w:t>
      </w:r>
      <w:r w:rsidR="00896E81" w:rsidRPr="00896E81">
        <w:t xml:space="preserve"> v</w:t>
      </w:r>
      <w:r w:rsidR="00896E81">
        <w:t>erificar se o áudio parece natural, com entonação e fluência, ou se a voz parece robótica, além de observar se não há ruídos estranhos;</w:t>
      </w:r>
    </w:p>
    <w:p w14:paraId="3A67F05A" w14:textId="014BD016" w:rsidR="004D3542" w:rsidRDefault="00896E81" w:rsidP="00896E81">
      <w:r>
        <w:t>°</w:t>
      </w:r>
      <w:r>
        <w:rPr>
          <w:rStyle w:val="Forte"/>
        </w:rPr>
        <w:t xml:space="preserve"> o que está sendo dito </w:t>
      </w:r>
      <w:r w:rsidR="000C4454">
        <w:t>–</w:t>
      </w:r>
      <w:r w:rsidRPr="00896E81">
        <w:t xml:space="preserve"> </w:t>
      </w:r>
      <w:r w:rsidR="000C4454">
        <w:t>considerar se o discurso é pertinente á pessoa, ou seja, se é esperado daquela pessoa, ou provoca estranheza.</w:t>
      </w:r>
    </w:p>
    <w:p w14:paraId="547A7F48" w14:textId="151BDCA6" w:rsidR="000C4454" w:rsidRPr="00896E81" w:rsidRDefault="005F4B0E" w:rsidP="00896E81">
      <w:pPr>
        <w:rPr>
          <w:rStyle w:val="Fort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EB743" wp14:editId="492DEC8B">
                <wp:simplePos x="0" y="0"/>
                <wp:positionH relativeFrom="column">
                  <wp:posOffset>-933486</wp:posOffset>
                </wp:positionH>
                <wp:positionV relativeFrom="paragraph">
                  <wp:posOffset>246332</wp:posOffset>
                </wp:positionV>
                <wp:extent cx="2569750" cy="603238"/>
                <wp:effectExtent l="0" t="0" r="21590" b="26035"/>
                <wp:wrapNone/>
                <wp:docPr id="4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750" cy="603238"/>
                        </a:xfrm>
                        <a:prstGeom prst="roundRect">
                          <a:avLst>
                            <a:gd name="adj" fmla="val 37710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C4A11" w14:textId="4A3AB96C" w:rsidR="00A14F92" w:rsidRPr="00A14F92" w:rsidRDefault="00A14F92" w:rsidP="00A14F92">
                            <w:pPr>
                              <w:rPr>
                                <w:rStyle w:val="Forte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282EC15F" wp14:editId="5F251C48">
                                  <wp:extent cx="508958" cy="345048"/>
                                  <wp:effectExtent l="0" t="0" r="0" b="0"/>
                                  <wp:docPr id="6" name="Gráfico 6" descr="Lu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áfico 5" descr="Lua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7697" cy="3577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Forte"/>
                              </w:rPr>
                              <w:t xml:space="preserve">  </w:t>
                            </w:r>
                            <w:r w:rsidR="002038D3" w:rsidRPr="002038D3">
                              <w:rPr>
                                <w:rStyle w:val="Forte"/>
                                <w:sz w:val="44"/>
                                <w:szCs w:val="44"/>
                              </w:rPr>
                              <w:t>Em d</w:t>
                            </w:r>
                            <w:r w:rsidRPr="002038D3">
                              <w:rPr>
                                <w:rStyle w:val="Forte"/>
                                <w:sz w:val="44"/>
                                <w:szCs w:val="44"/>
                              </w:rPr>
                              <w:t>estaque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EEB743" id="Retângulo: Cantos Arredondados 4" o:spid="_x0000_s1026" style="position:absolute;margin-left:-73.5pt;margin-top:19.4pt;width:202.35pt;height:4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47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" fillcolor="#a5a5a5 [3206]" strokecolor="#525252 [1606]" strokeweight="1pt">
                <v:stroke joinstyle="miter"/>
                <v:textbox>
                  <w:txbxContent>
                    <w:p w14:paraId="11EC4A11" w14:textId="4A3AB96C" w:rsidR="00A14F92" w:rsidRPr="00A14F92" w:rsidRDefault="00A14F92" w:rsidP="00A14F92">
                      <w:pPr>
                        <w:rPr>
                          <w:rStyle w:val="Forte"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282EC15F" wp14:editId="5F251C48">
                            <wp:extent cx="508958" cy="345048"/>
                            <wp:effectExtent l="0" t="0" r="0" b="0"/>
                            <wp:docPr id="6" name="Gráfico 6" descr="Lu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Gráfico 5" descr="Lua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7697" cy="3577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Forte"/>
                        </w:rPr>
                        <w:t xml:space="preserve">  </w:t>
                      </w:r>
                      <w:r w:rsidR="002038D3" w:rsidRPr="002038D3">
                        <w:rPr>
                          <w:rStyle w:val="Forte"/>
                          <w:sz w:val="44"/>
                          <w:szCs w:val="44"/>
                        </w:rPr>
                        <w:t>Em d</w:t>
                      </w:r>
                      <w:r w:rsidRPr="002038D3">
                        <w:rPr>
                          <w:rStyle w:val="Forte"/>
                          <w:sz w:val="44"/>
                          <w:szCs w:val="44"/>
                        </w:rPr>
                        <w:t>estaque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9F9548" wp14:editId="022B59E6">
                <wp:simplePos x="0" y="0"/>
                <wp:positionH relativeFrom="margin">
                  <wp:posOffset>-916233</wp:posOffset>
                </wp:positionH>
                <wp:positionV relativeFrom="paragraph">
                  <wp:posOffset>254959</wp:posOffset>
                </wp:positionV>
                <wp:extent cx="7177177" cy="577970"/>
                <wp:effectExtent l="0" t="0" r="24130" b="12700"/>
                <wp:wrapNone/>
                <wp:docPr id="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7177" cy="577970"/>
                        </a:xfrm>
                        <a:prstGeom prst="roundRect">
                          <a:avLst>
                            <a:gd name="adj" fmla="val 35862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7388AE" id="Retângulo: Cantos Arredondados 3" o:spid="_x0000_s1026" style="position:absolute;margin-left:-72.15pt;margin-top:20.1pt;width:565.15pt;height:4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35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  <w:r w:rsidR="000C445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3E982" wp14:editId="5F828FE2">
                <wp:simplePos x="0" y="0"/>
                <wp:positionH relativeFrom="margin">
                  <wp:align>center</wp:align>
                </wp:positionH>
                <wp:positionV relativeFrom="page">
                  <wp:posOffset>4622800</wp:posOffset>
                </wp:positionV>
                <wp:extent cx="7237095" cy="6003925"/>
                <wp:effectExtent l="0" t="0" r="20955" b="15875"/>
                <wp:wrapNone/>
                <wp:docPr id="2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275" y="4623758"/>
                          <a:ext cx="7237095" cy="6003925"/>
                        </a:xfrm>
                        <a:prstGeom prst="roundRect">
                          <a:avLst>
                            <a:gd name="adj" fmla="val 4023"/>
                          </a:avLst>
                        </a:prstGeom>
                        <a:solidFill>
                          <a:schemeClr val="bg1"/>
                        </a:solidFill>
                        <a:ln cap="rnd"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  <a:effectLst>
                          <a:reflection stA="45000" endPos="0" dist="50800" dir="5400000" sy="-100000" algn="bl" rotWithShape="0"/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4B17A" w14:textId="7EAA86CB" w:rsidR="005F4B0E" w:rsidRPr="005F4B0E" w:rsidRDefault="005F4B0E" w:rsidP="005F4B0E">
                            <w:pPr>
                              <w:pStyle w:val="Ttul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5F4B0E">
                              <w:rPr>
                                <w:rStyle w:val="Forte"/>
                                <w:color w:val="000000" w:themeColor="text1"/>
                              </w:rPr>
                              <w:t>I</w:t>
                            </w:r>
                            <w:r>
                              <w:rPr>
                                <w:rStyle w:val="Forte"/>
                                <w:color w:val="000000" w:themeColor="text1"/>
                              </w:rPr>
                              <w:t>A</w:t>
                            </w:r>
                            <w:r w:rsidRPr="005F4B0E">
                              <w:rPr>
                                <w:rStyle w:val="Forte"/>
                                <w:color w:val="000000" w:themeColor="text1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Style w:val="Forte"/>
                                <w:color w:val="000000" w:themeColor="text1"/>
                              </w:rPr>
                              <w:t xml:space="preserve"> atuam contra e a favor da desinformação</w:t>
                            </w:r>
                          </w:p>
                          <w:p w14:paraId="4E6D2201" w14:textId="14035939" w:rsidR="005F4B0E" w:rsidRPr="00FB4D86" w:rsidRDefault="005F4B0E">
                            <w:p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Style w:val="Forte"/>
                                <w:color w:val="000000" w:themeColor="text1"/>
                              </w:rPr>
                              <w:t xml:space="preserve">  </w:t>
                            </w:r>
                            <w:r w:rsidRPr="00FB4D86">
                              <w:rPr>
                                <w:rStyle w:val="Forte"/>
                                <w:b w:val="0"/>
                                <w:bCs w:val="0"/>
                                <w:color w:val="000000" w:themeColor="text1"/>
                              </w:rPr>
                              <w:t xml:space="preserve">As </w:t>
                            </w:r>
                            <w:proofErr w:type="spellStart"/>
                            <w:r w:rsidRPr="00FB4D86">
                              <w:rPr>
                                <w:rStyle w:val="Forte"/>
                                <w:b w:val="0"/>
                                <w:bCs w:val="0"/>
                                <w:color w:val="000000" w:themeColor="text1"/>
                              </w:rPr>
                              <w:t>IAs</w:t>
                            </w:r>
                            <w:proofErr w:type="spellEnd"/>
                            <w:r w:rsidRPr="00FB4D86">
                              <w:rPr>
                                <w:rStyle w:val="Forte"/>
                                <w:b w:val="0"/>
                                <w:bCs w:val="0"/>
                                <w:color w:val="000000" w:themeColor="text1"/>
                              </w:rPr>
                              <w:t xml:space="preserve"> vêm sendo usadas para geração de conteúdos falsos, despejando na internet uma quantidade enorme de textos, </w:t>
                            </w:r>
                          </w:p>
                          <w:p w14:paraId="74AC4982" w14:textId="62E14D6E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911D345" w14:textId="74C5F80B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42F02BF" w14:textId="6A891A1F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8BC1511" w14:textId="5281060A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AD197CF" w14:textId="15B9A270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D996C0C" w14:textId="51D2B52A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B7CFDED" w14:textId="252635A1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5E434BC" w14:textId="5EC7E291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54BBF73" w14:textId="35FC7266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0BD81CE" w14:textId="71299200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2D305DB" w14:textId="54948623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0EAD5EA" w14:textId="2C1D4CBF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B1613F3" w14:textId="190845F2" w:rsidR="005F4B0E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D700158" w14:textId="77777777" w:rsidR="005F4B0E" w:rsidRPr="002038D3" w:rsidRDefault="005F4B0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E3E982" id="Retângulo: Cantos Arredondados 2" o:spid="_x0000_s1027" style="position:absolute;margin-left:0;margin-top:364pt;width:569.85pt;height:472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" fillcolor="white [3212]" strokecolor="#1f3763 [1604]" strokeweight="1pt">
                <v:stroke joinstyle="miter" endcap="round"/>
                <v:textbox>
                  <w:txbxContent>
                    <w:p w14:paraId="73A4B17A" w14:textId="7EAA86CB" w:rsidR="005F4B0E" w:rsidRPr="005F4B0E" w:rsidRDefault="005F4B0E" w:rsidP="005F4B0E">
                      <w:pPr>
                        <w:pStyle w:val="Ttulo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 w:rsidRPr="005F4B0E">
                        <w:rPr>
                          <w:rStyle w:val="Forte"/>
                          <w:color w:val="000000" w:themeColor="text1"/>
                        </w:rPr>
                        <w:t>I</w:t>
                      </w:r>
                      <w:r>
                        <w:rPr>
                          <w:rStyle w:val="Forte"/>
                          <w:color w:val="000000" w:themeColor="text1"/>
                        </w:rPr>
                        <w:t>A</w:t>
                      </w:r>
                      <w:r w:rsidRPr="005F4B0E">
                        <w:rPr>
                          <w:rStyle w:val="Forte"/>
                          <w:color w:val="000000" w:themeColor="text1"/>
                        </w:rPr>
                        <w:t>s</w:t>
                      </w:r>
                      <w:proofErr w:type="spellEnd"/>
                      <w:r>
                        <w:rPr>
                          <w:rStyle w:val="Forte"/>
                          <w:color w:val="000000" w:themeColor="text1"/>
                        </w:rPr>
                        <w:t xml:space="preserve"> atuam contra e a favor da desinformação</w:t>
                      </w:r>
                    </w:p>
                    <w:p w14:paraId="4E6D2201" w14:textId="14035939" w:rsidR="005F4B0E" w:rsidRPr="00FB4D86" w:rsidRDefault="005F4B0E">
                      <w:pPr>
                        <w:rPr>
                          <w:rFonts w:cstheme="minorHAnsi"/>
                          <w:b/>
                          <w:bCs/>
                        </w:rPr>
                      </w:pPr>
                      <w:r>
                        <w:rPr>
                          <w:rStyle w:val="Forte"/>
                          <w:color w:val="000000" w:themeColor="text1"/>
                        </w:rPr>
                        <w:t xml:space="preserve">  </w:t>
                      </w:r>
                      <w:r w:rsidRPr="00FB4D86">
                        <w:rPr>
                          <w:rStyle w:val="Forte"/>
                          <w:b w:val="0"/>
                          <w:bCs w:val="0"/>
                          <w:color w:val="000000" w:themeColor="text1"/>
                        </w:rPr>
                        <w:t xml:space="preserve">As </w:t>
                      </w:r>
                      <w:proofErr w:type="spellStart"/>
                      <w:r w:rsidRPr="00FB4D86">
                        <w:rPr>
                          <w:rStyle w:val="Forte"/>
                          <w:b w:val="0"/>
                          <w:bCs w:val="0"/>
                          <w:color w:val="000000" w:themeColor="text1"/>
                        </w:rPr>
                        <w:t>IAs</w:t>
                      </w:r>
                      <w:proofErr w:type="spellEnd"/>
                      <w:r w:rsidRPr="00FB4D86">
                        <w:rPr>
                          <w:rStyle w:val="Forte"/>
                          <w:b w:val="0"/>
                          <w:bCs w:val="0"/>
                          <w:color w:val="000000" w:themeColor="text1"/>
                        </w:rPr>
                        <w:t xml:space="preserve"> vêm sendo usadas para geração de conteúdos falsos, despejando na internet uma quantidade enorme de textos, </w:t>
                      </w:r>
                    </w:p>
                    <w:p w14:paraId="74AC4982" w14:textId="62E14D6E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0911D345" w14:textId="74C5F80B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142F02BF" w14:textId="6A891A1F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28BC1511" w14:textId="5281060A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3AD197CF" w14:textId="15B9A270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0D996C0C" w14:textId="51D2B52A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1B7CFDED" w14:textId="252635A1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45E434BC" w14:textId="5EC7E291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354BBF73" w14:textId="35FC7266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30BD81CE" w14:textId="71299200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62D305DB" w14:textId="54948623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60EAD5EA" w14:textId="2C1D4CBF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7B1613F3" w14:textId="190845F2" w:rsidR="005F4B0E" w:rsidRDefault="005F4B0E">
                      <w:pPr>
                        <w:rPr>
                          <w:color w:val="000000" w:themeColor="text1"/>
                        </w:rPr>
                      </w:pPr>
                    </w:p>
                    <w:p w14:paraId="6D700158" w14:textId="77777777" w:rsidR="005F4B0E" w:rsidRPr="002038D3" w:rsidRDefault="005F4B0E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518C3AA1" w14:textId="27663A35" w:rsidR="004D3542" w:rsidRPr="00AD0037" w:rsidRDefault="004D3542" w:rsidP="00AD0037">
      <w:pPr>
        <w:rPr>
          <w:rStyle w:val="Forte"/>
        </w:rPr>
      </w:pPr>
    </w:p>
    <w:sectPr w:rsidR="004D3542" w:rsidRPr="00AD00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talic_IV25">
    <w:panose1 w:val="00000400000000000000"/>
    <w:charset w:val="00"/>
    <w:family w:val="auto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B5623"/>
    <w:multiLevelType w:val="hybridMultilevel"/>
    <w:tmpl w:val="C6F2E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7B"/>
    <w:rsid w:val="000C4454"/>
    <w:rsid w:val="002038D3"/>
    <w:rsid w:val="002A4BE4"/>
    <w:rsid w:val="004D3542"/>
    <w:rsid w:val="005866EB"/>
    <w:rsid w:val="005F4B0E"/>
    <w:rsid w:val="00645F7B"/>
    <w:rsid w:val="00896E81"/>
    <w:rsid w:val="009D06B2"/>
    <w:rsid w:val="00A14F92"/>
    <w:rsid w:val="00AD0037"/>
    <w:rsid w:val="00FB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343C3"/>
  <w15:chartTrackingRefBased/>
  <w15:docId w15:val="{30974138-8A2D-4273-9B75-4D27C7DB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45F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Intensa">
    <w:name w:val="Intense Emphasis"/>
    <w:basedOn w:val="Fontepargpadro"/>
    <w:uiPriority w:val="21"/>
    <w:qFormat/>
    <w:rsid w:val="00645F7B"/>
    <w:rPr>
      <w:i/>
      <w:iCs/>
      <w:color w:val="4472C4" w:themeColor="accent1"/>
    </w:rPr>
  </w:style>
  <w:style w:type="character" w:styleId="TtulodoLivro">
    <w:name w:val="Book Title"/>
    <w:basedOn w:val="Fontepargpadro"/>
    <w:uiPriority w:val="33"/>
    <w:qFormat/>
    <w:rsid w:val="00645F7B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qFormat/>
    <w:rsid w:val="00645F7B"/>
    <w:rPr>
      <w:b/>
      <w:bCs/>
    </w:rPr>
  </w:style>
  <w:style w:type="table" w:styleId="Tabelacomgrade">
    <w:name w:val="Table Grid"/>
    <w:basedOn w:val="Tabelanormal"/>
    <w:uiPriority w:val="39"/>
    <w:rsid w:val="004D35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38D3"/>
    <w:pPr>
      <w:ind w:left="720"/>
      <w:contextualSpacing/>
    </w:pPr>
  </w:style>
  <w:style w:type="paragraph" w:styleId="SemEspaamento">
    <w:name w:val="No Spacing"/>
    <w:uiPriority w:val="1"/>
    <w:qFormat/>
    <w:rsid w:val="005F4B0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5F4B0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4B0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A9851-E3C1-4C89-980C-CFD710916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2026-05-07T15:42:00Z</dcterms:created>
  <dcterms:modified xsi:type="dcterms:W3CDTF">2026-05-07T16:41:00Z</dcterms:modified>
</cp:coreProperties>
</file>