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7030A0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7030A0"/>
          <w:sz w:val="24"/>
          <w:szCs w:val="24"/>
          <w:lang w:val="en-US" w:eastAsia="zh-Hans"/>
        </w:rPr>
        <w:t>关于项目十二的任务三是否保留的问题</w:t>
      </w:r>
      <w:r>
        <w:rPr>
          <w:rFonts w:hint="eastAsia" w:ascii="宋体" w:hAnsi="宋体" w:eastAsia="宋体" w:cs="宋体"/>
          <w:b w:val="0"/>
          <w:bCs w:val="0"/>
          <w:color w:val="7030A0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color w:val="7030A0"/>
          <w:sz w:val="24"/>
          <w:szCs w:val="24"/>
          <w:lang w:val="en-US" w:eastAsia="zh-Hans"/>
        </w:rPr>
        <w:t>请老师在编写的过程中斟酌</w:t>
      </w:r>
      <w:r>
        <w:rPr>
          <w:rFonts w:hint="eastAsia" w:ascii="宋体" w:hAnsi="宋体" w:eastAsia="宋体" w:cs="宋体"/>
          <w:b w:val="0"/>
          <w:bCs w:val="0"/>
          <w:color w:val="7030A0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color w:val="7030A0"/>
          <w:sz w:val="24"/>
          <w:szCs w:val="24"/>
          <w:lang w:val="en-US" w:eastAsia="zh-Hans"/>
        </w:rPr>
        <w:t>如果课程容量已经过大</w:t>
      </w:r>
      <w:r>
        <w:rPr>
          <w:rFonts w:hint="eastAsia" w:ascii="宋体" w:hAnsi="宋体" w:eastAsia="宋体" w:cs="宋体"/>
          <w:b w:val="0"/>
          <w:bCs w:val="0"/>
          <w:color w:val="7030A0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color w:val="7030A0"/>
          <w:sz w:val="24"/>
          <w:szCs w:val="24"/>
          <w:lang w:val="en-US" w:eastAsia="zh-Hans"/>
        </w:rPr>
        <w:t>或者任务三的实验作为一个单独的板块划分不合适</w:t>
      </w:r>
      <w:r>
        <w:rPr>
          <w:rFonts w:hint="default" w:ascii="宋体" w:hAnsi="宋体" w:eastAsia="宋体" w:cs="宋体"/>
          <w:b w:val="0"/>
          <w:bCs w:val="0"/>
          <w:color w:val="7030A0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color w:val="7030A0"/>
          <w:sz w:val="24"/>
          <w:szCs w:val="24"/>
          <w:lang w:val="en-US" w:eastAsia="zh-Hans"/>
        </w:rPr>
        <w:t>可以进行删减任务三</w:t>
      </w:r>
      <w:r>
        <w:rPr>
          <w:rFonts w:hint="eastAsia" w:ascii="宋体" w:hAnsi="宋体" w:eastAsia="宋体" w:cs="宋体"/>
          <w:b w:val="0"/>
          <w:bCs w:val="0"/>
          <w:color w:val="7030A0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color w:val="7030A0"/>
          <w:sz w:val="24"/>
          <w:szCs w:val="24"/>
          <w:lang w:val="en-US" w:eastAsia="zh-Hans"/>
        </w:rPr>
        <w:t>同时本实验内容</w:t>
      </w:r>
      <w:r>
        <w:rPr>
          <w:rFonts w:hint="eastAsia" w:ascii="宋体" w:hAnsi="宋体" w:eastAsia="宋体" w:cs="宋体"/>
          <w:b w:val="0"/>
          <w:bCs w:val="0"/>
          <w:color w:val="7030A0"/>
          <w:sz w:val="24"/>
          <w:szCs w:val="24"/>
          <w:lang w:eastAsia="zh-Hans"/>
        </w:rPr>
        <w:t>：（1）</w:t>
      </w:r>
      <w:r>
        <w:rPr>
          <w:rFonts w:hint="eastAsia" w:ascii="宋体" w:hAnsi="宋体" w:eastAsia="宋体" w:cs="宋体"/>
          <w:b w:val="0"/>
          <w:bCs w:val="0"/>
          <w:color w:val="7030A0"/>
          <w:sz w:val="24"/>
          <w:szCs w:val="24"/>
          <w:lang w:val="en-US" w:eastAsia="zh-Hans"/>
        </w:rPr>
        <w:t>可被删减掉</w:t>
      </w:r>
      <w:r>
        <w:rPr>
          <w:rFonts w:hint="eastAsia" w:ascii="宋体" w:hAnsi="宋体" w:eastAsia="宋体" w:cs="宋体"/>
          <w:b w:val="0"/>
          <w:bCs w:val="0"/>
          <w:color w:val="7030A0"/>
          <w:sz w:val="24"/>
          <w:szCs w:val="24"/>
          <w:lang w:eastAsia="zh-Hans"/>
        </w:rPr>
        <w:t>（2）</w:t>
      </w:r>
      <w:r>
        <w:rPr>
          <w:rFonts w:hint="eastAsia" w:ascii="宋体" w:hAnsi="宋体" w:eastAsia="宋体" w:cs="宋体"/>
          <w:b w:val="0"/>
          <w:bCs w:val="0"/>
          <w:color w:val="7030A0"/>
          <w:sz w:val="24"/>
          <w:szCs w:val="24"/>
          <w:lang w:val="en-US" w:eastAsia="zh-Hans"/>
        </w:rPr>
        <w:t>或合并到项目十二的任务二当中</w:t>
      </w:r>
      <w:r>
        <w:rPr>
          <w:rFonts w:hint="eastAsia" w:ascii="宋体" w:hAnsi="宋体" w:eastAsia="宋体" w:cs="宋体"/>
          <w:b w:val="0"/>
          <w:bCs w:val="0"/>
          <w:color w:val="7030A0"/>
          <w:sz w:val="24"/>
          <w:szCs w:val="24"/>
          <w:lang w:eastAsia="zh-Hans"/>
        </w:rPr>
        <w:t>。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nmtui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字符界面图形模式配置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操作步骤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：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命令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nmtui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配置界面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：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91050" cy="35718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选择网络接口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257675" cy="4448175"/>
            <wp:effectExtent l="0" t="0" r="9525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进行相关网络设置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865" cy="3637280"/>
            <wp:effectExtent l="0" t="0" r="13335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400425" cy="4305300"/>
            <wp:effectExtent l="0" t="0" r="317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返回退出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066925" cy="2838450"/>
            <wp:effectExtent l="0" t="0" r="1587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sz w:val="24"/>
          <w:szCs w:val="24"/>
          <w:lang w:val="en-US" w:eastAsia="zh-Hans"/>
        </w:rPr>
        <w:t>ifconfig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CN" w:bidi="ar"/>
        </w:rPr>
        <w:t xml:space="preserve"> 命令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Hans" w:bidi="ar"/>
        </w:rPr>
        <w:t>部分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CN" w:bidi="ar"/>
        </w:rPr>
        <w:t>选项和参数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Hans" w:bidi="ar"/>
        </w:rPr>
        <w:t>的用法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eastAsia="zh-Hans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eastAsia="zh-Hans" w:bidi="ar"/>
        </w:rPr>
      </w:pP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CN" w:bidi="ar"/>
        </w:rPr>
        <w:t>ifconfig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eastAsia="zh-CN" w:bidi="ar"/>
        </w:rPr>
        <w:t>[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CN" w:bidi="ar"/>
        </w:rPr>
        <w:t>网络设备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eastAsia="zh-CN" w:bidi="ar"/>
        </w:rPr>
        <w:t>][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CN" w:bidi="ar"/>
        </w:rPr>
        <w:t>down</w:t>
      </w:r>
      <w:r>
        <w:rPr>
          <w:rFonts w:hint="default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eastAsia="zh-CN" w:bidi="ar"/>
        </w:rPr>
        <w:t>｜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CN" w:bidi="ar"/>
        </w:rPr>
        <w:t xml:space="preserve">up 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eastAsia="zh-CN" w:bidi="ar"/>
        </w:rPr>
        <w:t xml:space="preserve">][add 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Hans" w:bidi="ar"/>
        </w:rPr>
        <w:t>地址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eastAsia="zh-CN" w:bidi="ar"/>
        </w:rPr>
        <w:t>][d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Hans" w:bidi="ar"/>
        </w:rPr>
        <w:t>el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eastAsia="zh-Hans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Hans" w:bidi="ar"/>
        </w:rPr>
        <w:t>地址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eastAsia="zh-Hans" w:bidi="ar"/>
        </w:rPr>
        <w:t>][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Hans" w:bidi="ar"/>
        </w:rPr>
        <w:t>硬件地址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eastAsia="zh-Hans" w:bidi="ar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eastAsia="zh-Hans" w:bidi="ar"/>
        </w:rPr>
      </w:pPr>
    </w:p>
    <w:p>
      <w:pPr>
        <w:pStyle w:val="10"/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sz w:val="24"/>
          <w:szCs w:val="24"/>
        </w:rPr>
        <w:t>down：关闭指定的网络设备。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Hans" w:bidi="ar"/>
        </w:rPr>
        <w:t>u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CN" w:bidi="ar"/>
        </w:rPr>
        <w:t>p：启动指定的网络设备。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CN" w:bidi="ar"/>
        </w:rPr>
        <w:t>add 地址：设置网络设备的 IPv6 地址。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CN" w:bidi="ar"/>
        </w:rPr>
        <w:t>del地址：删除网络设备的 IPv6 地址。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CN" w:bidi="ar"/>
        </w:rPr>
        <w:t>硬件地址：硬件地址分物理地址和逻辑地址。其中物理地址指网卡物理地址存储器中存储的实际地址，逻辑地址就是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Hans" w:bidi="ar"/>
        </w:rPr>
        <w:t>I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CN" w:bidi="ar"/>
        </w:rPr>
        <w:t>P地址</w:t>
      </w: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4949190" cy="871855"/>
            <wp:effectExtent l="0" t="0" r="3810" b="1714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kern w:val="0"/>
          <w:sz w:val="24"/>
          <w:szCs w:val="24"/>
          <w:lang w:val="en-US" w:eastAsia="zh-Hans" w:bidi="ar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ping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网络诊断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ping （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ip地址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）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ping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instrText xml:space="preserve"> HYPERLINK "http://www.baidu.com"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www</w:t>
      </w:r>
      <w:r>
        <w:rPr>
          <w:rStyle w:val="5"/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.baidu.com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ctrl+z 将当前正在运行的命令放入后台并挂起（暂停）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ctrl+c 终止前台进程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-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c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设置次数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-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i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指定收发信息的间隔时间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-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l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设置在送出要求信息ICMP包之前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先行发出数据包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-n 只输出数值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-p 设置填满数据包的范本样式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-q 不显示指令执行过程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-R 记录路由过程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-s 设置数据包的大小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-t 设置存活数值TTL的大小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val="en-US" w:eastAsia="zh-Hans"/>
        </w:rPr>
        <w:t>ping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instrText xml:space="preserve"> HYPERLINK "https://www.chinauos.com"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highlight w:val="lightGray"/>
          <w:lang w:eastAsia="zh-Hans"/>
        </w:rPr>
        <w:t>https://www.chinauos.com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fldChar w:fldCharType="end"/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连续ping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次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：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val="en-US" w:eastAsia="zh-Hans"/>
        </w:rPr>
        <w:t>ping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t xml:space="preserve"> -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val="en-US" w:eastAsia="zh-Hans"/>
        </w:rPr>
        <w:t>c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t xml:space="preserve"> 3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instrText xml:space="preserve"> HYPERLINK "https://www.chinauos.com"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highlight w:val="lightGray"/>
          <w:lang w:eastAsia="zh-Hans"/>
        </w:rPr>
        <w:t>https://www.chinauos.com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fldChar w:fldCharType="end"/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连续ping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次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间隔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5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秒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2"/>
          <w:szCs w:val="22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2"/>
          <w:szCs w:val="22"/>
          <w:lang w:val="en-US" w:eastAsia="zh-Hans"/>
        </w:rPr>
        <w:t>ping</w:t>
      </w:r>
      <w:r>
        <w:rPr>
          <w:rFonts w:hint="eastAsia" w:ascii="宋体" w:hAnsi="宋体" w:eastAsia="宋体" w:cs="宋体"/>
          <w:b w:val="0"/>
          <w:bCs w:val="0"/>
          <w:color w:val="auto"/>
          <w:sz w:val="22"/>
          <w:szCs w:val="22"/>
          <w:lang w:eastAsia="zh-Hans"/>
        </w:rPr>
        <w:t xml:space="preserve"> -</w:t>
      </w:r>
      <w:r>
        <w:rPr>
          <w:rFonts w:hint="eastAsia" w:ascii="宋体" w:hAnsi="宋体" w:eastAsia="宋体" w:cs="宋体"/>
          <w:b w:val="0"/>
          <w:bCs w:val="0"/>
          <w:color w:val="auto"/>
          <w:sz w:val="22"/>
          <w:szCs w:val="22"/>
          <w:lang w:val="en-US" w:eastAsia="zh-Hans"/>
        </w:rPr>
        <w:t>c</w:t>
      </w:r>
      <w:r>
        <w:rPr>
          <w:rFonts w:hint="eastAsia" w:ascii="宋体" w:hAnsi="宋体" w:eastAsia="宋体" w:cs="宋体"/>
          <w:b w:val="0"/>
          <w:bCs w:val="0"/>
          <w:color w:val="auto"/>
          <w:sz w:val="22"/>
          <w:szCs w:val="22"/>
          <w:lang w:eastAsia="zh-Hans"/>
        </w:rPr>
        <w:t xml:space="preserve"> 3 -</w:t>
      </w:r>
      <w:r>
        <w:rPr>
          <w:rFonts w:hint="eastAsia" w:ascii="宋体" w:hAnsi="宋体" w:eastAsia="宋体" w:cs="宋体"/>
          <w:b w:val="0"/>
          <w:bCs w:val="0"/>
          <w:color w:val="auto"/>
          <w:sz w:val="22"/>
          <w:szCs w:val="22"/>
          <w:lang w:val="en-US" w:eastAsia="zh-Hans"/>
        </w:rPr>
        <w:t>i</w:t>
      </w:r>
      <w:r>
        <w:rPr>
          <w:rFonts w:hint="eastAsia" w:ascii="宋体" w:hAnsi="宋体" w:eastAsia="宋体" w:cs="宋体"/>
          <w:b w:val="0"/>
          <w:bCs w:val="0"/>
          <w:color w:val="auto"/>
          <w:sz w:val="22"/>
          <w:szCs w:val="22"/>
          <w:lang w:eastAsia="zh-Hans"/>
        </w:rPr>
        <w:t xml:space="preserve"> 5 </w:t>
      </w:r>
      <w:r>
        <w:rPr>
          <w:rFonts w:hint="eastAsia" w:ascii="宋体" w:hAnsi="宋体" w:eastAsia="宋体" w:cs="宋体"/>
          <w:b w:val="0"/>
          <w:bCs w:val="0"/>
          <w:color w:val="auto"/>
          <w:sz w:val="22"/>
          <w:szCs w:val="22"/>
          <w:lang w:eastAsia="zh-Hans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2"/>
          <w:szCs w:val="22"/>
          <w:lang w:eastAsia="zh-Hans"/>
        </w:rPr>
        <w:instrText xml:space="preserve"> HYPERLINK "https://www.chinauos.com"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2"/>
          <w:szCs w:val="22"/>
          <w:lang w:eastAsia="zh-Hans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2"/>
          <w:szCs w:val="22"/>
          <w:lang w:eastAsia="zh-Hans"/>
        </w:rPr>
        <w:t>https://www.chinauos.com</w:t>
      </w:r>
      <w:r>
        <w:rPr>
          <w:rFonts w:hint="eastAsia" w:ascii="宋体" w:hAnsi="宋体" w:eastAsia="宋体" w:cs="宋体"/>
          <w:b w:val="0"/>
          <w:bCs w:val="0"/>
          <w:color w:val="auto"/>
          <w:sz w:val="22"/>
          <w:szCs w:val="22"/>
          <w:lang w:eastAsia="zh-Hans"/>
        </w:rPr>
        <w:fldChar w:fldCharType="end"/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drawing>
          <wp:inline distT="0" distB="0" distL="114300" distR="114300">
            <wp:extent cx="5271770" cy="2567305"/>
            <wp:effectExtent l="0" t="0" r="11430" b="23495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drawing>
          <wp:inline distT="0" distB="0" distL="114300" distR="114300">
            <wp:extent cx="5271770" cy="1123950"/>
            <wp:effectExtent l="0" t="0" r="11430" b="19050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drawing>
          <wp:inline distT="0" distB="0" distL="114300" distR="114300">
            <wp:extent cx="5270500" cy="1320800"/>
            <wp:effectExtent l="0" t="0" r="12700" b="0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wget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网络下载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wget命令将在项目十三中使用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）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t xml:space="preserve">wget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instrText xml:space="preserve"> HYPERLINK "http://www..org/xxxx/xxxx.tar.gz"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t>http://www..org/xxxx/xxxx.tar.gz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fldChar w:fldCharType="end"/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object>
          <v:shape id="_x0000_i1025" o:spt="75" type="#_x0000_t75" style="height:0.05pt;width:0.05pt;" o:ole="t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5" DrawAspect="Content" ObjectID="_1468075725" r:id="rId13">
            <o:LockedField>false</o:LockedField>
          </o:OLEObject>
        </w:objec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drawing>
          <wp:inline distT="0" distB="0" distL="114300" distR="114300">
            <wp:extent cx="5269230" cy="1142365"/>
            <wp:effectExtent l="0" t="0" r="13970" b="63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wget常用参数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  <w:t>：</w:t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Hans"/>
        </w:rPr>
      </w:pP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-b：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启动后转入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后台下载，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w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get 默认把文件下载到当前目录。</w:t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highlight w:val="lightGray"/>
        </w:rPr>
        <w:t xml:space="preserve">wget -b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instrText xml:space="preserve"> HYPERLINK "http://www..org/xxxx/xxxx.tar.gz"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t>http://www..org/xxxx/xxxx.tar.gz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-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：将文件下载到指定的目录中。</w:t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val="en-US" w:eastAsia="zh-Hans"/>
        </w:rPr>
        <w:t>wget</w:t>
      </w: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t xml:space="preserve"> -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val="en-US" w:eastAsia="zh-Hans"/>
        </w:rPr>
        <w:t>O</w:t>
      </w: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val="en-US" w:eastAsia="zh-Hans"/>
        </w:rPr>
        <w:t>firstzip</w:t>
      </w: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t>.zip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instrText xml:space="preserve"> HYPERLINK "http://www..org/xxxx/xxxx.tar.gz"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t>http://www..org/xxxx/xxxx.tar.gz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-c：断点续传，如果下载中断，那么连接恢复时，会从上次断点开始下载</w:t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highlight w:val="lightGray"/>
        </w:rPr>
        <w:t xml:space="preserve">wget -c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instrText xml:space="preserve"> HYPERLINK "http://www..org/xxxx/xxxx.tar.gz"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t>http://www..org/xxxx/xxxx.tar.gz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highlight w:val="lightGray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-P：保存文件之前先创建指定名称的目录。</w:t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-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t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：尝试连接次数，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  <w:t>当w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get无法与服务器建立连接时，尝试连接多少次。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hk semibold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hk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 semibold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FA933C"/>
    <w:multiLevelType w:val="singleLevel"/>
    <w:tmpl w:val="F3FA93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599D"/>
    <w:rsid w:val="4FBBBF58"/>
    <w:rsid w:val="53F56A4E"/>
    <w:rsid w:val="7B77866B"/>
    <w:rsid w:val="7B7F8D53"/>
    <w:rsid w:val="7FBF599D"/>
    <w:rsid w:val="7FFFEDC0"/>
    <w:rsid w:val="B7DF9E40"/>
    <w:rsid w:val="BE8775CF"/>
    <w:rsid w:val="BEEBB37C"/>
    <w:rsid w:val="E7AC8A61"/>
    <w:rsid w:val="F7FDA5CF"/>
    <w:rsid w:val="FDBB05FC"/>
    <w:rsid w:val="FDE76883"/>
    <w:rsid w:val="FDFA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hk semibold" w:hAnsi="pingfang hk semibold" w:eastAsia="pingfang hk semibold" w:cs="pingfang hk semibold"/>
      <w:kern w:val="0"/>
      <w:sz w:val="40"/>
      <w:szCs w:val="40"/>
      <w:lang w:val="en-US" w:eastAsia="zh-CN" w:bidi="ar"/>
    </w:rPr>
  </w:style>
  <w:style w:type="character" w:customStyle="1" w:styleId="7">
    <w:name w:val="s1"/>
    <w:basedOn w:val="4"/>
    <w:qFormat/>
    <w:uiPriority w:val="0"/>
    <w:rPr>
      <w:rFonts w:ascii="pingfang sc" w:hAnsi="pingfang sc" w:eastAsia="pingfang sc" w:cs="pingfang sc"/>
      <w:sz w:val="40"/>
      <w:szCs w:val="40"/>
    </w:rPr>
  </w:style>
  <w:style w:type="character" w:customStyle="1" w:styleId="8">
    <w:name w:val="s2"/>
    <w:basedOn w:val="4"/>
    <w:qFormat/>
    <w:uiPriority w:val="0"/>
    <w:rPr>
      <w:rFonts w:ascii="pingfang hk" w:hAnsi="pingfang hk" w:eastAsia="pingfang hk" w:cs="pingfang hk"/>
      <w:sz w:val="40"/>
      <w:szCs w:val="40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40"/>
      <w:szCs w:val="40"/>
      <w:lang w:val="en-US" w:eastAsia="zh-CN" w:bidi="ar"/>
    </w:rPr>
  </w:style>
  <w:style w:type="paragraph" w:customStyle="1" w:styleId="10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 semibold" w:hAnsi="pingfang sc semibold" w:eastAsia="pingfang sc semibold" w:cs="pingfang sc semibold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Office_4.2.1.6793_F1E327BC-269C-435d-A152-05C5408002CA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2022-07-16T11:38:00Z</dcterms:created>
  <dc:creator>胖Jesse</dc:creator>
  <cp:lastModifiedBy>胖Jesse</cp:lastModifiedBy>
  <dcterms:modified xsi:type="dcterms:W3CDTF">2022-07-19T10:32:37Z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2052-4.2.1.6793</vt:lpwstr>
  </property>
  <property fmtid="{D5CDD505-2E9C-101B-9397-08002B2CF9AE}" pid="3" name="ICV">
    <vt:lpwstr>2E667EA91F902DCBBF8FCF62459888B3</vt:lpwstr>
  </property>
</Properties>
</file>