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B9" w:rsidRDefault="00213BD0" w:rsidP="00213BD0">
      <w:pPr>
        <w:jc w:val="center"/>
        <w:rPr>
          <w:b/>
        </w:rPr>
      </w:pPr>
      <w:r w:rsidRPr="00213BD0">
        <w:rPr>
          <w:b/>
        </w:rPr>
        <w:t>Specyfikacja wymagań projektowych dla programu „Lista Słówek”</w:t>
      </w:r>
    </w:p>
    <w:p w:rsidR="00213BD0" w:rsidRDefault="00213BD0" w:rsidP="00213BD0">
      <w:pPr>
        <w:jc w:val="center"/>
        <w:rPr>
          <w:b/>
        </w:rPr>
      </w:pPr>
    </w:p>
    <w:p w:rsidR="00213BD0" w:rsidRDefault="00213BD0" w:rsidP="00213BD0">
      <w:pPr>
        <w:pStyle w:val="Akapitzlist"/>
        <w:numPr>
          <w:ilvl w:val="0"/>
          <w:numId w:val="1"/>
        </w:numPr>
      </w:pPr>
      <w:r>
        <w:t>Po uruchomieniu w pierwszej kolejności wybieramy język, na którym będziemy operować</w:t>
      </w:r>
    </w:p>
    <w:p w:rsidR="00213BD0" w:rsidRDefault="00213BD0" w:rsidP="00213BD0">
      <w:pPr>
        <w:pStyle w:val="Akapitzlist"/>
      </w:pPr>
      <w:r>
        <w:rPr>
          <w:noProof/>
          <w:lang w:eastAsia="pl-PL"/>
        </w:rPr>
        <w:drawing>
          <wp:inline distT="0" distB="0" distL="0" distR="0" wp14:anchorId="01ECCE41" wp14:editId="2BED073D">
            <wp:extent cx="1943100" cy="3009767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155" cy="30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D0" w:rsidRDefault="00213BD0" w:rsidP="00213BD0">
      <w:pPr>
        <w:pStyle w:val="Akapitzlist"/>
      </w:pPr>
    </w:p>
    <w:p w:rsidR="00213BD0" w:rsidRDefault="00213BD0" w:rsidP="00213BD0">
      <w:pPr>
        <w:pStyle w:val="Akapitzlist"/>
        <w:numPr>
          <w:ilvl w:val="0"/>
          <w:numId w:val="1"/>
        </w:numPr>
      </w:pPr>
      <w:r>
        <w:t>Po wybraniu Języka przechodzimy do menu w którym określamy czy chcemy zmodyfikować istniejący zbiór słówek, czy też przejść do rozwiązywania testu opartego o cały zbiór lub podzbiór (kategorie) tego zbioru.</w:t>
      </w:r>
    </w:p>
    <w:p w:rsidR="00213BD0" w:rsidRDefault="00213BD0" w:rsidP="00213BD0">
      <w:pPr>
        <w:ind w:firstLine="708"/>
      </w:pPr>
      <w:r>
        <w:rPr>
          <w:noProof/>
          <w:lang w:eastAsia="pl-PL"/>
        </w:rPr>
        <w:drawing>
          <wp:inline distT="0" distB="0" distL="0" distR="0" wp14:anchorId="7F367ABD" wp14:editId="47AA3389">
            <wp:extent cx="1914525" cy="2965506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116" cy="29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D0" w:rsidRDefault="00213BD0" w:rsidP="00213BD0">
      <w:pPr>
        <w:pStyle w:val="Akapitzlist"/>
        <w:numPr>
          <w:ilvl w:val="0"/>
          <w:numId w:val="1"/>
        </w:numPr>
      </w:pPr>
      <w:r>
        <w:t xml:space="preserve">Dla opcji „Lista słówek” Przygotowana zostanie formatka za pomocą której będziemy mogli dodawać, modyfikować lub usuwać słówka. Tabela po lewej stronie będzie zawierała 4 kolumny (Słówko; Tłumaczenie; Kategoria[opcjonalny]; część mowy[opcjonalny]). W niej w kolejnych wierszach będzie można dopisywać słówka. Po prawej stronie widnieją dwa przyciski: „Części mowy” i Kategorie”. Opcje te przewidziane są jako słowniki, w których </w:t>
      </w:r>
      <w:r>
        <w:lastRenderedPageBreak/>
        <w:t>będziemy mogli zapisywać kategorie i części mowy w celu ich wybrania z listy rozwijanej przy dodawaniu nowych słówek, co może znacznie przyspieszyć pracę.</w:t>
      </w:r>
    </w:p>
    <w:p w:rsidR="00213BD0" w:rsidRDefault="00213BD0" w:rsidP="00213BD0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53100" cy="3238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43" w:rsidRDefault="00F72A43" w:rsidP="00F72A43">
      <w:pPr>
        <w:pStyle w:val="Akapitzlist"/>
        <w:numPr>
          <w:ilvl w:val="0"/>
          <w:numId w:val="1"/>
        </w:numPr>
      </w:pPr>
      <w:r>
        <w:t>Wracając do głównego menu. Po wybraniu opcji „Testy” zostanie wyświetlony następujący zestaw przycisków:</w:t>
      </w:r>
    </w:p>
    <w:p w:rsidR="00F72A43" w:rsidRDefault="00F72A43" w:rsidP="00F72A43">
      <w:pPr>
        <w:ind w:left="360"/>
      </w:pPr>
      <w:r>
        <w:rPr>
          <w:noProof/>
          <w:lang w:eastAsia="pl-PL"/>
        </w:rPr>
        <w:drawing>
          <wp:inline distT="0" distB="0" distL="0" distR="0" wp14:anchorId="58DB4CB4" wp14:editId="1821B27B">
            <wp:extent cx="2771775" cy="42386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43" w:rsidRPr="00F72A43" w:rsidRDefault="00F72A43" w:rsidP="00F72A43">
      <w:pPr>
        <w:pStyle w:val="Akapitzlist"/>
        <w:numPr>
          <w:ilvl w:val="0"/>
          <w:numId w:val="1"/>
        </w:numPr>
        <w:rPr>
          <w:b/>
        </w:rPr>
      </w:pPr>
      <w:r>
        <w:lastRenderedPageBreak/>
        <w:t xml:space="preserve">Przycisk </w:t>
      </w:r>
      <w:r w:rsidRPr="00F72A43">
        <w:rPr>
          <w:b/>
        </w:rPr>
        <w:t>Historia testów</w:t>
      </w:r>
      <w:r>
        <w:t xml:space="preserve"> będzie odpowiedzialny za wyświetlenie formatki w której można przejrzeć odbyte wcześniej testy zapisane w bazie [formatka jeszcze nie jest gotowa]. </w:t>
      </w:r>
      <w:r w:rsidRPr="00F72A43">
        <w:rPr>
          <w:b/>
        </w:rPr>
        <w:t>Nowy test</w:t>
      </w:r>
      <w:r>
        <w:rPr>
          <w:b/>
        </w:rPr>
        <w:t xml:space="preserve"> </w:t>
      </w:r>
      <w:r>
        <w:t>uruchamia kolejny widok</w:t>
      </w:r>
    </w:p>
    <w:p w:rsidR="00F72A43" w:rsidRDefault="00F72A43" w:rsidP="00F72A43">
      <w:pPr>
        <w:ind w:left="360"/>
        <w:rPr>
          <w:b/>
        </w:rPr>
      </w:pPr>
      <w:r>
        <w:rPr>
          <w:noProof/>
          <w:lang w:eastAsia="pl-PL"/>
        </w:rPr>
        <w:drawing>
          <wp:inline distT="0" distB="0" distL="0" distR="0" wp14:anchorId="2BF6EE83" wp14:editId="3CBBDB95">
            <wp:extent cx="2724150" cy="42195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43" w:rsidRDefault="00F72A43" w:rsidP="00F72A43">
      <w:pPr>
        <w:pStyle w:val="Akapitzlist"/>
        <w:numPr>
          <w:ilvl w:val="0"/>
          <w:numId w:val="1"/>
        </w:numPr>
      </w:pPr>
      <w:r>
        <w:t xml:space="preserve">Przycisk </w:t>
      </w:r>
      <w:r>
        <w:rPr>
          <w:b/>
        </w:rPr>
        <w:t xml:space="preserve">Losowy </w:t>
      </w:r>
      <w:r>
        <w:t xml:space="preserve">wygeneruje test obejmujący 50 losowych słówek (można zrobić tak ze ilość słówek będzie podawana przed wygenerowaniem w osobnym oknie). </w:t>
      </w:r>
      <w:r>
        <w:rPr>
          <w:b/>
        </w:rPr>
        <w:t xml:space="preserve">Kategoria </w:t>
      </w:r>
      <w:r>
        <w:t>wygeneruje test z konkretnej kategorii, którą będzie można wybrać w oknie kategorii przed wygenerowaniem.</w:t>
      </w:r>
    </w:p>
    <w:p w:rsidR="00F72A43" w:rsidRDefault="00F72A43" w:rsidP="00F72A43">
      <w:pPr>
        <w:pStyle w:val="Akapitzlist"/>
        <w:numPr>
          <w:ilvl w:val="0"/>
          <w:numId w:val="1"/>
        </w:numPr>
      </w:pPr>
      <w:r>
        <w:t xml:space="preserve">Ostatnią formatką jest Test. </w:t>
      </w:r>
    </w:p>
    <w:p w:rsidR="00F72A43" w:rsidRDefault="00F72A43" w:rsidP="00F72A43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81EC18A" wp14:editId="1A164DCD">
            <wp:extent cx="4152900" cy="56483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43" w:rsidRDefault="00F72A43" w:rsidP="00F72A43">
      <w:pPr>
        <w:pStyle w:val="Akapitzlist"/>
      </w:pPr>
    </w:p>
    <w:p w:rsidR="00F72A43" w:rsidRPr="00F72A43" w:rsidRDefault="00F72A43" w:rsidP="00F72A43">
      <w:r>
        <w:t xml:space="preserve">Gdy test zostanie wygenerowany, w tym oknie wyświetlone zostaną słówka wraz z informacja o kategorii i części mowy w osobnych kolumnach. W zależności od losu przy danym słówku trzeba będzie wpisać tłumaczenie na język obcy, lub na język polski (będzie można to rozpoznać po tym, w której kolumnie jest puste miejsce). Po kliknięciu w przycisk </w:t>
      </w:r>
      <w:r>
        <w:rPr>
          <w:b/>
        </w:rPr>
        <w:t>Zakończ</w:t>
      </w:r>
      <w:r>
        <w:t xml:space="preserve"> następuje sprawdzenie i wyświetlenie wyniku testu. Po wszystkim test zostaje zapisany do archiwum i można go przejrzeć w historii testów.</w:t>
      </w:r>
      <w:bookmarkStart w:id="0" w:name="_GoBack"/>
      <w:bookmarkEnd w:id="0"/>
    </w:p>
    <w:sectPr w:rsidR="00F72A43" w:rsidRPr="00F72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22F9"/>
    <w:multiLevelType w:val="hybridMultilevel"/>
    <w:tmpl w:val="EA14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0"/>
    <w:rsid w:val="00213BD0"/>
    <w:rsid w:val="00A573B9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FB28"/>
  <w15:chartTrackingRefBased/>
  <w15:docId w15:val="{AEAE76B4-D0E4-4802-8C9F-C32D61A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Puppets</dc:creator>
  <cp:keywords/>
  <dc:description/>
  <cp:lastModifiedBy>Master Of Puppets</cp:lastModifiedBy>
  <cp:revision>1</cp:revision>
  <dcterms:created xsi:type="dcterms:W3CDTF">2019-04-01T19:11:00Z</dcterms:created>
  <dcterms:modified xsi:type="dcterms:W3CDTF">2019-04-01T19:32:00Z</dcterms:modified>
</cp:coreProperties>
</file>