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bookmarkStart w:colFirst="0" w:colLast="0" w:name="_j2rhnzvxprx1" w:id="0"/>
      <w:bookmarkEnd w:id="0"/>
      <w:r w:rsidDel="00000000" w:rsidR="00000000" w:rsidRPr="00000000">
        <w:rPr>
          <w:vertAlign w:val="baseline"/>
          <w:rtl w:val="0"/>
        </w:rPr>
        <w:t xml:space="preserve">Davydova Natalia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4000500</wp:posOffset>
            </wp:positionH>
            <wp:positionV relativeFrom="paragraph">
              <wp:posOffset>333375</wp:posOffset>
            </wp:positionV>
            <wp:extent cx="1647825" cy="21336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  <w:i w:val="0"/>
          <w:sz w:val="36"/>
          <w:szCs w:val="36"/>
          <w:vertAlign w:val="baseline"/>
        </w:rPr>
      </w:pPr>
      <w:bookmarkStart w:colFirst="0" w:colLast="0" w:name="_fh55rteo7az1" w:id="1"/>
      <w:bookmarkEnd w:id="1"/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Junior Quality Assurance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Location: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Kyiv, prospect Heroes of Stalingrad, apt. 60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Phone: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(+38) 066 312 07 34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Email: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davydovan06@gmail.com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kype: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nataha_davydova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r w:rsidDel="00000000" w:rsidR="00000000" w:rsidRPr="00000000">
        <w:rPr>
          <w:sz w:val="22"/>
          <w:szCs w:val="22"/>
          <w:rtl w:val="0"/>
        </w:rPr>
        <w:t xml:space="preserve">  https://www.linkedin.com/in/natalia-davydova-054b43134/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666666"/>
        </w:rPr>
      </w:pPr>
      <w:bookmarkStart w:colFirst="0" w:colLast="0" w:name="_2f7buf4a4l5u" w:id="2"/>
      <w:bookmarkEnd w:id="2"/>
      <w:r w:rsidDel="00000000" w:rsidR="00000000" w:rsidRPr="00000000">
        <w:rPr>
          <w:color w:val="666666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Strong knowledge of software QA methodologies, tools and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 in writing test plans and test cases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 in different types of testing (Functional testing, System testing; Sanity,Regression,Smoke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Hands-on experience with bug tracking( Jira,Trello)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Understanding of product development lifecycles (Waterfall, V-model, Agile/Scrum)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Basic knowledge of: HTML, CSS,   SQL, Git,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666666"/>
        </w:rPr>
      </w:pPr>
      <w:bookmarkStart w:colFirst="0" w:colLast="0" w:name="_iu8somk1r3a1" w:id="3"/>
      <w:bookmarkEnd w:id="3"/>
      <w:r w:rsidDel="00000000" w:rsidR="00000000" w:rsidRPr="00000000">
        <w:rPr>
          <w:color w:val="666666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Aug 2016 - Till now 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Freelance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Manual testing different landing pages (HTML)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Manual Testing Mobile Application (Android)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detailed, comprehensive and well-structured test plans and test cases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Identify, record, document thoroughly and track bugs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 thorough regression testing when bugs are resolved</w:t>
      </w:r>
    </w:p>
    <w:p w:rsidR="00000000" w:rsidDel="00000000" w:rsidP="00000000" w:rsidRDefault="00000000" w:rsidRPr="00000000">
      <w:pPr>
        <w:widowControl w:val="0"/>
        <w:spacing w:before="10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0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Manager</w:t>
      </w:r>
    </w:p>
    <w:p w:rsidR="00000000" w:rsidDel="00000000" w:rsidP="00000000" w:rsidRDefault="00000000" w:rsidRPr="00000000">
      <w:pPr>
        <w:widowControl w:val="0"/>
        <w:spacing w:before="10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March 2014 - Till now</w:t>
      </w:r>
    </w:p>
    <w:p w:rsidR="00000000" w:rsidDel="00000000" w:rsidP="00000000" w:rsidRDefault="00000000" w:rsidRPr="00000000">
      <w:pPr>
        <w:widowControl w:val="0"/>
        <w:spacing w:before="10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“Eurocom Components” Ltd.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Communication with customers;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Processing of applications;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Invoicing, order components;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 of timely shipments;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Miscalculation control of printed circuit boards;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Tracking and order components;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Communication with suppliers.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before="0" w:line="313.04347826086956" w:lineRule="auto"/>
        <w:ind w:left="1200" w:firstLine="0"/>
        <w:contextualSpacing w:val="0"/>
        <w:rPr>
          <w:sz w:val="22"/>
          <w:szCs w:val="22"/>
        </w:rPr>
      </w:pPr>
      <w:bookmarkStart w:colFirst="0" w:colLast="0" w:name="_lmhjha54ikm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666666"/>
          <w:vertAlign w:val="baseline"/>
        </w:rPr>
      </w:pPr>
      <w:bookmarkStart w:colFirst="0" w:colLast="0" w:name="_klykig68badr" w:id="5"/>
      <w:bookmarkEnd w:id="5"/>
      <w:r w:rsidDel="00000000" w:rsidR="00000000" w:rsidRPr="00000000">
        <w:rPr>
          <w:color w:val="666666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color w:val="212121"/>
          <w:sz w:val="22"/>
          <w:szCs w:val="22"/>
          <w:highlight w:val="white"/>
        </w:rPr>
      </w:pPr>
      <w:r w:rsidDel="00000000" w:rsidR="00000000" w:rsidRPr="00000000">
        <w:rPr>
          <w:b w:val="1"/>
          <w:color w:val="212121"/>
          <w:sz w:val="22"/>
          <w:szCs w:val="22"/>
          <w:highlight w:val="white"/>
          <w:rtl w:val="0"/>
        </w:rPr>
        <w:t xml:space="preserve">December 2016 - Till nom</w:t>
      </w:r>
      <w:r w:rsidDel="00000000" w:rsidR="00000000" w:rsidRPr="00000000">
        <w:rPr>
          <w:color w:val="212121"/>
          <w:sz w:val="22"/>
          <w:szCs w:val="22"/>
          <w:highlight w:val="white"/>
          <w:rtl w:val="0"/>
        </w:rPr>
        <w:t xml:space="preserve"> - English - American English Center</w:t>
      </w:r>
    </w:p>
    <w:p w:rsidR="00000000" w:rsidDel="00000000" w:rsidP="00000000" w:rsidRDefault="00000000" w:rsidRPr="00000000">
      <w:pPr>
        <w:contextualSpacing w:val="0"/>
        <w:rPr>
          <w:color w:val="21212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April 2016</w:t>
      </w:r>
      <w:r w:rsidDel="00000000" w:rsidR="00000000" w:rsidRPr="00000000">
        <w:rPr>
          <w:sz w:val="22"/>
          <w:szCs w:val="22"/>
          <w:rtl w:val="0"/>
        </w:rPr>
        <w:t xml:space="preserve">  IT Education Center QA Start Up (Kiev, Ukraine)  - "QA Testing" 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2006 – 2011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Sumy State University. Department of Mathematics and Mechanics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Specialty:  Applied Mathematics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Specialist degree.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2010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Training center "1C Joint Stock Company"  (Sumy, Ukraine) - 1C: Professional on the platform "1C: Enterprise 8.1"</w:t>
      </w:r>
    </w:p>
    <w:p w:rsidR="00000000" w:rsidDel="00000000" w:rsidP="00000000" w:rsidRDefault="00000000" w:rsidRPr="00000000">
      <w:pPr>
        <w:pStyle w:val="Heading2"/>
        <w:contextualSpacing w:val="0"/>
        <w:rPr>
          <w:sz w:val="22"/>
          <w:szCs w:val="22"/>
          <w:vertAlign w:val="baseline"/>
        </w:rPr>
      </w:pPr>
      <w:bookmarkStart w:colFirst="0" w:colLast="0" w:name="_7dmjd09whwfp" w:id="6"/>
      <w:bookmarkEnd w:id="6"/>
      <w:r w:rsidDel="00000000" w:rsidR="00000000" w:rsidRPr="00000000">
        <w:rPr>
          <w:color w:val="666666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English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Russia</w:t>
      </w:r>
      <w:r w:rsidDel="00000000" w:rsidR="00000000" w:rsidRPr="00000000">
        <w:rPr>
          <w:sz w:val="22"/>
          <w:szCs w:val="22"/>
          <w:rtl w:val="0"/>
        </w:rPr>
        <w:t xml:space="preserve">n/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Ukrainian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native</w:t>
      </w:r>
      <w:r w:rsidDel="00000000" w:rsidR="00000000" w:rsidRPr="00000000">
        <w:rPr>
          <w:rtl w:val="0"/>
        </w:rPr>
      </w:r>
    </w:p>
    <w:sectPr>
      <w:pgSz w:h="16838" w:w="11906"/>
      <w:pgMar w:bottom="851" w:top="851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