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E55CFE0">
      <w:pPr>
        <w:pBdr/>
        <w:tabs>
          <w:tab w:val="left" w:leader="none" w:pos="1395"/>
        </w:tabs>
        <w:spacing/>
        <w:ind/>
        <w:rPr/>
      </w:pPr>
      <w:r/>
      <w:bookmarkStart w:id="0" w:name="_GoBack"/>
      <w:r/>
      <w:bookmarkEnd w:id="0"/>
      <w:r/>
      <w:r/>
    </w:p>
    <w:p w14:paraId="3A0A955D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b/>
          <w:bCs/>
        </w:rPr>
        <w:t xml:space="preserve">Network </w:t>
      </w:r>
      <w:r>
        <w:t xml:space="preserve">- Rede</w:t>
      </w:r>
      <w:r>
        <w:rPr>
          <w:highlight w:val="none"/>
        </w:rPr>
      </w:r>
      <w:r>
        <w:rPr>
          <w:highlight w:val="none"/>
        </w:rPr>
      </w:r>
    </w:p>
    <w:p w14:paraId="5A880211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b/>
          <w:bCs/>
          <w:highlight w:val="none"/>
        </w:rPr>
        <w:t xml:space="preserve">Ushered</w:t>
      </w:r>
      <w:r>
        <w:rPr>
          <w:highlight w:val="none"/>
        </w:rPr>
        <w:t xml:space="preserve"> – Inaugurar</w:t>
      </w:r>
      <w:r>
        <w:rPr>
          <w:highlight w:val="none"/>
        </w:rPr>
      </w:r>
      <w:r>
        <w:rPr>
          <w:highlight w:val="none"/>
        </w:rPr>
      </w:r>
    </w:p>
    <w:p w14:paraId="40E62AC8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</w:rPr>
        <w:t xml:space="preserve">Excelled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- Destacar</w:t>
      </w:r>
      <w:r>
        <w:rPr>
          <w:highlight w:val="none"/>
        </w:rPr>
      </w:r>
      <w:r>
        <w:rPr>
          <w:highlight w:val="none"/>
        </w:rPr>
      </w:r>
    </w:p>
    <w:p w14:paraId="5DD747B9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</w:r>
      <w:r>
        <w:rPr>
          <w:b/>
          <w:bCs/>
        </w:rPr>
        <w:t xml:space="preserve">Straightforward Pattern Recognition </w:t>
      </w:r>
      <w:r>
        <w:rPr>
          <w:b w:val="0"/>
          <w:bCs w:val="0"/>
          <w:highlight w:val="none"/>
        </w:rPr>
        <w:t xml:space="preserve">– Reconhecimento de padrões direto na computação é a identificação simples e direta de regularidades em dados, usando regras fixas ou comparações diretas, sem precisar de aprendizado de maquina complexo.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3D18BC5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Language Tasks </w:t>
      </w:r>
      <w:r>
        <w:rPr>
          <w:b w:val="0"/>
          <w:bCs w:val="0"/>
          <w:highlight w:val="none"/>
        </w:rPr>
        <w:t xml:space="preserve">– São ações especificas que um sistema de IA ou programa executa para processar, entender e gerar a linguagem humana.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125A5A6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  <w:t xml:space="preserve">Remarkable </w:t>
      </w:r>
      <w:r>
        <w:rPr>
          <w:b w:val="0"/>
          <w:bCs w:val="0"/>
          <w:highlight w:val="none"/>
        </w:rPr>
        <w:t xml:space="preserve">– Notável, observavel.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8DEC7B8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Consciousness </w:t>
      </w:r>
      <w:r>
        <w:rPr>
          <w:b w:val="0"/>
          <w:bCs w:val="0"/>
          <w:highlight w:val="none"/>
        </w:rPr>
        <w:t xml:space="preserve">– Consciência.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2B1CBB5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Subtleties </w:t>
      </w:r>
      <w:r>
        <w:rPr>
          <w:b w:val="0"/>
          <w:bCs w:val="0"/>
        </w:rPr>
        <w:t xml:space="preserve">–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Sutilezas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B661FCE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Whereas </w:t>
      </w:r>
      <w:r>
        <w:rPr>
          <w:b w:val="0"/>
          <w:bCs w:val="0"/>
          <w:highlight w:val="none"/>
        </w:rPr>
        <w:t xml:space="preserve">– Enquanto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EE7A1F6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Approaches </w:t>
      </w:r>
      <w:r>
        <w:rPr>
          <w:b w:val="0"/>
          <w:bCs w:val="0"/>
          <w:highlight w:val="none"/>
        </w:rPr>
        <w:t xml:space="preserve">– Sutilezas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54092A1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Chancelling </w:t>
      </w:r>
      <w:r>
        <w:rPr>
          <w:b w:val="0"/>
          <w:bCs w:val="0"/>
          <w:highlight w:val="none"/>
        </w:rPr>
        <w:t xml:space="preserve">– Desafiador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E93538A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Shift towards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– Mudança em direção á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BB59DAD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Accomplish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– Relizar, concluir.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85DD7A1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Encompassing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– Abrangendo.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7AD7716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Often </w:t>
      </w:r>
      <w:r>
        <w:rPr>
          <w:b w:val="0"/>
          <w:bCs w:val="0"/>
          <w:highlight w:val="none"/>
        </w:rPr>
        <w:t xml:space="preserve">– Muitas vezes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6781EB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Encompasses </w:t>
      </w:r>
      <w:r>
        <w:rPr>
          <w:b w:val="0"/>
          <w:bCs w:val="0"/>
        </w:rPr>
        <w:t xml:space="preserve">– </w:t>
      </w:r>
      <w:r>
        <w:rPr>
          <w:b w:val="0"/>
          <w:bCs w:val="0"/>
          <w:highlight w:val="none"/>
        </w:rPr>
        <w:t xml:space="preserve">abrange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DF9C649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  <w:t xml:space="preserve">Aimed </w:t>
      </w:r>
      <w:r>
        <w:rPr>
          <w:b w:val="0"/>
          <w:bCs w:val="0"/>
          <w:highlight w:val="none"/>
        </w:rPr>
        <w:t xml:space="preserve">– v</w:t>
      </w:r>
      <w:r>
        <w:rPr>
          <w:b w:val="0"/>
          <w:bCs w:val="0"/>
          <w:highlight w:val="none"/>
        </w:rPr>
        <w:t xml:space="preserve">oltado á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6377FAC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Instead </w:t>
      </w:r>
      <w:r>
        <w:rPr>
          <w:b w:val="0"/>
          <w:bCs w:val="0"/>
        </w:rPr>
        <w:t xml:space="preserve">– em vez de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E56B8A7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rFonts w:ascii="Arial" w:hAnsi="Arial" w:eastAsia="Arial" w:cs="Arial"/>
          <w:color w:val="000000"/>
          <w:sz w:val="24"/>
          <w:u w:val="none"/>
        </w:rPr>
        <w:t xml:space="preserve"> </w:t>
      </w:r>
      <w:r>
        <w:rPr>
          <w:rFonts w:ascii="Arial" w:hAnsi="Arial" w:eastAsia="Arial" w:cs="Arial"/>
          <w:b/>
          <w:color w:val="000000"/>
          <w:sz w:val="24"/>
          <w:u w:val="none"/>
        </w:rPr>
        <w:t xml:space="preserve">Few-shot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- </w:t>
      </w:r>
      <w:r>
        <w:rPr>
          <w:b w:val="0"/>
          <w:bCs w:val="0"/>
          <w:highlight w:val="none"/>
          <w:lang w:val="undefined"/>
        </w:rPr>
        <w:t xml:space="preserve">é uma técnica de engenharia de prompt onde você fornece de dois a cinco exemplos práticos de entrada e saída para ensinar a inteligência artificial a seguir um padrão específico</w:t>
      </w:r>
      <w:r>
        <w:rPr>
          <w:b w:val="0"/>
          <w:bCs w:val="0"/>
          <w:highlight w:val="none"/>
          <w:lang w:val="undefined" w:bidi="undefined"/>
        </w:rPr>
      </w:r>
      <w:r>
        <w:rPr>
          <w:b w:val="0"/>
          <w:bCs w:val="0"/>
          <w:highlight w:val="none"/>
        </w:rPr>
      </w:r>
    </w:p>
    <w:sectPr>
      <w:headerReference w:type="default" r:id="rId8"/>
      <w:headerReference w:type="first" r:id="rId9"/>
      <w:footerReference w:type="first" r:id="rId10"/>
      <w:footnotePr/>
      <w:endnotePr/>
      <w:type w:val="nextPage"/>
      <w:pgSz w:h="16838" w:orient="portrait" w:w="11906"/>
      <w:pgMar w:top="720" w:right="720" w:bottom="720" w:left="720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83134F">
    <w:pPr>
      <w:pStyle w:val="89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BF1BEA">
    <w:pPr>
      <w:pStyle w:val="895"/>
      <w:pBdr/>
      <w:spacing/>
      <w:ind/>
      <w:rPr/>
    </w:pPr>
    <w:r>
      <w:t xml:space="preserve">Glossario</w:t>
    </w:r>
    <w:r/>
  </w:p>
  <w:p w14:paraId="368BC1E7">
    <w:pPr>
      <w:pStyle w:val="895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BF1BEA">
    <w:pPr>
      <w:pStyle w:val="895"/>
      <w:pBdr/>
      <w:spacing/>
      <w:ind/>
      <w:rPr/>
    </w:pPr>
    <w:r>
      <w:t xml:space="preserve">Glossário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5">
    <w:name w:val="Table Grid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Table Grid Light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1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2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1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2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3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5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6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1">
    <w:name w:val="Heading 1"/>
    <w:basedOn w:val="920"/>
    <w:next w:val="920"/>
    <w:link w:val="8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2">
    <w:name w:val="Heading 2"/>
    <w:basedOn w:val="920"/>
    <w:next w:val="920"/>
    <w:link w:val="87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3">
    <w:name w:val="Heading 3"/>
    <w:basedOn w:val="920"/>
    <w:next w:val="920"/>
    <w:link w:val="8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4">
    <w:name w:val="Heading 4"/>
    <w:basedOn w:val="920"/>
    <w:next w:val="920"/>
    <w:link w:val="8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5">
    <w:name w:val="Heading 5"/>
    <w:basedOn w:val="920"/>
    <w:next w:val="920"/>
    <w:link w:val="8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6">
    <w:name w:val="Heading 6"/>
    <w:basedOn w:val="920"/>
    <w:next w:val="920"/>
    <w:link w:val="8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7">
    <w:name w:val="Heading 7"/>
    <w:basedOn w:val="920"/>
    <w:next w:val="920"/>
    <w:link w:val="8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8">
    <w:name w:val="Heading 8"/>
    <w:basedOn w:val="920"/>
    <w:next w:val="920"/>
    <w:link w:val="8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Heading 9"/>
    <w:basedOn w:val="920"/>
    <w:next w:val="920"/>
    <w:link w:val="8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0" w:default="1">
    <w:name w:val="Default Paragraph Font"/>
    <w:uiPriority w:val="1"/>
    <w:semiHidden/>
    <w:unhideWhenUsed/>
    <w:pPr>
      <w:pBdr/>
      <w:spacing/>
      <w:ind/>
    </w:pPr>
  </w:style>
  <w:style w:type="character" w:styleId="871">
    <w:name w:val="Heading 1 Char"/>
    <w:basedOn w:val="870"/>
    <w:link w:val="8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2">
    <w:name w:val="Heading 2 Char"/>
    <w:basedOn w:val="870"/>
    <w:link w:val="8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3">
    <w:name w:val="Heading 3 Char"/>
    <w:basedOn w:val="870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4">
    <w:name w:val="Heading 4 Char"/>
    <w:basedOn w:val="870"/>
    <w:link w:val="86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5">
    <w:name w:val="Heading 5 Char"/>
    <w:basedOn w:val="870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6">
    <w:name w:val="Heading 6 Char"/>
    <w:basedOn w:val="870"/>
    <w:link w:val="8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7">
    <w:name w:val="Heading 7 Char"/>
    <w:basedOn w:val="870"/>
    <w:link w:val="8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8">
    <w:name w:val="Heading 8 Char"/>
    <w:basedOn w:val="870"/>
    <w:link w:val="8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9">
    <w:name w:val="Heading 9 Char"/>
    <w:basedOn w:val="870"/>
    <w:link w:val="8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0">
    <w:name w:val="Title"/>
    <w:basedOn w:val="920"/>
    <w:next w:val="920"/>
    <w:link w:val="88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1">
    <w:name w:val="Title Char"/>
    <w:basedOn w:val="870"/>
    <w:link w:val="8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2">
    <w:name w:val="Subtitle"/>
    <w:basedOn w:val="920"/>
    <w:next w:val="920"/>
    <w:link w:val="8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3">
    <w:name w:val="Subtitle Char"/>
    <w:basedOn w:val="870"/>
    <w:link w:val="8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4">
    <w:name w:val="Quote"/>
    <w:basedOn w:val="920"/>
    <w:next w:val="920"/>
    <w:link w:val="8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5">
    <w:name w:val="Quote Char"/>
    <w:basedOn w:val="870"/>
    <w:link w:val="88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6">
    <w:name w:val="Intense Emphasis"/>
    <w:basedOn w:val="87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7">
    <w:name w:val="Intense Quote"/>
    <w:basedOn w:val="920"/>
    <w:next w:val="920"/>
    <w:link w:val="8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8">
    <w:name w:val="Intense Quote Char"/>
    <w:basedOn w:val="870"/>
    <w:link w:val="8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9">
    <w:name w:val="Intense Reference"/>
    <w:basedOn w:val="87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0">
    <w:name w:val="Subtle Emphasis"/>
    <w:basedOn w:val="87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1">
    <w:name w:val="Emphasis"/>
    <w:basedOn w:val="870"/>
    <w:uiPriority w:val="20"/>
    <w:qFormat/>
    <w:pPr>
      <w:pBdr/>
      <w:spacing/>
      <w:ind/>
    </w:pPr>
    <w:rPr>
      <w:i/>
      <w:iCs/>
    </w:rPr>
  </w:style>
  <w:style w:type="character" w:styleId="892">
    <w:name w:val="Strong"/>
    <w:basedOn w:val="870"/>
    <w:uiPriority w:val="22"/>
    <w:qFormat/>
    <w:pPr>
      <w:pBdr/>
      <w:spacing/>
      <w:ind/>
    </w:pPr>
    <w:rPr>
      <w:b/>
      <w:bCs/>
    </w:rPr>
  </w:style>
  <w:style w:type="character" w:styleId="893">
    <w:name w:val="Subtle Reference"/>
    <w:basedOn w:val="87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4">
    <w:name w:val="Book Title"/>
    <w:basedOn w:val="87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5">
    <w:name w:val="Header"/>
    <w:basedOn w:val="920"/>
    <w:link w:val="8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6">
    <w:name w:val="Header Char"/>
    <w:basedOn w:val="870"/>
    <w:link w:val="895"/>
    <w:uiPriority w:val="99"/>
    <w:pPr>
      <w:pBdr/>
      <w:spacing/>
      <w:ind/>
    </w:pPr>
  </w:style>
  <w:style w:type="paragraph" w:styleId="897">
    <w:name w:val="Footer"/>
    <w:basedOn w:val="920"/>
    <w:link w:val="89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8">
    <w:name w:val="Footer Char"/>
    <w:basedOn w:val="870"/>
    <w:link w:val="897"/>
    <w:uiPriority w:val="99"/>
    <w:pPr>
      <w:pBdr/>
      <w:spacing/>
      <w:ind/>
    </w:pPr>
  </w:style>
  <w:style w:type="paragraph" w:styleId="899">
    <w:name w:val="Caption"/>
    <w:basedOn w:val="920"/>
    <w:next w:val="92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0">
    <w:name w:val="footnote text"/>
    <w:basedOn w:val="920"/>
    <w:link w:val="90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1">
    <w:name w:val="Footnote Text Char"/>
    <w:basedOn w:val="870"/>
    <w:link w:val="900"/>
    <w:uiPriority w:val="99"/>
    <w:semiHidden/>
    <w:pPr>
      <w:pBdr/>
      <w:spacing/>
      <w:ind/>
    </w:pPr>
    <w:rPr>
      <w:sz w:val="20"/>
      <w:szCs w:val="20"/>
    </w:rPr>
  </w:style>
  <w:style w:type="character" w:styleId="902">
    <w:name w:val="footnote reference"/>
    <w:basedOn w:val="870"/>
    <w:uiPriority w:val="99"/>
    <w:semiHidden/>
    <w:unhideWhenUsed/>
    <w:pPr>
      <w:pBdr/>
      <w:spacing/>
      <w:ind/>
    </w:pPr>
    <w:rPr>
      <w:vertAlign w:val="superscript"/>
    </w:rPr>
  </w:style>
  <w:style w:type="paragraph" w:styleId="903">
    <w:name w:val="endnote text"/>
    <w:basedOn w:val="920"/>
    <w:link w:val="90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4">
    <w:name w:val="Endnote Text Char"/>
    <w:basedOn w:val="870"/>
    <w:link w:val="903"/>
    <w:uiPriority w:val="99"/>
    <w:semiHidden/>
    <w:pPr>
      <w:pBdr/>
      <w:spacing/>
      <w:ind/>
    </w:pPr>
    <w:rPr>
      <w:sz w:val="20"/>
      <w:szCs w:val="20"/>
    </w:rPr>
  </w:style>
  <w:style w:type="character" w:styleId="905">
    <w:name w:val="endnote reference"/>
    <w:basedOn w:val="870"/>
    <w:uiPriority w:val="99"/>
    <w:semiHidden/>
    <w:unhideWhenUsed/>
    <w:pPr>
      <w:pBdr/>
      <w:spacing/>
      <w:ind/>
    </w:pPr>
    <w:rPr>
      <w:vertAlign w:val="superscript"/>
    </w:rPr>
  </w:style>
  <w:style w:type="character" w:styleId="906">
    <w:name w:val="Hyperlink"/>
    <w:basedOn w:val="87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7">
    <w:name w:val="FollowedHyperlink"/>
    <w:basedOn w:val="87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8">
    <w:name w:val="toc 1"/>
    <w:basedOn w:val="920"/>
    <w:next w:val="920"/>
    <w:uiPriority w:val="39"/>
    <w:unhideWhenUsed/>
    <w:pPr>
      <w:pBdr/>
      <w:spacing w:after="100"/>
      <w:ind/>
    </w:pPr>
  </w:style>
  <w:style w:type="paragraph" w:styleId="909">
    <w:name w:val="toc 2"/>
    <w:basedOn w:val="920"/>
    <w:next w:val="920"/>
    <w:uiPriority w:val="39"/>
    <w:unhideWhenUsed/>
    <w:pPr>
      <w:pBdr/>
      <w:spacing w:after="100"/>
      <w:ind w:left="220"/>
    </w:pPr>
  </w:style>
  <w:style w:type="paragraph" w:styleId="910">
    <w:name w:val="toc 3"/>
    <w:basedOn w:val="920"/>
    <w:next w:val="920"/>
    <w:uiPriority w:val="39"/>
    <w:unhideWhenUsed/>
    <w:pPr>
      <w:pBdr/>
      <w:spacing w:after="100"/>
      <w:ind w:left="440"/>
    </w:pPr>
  </w:style>
  <w:style w:type="paragraph" w:styleId="911">
    <w:name w:val="toc 4"/>
    <w:basedOn w:val="920"/>
    <w:next w:val="920"/>
    <w:uiPriority w:val="39"/>
    <w:unhideWhenUsed/>
    <w:pPr>
      <w:pBdr/>
      <w:spacing w:after="100"/>
      <w:ind w:left="660"/>
    </w:pPr>
  </w:style>
  <w:style w:type="paragraph" w:styleId="912">
    <w:name w:val="toc 5"/>
    <w:basedOn w:val="920"/>
    <w:next w:val="920"/>
    <w:uiPriority w:val="39"/>
    <w:unhideWhenUsed/>
    <w:pPr>
      <w:pBdr/>
      <w:spacing w:after="100"/>
      <w:ind w:left="880"/>
    </w:pPr>
  </w:style>
  <w:style w:type="paragraph" w:styleId="913">
    <w:name w:val="toc 6"/>
    <w:basedOn w:val="920"/>
    <w:next w:val="920"/>
    <w:uiPriority w:val="39"/>
    <w:unhideWhenUsed/>
    <w:pPr>
      <w:pBdr/>
      <w:spacing w:after="100"/>
      <w:ind w:left="1100"/>
    </w:pPr>
  </w:style>
  <w:style w:type="paragraph" w:styleId="914">
    <w:name w:val="toc 7"/>
    <w:basedOn w:val="920"/>
    <w:next w:val="920"/>
    <w:uiPriority w:val="39"/>
    <w:unhideWhenUsed/>
    <w:pPr>
      <w:pBdr/>
      <w:spacing w:after="100"/>
      <w:ind w:left="1320"/>
    </w:pPr>
  </w:style>
  <w:style w:type="paragraph" w:styleId="915">
    <w:name w:val="toc 8"/>
    <w:basedOn w:val="920"/>
    <w:next w:val="920"/>
    <w:uiPriority w:val="39"/>
    <w:unhideWhenUsed/>
    <w:pPr>
      <w:pBdr/>
      <w:spacing w:after="100"/>
      <w:ind w:left="1540"/>
    </w:pPr>
  </w:style>
  <w:style w:type="paragraph" w:styleId="916">
    <w:name w:val="toc 9"/>
    <w:basedOn w:val="920"/>
    <w:next w:val="920"/>
    <w:uiPriority w:val="39"/>
    <w:unhideWhenUsed/>
    <w:pPr>
      <w:pBdr/>
      <w:spacing w:after="100"/>
      <w:ind w:left="1760"/>
    </w:pPr>
  </w:style>
  <w:style w:type="character" w:styleId="917">
    <w:name w:val="Placeholder Text"/>
    <w:basedOn w:val="870"/>
    <w:uiPriority w:val="99"/>
    <w:semiHidden/>
    <w:pPr>
      <w:pBdr/>
      <w:spacing/>
      <w:ind/>
    </w:pPr>
    <w:rPr>
      <w:color w:val="666666"/>
    </w:rPr>
  </w:style>
  <w:style w:type="paragraph" w:styleId="918">
    <w:name w:val="TOC Heading"/>
    <w:uiPriority w:val="39"/>
    <w:unhideWhenUsed/>
    <w:pPr>
      <w:pBdr/>
      <w:spacing/>
      <w:ind/>
    </w:pPr>
  </w:style>
  <w:style w:type="paragraph" w:styleId="919">
    <w:name w:val="table of figures"/>
    <w:basedOn w:val="920"/>
    <w:next w:val="920"/>
    <w:uiPriority w:val="99"/>
    <w:unhideWhenUsed/>
    <w:pPr>
      <w:pBdr/>
      <w:spacing w:after="0" w:afterAutospacing="0"/>
      <w:ind/>
    </w:pPr>
  </w:style>
  <w:style w:type="paragraph" w:styleId="920" w:default="1">
    <w:name w:val="Normal"/>
    <w:qFormat/>
    <w:pPr>
      <w:pBdr/>
      <w:spacing/>
      <w:ind/>
    </w:pPr>
  </w:style>
  <w:style w:type="table" w:styleId="9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2" w:default="1">
    <w:name w:val="No List"/>
    <w:uiPriority w:val="99"/>
    <w:semiHidden/>
    <w:unhideWhenUsed/>
    <w:pPr>
      <w:pBdr/>
      <w:spacing/>
      <w:ind/>
    </w:pPr>
  </w:style>
  <w:style w:type="paragraph" w:styleId="923">
    <w:name w:val="No Spacing"/>
    <w:basedOn w:val="920"/>
    <w:uiPriority w:val="1"/>
    <w:qFormat/>
    <w:pPr>
      <w:pBdr/>
      <w:spacing w:after="0" w:line="240" w:lineRule="auto"/>
      <w:ind/>
    </w:pPr>
  </w:style>
  <w:style w:type="paragraph" w:styleId="924">
    <w:name w:val="List Paragraph"/>
    <w:basedOn w:val="92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5</cp:revision>
  <dcterms:modified xsi:type="dcterms:W3CDTF">2026-08-18T22:57:41Z</dcterms:modified>
</cp:coreProperties>
</file>