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28"/>
          <w:szCs w:val="28"/>
          <w:highlight w:val="none"/>
        </w:rPr>
      </w:pPr>
      <w:r>
        <w:rPr>
          <w:sz w:val="28"/>
          <w:szCs w:val="28"/>
        </w:rPr>
      </w:r>
      <w:bookmarkStart w:id="0" w:name="_GoBack"/>
      <w:r>
        <w:rPr>
          <w:sz w:val="28"/>
          <w:szCs w:val="28"/>
        </w:rPr>
      </w:r>
      <w:bookmarkEnd w:id="0"/>
      <w:r>
        <w:rPr>
          <w:b/>
          <w:bCs/>
          <w:sz w:val="28"/>
          <w:szCs w:val="28"/>
        </w:rPr>
        <w:t xml:space="preserve">1 – Entendendo os Modelos de Linguagem de Grande Porte</w:t>
      </w:r>
      <w:r>
        <w:rPr>
          <w:b/>
          <w:bCs/>
          <w:sz w:val="28"/>
          <w:szCs w:val="28"/>
          <w:highlight w:val="none"/>
        </w:rPr>
      </w:r>
      <w:r>
        <w:rPr>
          <w:b/>
          <w:bCs/>
          <w:sz w:val="28"/>
          <w:szCs w:val="28"/>
          <w:highlight w:val="none"/>
        </w:rPr>
      </w:r>
    </w:p>
    <w:p w14:paraId="7354FBE8">
      <w:pPr>
        <w:pBdr/>
        <w:spacing/>
        <w:ind/>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904"/>
        <w:numPr>
          <w:ilvl w:val="0"/>
          <w:numId w:val="2"/>
        </w:numPr>
        <w:pBdr/>
        <w:spacing/>
        <w:ind/>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904"/>
        <w:numPr>
          <w:ilvl w:val="0"/>
          <w:numId w:val="2"/>
        </w:numPr>
        <w:pBdr/>
        <w:spacing/>
        <w:ind/>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904"/>
        <w:numPr>
          <w:ilvl w:val="0"/>
          <w:numId w:val="2"/>
        </w:numPr>
        <w:pBdr/>
        <w:spacing/>
        <w:ind/>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w:t>
      </w:r>
      <w:r>
        <w:rPr>
          <w:sz w:val="22"/>
          <w:szCs w:val="22"/>
          <w:highlight w:val="none"/>
        </w:rPr>
        <w:t xml:space="preserve">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w:t>
      </w:r>
      <w:r>
        <w:rPr>
          <w:sz w:val="22"/>
          <w:szCs w:val="22"/>
          <w:highlight w:val="none"/>
        </w:rPr>
        <w:t xml:space="preserve">ue por sua vez é um ramo do aprendizado de máquina e inteligência artificial focada nas redes neurais, as LLMs são treinadas com vastas quantidades de dados em formato de texto. Isso permite que as LLMs capturem informações profundas de contexto e sutileza</w:t>
      </w:r>
      <w:r>
        <w:rPr>
          <w:sz w:val="22"/>
          <w:szCs w:val="22"/>
          <w:highlight w:val="none"/>
        </w:rPr>
        <w:t xml:space="preserve">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rPr>
          <w:b/>
          <w:bCs/>
          <w:sz w:val="28"/>
          <w:szCs w:val="28"/>
          <w14:ligatures w14:val="none"/>
        </w:rPr>
      </w:pPr>
      <w:r>
        <w:rPr>
          <w:b/>
          <w:bCs/>
          <w:sz w:val="28"/>
          <w:szCs w:val="28"/>
        </w:rPr>
        <w:br w:type="page" w:clear="all"/>
      </w:r>
      <w:r>
        <w:rPr>
          <w:b/>
          <w:bCs/>
          <w:sz w:val="28"/>
          <w:szCs w:val="28"/>
        </w:rPr>
      </w:r>
      <w:r>
        <w:rPr>
          <w:b/>
          <w:bCs/>
          <w:sz w:val="28"/>
          <w:szCs w:val="28"/>
          <w14:ligatures w14:val="none"/>
        </w:rPr>
      </w:r>
    </w:p>
    <w:p w14:paraId="33F20682">
      <w:pPr>
        <w:pBdr/>
        <w:spacing/>
        <w:ind/>
        <w:rPr>
          <w:b/>
          <w:bCs/>
          <w:sz w:val="28"/>
          <w:szCs w:val="28"/>
          <w14:ligatures w14:val="none"/>
        </w:rPr>
      </w:pPr>
      <w:r>
        <w:rPr>
          <w:b/>
          <w:bCs/>
          <w:sz w:val="28"/>
          <w:szCs w:val="28"/>
        </w:rPr>
        <w:t xml:space="preserve">1.1 – O que é uma LLM?</w:t>
      </w:r>
      <w:r>
        <w:rPr>
          <w:b/>
          <w:bCs/>
          <w:sz w:val="28"/>
          <w:szCs w:val="28"/>
        </w:rPr>
      </w:r>
      <w:r>
        <w:rPr>
          <w:b/>
          <w:bCs/>
          <w:sz w:val="28"/>
          <w:szCs w:val="28"/>
          <w14:ligatures w14:val="none"/>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w:t>
      </w:r>
      <w:r>
        <w:rPr>
          <w:sz w:val="22"/>
          <w:szCs w:val="22"/>
          <w:highlight w:val="none"/>
        </w:rPr>
        <w:t xml:space="preserve">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w:t>
      </w:r>
      <w:r>
        <w:rPr>
          <w:sz w:val="22"/>
          <w:szCs w:val="22"/>
          <w:highlight w:val="none"/>
        </w:rPr>
        <w:t xml:space="preserve">otimizados dutante o treinamento para prever a proxima palavra em uma sequência. A previsão da proxima palavra faz sentido por que aproveita a natureza sequencial inerente da linguagem para treinar modelos na interpretação do contexto, extrutura e relações</w:t>
      </w:r>
      <w:r>
        <w:rPr>
          <w:sz w:val="22"/>
          <w:szCs w:val="22"/>
          <w:highlight w:val="none"/>
        </w:rPr>
        <w:t xml:space="preserve">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t xml:space="preserve">LLMs utilizam uma arquitetura chamada transformer(abordada com mais detalhes na seção 1.4), o que permite eles a prestar atenção seletiva a diferentes partes do input quando fazem predições, fazendo deles especialmente adeptos ao tratamento de nuances e complexidades da linguagem humana.</w:t>
      </w:r>
      <w:r>
        <w:rPr>
          <w:sz w:val="22"/>
          <w:szCs w:val="22"/>
          <w:highlight w:val="none"/>
        </w:rPr>
      </w:r>
    </w:p>
    <w:p w14:paraId="3D78FCD6">
      <w:pPr>
        <w:pBdr/>
        <w:spacing/>
        <w:ind w:firstLine="0"/>
        <w:jc w:val="both"/>
        <w:rPr>
          <w:sz w:val="22"/>
          <w:szCs w:val="22"/>
          <w:highlight w:val="none"/>
        </w:rPr>
      </w:pPr>
      <w:r>
        <w:rPr>
          <w:sz w:val="22"/>
          <w:szCs w:val="22"/>
          <w:highlight w:val="none"/>
        </w:rPr>
        <w:tab/>
      </w:r>
      <w:r>
        <w:rPr>
          <w:sz w:val="22"/>
          <w:szCs w:val="22"/>
          <w:highlight w:val="none"/>
        </w:rPr>
        <w:t xml:space="preserve">Desde que as LLMs são capazes de gerar texto, LLMs são muitas vezes referenciadas como uma forma de inteligencia artificial generativa, muitas vezes abreviadas como IA generativa ou GenAI. Como apresentado na figura 1.1, a IA abrange o campo mais amplo das maquinas de criação que podem executar tarefas que requerem inteligencia semelhante á do ser humano, que incluem: entender linguagem, reconhecer padrões, e tomar decisões, e inclui subitens como aprendizado de máquina e aprendizado profundo.</w:t>
      </w:r>
      <w:r>
        <w:rPr>
          <w:sz w:val="22"/>
          <w:szCs w:val="22"/>
          <w:highlight w:val="none"/>
        </w:rPr>
      </w:r>
    </w:p>
    <w:p w14:paraId="5CB12AC9">
      <w:pPr>
        <w:pBdr/>
        <w:spacing/>
        <w:ind w:firstLine="0"/>
        <w:jc w:val="both"/>
        <w:rPr>
          <w:b w:val="0"/>
          <w:bCs w:val="0"/>
          <w:sz w:val="22"/>
          <w:szCs w:val="22"/>
          <w:highlight w:val="none"/>
        </w:rPr>
      </w:pPr>
      <w:r>
        <w:rPr>
          <w:sz w:val="22"/>
          <w:szCs w:val="22"/>
          <w:highlight w:val="none"/>
        </w:rPr>
      </w:r>
      <w:r>
        <w:rPr>
          <w:b/>
          <w:bCs/>
          <w:sz w:val="22"/>
          <w:szCs w:val="22"/>
          <w:highlight w:val="none"/>
        </w:rPr>
        <w:t xml:space="preserve">Figura 1.1 </w:t>
      </w:r>
      <w:r>
        <w:rPr>
          <w:b w:val="0"/>
          <w:bCs w:val="0"/>
          <w:sz w:val="22"/>
          <w:szCs w:val="22"/>
          <w:highlight w:val="none"/>
        </w:rPr>
        <w:t xml:space="preserve">Como nessa representação hierárquica entre os diferentes campos sugeridos, as LLMs representam uma aplicação especifica das técnicas de aprendizado profundo, aproveitando as habilidades para processar e gerar texto semelhante ao humano. Aprendizado profundo é um ramo especializado de aprendizado de maquina que foca em utilizar redes neurais de múltiplas camadas. E o aprendizado de maquina e o aprendizado profundo são campos voltados a implementação de algoritmos que permitem computadores á aprender a partir de dados e executar tarefas que tipicamente iriam requerer inteligência humana.</w:t>
      </w:r>
      <w:r>
        <w:rPr>
          <w:b w:val="0"/>
          <w:bCs w:val="0"/>
          <w:sz w:val="22"/>
          <w:szCs w:val="22"/>
          <w:highlight w:val="none"/>
        </w:rPr>
      </w:r>
    </w:p>
    <w:p w14:paraId="39244CB1">
      <w:pPr>
        <w:pBdr/>
        <w:spacing/>
        <w:ind w:firstLine="0"/>
        <w:jc w:val="both"/>
        <w:rPr>
          <w:b w:val="0"/>
          <w:bCs w:val="0"/>
          <w:sz w:val="22"/>
          <w:szCs w:val="22"/>
          <w:highlight w:val="none"/>
        </w:rPr>
      </w:pPr>
      <w:r>
        <w:rPr>
          <w:b w:val="0"/>
          <w:bCs w:val="0"/>
          <w:sz w:val="22"/>
          <w:szCs w:val="22"/>
          <w:highlight w:val="none"/>
        </w:rPr>
      </w:r>
      <w:r>
        <w:rPr>
          <w:b w:val="0"/>
          <w:bCs w:val="0"/>
          <w:sz w:val="22"/>
          <w:szCs w:val="22"/>
          <w:highlight w:val="none"/>
        </w:rPr>
      </w:r>
      <w:r>
        <w:rPr>
          <w:b w:val="0"/>
          <w:bCs w:val="0"/>
          <w:sz w:val="22"/>
          <w:szCs w:val="22"/>
          <w:highlight w:val="none"/>
        </w:rP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5">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6">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7">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8">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9">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0">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1"/>
    <w:basedOn w:val="900"/>
    <w:next w:val="900"/>
    <w:link w:val="8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2">
    <w:name w:val="Heading 2"/>
    <w:basedOn w:val="900"/>
    <w:next w:val="900"/>
    <w:link w:val="8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default="1">
    <w:name w:val="Default Paragraph Font"/>
    <w:uiPriority w:val="1"/>
    <w:semiHidden/>
    <w:unhideWhenUsed/>
    <w:pPr>
      <w:pBdr/>
      <w:spacing/>
      <w:ind/>
    </w:pPr>
  </w:style>
  <w:style w:type="character" w:styleId="851">
    <w:name w:val="Heading 1 Char"/>
    <w:basedOn w:val="850"/>
    <w:link w:val="841"/>
    <w:uiPriority w:val="9"/>
    <w:pPr>
      <w:pBdr/>
      <w:spacing/>
      <w:ind/>
    </w:pPr>
    <w:rPr>
      <w:rFonts w:ascii="Arial" w:hAnsi="Arial" w:eastAsia="Arial" w:cs="Arial"/>
      <w:color w:val="0f4761" w:themeColor="accent1" w:themeShade="BF"/>
      <w:sz w:val="40"/>
      <w:szCs w:val="40"/>
    </w:rPr>
  </w:style>
  <w:style w:type="character" w:styleId="852">
    <w:name w:val="Heading 2 Char"/>
    <w:basedOn w:val="850"/>
    <w:link w:val="842"/>
    <w:uiPriority w:val="9"/>
    <w:pPr>
      <w:pBdr/>
      <w:spacing/>
      <w:ind/>
    </w:pPr>
    <w:rPr>
      <w:rFonts w:ascii="Arial" w:hAnsi="Arial" w:eastAsia="Arial" w:cs="Arial"/>
      <w:color w:val="0f4761" w:themeColor="accent1" w:themeShade="BF"/>
      <w:sz w:val="32"/>
      <w:szCs w:val="32"/>
    </w:rPr>
  </w:style>
  <w:style w:type="character" w:styleId="853">
    <w:name w:val="Heading 3 Char"/>
    <w:basedOn w:val="850"/>
    <w:link w:val="843"/>
    <w:uiPriority w:val="9"/>
    <w:pPr>
      <w:pBdr/>
      <w:spacing/>
      <w:ind/>
    </w:pPr>
    <w:rPr>
      <w:rFonts w:ascii="Arial" w:hAnsi="Arial" w:eastAsia="Arial" w:cs="Arial"/>
      <w:color w:val="0f4761" w:themeColor="accent1" w:themeShade="BF"/>
      <w:sz w:val="28"/>
      <w:szCs w:val="28"/>
    </w:rPr>
  </w:style>
  <w:style w:type="character" w:styleId="854">
    <w:name w:val="Heading 4 Char"/>
    <w:basedOn w:val="850"/>
    <w:link w:val="844"/>
    <w:uiPriority w:val="9"/>
    <w:pPr>
      <w:pBdr/>
      <w:spacing/>
      <w:ind/>
    </w:pPr>
    <w:rPr>
      <w:rFonts w:ascii="Arial" w:hAnsi="Arial" w:eastAsia="Arial" w:cs="Arial"/>
      <w:i/>
      <w:iCs/>
      <w:color w:val="0f4761" w:themeColor="accent1" w:themeShade="BF"/>
    </w:rPr>
  </w:style>
  <w:style w:type="character" w:styleId="855">
    <w:name w:val="Heading 5 Char"/>
    <w:basedOn w:val="850"/>
    <w:link w:val="845"/>
    <w:uiPriority w:val="9"/>
    <w:pPr>
      <w:pBdr/>
      <w:spacing/>
      <w:ind/>
    </w:pPr>
    <w:rPr>
      <w:rFonts w:ascii="Arial" w:hAnsi="Arial" w:eastAsia="Arial" w:cs="Arial"/>
      <w:color w:val="0f4761" w:themeColor="accent1" w:themeShade="BF"/>
    </w:rPr>
  </w:style>
  <w:style w:type="character" w:styleId="856">
    <w:name w:val="Heading 6 Char"/>
    <w:basedOn w:val="850"/>
    <w:link w:val="846"/>
    <w:uiPriority w:val="9"/>
    <w:pPr>
      <w:pBdr/>
      <w:spacing/>
      <w:ind/>
    </w:pPr>
    <w:rPr>
      <w:rFonts w:ascii="Arial" w:hAnsi="Arial" w:eastAsia="Arial" w:cs="Arial"/>
      <w:i/>
      <w:iCs/>
      <w:color w:val="595959" w:themeColor="text1" w:themeTint="A6"/>
    </w:rPr>
  </w:style>
  <w:style w:type="character" w:styleId="857">
    <w:name w:val="Heading 7 Char"/>
    <w:basedOn w:val="850"/>
    <w:link w:val="847"/>
    <w:uiPriority w:val="9"/>
    <w:pPr>
      <w:pBdr/>
      <w:spacing/>
      <w:ind/>
    </w:pPr>
    <w:rPr>
      <w:rFonts w:ascii="Arial" w:hAnsi="Arial" w:eastAsia="Arial" w:cs="Arial"/>
      <w:color w:val="595959" w:themeColor="text1" w:themeTint="A6"/>
    </w:rPr>
  </w:style>
  <w:style w:type="character" w:styleId="858">
    <w:name w:val="Heading 8 Char"/>
    <w:basedOn w:val="850"/>
    <w:link w:val="848"/>
    <w:uiPriority w:val="9"/>
    <w:pPr>
      <w:pBdr/>
      <w:spacing/>
      <w:ind/>
    </w:pPr>
    <w:rPr>
      <w:rFonts w:ascii="Arial" w:hAnsi="Arial" w:eastAsia="Arial" w:cs="Arial"/>
      <w:i/>
      <w:iCs/>
      <w:color w:val="272727" w:themeColor="text1" w:themeTint="D8"/>
    </w:rPr>
  </w:style>
  <w:style w:type="character" w:styleId="859">
    <w:name w:val="Heading 9 Char"/>
    <w:basedOn w:val="850"/>
    <w:link w:val="849"/>
    <w:uiPriority w:val="9"/>
    <w:pPr>
      <w:pBdr/>
      <w:spacing/>
      <w:ind/>
    </w:pPr>
    <w:rPr>
      <w:rFonts w:ascii="Arial" w:hAnsi="Arial" w:eastAsia="Arial" w:cs="Arial"/>
      <w:i/>
      <w:iCs/>
      <w:color w:val="272727" w:themeColor="text1" w:themeTint="D8"/>
    </w:rPr>
  </w:style>
  <w:style w:type="paragraph" w:styleId="860">
    <w:name w:val="Title"/>
    <w:basedOn w:val="900"/>
    <w:next w:val="900"/>
    <w:link w:val="861"/>
    <w:uiPriority w:val="10"/>
    <w:qFormat/>
    <w:pPr>
      <w:pBdr/>
      <w:spacing w:after="80" w:line="240" w:lineRule="auto"/>
      <w:ind/>
      <w:contextualSpacing w:val="true"/>
    </w:pPr>
    <w:rPr>
      <w:rFonts w:ascii="Arial" w:hAnsi="Arial" w:eastAsia="Arial" w:cs="Arial"/>
      <w:spacing w:val="-10"/>
      <w:sz w:val="56"/>
      <w:szCs w:val="56"/>
    </w:rPr>
  </w:style>
  <w:style w:type="character" w:styleId="861">
    <w:name w:val="Title Char"/>
    <w:basedOn w:val="850"/>
    <w:link w:val="860"/>
    <w:uiPriority w:val="10"/>
    <w:pPr>
      <w:pBdr/>
      <w:spacing/>
      <w:ind/>
    </w:pPr>
    <w:rPr>
      <w:rFonts w:ascii="Arial" w:hAnsi="Arial" w:eastAsia="Arial" w:cs="Arial"/>
      <w:spacing w:val="-10"/>
      <w:sz w:val="56"/>
      <w:szCs w:val="56"/>
    </w:rPr>
  </w:style>
  <w:style w:type="paragraph" w:styleId="862">
    <w:name w:val="Subtitle"/>
    <w:basedOn w:val="900"/>
    <w:next w:val="900"/>
    <w:link w:val="863"/>
    <w:uiPriority w:val="11"/>
    <w:qFormat/>
    <w:pPr>
      <w:numPr>
        <w:ilvl w:val="1"/>
      </w:numPr>
      <w:pBdr/>
      <w:spacing/>
      <w:ind/>
    </w:pPr>
    <w:rPr>
      <w:color w:val="595959" w:themeColor="text1" w:themeTint="A6"/>
      <w:spacing w:val="15"/>
      <w:sz w:val="28"/>
      <w:szCs w:val="28"/>
    </w:rPr>
  </w:style>
  <w:style w:type="character" w:styleId="863">
    <w:name w:val="Subtitle Char"/>
    <w:basedOn w:val="850"/>
    <w:link w:val="862"/>
    <w:uiPriority w:val="11"/>
    <w:pPr>
      <w:pBdr/>
      <w:spacing/>
      <w:ind/>
    </w:pPr>
    <w:rPr>
      <w:color w:val="595959" w:themeColor="text1" w:themeTint="A6"/>
      <w:spacing w:val="15"/>
      <w:sz w:val="28"/>
      <w:szCs w:val="28"/>
    </w:rPr>
  </w:style>
  <w:style w:type="paragraph" w:styleId="864">
    <w:name w:val="Quote"/>
    <w:basedOn w:val="900"/>
    <w:next w:val="900"/>
    <w:link w:val="865"/>
    <w:uiPriority w:val="29"/>
    <w:qFormat/>
    <w:pPr>
      <w:pBdr/>
      <w:spacing w:before="160"/>
      <w:ind/>
      <w:jc w:val="center"/>
    </w:pPr>
    <w:rPr>
      <w:i/>
      <w:iCs/>
      <w:color w:val="404040" w:themeColor="text1" w:themeTint="BF"/>
    </w:rPr>
  </w:style>
  <w:style w:type="character" w:styleId="865">
    <w:name w:val="Quote Char"/>
    <w:basedOn w:val="850"/>
    <w:link w:val="864"/>
    <w:uiPriority w:val="29"/>
    <w:pPr>
      <w:pBdr/>
      <w:spacing/>
      <w:ind/>
    </w:pPr>
    <w:rPr>
      <w:i/>
      <w:iCs/>
      <w:color w:val="404040" w:themeColor="text1" w:themeTint="BF"/>
    </w:rPr>
  </w:style>
  <w:style w:type="character" w:styleId="866">
    <w:name w:val="Intense Emphasis"/>
    <w:basedOn w:val="850"/>
    <w:uiPriority w:val="21"/>
    <w:qFormat/>
    <w:pPr>
      <w:pBdr/>
      <w:spacing/>
      <w:ind/>
    </w:pPr>
    <w:rPr>
      <w:i/>
      <w:iCs/>
      <w:color w:val="0f4761" w:themeColor="accent1" w:themeShade="BF"/>
    </w:rPr>
  </w:style>
  <w:style w:type="paragraph" w:styleId="867">
    <w:name w:val="Intense Quote"/>
    <w:basedOn w:val="900"/>
    <w:next w:val="900"/>
    <w:link w:val="8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8">
    <w:name w:val="Intense Quote Char"/>
    <w:basedOn w:val="850"/>
    <w:link w:val="867"/>
    <w:uiPriority w:val="30"/>
    <w:pPr>
      <w:pBdr/>
      <w:spacing/>
      <w:ind/>
    </w:pPr>
    <w:rPr>
      <w:i/>
      <w:iCs/>
      <w:color w:val="0f4761" w:themeColor="accent1" w:themeShade="BF"/>
    </w:rPr>
  </w:style>
  <w:style w:type="character" w:styleId="869">
    <w:name w:val="Intense Reference"/>
    <w:basedOn w:val="850"/>
    <w:uiPriority w:val="32"/>
    <w:qFormat/>
    <w:pPr>
      <w:pBdr/>
      <w:spacing/>
      <w:ind/>
    </w:pPr>
    <w:rPr>
      <w:b/>
      <w:bCs/>
      <w:smallCaps/>
      <w:color w:val="0f4761" w:themeColor="accent1" w:themeShade="BF"/>
      <w:spacing w:val="5"/>
    </w:rPr>
  </w:style>
  <w:style w:type="character" w:styleId="870">
    <w:name w:val="Subtle Emphasis"/>
    <w:basedOn w:val="850"/>
    <w:uiPriority w:val="19"/>
    <w:qFormat/>
    <w:pPr>
      <w:pBdr/>
      <w:spacing/>
      <w:ind/>
    </w:pPr>
    <w:rPr>
      <w:i/>
      <w:iCs/>
      <w:color w:val="404040" w:themeColor="text1" w:themeTint="BF"/>
    </w:rPr>
  </w:style>
  <w:style w:type="character" w:styleId="871">
    <w:name w:val="Emphasis"/>
    <w:basedOn w:val="850"/>
    <w:uiPriority w:val="20"/>
    <w:qFormat/>
    <w:pPr>
      <w:pBdr/>
      <w:spacing/>
      <w:ind/>
    </w:pPr>
    <w:rPr>
      <w:i/>
      <w:iCs/>
    </w:rPr>
  </w:style>
  <w:style w:type="character" w:styleId="872">
    <w:name w:val="Strong"/>
    <w:basedOn w:val="850"/>
    <w:uiPriority w:val="22"/>
    <w:qFormat/>
    <w:pPr>
      <w:pBdr/>
      <w:spacing/>
      <w:ind/>
    </w:pPr>
    <w:rPr>
      <w:b/>
      <w:bCs/>
    </w:rPr>
  </w:style>
  <w:style w:type="character" w:styleId="873">
    <w:name w:val="Subtle Reference"/>
    <w:basedOn w:val="850"/>
    <w:uiPriority w:val="31"/>
    <w:qFormat/>
    <w:pPr>
      <w:pBdr/>
      <w:spacing/>
      <w:ind/>
    </w:pPr>
    <w:rPr>
      <w:smallCaps/>
      <w:color w:val="5a5a5a" w:themeColor="text1" w:themeTint="A5"/>
    </w:rPr>
  </w:style>
  <w:style w:type="character" w:styleId="874">
    <w:name w:val="Book Title"/>
    <w:basedOn w:val="850"/>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850"/>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850"/>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850"/>
    <w:link w:val="880"/>
    <w:uiPriority w:val="99"/>
    <w:semiHidden/>
    <w:pPr>
      <w:pBdr/>
      <w:spacing/>
      <w:ind/>
    </w:pPr>
    <w:rPr>
      <w:sz w:val="20"/>
      <w:szCs w:val="20"/>
    </w:rPr>
  </w:style>
  <w:style w:type="character" w:styleId="882">
    <w:name w:val="footnote reference"/>
    <w:basedOn w:val="850"/>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850"/>
    <w:link w:val="883"/>
    <w:uiPriority w:val="99"/>
    <w:semiHidden/>
    <w:pPr>
      <w:pBdr/>
      <w:spacing/>
      <w:ind/>
    </w:pPr>
    <w:rPr>
      <w:sz w:val="20"/>
      <w:szCs w:val="20"/>
    </w:rPr>
  </w:style>
  <w:style w:type="character" w:styleId="885">
    <w:name w:val="endnote reference"/>
    <w:basedOn w:val="850"/>
    <w:uiPriority w:val="99"/>
    <w:semiHidden/>
    <w:unhideWhenUsed/>
    <w:pPr>
      <w:pBdr/>
      <w:spacing/>
      <w:ind/>
    </w:pPr>
    <w:rPr>
      <w:vertAlign w:val="superscript"/>
    </w:rPr>
  </w:style>
  <w:style w:type="character" w:styleId="886">
    <w:name w:val="Hyperlink"/>
    <w:basedOn w:val="850"/>
    <w:uiPriority w:val="99"/>
    <w:unhideWhenUsed/>
    <w:pPr>
      <w:pBdr/>
      <w:spacing/>
      <w:ind/>
    </w:pPr>
    <w:rPr>
      <w:color w:val="0563c1" w:themeColor="hyperlink"/>
      <w:u w:val="single"/>
    </w:rPr>
  </w:style>
  <w:style w:type="character" w:styleId="887">
    <w:name w:val="FollowedHyperlink"/>
    <w:basedOn w:val="850"/>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850"/>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paragraph" w:styleId="903">
    <w:name w:val="No Spacing"/>
    <w:basedOn w:val="900"/>
    <w:uiPriority w:val="1"/>
    <w:qFormat/>
    <w:pPr>
      <w:pBdr/>
      <w:spacing w:after="0" w:line="240" w:lineRule="auto"/>
      <w:ind/>
    </w:pPr>
  </w:style>
  <w:style w:type="paragraph" w:styleId="904">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4</cp:revision>
  <dcterms:modified xsi:type="dcterms:W3CDTF">2026-08-05T00:41:56Z</dcterms:modified>
</cp:coreProperties>
</file>