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Parcial práctico — Respuestas y guía de corrección</w:t>
      </w:r>
    </w:p>
    <w:p>
      <w:pPr>
        <w:pStyle w:val="BodyText"/>
      </w:pPr>
      <w:r>
        <w:t xml:space="preserve">Cada inciso trae la</w:t>
      </w:r>
      <w:r>
        <w:t xml:space="preserve"> </w:t>
      </w:r>
      <w:r>
        <w:rPr>
          <w:iCs/>
          <w:i/>
        </w:rPr>
        <w:t xml:space="preserve">Respuesta</w:t>
      </w:r>
      <w:r>
        <w:t xml:space="preserve"> </w:t>
      </w:r>
      <w:r>
        <w:t xml:space="preserve">esperada, el</w:t>
      </w:r>
      <w:r>
        <w:t xml:space="preserve"> </w:t>
      </w:r>
      <w:r>
        <w:rPr>
          <w:iCs/>
          <w:i/>
        </w:rPr>
        <w:t xml:space="preserve">Desarrollo</w:t>
      </w:r>
      <w:r>
        <w:t xml:space="preserve"> </w:t>
      </w:r>
      <w:r>
        <w:t xml:space="preserve">(cómo se llega), los</w:t>
      </w:r>
      <w:r>
        <w:t xml:space="preserve"> </w:t>
      </w:r>
      <w:r>
        <w:rPr>
          <w:iCs/>
          <w:i/>
        </w:rPr>
        <w:t xml:space="preserve">Errores frecuentes</w:t>
      </w:r>
      <w:r>
        <w:t xml:space="preserve"> </w:t>
      </w:r>
      <w:r>
        <w:t xml:space="preserve">y una nota</w:t>
      </w:r>
      <w:r>
        <w:t xml:space="preserve"> </w:t>
      </w:r>
      <w:r>
        <w:rPr>
          <w:iCs/>
          <w:i/>
        </w:rPr>
        <w:t xml:space="preserve">Para corregir</w:t>
      </w:r>
      <w:r>
        <w:t xml:space="preserve"> </w:t>
      </w:r>
      <w:r>
        <w:t xml:space="preserve">(qué alcanza para el puntaje completo). Las respuestas que piden redactar admiten variantes; se indica qué debe contener.</w:t>
      </w:r>
    </w:p>
    <w:p>
      <w:pPr>
        <w:pStyle w:val="BodyText"/>
        <w:spacing w:before="120" w:after="200"/>
      </w:pPr>
      <w:r>
        <w:rPr>
          <w:bCs/>
          <w:b/>
          <w:sz w:val="28"/>
        </w:rPr>
        <w:t xml:space="preserve">Ejercicio 1</w:t>
      </w:r>
    </w:p>
    <w:p>
      <w:pPr>
        <w:pStyle w:val="BodyText"/>
      </w:pPr>
      <w:r>
        <w:rPr>
          <w:iCs/>
          <w:i/>
        </w:rPr>
        <w:t xml:space="preserve">a) Dato del ticket para cada condición de las bases</w:t>
      </w:r>
    </w:p>
    <w:p>
      <w:pPr>
        <w:pStyle w:val="BodyText"/>
      </w:pPr>
      <w:r>
        <w:rPr>
          <w:iCs/>
          <w:i/>
        </w:rPr>
        <w:t xml:space="preserve">Respuesta.</w:t>
      </w:r>
      <w:r>
        <w:t xml:space="preserve"> </w:t>
      </w:r>
      <w:r>
        <w:t xml:space="preserve">Monto mínimo de combustible: la línea del combustible,</w:t>
      </w:r>
      <w:r>
        <w:t xml:space="preserve"> </w:t>
      </w:r>
      <w:r>
        <w:rPr>
          <w:rStyle w:val="VerbatimChar"/>
        </w:rPr>
        <w:t xml:space="preserve">Nafta Súper 95 … 2.661,66</w:t>
      </w:r>
      <w:r>
        <w:t xml:space="preserve"> </w:t>
      </w:r>
      <w:r>
        <w:t xml:space="preserve">(no el TOTAL, porque el TOTAL incluye el agua de la tienda). Fechas del sorteo: la fecha del ticket,</w:t>
      </w:r>
      <w:r>
        <w:t xml:space="preserve"> </w:t>
      </w:r>
      <w:r>
        <w:rPr>
          <w:rStyle w:val="VerbatimChar"/>
        </w:rPr>
        <w:t xml:space="preserve">14/11/2026</w:t>
      </w:r>
      <w:r>
        <w:t xml:space="preserve">.</w:t>
      </w:r>
    </w:p>
    <w:p>
      <w:pPr>
        <w:pStyle w:val="BodyText"/>
      </w:pPr>
      <w:r>
        <w:rPr>
          <w:iCs/>
          <w:i/>
        </w:rPr>
        <w:t xml:space="preserve">Desarrollo.</w:t>
      </w:r>
      <w:r>
        <w:t xml:space="preserve"> </w:t>
      </w:r>
      <w:r>
        <w:t xml:space="preserve">Las bases dicen «cargas de combustible de $1.500 o más (no cuenta lo comprado en la tienda)»; por eso el dato relevante es el importe de la línea de nafta y no el total. La fecha del ticket es la que ubica la compra dentro del período del 1 al 30 de noviembre.</w:t>
      </w:r>
    </w:p>
    <w:p>
      <w:pPr>
        <w:pStyle w:val="BodyText"/>
      </w:pPr>
      <w:r>
        <w:rPr>
          <w:iCs/>
          <w:i/>
        </w:rPr>
        <w:t xml:space="preserve">Errores frecuentes.</w:t>
      </w:r>
      <w:r>
        <w:t xml:space="preserve"> </w:t>
      </w:r>
      <w:r>
        <w:t xml:space="preserve">Tomar el TOTAL como monto de la compra; tomar los litros como «monto».</w:t>
      </w:r>
    </w:p>
    <w:p>
      <w:pPr>
        <w:pStyle w:val="BodyText"/>
      </w:pPr>
      <w:r>
        <w:rPr>
          <w:iCs/>
          <w:i/>
        </w:rPr>
        <w:t xml:space="preserve">Para corregir.</w:t>
      </w:r>
      <w:r>
        <w:t xml:space="preserve"> </w:t>
      </w:r>
      <w:r>
        <w:t xml:space="preserve">Puntaje completo si nombra la línea del combustible (o su importe 2.661,66) y la fecha del ticket. Medio puntaje si dice TOTAL.</w:t>
      </w:r>
    </w:p>
    <w:p>
      <w:pPr>
        <w:pStyle w:val="BodyText"/>
      </w:pPr>
      <w:r>
        <w:rPr>
          <w:iCs/>
          <w:i/>
        </w:rPr>
        <w:t xml:space="preserve">b) Monto de combustible</w:t>
      </w:r>
    </w:p>
    <w:p>
      <w:pPr>
        <w:pStyle w:val="BodyText"/>
      </w:pPr>
      <w:r>
        <w:rPr>
          <w:iCs/>
          <w:i/>
        </w:rPr>
        <w:t xml:space="preserve">Respuesta.</w:t>
      </w:r>
      <w:r>
        <w:t xml:space="preserve"> </w:t>
      </w:r>
      <w:r>
        <w:t xml:space="preserve">32,40 × 82,15 = 2.661,66.</w:t>
      </w:r>
    </w:p>
    <w:p>
      <w:pPr>
        <w:pStyle w:val="BodyText"/>
      </w:pPr>
      <w:r>
        <w:rPr>
          <w:iCs/>
          <w:i/>
        </w:rPr>
        <w:t xml:space="preserve">Desarrollo.</w:t>
      </w:r>
      <w:r>
        <w:t xml:space="preserve"> </w:t>
      </w:r>
      <w:r>
        <w:t xml:space="preserve">32,40 × 82,15 = 32 × 82,15 + 0,40 × 82,15 = 2.628,80 + 32,86 = 2.661,66. Coincide con lo impreso en el ticket.</w:t>
      </w:r>
    </w:p>
    <w:p>
      <w:pPr>
        <w:pStyle w:val="BodyText"/>
      </w:pPr>
      <w:r>
        <w:rPr>
          <w:iCs/>
          <w:i/>
        </w:rPr>
        <w:t xml:space="preserve">Para corregir.</w:t>
      </w:r>
      <w:r>
        <w:t xml:space="preserve"> </w:t>
      </w:r>
      <w:r>
        <w:t xml:space="preserve">Vale la cuenta planteada aunque haya un error de aritmética menor, si se ve el producto litros × precio.</w:t>
      </w:r>
    </w:p>
    <w:p>
      <w:pPr>
        <w:pStyle w:val="BodyText"/>
      </w:pPr>
      <w:r>
        <w:rPr>
          <w:iCs/>
          <w:i/>
        </w:rPr>
        <w:t xml:space="preserve">c) ¿Participa?</w:t>
      </w:r>
    </w:p>
    <w:p>
      <w:pPr>
        <w:pStyle w:val="BodyText"/>
      </w:pPr>
      <w:r>
        <w:rPr>
          <w:iCs/>
          <w:i/>
        </w:rPr>
        <w:t xml:space="preserve">Respuesta.</w:t>
      </w:r>
      <w:r>
        <w:t xml:space="preserve"> </w:t>
      </w:r>
      <w:r>
        <w:t xml:space="preserve">Sí.</w:t>
      </w:r>
    </w:p>
    <w:p>
      <w:pPr>
        <w:pStyle w:val="BodyText"/>
      </w:pPr>
      <w:r>
        <w:rPr>
          <w:iCs/>
          <w:i/>
        </w:rPr>
        <w:t xml:space="preserve">Desarrollo.</w:t>
      </w:r>
      <w:r>
        <w:t xml:space="preserve"> </w:t>
      </w:r>
      <w:r>
        <w:t xml:space="preserve">2.661,66 ≥ 1.500 y el 14/11/2026 está entre el 1 y el 30 de noviembre de 2026. Se cumplen las dos condiciones verificables con el ticket.</w:t>
      </w:r>
    </w:p>
    <w:p>
      <w:pPr>
        <w:pStyle w:val="BodyText"/>
      </w:pPr>
      <w:r>
        <w:rPr>
          <w:iCs/>
          <w:i/>
        </w:rPr>
        <w:t xml:space="preserve">Errores frecuentes.</w:t>
      </w:r>
      <w:r>
        <w:t xml:space="preserve"> </w:t>
      </w:r>
      <w:r>
        <w:t xml:space="preserve">Decir que no participa por el campo extra de Gemini (ese es un problema de la respuesta de la IA, no del ticket).</w:t>
      </w:r>
    </w:p>
    <w:p>
      <w:pPr>
        <w:pStyle w:val="BodyText"/>
      </w:pPr>
      <w:r>
        <w:rPr>
          <w:iCs/>
          <w:i/>
        </w:rPr>
        <w:t xml:space="preserve">d) Los dos problemas de la respuesta de Gemini</w:t>
      </w:r>
    </w:p>
    <w:p>
      <w:pPr>
        <w:pStyle w:val="BodyText"/>
      </w:pPr>
      <w:r>
        <w:rPr>
          <w:iCs/>
          <w:i/>
        </w:rPr>
        <w:t xml:space="preserve">Respuesta.</w:t>
      </w:r>
      <w:r>
        <w:t xml:space="preserve"> </w:t>
      </w:r>
      <w:r>
        <w:t xml:space="preserve">(1) La fecha vino como</w:t>
      </w:r>
      <w:r>
        <w:t xml:space="preserve"> </w:t>
      </w:r>
      <w:r>
        <w:rPr>
          <w:rStyle w:val="VerbatimChar"/>
        </w:rPr>
        <w:t xml:space="preserve">"14/11/2026"</w:t>
      </w:r>
      <w:r>
        <w:t xml:space="preserve"> </w:t>
      </w:r>
      <w:r>
        <w:t xml:space="preserve">cuando la instrucción pedía aaaa-mm-dd (</w:t>
      </w:r>
      <w:r>
        <w:rPr>
          <w:rStyle w:val="VerbatimChar"/>
        </w:rPr>
        <w:t xml:space="preserve">"2026-11-14"</w:t>
      </w:r>
      <w:r>
        <w:t xml:space="preserve">). (2) Agregó un campo que no se pidió,</w:t>
      </w:r>
      <w:r>
        <w:t xml:space="preserve"> </w:t>
      </w:r>
      <w:r>
        <w:rPr>
          <w:rStyle w:val="VerbatimChar"/>
        </w:rPr>
        <w:t xml:space="preserve">"nombre_cliente": "Martín"</w:t>
      </w:r>
      <w:r>
        <w:t xml:space="preserve">, y además está mal: Martín es el cajero, no el cliente. Es un dato personal que no debería guardarse.</w:t>
      </w:r>
    </w:p>
    <w:p>
      <w:pPr>
        <w:pStyle w:val="BodyText"/>
      </w:pPr>
      <w:r>
        <w:rPr>
          <w:iCs/>
          <w:i/>
        </w:rPr>
        <w:t xml:space="preserve">Desarrollo.</w:t>
      </w:r>
      <w:r>
        <w:t xml:space="preserve"> </w:t>
      </w:r>
      <w:r>
        <w:t xml:space="preserve">La IA no respetó el formato pedido en un campo y «inventó» información en otro. Las dos cosas obligan a controlar la respuesta antes de usarla: la fecha mal formateada impide comparar con el período del sorteo si se compara como texto; el campo extra mete un nombre que no corresponde al cliente en la base de inscripciones.</w:t>
      </w:r>
    </w:p>
    <w:p>
      <w:pPr>
        <w:pStyle w:val="BodyText"/>
      </w:pPr>
      <w:r>
        <w:rPr>
          <w:iCs/>
          <w:i/>
        </w:rPr>
        <w:t xml:space="preserve">Errores frecuentes.</w:t>
      </w:r>
      <w:r>
        <w:t xml:space="preserve"> </w:t>
      </w:r>
      <w:r>
        <w:t xml:space="preserve">Señalar un solo problema; decir que los montos están mal (están bien: punto decimal y sin separador de miles, como se pidió).</w:t>
      </w:r>
    </w:p>
    <w:p>
      <w:pPr>
        <w:pStyle w:val="BodyText"/>
      </w:pPr>
      <w:r>
        <w:rPr>
          <w:iCs/>
          <w:i/>
        </w:rPr>
        <w:t xml:space="preserve">Para corregir.</w:t>
      </w:r>
      <w:r>
        <w:t xml:space="preserve"> </w:t>
      </w:r>
      <w:r>
        <w:t xml:space="preserve">Puntaje completo con los dos problemas. No se exige mencionar que Martín es el cajero, pero suma.</w:t>
      </w:r>
    </w:p>
    <w:p>
      <w:pPr>
        <w:pStyle w:val="BodyText"/>
      </w:pPr>
      <w:r>
        <w:rPr>
          <w:iCs/>
          <w:i/>
        </w:rPr>
        <w:t xml:space="preserve">e) Orden de las líneas</w:t>
      </w:r>
    </w:p>
    <w:p>
      <w:pPr>
        <w:pStyle w:val="BodyText"/>
      </w:pPr>
      <w:r>
        <w:rPr>
          <w:iCs/>
          <w:i/>
        </w:rPr>
        <w:t xml:space="preserve">Respuesta.</w:t>
      </w:r>
      <w:r>
        <w:t xml:space="preserve"> </w:t>
      </w:r>
      <w:r>
        <w:t xml:space="preserve">D, G, C, F, B, H, E, A.</w:t>
      </w:r>
    </w:p>
    <w:p>
      <w:pPr>
        <w:pStyle w:val="BodyText"/>
      </w:pPr>
      <w:r>
        <w:rPr>
          <w:iCs/>
          <w:i/>
        </w:rPr>
        <w:t xml:space="preserve">Desarrollo.</w:t>
      </w:r>
      <w:r>
        <w:t xml:space="preserve"> </w:t>
      </w:r>
      <w:r>
        <w:t xml:space="preserve">Primero se lee la clave (D), después la foto en bytes (G), que se pasa a base64 (C); con la instrucción y la imagen se arma el cuerpo (F); se manda la solicitud (B); la respuesta se convierte de JSON a diccionario (H); se saca el texto (E); y se guarda (A). Cada línea usa una variable que define la anterior:</w:t>
      </w:r>
      <w:r>
        <w:t xml:space="preserve"> </w:t>
      </w:r>
      <w:r>
        <w:rPr>
          <w:rStyle w:val="VerbatimChar"/>
        </w:rPr>
        <w:t xml:space="preserve">CLAVE</w:t>
      </w:r>
      <w:r>
        <w:t xml:space="preserve"> </w:t>
      </w:r>
      <w:r>
        <w:t xml:space="preserve">en B,</w:t>
      </w:r>
      <w:r>
        <w:t xml:space="preserve"> </w:t>
      </w:r>
      <w:r>
        <w:rPr>
          <w:rStyle w:val="VerbatimChar"/>
        </w:rPr>
        <w:t xml:space="preserve">bytes_foto</w:t>
      </w:r>
      <w:r>
        <w:t xml:space="preserve"> </w:t>
      </w:r>
      <w:r>
        <w:t xml:space="preserve">en C,</w:t>
      </w:r>
      <w:r>
        <w:t xml:space="preserve"> </w:t>
      </w:r>
      <w:r>
        <w:rPr>
          <w:rStyle w:val="VerbatimChar"/>
        </w:rPr>
        <w:t xml:space="preserve">imagen_base64</w:t>
      </w:r>
      <w:r>
        <w:t xml:space="preserve"> </w:t>
      </w:r>
      <w:r>
        <w:t xml:space="preserve">en F,</w:t>
      </w:r>
      <w:r>
        <w:t xml:space="preserve"> </w:t>
      </w:r>
      <w:r>
        <w:rPr>
          <w:rStyle w:val="VerbatimChar"/>
        </w:rPr>
        <w:t xml:space="preserve">cuerpo</w:t>
      </w:r>
      <w:r>
        <w:t xml:space="preserve"> </w:t>
      </w:r>
      <w:r>
        <w:t xml:space="preserve">en B,</w:t>
      </w:r>
      <w:r>
        <w:t xml:space="preserve"> </w:t>
      </w:r>
      <w:r>
        <w:rPr>
          <w:rStyle w:val="VerbatimChar"/>
        </w:rPr>
        <w:t xml:space="preserve">respuesta</w:t>
      </w:r>
      <w:r>
        <w:t xml:space="preserve"> </w:t>
      </w:r>
      <w:r>
        <w:t xml:space="preserve">en H,</w:t>
      </w:r>
      <w:r>
        <w:t xml:space="preserve"> </w:t>
      </w:r>
      <w:r>
        <w:rPr>
          <w:rStyle w:val="VerbatimChar"/>
        </w:rPr>
        <w:t xml:space="preserve">datos</w:t>
      </w:r>
      <w:r>
        <w:t xml:space="preserve"> </w:t>
      </w:r>
      <w:r>
        <w:t xml:space="preserve">en E,</w:t>
      </w:r>
      <w:r>
        <w:t xml:space="preserve"> </w:t>
      </w:r>
      <w:r>
        <w:rPr>
          <w:rStyle w:val="VerbatimChar"/>
        </w:rPr>
        <w:t xml:space="preserve">texto</w:t>
      </w:r>
      <w:r>
        <w:t xml:space="preserve"> </w:t>
      </w:r>
      <w:r>
        <w:t xml:space="preserve">en A. Son las mismas líneas de</w:t>
      </w:r>
      <w:r>
        <w:t xml:space="preserve"> </w:t>
      </w:r>
      <w:r>
        <w:rPr>
          <w:rStyle w:val="VerbatimChar"/>
        </w:rPr>
        <w:t xml:space="preserve">leer_ticket.py</w:t>
      </w:r>
      <w:r>
        <w:t xml:space="preserve"> </w:t>
      </w:r>
      <w:r>
        <w:t xml:space="preserve">de la clase 11.</w:t>
      </w:r>
    </w:p>
    <w:p>
      <w:pPr>
        <w:pStyle w:val="BodyText"/>
      </w:pPr>
      <w:r>
        <w:rPr>
          <w:iCs/>
          <w:i/>
        </w:rPr>
        <w:t xml:space="preserve">Para corregir.</w:t>
      </w:r>
      <w:r>
        <w:t xml:space="preserve"> </w:t>
      </w:r>
      <w:r>
        <w:t xml:space="preserve">D y G son intercambiables (ninguna depende de la otra): D G C F B H E A y G D C F B H E A valen las dos. Descontar por cada línea fuera de lugar.</w:t>
      </w:r>
    </w:p>
    <w:p>
      <w:pPr>
        <w:pStyle w:val="BodyText"/>
      </w:pPr>
      <w:r>
        <w:rPr>
          <w:iCs/>
          <w:i/>
        </w:rPr>
        <w:t xml:space="preserve">f) Dónde va el control del código de estado</w:t>
      </w:r>
    </w:p>
    <w:p>
      <w:pPr>
        <w:pStyle w:val="BodyText"/>
      </w:pPr>
      <w:r>
        <w:rPr>
          <w:iCs/>
          <w:i/>
        </w:rPr>
        <w:t xml:space="preserve">Respuesta.</w:t>
      </w:r>
      <w:r>
        <w:t xml:space="preserve"> </w:t>
      </w:r>
      <w:r>
        <w:t xml:space="preserve">Entre B y H: después de recibir la respuesta y antes de convertirla con</w:t>
      </w:r>
      <w:r>
        <w:t xml:space="preserve"> </w:t>
      </w:r>
      <w:r>
        <w:rPr>
          <w:rStyle w:val="VerbatimChar"/>
        </w:rPr>
        <w:t xml:space="preserve">respuesta.json()</w:t>
      </w:r>
      <w:r>
        <w:t xml:space="preserve"> </w:t>
      </w:r>
      <w:r>
        <w:t xml:space="preserve">y leer su contenido.</w:t>
      </w:r>
    </w:p>
    <w:p>
      <w:pPr>
        <w:pStyle w:val="BodyText"/>
      </w:pPr>
      <w:r>
        <w:rPr>
          <w:iCs/>
          <w:i/>
        </w:rPr>
        <w:t xml:space="preserve">Desarrollo.</w:t>
      </w:r>
      <w:r>
        <w:t xml:space="preserve"> </w:t>
      </w:r>
      <w:r>
        <w:t xml:space="preserve">El código de estado existe recién después de</w:t>
      </w:r>
      <w:r>
        <w:t xml:space="preserve"> </w:t>
      </w:r>
      <w:r>
        <w:rPr>
          <w:rStyle w:val="VerbatimChar"/>
        </w:rPr>
        <w:t xml:space="preserve">requests.post</w:t>
      </w:r>
      <w:r>
        <w:t xml:space="preserve"> </w:t>
      </w:r>
      <w:r>
        <w:t xml:space="preserve">(B). Si no es 200, la respuesta no tiene la estructura</w:t>
      </w:r>
      <w:r>
        <w:t xml:space="preserve"> </w:t>
      </w:r>
      <w:r>
        <w:rPr>
          <w:rStyle w:val="VerbatimChar"/>
        </w:rPr>
        <w:t xml:space="preserve">candidates…</w:t>
      </w:r>
      <w:r>
        <w:t xml:space="preserve"> </w:t>
      </w:r>
      <w:r>
        <w:t xml:space="preserve">y la línea E falla con un error confuso; por eso el control va antes de H (como en el script de la clase). Por ejemplo:</w:t>
      </w:r>
    </w:p>
    <w:p>
      <w:pPr>
        <w:pStyle w:val="SourceCode"/>
      </w:pPr>
      <w:r>
        <w:rPr>
          <w:rStyle w:val="ControlFlowTok"/>
        </w:rPr>
        <w:t xml:space="preserve">if</w:t>
      </w:r>
      <w:r>
        <w:rPr>
          <w:rStyle w:val="NormalTok"/>
        </w:rPr>
        <w:t xml:space="preserve"> respuesta.status_code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respuesta.status_code)</w:t>
      </w:r>
    </w:p>
    <w:p>
      <w:pPr>
        <w:pStyle w:val="FirstParagraph"/>
      </w:pPr>
      <w:r>
        <w:rPr>
          <w:iCs/>
          <w:i/>
        </w:rPr>
        <w:t xml:space="preserve">Errores frecuentes.</w:t>
      </w:r>
      <w:r>
        <w:t xml:space="preserve"> </w:t>
      </w:r>
      <w:r>
        <w:t xml:space="preserve">Ponerlo antes de B (todavía no hay respuesta) o después de E (ya se intentó leer). Aceptar «entre H y E» con medio puntaje.</w:t>
      </w:r>
    </w:p>
    <w:p>
      <w:pPr>
        <w:pStyle w:val="BodyText"/>
      </w:pPr>
      <w:r>
        <w:rPr>
          <w:iCs/>
          <w:i/>
        </w:rPr>
        <w:t xml:space="preserve">g)</w:t>
      </w:r>
      <w:r>
        <w:rPr>
          <w:iCs/>
          <w:i/>
        </w:rPr>
        <w:t xml:space="preserve"> </w:t>
      </w:r>
      <w:r>
        <w:rPr>
          <w:rStyle w:val="VerbatimChar"/>
          <w:iCs/>
          <w:i/>
        </w:rPr>
        <w:t xml:space="preserve">"rb"</w:t>
      </w:r>
      <w:r>
        <w:rPr>
          <w:iCs/>
          <w:i/>
        </w:rPr>
        <w:t xml:space="preserve"> </w:t>
      </w:r>
      <w:r>
        <w:rPr>
          <w:iCs/>
          <w:i/>
        </w:rPr>
        <w:t xml:space="preserve">y por qué la foto no se abre como texto</w:t>
      </w:r>
    </w:p>
    <w:p>
      <w:pPr>
        <w:pStyle w:val="BodyText"/>
      </w:pPr>
      <w:r>
        <w:rPr>
          <w:iCs/>
          <w:i/>
        </w:rPr>
        <w:t xml:space="preserve">Respuesta.</w:t>
      </w:r>
      <w:r>
        <w:t xml:space="preserve"> </w:t>
      </w:r>
      <w:r>
        <w:rPr>
          <w:rStyle w:val="VerbatimChar"/>
        </w:rPr>
        <w:t xml:space="preserve">"rb"</w:t>
      </w:r>
      <w:r>
        <w:t xml:space="preserve"> </w:t>
      </w:r>
      <w:r>
        <w:t xml:space="preserve">es</w:t>
      </w:r>
      <w:r>
        <w:t xml:space="preserve"> </w:t>
      </w:r>
      <w:r>
        <w:rPr>
          <w:iCs/>
          <w:i/>
        </w:rPr>
        <w:t xml:space="preserve">read binary</w:t>
      </w:r>
      <w:r>
        <w:t xml:space="preserve">: abrir para leer y devolver los bytes tal cual, sin interpretarlos como caracteres. Una foto</w:t>
      </w:r>
      <w:r>
        <w:t xml:space="preserve"> </w:t>
      </w:r>
      <w:r>
        <w:rPr>
          <w:rStyle w:val="VerbatimChar"/>
        </w:rPr>
        <w:t xml:space="preserve">.jpg</w:t>
      </w:r>
      <w:r>
        <w:t xml:space="preserve"> </w:t>
      </w:r>
      <w:r>
        <w:t xml:space="preserve">es un archivo binario: sus bytes no representan letras sino la imagen comprimida; si se abre como texto, Python intenta decodificar cada byte como un carácter y falla (</w:t>
      </w:r>
      <w:r>
        <w:rPr>
          <w:rStyle w:val="VerbatimChar"/>
        </w:rPr>
        <w:t xml:space="preserve">UnicodeDecodeError</w:t>
      </w:r>
      <w:r>
        <w:t xml:space="preserve">) o devuelve basura.</w:t>
      </w:r>
    </w:p>
    <w:p>
      <w:pPr>
        <w:pStyle w:val="BodyText"/>
      </w:pPr>
      <w:r>
        <w:rPr>
          <w:iCs/>
          <w:i/>
        </w:rPr>
        <w:t xml:space="preserve">Desarrollo.</w:t>
      </w:r>
      <w:r>
        <w:t xml:space="preserve"> </w:t>
      </w:r>
      <w:r>
        <w:t xml:space="preserve">Un archivo es una secuencia de bytes con nombre. En un archivo de texto plano cada byte (o grupo de bytes) es un carácter según una codificación. En un</w:t>
      </w:r>
      <w:r>
        <w:t xml:space="preserve"> </w:t>
      </w:r>
      <w:r>
        <w:rPr>
          <w:rStyle w:val="VerbatimChar"/>
        </w:rPr>
        <w:t xml:space="preserve">.jpg</w:t>
      </w:r>
      <w:r>
        <w:t xml:space="preserve"> </w:t>
      </w:r>
      <w:r>
        <w:t xml:space="preserve">la estructura es propia del formato y el Bloc de notas muestra símbolos sin sentido. Por eso el script lee bytes (</w:t>
      </w:r>
      <w:r>
        <w:rPr>
          <w:rStyle w:val="VerbatimChar"/>
        </w:rPr>
        <w:t xml:space="preserve">"rb"</w:t>
      </w:r>
      <w:r>
        <w:t xml:space="preserve">) y los convierte a base64, que sí es texto, para poder meterlos en el JSON.</w:t>
      </w:r>
    </w:p>
    <w:p>
      <w:pPr>
        <w:pStyle w:val="BodyText"/>
      </w:pPr>
      <w:r>
        <w:rPr>
          <w:iCs/>
          <w:i/>
        </w:rPr>
        <w:t xml:space="preserve">Para corregir.</w:t>
      </w:r>
      <w:r>
        <w:t xml:space="preserve"> </w:t>
      </w:r>
      <w:r>
        <w:t xml:space="preserve">Puntaje completo si dice «leer en binario / bytes» y da la razón de que la imagen no son caracteres.</w:t>
      </w:r>
    </w:p>
    <w:p>
      <w:pPr>
        <w:pStyle w:val="BodyText"/>
      </w:pPr>
      <w:r>
        <w:rPr>
          <w:iCs/>
          <w:i/>
        </w:rPr>
        <w:t xml:space="preserve">h) Texto plano o binario</w:t>
      </w:r>
    </w:p>
    <w:p>
      <w:pPr>
        <w:pStyle w:val="BodyText"/>
      </w:pPr>
      <w:r>
        <w:rPr>
          <w:iCs/>
          <w:i/>
        </w:rPr>
        <w:t xml:space="preserve">Respuesta.</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Archivo</w:t>
            </w:r>
          </w:p>
        </w:tc>
        <w:tc>
          <w:tcPr/>
          <w:p>
            <w:pPr>
              <w:pStyle w:val="Compact"/>
              <w:jc w:val="left"/>
            </w:pPr>
            <w:r>
              <w:t xml:space="preserve">Tipo</w:t>
            </w:r>
          </w:p>
        </w:tc>
      </w:tr>
      <w:tr>
        <w:tc>
          <w:tcPr/>
          <w:p>
            <w:pPr>
              <w:pStyle w:val="Compact"/>
              <w:jc w:val="left"/>
            </w:pPr>
            <w:r>
              <w:rPr>
                <w:rStyle w:val="VerbatimChar"/>
              </w:rPr>
              <w:t xml:space="preserve">ticket.jpg</w:t>
            </w:r>
          </w:p>
        </w:tc>
        <w:tc>
          <w:tcPr/>
          <w:p>
            <w:pPr>
              <w:pStyle w:val="Compact"/>
              <w:jc w:val="left"/>
            </w:pPr>
            <w:r>
              <w:t xml:space="preserve">binario</w:t>
            </w:r>
          </w:p>
        </w:tc>
      </w:tr>
      <w:tr>
        <w:tc>
          <w:tcPr/>
          <w:p>
            <w:pPr>
              <w:pStyle w:val="Compact"/>
              <w:jc w:val="left"/>
            </w:pPr>
            <w:r>
              <w:rPr>
                <w:rStyle w:val="VerbatimChar"/>
              </w:rPr>
              <w:t xml:space="preserve">respuesta.json</w:t>
            </w:r>
          </w:p>
        </w:tc>
        <w:tc>
          <w:tcPr/>
          <w:p>
            <w:pPr>
              <w:pStyle w:val="Compact"/>
              <w:jc w:val="left"/>
            </w:pPr>
            <w:r>
              <w:t xml:space="preserve">texto plano</w:t>
            </w:r>
          </w:p>
        </w:tc>
      </w:tr>
      <w:tr>
        <w:tc>
          <w:tcPr/>
          <w:p>
            <w:pPr>
              <w:pStyle w:val="Compact"/>
              <w:jc w:val="left"/>
            </w:pPr>
            <w:r>
              <w:rPr>
                <w:rStyle w:val="VerbatimChar"/>
              </w:rPr>
              <w:t xml:space="preserve">leer_ticket.py</w:t>
            </w:r>
          </w:p>
        </w:tc>
        <w:tc>
          <w:tcPr/>
          <w:p>
            <w:pPr>
              <w:pStyle w:val="Compact"/>
              <w:jc w:val="left"/>
            </w:pPr>
            <w:r>
              <w:t xml:space="preserve">texto plano</w:t>
            </w:r>
          </w:p>
        </w:tc>
      </w:tr>
      <w:tr>
        <w:tc>
          <w:tcPr/>
          <w:p>
            <w:pPr>
              <w:pStyle w:val="Compact"/>
              <w:jc w:val="left"/>
            </w:pPr>
            <w:r>
              <w:rPr>
                <w:rStyle w:val="VerbatimChar"/>
              </w:rPr>
              <w:t xml:space="preserve">inscripciones.csv</w:t>
            </w:r>
          </w:p>
        </w:tc>
        <w:tc>
          <w:tcPr/>
          <w:p>
            <w:pPr>
              <w:pStyle w:val="Compact"/>
              <w:jc w:val="left"/>
            </w:pPr>
            <w:r>
              <w:t xml:space="preserve">texto plano</w:t>
            </w:r>
          </w:p>
        </w:tc>
      </w:tr>
      <w:tr>
        <w:tc>
          <w:tcPr/>
          <w:p>
            <w:pPr>
              <w:pStyle w:val="Compact"/>
              <w:jc w:val="left"/>
            </w:pPr>
            <w:r>
              <w:rPr>
                <w:rStyle w:val="VerbatimChar"/>
              </w:rPr>
              <w:t xml:space="preserve">inscripciones.xlsx</w:t>
            </w:r>
          </w:p>
        </w:tc>
        <w:tc>
          <w:tcPr/>
          <w:p>
            <w:pPr>
              <w:pStyle w:val="Compact"/>
              <w:jc w:val="left"/>
            </w:pPr>
            <w:r>
              <w:t xml:space="preserve">binario</w:t>
            </w:r>
          </w:p>
        </w:tc>
      </w:tr>
      <w:tr>
        <w:tc>
          <w:tcPr/>
          <w:p>
            <w:pPr>
              <w:pStyle w:val="Compact"/>
              <w:jc w:val="left"/>
            </w:pPr>
            <w:r>
              <w:rPr>
                <w:rStyle w:val="VerbatimChar"/>
              </w:rPr>
              <w:t xml:space="preserve">bases_sorteo.pdf</w:t>
            </w:r>
          </w:p>
        </w:tc>
        <w:tc>
          <w:tcPr/>
          <w:p>
            <w:pPr>
              <w:pStyle w:val="Compact"/>
              <w:jc w:val="left"/>
            </w:pPr>
            <w:r>
              <w:t xml:space="preserve">binario</w:t>
            </w:r>
          </w:p>
        </w:tc>
      </w:tr>
    </w:tbl>
    <w:p>
      <w:pPr>
        <w:pStyle w:val="BodyText"/>
      </w:pPr>
      <w:r>
        <w:rPr>
          <w:iCs/>
          <w:i/>
        </w:rPr>
        <w:t xml:space="preserve">Desarrollo.</w:t>
      </w:r>
      <w:r>
        <w:t xml:space="preserve"> </w:t>
      </w:r>
      <w:r>
        <w:t xml:space="preserve">Texto plano: se abre con el Bloc de notas y se lee; Git muestra qué líneas cambiaron (</w:t>
      </w:r>
      <w:r>
        <w:rPr>
          <w:rStyle w:val="VerbatimChar"/>
        </w:rPr>
        <w:t xml:space="preserve">.txt</w:t>
      </w:r>
      <w:r>
        <w:t xml:space="preserve">,</w:t>
      </w:r>
      <w:r>
        <w:t xml:space="preserve"> </w:t>
      </w:r>
      <w:r>
        <w:rPr>
          <w:rStyle w:val="VerbatimChar"/>
        </w:rPr>
        <w:t xml:space="preserve">.csv</w:t>
      </w:r>
      <w:r>
        <w:t xml:space="preserve">,</w:t>
      </w:r>
      <w:r>
        <w:t xml:space="preserve"> </w:t>
      </w:r>
      <w:r>
        <w:rPr>
          <w:rStyle w:val="VerbatimChar"/>
        </w:rPr>
        <w:t xml:space="preserve">.py</w:t>
      </w:r>
      <w:r>
        <w:t xml:space="preserve">,</w:t>
      </w:r>
      <w:r>
        <w:t xml:space="preserve"> </w:t>
      </w:r>
      <w:r>
        <w:rPr>
          <w:rStyle w:val="VerbatimChar"/>
        </w:rPr>
        <w:t xml:space="preserve">.R</w:t>
      </w:r>
      <w:r>
        <w:t xml:space="preserve">,</w:t>
      </w:r>
      <w:r>
        <w:t xml:space="preserve"> </w:t>
      </w:r>
      <w:r>
        <w:rPr>
          <w:rStyle w:val="VerbatimChar"/>
        </w:rPr>
        <w:t xml:space="preserve">.json</w:t>
      </w:r>
      <w:r>
        <w:t xml:space="preserve">,</w:t>
      </w:r>
      <w:r>
        <w:t xml:space="preserve"> </w:t>
      </w:r>
      <w:r>
        <w:rPr>
          <w:rStyle w:val="VerbatimChar"/>
        </w:rPr>
        <w:t xml:space="preserve">.md</w:t>
      </w:r>
      <w:r>
        <w:t xml:space="preserve">,</w:t>
      </w:r>
      <w:r>
        <w:t xml:space="preserve"> </w:t>
      </w:r>
      <w:r>
        <w:rPr>
          <w:rStyle w:val="VerbatimChar"/>
        </w:rPr>
        <w:t xml:space="preserve">.html</w:t>
      </w:r>
      <w:r>
        <w:t xml:space="preserve">). Binario: tiene estructura propia y el Bloc de notas muestra basura; Git solo dice que el archivo cambió (</w:t>
      </w:r>
      <w:r>
        <w:rPr>
          <w:rStyle w:val="VerbatimChar"/>
        </w:rPr>
        <w:t xml:space="preserve">.xlsx</w:t>
      </w:r>
      <w:r>
        <w:t xml:space="preserve">,</w:t>
      </w:r>
      <w:r>
        <w:t xml:space="preserve"> </w:t>
      </w:r>
      <w:r>
        <w:rPr>
          <w:rStyle w:val="VerbatimChar"/>
        </w:rPr>
        <w:t xml:space="preserve">.docx</w:t>
      </w:r>
      <w:r>
        <w:t xml:space="preserve">,</w:t>
      </w:r>
      <w:r>
        <w:t xml:space="preserve"> </w:t>
      </w:r>
      <w:r>
        <w:rPr>
          <w:rStyle w:val="VerbatimChar"/>
        </w:rPr>
        <w:t xml:space="preserve">.pdf</w:t>
      </w:r>
      <w:r>
        <w:t xml:space="preserve">,</w:t>
      </w:r>
      <w:r>
        <w:t xml:space="preserve"> </w:t>
      </w:r>
      <w:r>
        <w:rPr>
          <w:rStyle w:val="VerbatimChar"/>
        </w:rPr>
        <w:t xml:space="preserve">.jpg</w:t>
      </w:r>
      <w:r>
        <w:t xml:space="preserve">,</w:t>
      </w:r>
      <w:r>
        <w:t xml:space="preserve"> </w:t>
      </w:r>
      <w:r>
        <w:rPr>
          <w:rStyle w:val="VerbatimChar"/>
        </w:rPr>
        <w:t xml:space="preserve">.zip</w:t>
      </w:r>
      <w:r>
        <w:t xml:space="preserve">).</w:t>
      </w:r>
    </w:p>
    <w:p>
      <w:pPr>
        <w:pStyle w:val="BodyText"/>
      </w:pPr>
      <w:r>
        <w:rPr>
          <w:iCs/>
          <w:i/>
        </w:rPr>
        <w:t xml:space="preserve">Errores frecuentes.</w:t>
      </w:r>
      <w:r>
        <w:t xml:space="preserve"> </w:t>
      </w:r>
      <w:r>
        <w:t xml:space="preserve">Poner</w:t>
      </w:r>
      <w:r>
        <w:t xml:space="preserve"> </w:t>
      </w:r>
      <w:r>
        <w:rPr>
          <w:rStyle w:val="VerbatimChar"/>
        </w:rPr>
        <w:t xml:space="preserve">.json</w:t>
      </w:r>
      <w:r>
        <w:t xml:space="preserve"> </w:t>
      </w:r>
      <w:r>
        <w:t xml:space="preserve">como binario (es texto); poner</w:t>
      </w:r>
      <w:r>
        <w:t xml:space="preserve"> </w:t>
      </w:r>
      <w:r>
        <w:rPr>
          <w:rStyle w:val="VerbatimChar"/>
        </w:rPr>
        <w:t xml:space="preserve">.pdf</w:t>
      </w:r>
      <w:r>
        <w:t xml:space="preserve"> </w:t>
      </w:r>
      <w:r>
        <w:t xml:space="preserve">como texto porque «tiene texto adentro».</w:t>
      </w:r>
    </w:p>
    <w:p>
      <w:pPr>
        <w:pStyle w:val="BodyText"/>
      </w:pPr>
      <w:r>
        <w:rPr>
          <w:iCs/>
          <w:i/>
        </w:rPr>
        <w:t xml:space="preserve">Para corregir.</w:t>
      </w:r>
      <w:r>
        <w:t xml:space="preserve"> </w:t>
      </w:r>
      <w:r>
        <w:t xml:space="preserve">Descontar por cada clasificación equivocada.</w:t>
      </w:r>
    </w:p>
    <w:p>
      <w:pPr>
        <w:pStyle w:val="BodyText"/>
      </w:pPr>
      <w:r>
        <w:rPr>
          <w:iCs/>
          <w:i/>
        </w:rPr>
        <w:t xml:space="preserve">i) Valores distintos de un byte</w:t>
      </w:r>
    </w:p>
    <w:p>
      <w:pPr>
        <w:pStyle w:val="BodyText"/>
      </w:pPr>
      <w:r>
        <w:rPr>
          <w:iCs/>
          <w:i/>
        </w:rPr>
        <w:t xml:space="preserve">Respuesta.</w:t>
      </w:r>
      <w:r>
        <w:t xml:space="preserve"> </w:t>
      </w:r>
      <w:r>
        <w:t xml:space="preserve">2⁸ = 256 (del 0 al 255).</w:t>
      </w:r>
    </w:p>
    <w:p>
      <w:pPr>
        <w:pStyle w:val="BodyText"/>
      </w:pPr>
      <w:r>
        <w:rPr>
          <w:iCs/>
          <w:i/>
        </w:rPr>
        <w:t xml:space="preserve">j) Bytes de</w:t>
      </w:r>
      <w:r>
        <w:rPr>
          <w:iCs/>
          <w:i/>
        </w:rPr>
        <w:t xml:space="preserve"> </w:t>
      </w:r>
      <w:r>
        <w:rPr>
          <w:rStyle w:val="VerbatimChar"/>
          <w:iCs/>
          <w:i/>
        </w:rPr>
        <w:t xml:space="preserve">Súper</w:t>
      </w:r>
      <w:r>
        <w:rPr>
          <w:iCs/>
          <w:i/>
        </w:rPr>
        <w:t xml:space="preserve"> </w:t>
      </w:r>
      <w:r>
        <w:rPr>
          <w:iCs/>
          <w:i/>
        </w:rPr>
        <w:t xml:space="preserve">en UTF-8</w:t>
      </w:r>
    </w:p>
    <w:p>
      <w:pPr>
        <w:pStyle w:val="BodyText"/>
      </w:pPr>
      <w:r>
        <w:rPr>
          <w:iCs/>
          <w:i/>
        </w:rPr>
        <w:t xml:space="preserve">Respuesta.</w:t>
      </w:r>
      <w:r>
        <w:t xml:space="preserve"> </w:t>
      </w:r>
      <w:r>
        <w:t xml:space="preserve">6 bytes.</w:t>
      </w:r>
    </w:p>
    <w:p>
      <w:pPr>
        <w:pStyle w:val="BodyText"/>
      </w:pPr>
      <w:r>
        <w:rPr>
          <w:iCs/>
          <w:i/>
        </w:rPr>
        <w:t xml:space="preserve">Desarrollo.</w:t>
      </w:r>
      <w:r>
        <w:t xml:space="preserve"> </w:t>
      </w:r>
      <w:r>
        <w:t xml:space="preserve">S (1) + ú (2:</w:t>
      </w:r>
      <w:r>
        <w:t xml:space="preserve"> </w:t>
      </w:r>
      <w:r>
        <w:rPr>
          <w:rStyle w:val="VerbatimChar"/>
        </w:rPr>
        <w:t xml:space="preserve">C3 BA</w:t>
      </w:r>
      <w:r>
        <w:t xml:space="preserve">) + p (1) + e (1) + r (1) = 6. Como caracteres son 5; como bytes son 6, porque la ú ocupa dos.</w:t>
      </w:r>
    </w:p>
    <w:p>
      <w:pPr>
        <w:pStyle w:val="BodyText"/>
      </w:pPr>
      <w:r>
        <w:rPr>
          <w:iCs/>
          <w:i/>
        </w:rPr>
        <w:t xml:space="preserve">Errores frecuentes.</w:t>
      </w:r>
      <w:r>
        <w:t xml:space="preserve"> </w:t>
      </w:r>
      <w:r>
        <w:t xml:space="preserve">Contestar 5 (contó caracteres, no bytes).</w:t>
      </w:r>
    </w:p>
    <w:p>
      <w:pPr>
        <w:pStyle w:val="BodyText"/>
      </w:pPr>
      <w:r>
        <w:rPr>
          <w:iCs/>
          <w:i/>
        </w:rPr>
        <w:t xml:space="preserve">k)</w:t>
      </w:r>
      <w:r>
        <w:rPr>
          <w:iCs/>
          <w:i/>
        </w:rPr>
        <w:t xml:space="preserve"> </w:t>
      </w:r>
      <w:r>
        <w:rPr>
          <w:rStyle w:val="VerbatimChar"/>
          <w:iCs/>
          <w:i/>
        </w:rPr>
        <w:t xml:space="preserve">Súper</w:t>
      </w:r>
      <w:r>
        <w:rPr>
          <w:iCs/>
          <w:i/>
        </w:rPr>
        <w:t xml:space="preserve"> </w:t>
      </w:r>
      <w:r>
        <w:rPr>
          <w:iCs/>
          <w:i/>
        </w:rPr>
        <w:t xml:space="preserve">leído como latin-1</w:t>
      </w:r>
    </w:p>
    <w:p>
      <w:pPr>
        <w:pStyle w:val="BodyText"/>
      </w:pPr>
      <w:r>
        <w:rPr>
          <w:iCs/>
          <w:i/>
        </w:rPr>
        <w:t xml:space="preserve">Respuesta.</w:t>
      </w:r>
      <w:r>
        <w:t xml:space="preserve"> </w:t>
      </w:r>
      <w:r>
        <w:rPr>
          <w:rStyle w:val="VerbatimChar"/>
        </w:rPr>
        <w:t xml:space="preserve">SÃºper</w:t>
      </w:r>
      <w:r>
        <w:t xml:space="preserve">.</w:t>
      </w:r>
    </w:p>
    <w:p>
      <w:pPr>
        <w:pStyle w:val="BodyText"/>
      </w:pPr>
      <w:r>
        <w:rPr>
          <w:iCs/>
          <w:i/>
        </w:rPr>
        <w:t xml:space="preserve">Desarrollo.</w:t>
      </w:r>
      <w:r>
        <w:t xml:space="preserve"> </w:t>
      </w:r>
      <w:r>
        <w:t xml:space="preserve">Latin-1 toma cada byte como un carácter:</w:t>
      </w:r>
      <w:r>
        <w:t xml:space="preserve"> </w:t>
      </w:r>
      <w:r>
        <w:rPr>
          <w:rStyle w:val="VerbatimChar"/>
        </w:rPr>
        <w:t xml:space="preserve">C3</w:t>
      </w:r>
      <w:r>
        <w:t xml:space="preserve"> </w:t>
      </w:r>
      <w:r>
        <w:t xml:space="preserve">es Ã y</w:t>
      </w:r>
      <w:r>
        <w:t xml:space="preserve"> </w:t>
      </w:r>
      <w:r>
        <w:rPr>
          <w:rStyle w:val="VerbatimChar"/>
        </w:rPr>
        <w:t xml:space="preserve">BA</w:t>
      </w:r>
      <w:r>
        <w:t xml:space="preserve"> </w:t>
      </w:r>
      <w:r>
        <w:t xml:space="preserve">es º. No da error; aparece una palabra con dos símbolos raros donde iba la ú. Este es el síntoma «Ã» de la clase: el archivo está en UTF-8 y se leyó con otra codificación.</w:t>
      </w:r>
    </w:p>
    <w:p>
      <w:pPr>
        <w:pStyle w:val="BodyText"/>
      </w:pPr>
      <w:r>
        <w:rPr>
          <w:iCs/>
          <w:i/>
        </w:rPr>
        <w:t xml:space="preserve">Para corregir.</w:t>
      </w:r>
      <w:r>
        <w:t xml:space="preserve"> </w:t>
      </w:r>
      <w:r>
        <w:t xml:space="preserve">Vale «dos caracteres raros en lugar de la ú» si identifica que son Ã y º.</w:t>
      </w:r>
    </w:p>
    <w:p>
      <w:pPr>
        <w:pStyle w:val="BodyText"/>
      </w:pPr>
      <w:r>
        <w:rPr>
          <w:iCs/>
          <w:i/>
        </w:rPr>
        <w:t xml:space="preserve">l) Caracteres en base64</w:t>
      </w:r>
    </w:p>
    <w:p>
      <w:pPr>
        <w:pStyle w:val="BodyText"/>
      </w:pPr>
      <w:r>
        <w:rPr>
          <w:iCs/>
          <w:i/>
        </w:rPr>
        <w:t xml:space="preserve">Respuesta.</w:t>
      </w:r>
      <w:r>
        <w:t xml:space="preserve"> </w:t>
      </w:r>
      <w:r>
        <w:t xml:space="preserve">180 000 ÷ 3 × 4 = 240 000 caracteres.</w:t>
      </w:r>
    </w:p>
    <w:p>
      <w:pPr>
        <w:pStyle w:val="BodyText"/>
      </w:pPr>
      <w:r>
        <w:rPr>
          <w:iCs/>
          <w:i/>
        </w:rPr>
        <w:t xml:space="preserve">Desarrollo.</w:t>
      </w:r>
      <w:r>
        <w:t xml:space="preserve"> </w:t>
      </w:r>
      <w:r>
        <w:t xml:space="preserve">Cada 3 bytes se escriben con 4 caracteres: 180 000 bytes son 60 000 grupos de 3, y 60 000 × 4 = 240 000. El texto queda un tercio más grande que la foto.</w:t>
      </w:r>
    </w:p>
    <w:p>
      <w:pPr>
        <w:pStyle w:val="BodyText"/>
      </w:pPr>
      <w:r>
        <w:rPr>
          <w:iCs/>
          <w:i/>
        </w:rPr>
        <w:t xml:space="preserve">m) Renombrar</w:t>
      </w:r>
      <w:r>
        <w:rPr>
          <w:iCs/>
          <w:i/>
        </w:rPr>
        <w:t xml:space="preserve"> </w:t>
      </w:r>
      <w:r>
        <w:rPr>
          <w:rStyle w:val="VerbatimChar"/>
          <w:iCs/>
          <w:i/>
        </w:rPr>
        <w:t xml:space="preserve">.xlsx</w:t>
      </w:r>
      <w:r>
        <w:rPr>
          <w:iCs/>
          <w:i/>
        </w:rPr>
        <w:t xml:space="preserve"> </w:t>
      </w:r>
      <w:r>
        <w:rPr>
          <w:iCs/>
          <w:i/>
        </w:rPr>
        <w:t xml:space="preserve">a</w:t>
      </w:r>
      <w:r>
        <w:rPr>
          <w:iCs/>
          <w:i/>
        </w:rPr>
        <w:t xml:space="preserve"> </w:t>
      </w:r>
      <w:r>
        <w:rPr>
          <w:rStyle w:val="VerbatimChar"/>
          <w:iCs/>
          <w:i/>
        </w:rPr>
        <w:t xml:space="preserve">.csv</w:t>
      </w:r>
    </w:p>
    <w:p>
      <w:pPr>
        <w:pStyle w:val="BodyText"/>
      </w:pPr>
      <w:r>
        <w:rPr>
          <w:iCs/>
          <w:i/>
        </w:rPr>
        <w:t xml:space="preserve">Respuesta.</w:t>
      </w:r>
      <w:r>
        <w:t xml:space="preserve"> </w:t>
      </w:r>
      <w:r>
        <w:t xml:space="preserve">No. La extensión es parte del nombre; cambiarla no cambia ni un byte del archivo. Sigue siendo un</w:t>
      </w:r>
      <w:r>
        <w:t xml:space="preserve"> </w:t>
      </w:r>
      <w:r>
        <w:rPr>
          <w:rStyle w:val="VerbatimChar"/>
        </w:rPr>
        <w:t xml:space="preserve">.xlsx</w:t>
      </w:r>
      <w:r>
        <w:t xml:space="preserve"> </w:t>
      </w:r>
      <w:r>
        <w:t xml:space="preserve">(binario, empieza con la firma</w:t>
      </w:r>
      <w:r>
        <w:t xml:space="preserve"> </w:t>
      </w:r>
      <w:r>
        <w:rPr>
          <w:rStyle w:val="VerbatimChar"/>
        </w:rPr>
        <w:t xml:space="preserve">PK</w:t>
      </w:r>
      <w:r>
        <w:t xml:space="preserve">) y</w:t>
      </w:r>
      <w:r>
        <w:t xml:space="preserve"> </w:t>
      </w:r>
      <w:r>
        <w:rPr>
          <w:rStyle w:val="VerbatimChar"/>
        </w:rPr>
        <w:t xml:space="preserve">pd.read_csv</w:t>
      </w:r>
      <w:r>
        <w:t xml:space="preserve"> </w:t>
      </w:r>
      <w:r>
        <w:t xml:space="preserve">va a fallar (</w:t>
      </w:r>
      <w:r>
        <w:rPr>
          <w:rStyle w:val="VerbatimChar"/>
        </w:rPr>
        <w:t xml:space="preserve">UnicodeDecodeError</w:t>
      </w:r>
      <w:r>
        <w:t xml:space="preserve">) o leer basura. Para tener un CSV hay que exportarlo desde Excel o leerlo con</w:t>
      </w:r>
      <w:r>
        <w:t xml:space="preserve"> </w:t>
      </w:r>
      <w:r>
        <w:rPr>
          <w:rStyle w:val="VerbatimChar"/>
        </w:rPr>
        <w:t xml:space="preserve">pd.read_excel</w:t>
      </w:r>
      <w:r>
        <w:t xml:space="preserve"> </w:t>
      </w:r>
      <w:r>
        <w:t xml:space="preserve">y guardarlo con</w:t>
      </w:r>
      <w:r>
        <w:t xml:space="preserve"> </w:t>
      </w:r>
      <w:r>
        <w:rPr>
          <w:rStyle w:val="VerbatimChar"/>
        </w:rPr>
        <w:t xml:space="preserve">to_csv</w:t>
      </w:r>
      <w:r>
        <w:t xml:space="preserve">.</w:t>
      </w:r>
    </w:p>
    <w:p>
      <w:pPr>
        <w:pStyle w:val="BodyText"/>
      </w:pPr>
      <w:r>
        <w:rPr>
          <w:iCs/>
          <w:i/>
        </w:rPr>
        <w:t xml:space="preserve">Errores frecuentes.</w:t>
      </w:r>
      <w:r>
        <w:t xml:space="preserve"> </w:t>
      </w:r>
      <w:r>
        <w:t xml:space="preserve">Decir que sí porque «Windows lo abre como CSV».</w:t>
      </w:r>
    </w:p>
    <w:p>
      <w:pPr>
        <w:pStyle w:val="BodyText"/>
        <w:br w:type="page"/>
        <w:spacing w:before="120" w:after="200"/>
      </w:pPr>
      <w:r>
        <w:rPr>
          <w:sz w:val="28"/>
        </w:rPr>
      </w:r>
      <w:r>
        <w:rPr>
          <w:bCs/>
          <w:b/>
          <w:sz w:val="28"/>
        </w:rPr>
        <w:t xml:space="preserve">Ejercicio 2</w:t>
      </w:r>
    </w:p>
    <w:p>
      <w:pPr>
        <w:pStyle w:val="BodyText"/>
      </w:pPr>
      <w:r>
        <w:rPr>
          <w:iCs/>
          <w:i/>
        </w:rPr>
        <w:t xml:space="preserve">a) Qué se versiona</w:t>
      </w:r>
    </w:p>
    <w:p>
      <w:pPr>
        <w:pStyle w:val="BodyText"/>
      </w:pPr>
      <w:r>
        <w:rPr>
          <w:iCs/>
          <w:i/>
        </w:rPr>
        <w:t xml:space="preserve">Respuesta.</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Archivo</w:t>
            </w:r>
          </w:p>
        </w:tc>
        <w:tc>
          <w:tcPr/>
          <w:p>
            <w:pPr>
              <w:pStyle w:val="Compact"/>
              <w:jc w:val="left"/>
            </w:pPr>
            <w:r>
              <w:t xml:space="preserve">¿Se versiona?</w:t>
            </w:r>
          </w:p>
        </w:tc>
      </w:tr>
      <w:tr>
        <w:tc>
          <w:tcPr/>
          <w:p>
            <w:pPr>
              <w:pStyle w:val="Compact"/>
              <w:jc w:val="left"/>
            </w:pPr>
            <w:r>
              <w:rPr>
                <w:rStyle w:val="VerbatimChar"/>
              </w:rPr>
              <w:t xml:space="preserve">analisis.py</w:t>
            </w:r>
          </w:p>
        </w:tc>
        <w:tc>
          <w:tcPr/>
          <w:p>
            <w:pPr>
              <w:pStyle w:val="Compact"/>
              <w:jc w:val="left"/>
            </w:pPr>
            <w:r>
              <w:t xml:space="preserve">sí</w:t>
            </w:r>
          </w:p>
        </w:tc>
      </w:tr>
      <w:tr>
        <w:tc>
          <w:tcPr/>
          <w:p>
            <w:pPr>
              <w:pStyle w:val="Compact"/>
              <w:jc w:val="left"/>
            </w:pPr>
            <w:r>
              <w:rPr>
                <w:rStyle w:val="VerbatimChar"/>
              </w:rPr>
              <w:t xml:space="preserve">descargar_datos.py</w:t>
            </w:r>
          </w:p>
        </w:tc>
        <w:tc>
          <w:tcPr/>
          <w:p>
            <w:pPr>
              <w:pStyle w:val="Compact"/>
              <w:jc w:val="left"/>
            </w:pPr>
            <w:r>
              <w:t xml:space="preserve">sí</w:t>
            </w:r>
          </w:p>
        </w:tc>
      </w:tr>
      <w:tr>
        <w:tc>
          <w:tcPr/>
          <w:p>
            <w:pPr>
              <w:pStyle w:val="Compact"/>
              <w:jc w:val="left"/>
            </w:pPr>
            <w:r>
              <w:rPr>
                <w:rStyle w:val="VerbatimChar"/>
              </w:rPr>
              <w:t xml:space="preserve">datos/crudo/transito_aire_junio2024.csv</w:t>
            </w:r>
          </w:p>
        </w:tc>
        <w:tc>
          <w:tcPr/>
          <w:p>
            <w:pPr>
              <w:pStyle w:val="Compact"/>
              <w:jc w:val="left"/>
            </w:pPr>
            <w:r>
              <w:t xml:space="preserve">no: se regenera con</w:t>
            </w:r>
            <w:r>
              <w:t xml:space="preserve"> </w:t>
            </w:r>
            <w:r>
              <w:rPr>
                <w:rStyle w:val="VerbatimChar"/>
              </w:rPr>
              <w:t xml:space="preserve">descargar_datos.py</w:t>
            </w:r>
          </w:p>
        </w:tc>
      </w:tr>
      <w:tr>
        <w:tc>
          <w:tcPr/>
          <w:p>
            <w:pPr>
              <w:pStyle w:val="Compact"/>
              <w:jc w:val="left"/>
            </w:pPr>
            <w:r>
              <w:rPr>
                <w:rStyle w:val="VerbatimChar"/>
              </w:rPr>
              <w:t xml:space="preserve">decisiones.md</w:t>
            </w:r>
          </w:p>
        </w:tc>
        <w:tc>
          <w:tcPr/>
          <w:p>
            <w:pPr>
              <w:pStyle w:val="Compact"/>
              <w:jc w:val="left"/>
            </w:pPr>
            <w:r>
              <w:t xml:space="preserve">sí</w:t>
            </w:r>
          </w:p>
        </w:tc>
      </w:tr>
      <w:tr>
        <w:tc>
          <w:tcPr/>
          <w:p>
            <w:pPr>
              <w:pStyle w:val="Compact"/>
              <w:jc w:val="left"/>
            </w:pPr>
            <w:r>
              <w:rPr>
                <w:rStyle w:val="VerbatimChar"/>
              </w:rPr>
              <w:t xml:space="preserve">salidas/transito_por_hora.png</w:t>
            </w:r>
          </w:p>
        </w:tc>
        <w:tc>
          <w:tcPr/>
          <w:p>
            <w:pPr>
              <w:pStyle w:val="Compact"/>
              <w:jc w:val="left"/>
            </w:pPr>
            <w:r>
              <w:t xml:space="preserve">no: se regenera con</w:t>
            </w:r>
            <w:r>
              <w:t xml:space="preserve"> </w:t>
            </w:r>
            <w:r>
              <w:rPr>
                <w:rStyle w:val="VerbatimChar"/>
              </w:rPr>
              <w:t xml:space="preserve">analisis.py</w:t>
            </w:r>
          </w:p>
        </w:tc>
      </w:tr>
    </w:tbl>
    <w:p>
      <w:pPr>
        <w:pStyle w:val="BodyText"/>
      </w:pPr>
      <w:r>
        <w:rPr>
          <w:iCs/>
          <w:i/>
        </w:rPr>
        <w:t xml:space="preserve">Desarrollo.</w:t>
      </w:r>
      <w:r>
        <w:t xml:space="preserve"> </w:t>
      </w:r>
      <w:r>
        <w:t xml:space="preserve">Se versiona lo que escribe el equipo (código y decisiones). Lo que un script produce (datos descargados, gráficos) no se versiona: ocupa lugar, cambia en cada corrida y se regenera corriendo el script.</w:t>
      </w:r>
    </w:p>
    <w:p>
      <w:pPr>
        <w:pStyle w:val="BodyText"/>
      </w:pPr>
      <w:r>
        <w:rPr>
          <w:iCs/>
          <w:i/>
        </w:rPr>
        <w:t xml:space="preserve">Errores frecuentes.</w:t>
      </w:r>
      <w:r>
        <w:t xml:space="preserve"> </w:t>
      </w:r>
      <w:r>
        <w:t xml:space="preserve">Versionar el CSV «para no perderlo» (el script lo vuelve a bajar); no versionar</w:t>
      </w:r>
      <w:r>
        <w:t xml:space="preserve"> </w:t>
      </w:r>
      <w:r>
        <w:rPr>
          <w:rStyle w:val="VerbatimChar"/>
        </w:rPr>
        <w:t xml:space="preserve">descargar_datos.py</w:t>
      </w:r>
      <w:r>
        <w:t xml:space="preserve">.</w:t>
      </w:r>
    </w:p>
    <w:p>
      <w:pPr>
        <w:pStyle w:val="BodyText"/>
      </w:pPr>
      <w:r>
        <w:rPr>
          <w:iCs/>
          <w:i/>
        </w:rPr>
        <w:t xml:space="preserve">b)</w:t>
      </w:r>
      <w:r>
        <w:rPr>
          <w:iCs/>
          <w:i/>
        </w:rPr>
        <w:t xml:space="preserve"> </w:t>
      </w:r>
      <w:r>
        <w:rPr>
          <w:rStyle w:val="VerbatimChar"/>
          <w:iCs/>
          <w:i/>
        </w:rPr>
        <w:t xml:space="preserve">.gitignore</w:t>
      </w:r>
    </w:p>
    <w:p>
      <w:pPr>
        <w:pStyle w:val="BodyText"/>
      </w:pPr>
      <w:r>
        <w:rPr>
          <w:iCs/>
          <w:i/>
        </w:rPr>
        <w:t xml:space="preserve">Respuesta.</w:t>
      </w:r>
    </w:p>
    <w:p>
      <w:pPr>
        <w:pStyle w:val="SourceCode"/>
      </w:pPr>
      <w:r>
        <w:rPr>
          <w:rStyle w:val="VerbatimChar"/>
        </w:rPr>
        <w:t xml:space="preserve">datos/crudo/</w:t>
      </w:r>
      <w:r>
        <w:br/>
      </w:r>
      <w:r>
        <w:rPr>
          <w:rStyle w:val="VerbatimChar"/>
        </w:rPr>
        <w:t xml:space="preserve">salidas/</w:t>
      </w:r>
    </w:p>
    <w:p>
      <w:pPr>
        <w:pStyle w:val="FirstParagraph"/>
      </w:pPr>
      <w:r>
        <w:rPr>
          <w:iCs/>
          <w:i/>
        </w:rPr>
        <w:t xml:space="preserve">Para corregir.</w:t>
      </w:r>
      <w:r>
        <w:t xml:space="preserve"> </w:t>
      </w:r>
      <w:r>
        <w:t xml:space="preserve">Vale también</w:t>
      </w:r>
      <w:r>
        <w:t xml:space="preserve"> </w:t>
      </w:r>
      <w:r>
        <w:rPr>
          <w:rStyle w:val="VerbatimChar"/>
        </w:rPr>
        <w:t xml:space="preserve">datos/crudo/*.csv</w:t>
      </w:r>
      <w:r>
        <w:t xml:space="preserve"> </w:t>
      </w:r>
      <w:r>
        <w:t xml:space="preserve">y</w:t>
      </w:r>
      <w:r>
        <w:t xml:space="preserve"> </w:t>
      </w:r>
      <w:r>
        <w:rPr>
          <w:rStyle w:val="VerbatimChar"/>
        </w:rPr>
        <w:t xml:space="preserve">salidas/*.png</w:t>
      </w:r>
      <w:r>
        <w:t xml:space="preserve">, o</w:t>
      </w:r>
      <w:r>
        <w:t xml:space="preserve"> </w:t>
      </w:r>
      <w:r>
        <w:rPr>
          <w:rStyle w:val="VerbatimChar"/>
        </w:rPr>
        <w:t xml:space="preserve">*.csv</w:t>
      </w:r>
      <w:r>
        <w:t xml:space="preserve"> </w:t>
      </w:r>
      <w:r>
        <w:t xml:space="preserve">y</w:t>
      </w:r>
      <w:r>
        <w:t xml:space="preserve"> </w:t>
      </w:r>
      <w:r>
        <w:rPr>
          <w:rStyle w:val="VerbatimChar"/>
        </w:rPr>
        <w:t xml:space="preserve">*.png</w:t>
      </w:r>
      <w:r>
        <w:t xml:space="preserve">.</w:t>
      </w:r>
    </w:p>
    <w:p>
      <w:pPr>
        <w:pStyle w:val="BodyText"/>
      </w:pPr>
      <w:r>
        <w:rPr>
          <w:iCs/>
          <w:i/>
        </w:rPr>
        <w:t xml:space="preserve">c) Verdadero o falso</w:t>
      </w:r>
    </w:p>
    <w:p>
      <w:pPr>
        <w:pStyle w:val="BodyText"/>
      </w:pPr>
      <w:r>
        <w:rPr>
          <w:iCs/>
          <w:i/>
        </w:rPr>
        <w:t xml:space="preserve">Respuesta.</w:t>
      </w:r>
      <w:r>
        <w:t xml:space="preserve"> </w:t>
      </w:r>
      <w:r>
        <w:t xml:space="preserve">(i) V. (ii) F: guardar con Ctrl+S cambia el archivo en la carpeta; recién aparece en</w:t>
      </w:r>
      <w:r>
        <w:t xml:space="preserve"> </w:t>
      </w:r>
      <w:r>
        <w:rPr>
          <w:iCs/>
          <w:i/>
        </w:rPr>
        <w:t xml:space="preserve">Changes</w:t>
      </w:r>
      <w:r>
        <w:t xml:space="preserve"> </w:t>
      </w:r>
      <w:r>
        <w:t xml:space="preserve">y entra al historial cuando se confirma con</w:t>
      </w:r>
      <w:r>
        <w:t xml:space="preserve"> </w:t>
      </w:r>
      <w:r>
        <w:rPr>
          <w:iCs/>
          <w:i/>
        </w:rPr>
        <w:t xml:space="preserve">Commit to main</w:t>
      </w:r>
      <w:r>
        <w:t xml:space="preserve">. (iii) V. (iv) V. (v) V.</w:t>
      </w:r>
    </w:p>
    <w:p>
      <w:pPr>
        <w:pStyle w:val="BodyText"/>
      </w:pPr>
      <w:r>
        <w:rPr>
          <w:iCs/>
          <w:i/>
        </w:rPr>
        <w:t xml:space="preserve">Desarrollo.</w:t>
      </w:r>
      <w:r>
        <w:t xml:space="preserve"> </w:t>
      </w:r>
      <w:r>
        <w:t xml:space="preserve">Guardar ≠ confirmar ≠ sincronizar. Guardar es del editor; confirmar (</w:t>
      </w:r>
      <w:r>
        <w:rPr>
          <w:iCs/>
          <w:i/>
        </w:rPr>
        <w:t xml:space="preserve">Commit</w:t>
      </w:r>
      <w:r>
        <w:t xml:space="preserve">) saca la foto con quién, cuándo y por qué;</w:t>
      </w:r>
      <w:r>
        <w:t xml:space="preserve"> </w:t>
      </w:r>
      <w:r>
        <w:rPr>
          <w:iCs/>
          <w:i/>
        </w:rPr>
        <w:t xml:space="preserve">Push origin</w:t>
      </w:r>
      <w:r>
        <w:t xml:space="preserve"> </w:t>
      </w:r>
      <w:r>
        <w:t xml:space="preserve">y</w:t>
      </w:r>
      <w:r>
        <w:t xml:space="preserve"> </w:t>
      </w:r>
      <w:r>
        <w:rPr>
          <w:iCs/>
          <w:i/>
        </w:rPr>
        <w:t xml:space="preserve">Pull origin</w:t>
      </w:r>
      <w:r>
        <w:t xml:space="preserve"> </w:t>
      </w:r>
      <w:r>
        <w:t xml:space="preserve">sincronizan con GitHub en cada sentido. El conflicto aparece cuando dos confirmaciones tocan las mismas líneas del mismo archivo y Git no sabe cuál dejar.</w:t>
      </w:r>
    </w:p>
    <w:p>
      <w:pPr>
        <w:pStyle w:val="BodyText"/>
      </w:pPr>
      <w:r>
        <w:rPr>
          <w:iCs/>
          <w:i/>
        </w:rPr>
        <w:t xml:space="preserve">d) Línea de cada mensaje</w:t>
      </w:r>
    </w:p>
    <w:p>
      <w:pPr>
        <w:pStyle w:val="BodyText"/>
      </w:pPr>
      <w:r>
        <w:rPr>
          <w:iCs/>
          <w:i/>
        </w:rPr>
        <w:t xml:space="preserve">Respuesta.</w:t>
      </w:r>
      <w:r>
        <w:t xml:space="preserve"> </w:t>
      </w:r>
      <w:r>
        <w:rPr>
          <w:rStyle w:val="VerbatimChar"/>
        </w:rPr>
        <w:t xml:space="preserve">FileNotFoundError</w:t>
      </w:r>
      <w:r>
        <w:t xml:space="preserve"> </w:t>
      </w:r>
      <w:r>
        <w:t xml:space="preserve">→ línea 3 (la ruta absoluta de la computadora de Lucía no existe en la de Bruno; falla al correr la línea 4, pero el problema es la ruta de la 3).</w:t>
      </w:r>
      <w:r>
        <w:t xml:space="preserve"> </w:t>
      </w:r>
      <w:r>
        <w:rPr>
          <w:rStyle w:val="VerbatimChar"/>
        </w:rPr>
        <w:t xml:space="preserve">AttributeError</w:t>
      </w:r>
      <w:r>
        <w:t xml:space="preserve"> </w:t>
      </w:r>
      <w:r>
        <w:t xml:space="preserve">→ línea 5 (</w:t>
      </w:r>
      <w:r>
        <w:rPr>
          <w:rStyle w:val="VerbatimChar"/>
        </w:rPr>
        <w:t xml:space="preserve">hora</w:t>
      </w:r>
      <w:r>
        <w:t xml:space="preserve"> </w:t>
      </w:r>
      <w:r>
        <w:t xml:space="preserve">se leyó como texto, no como fecha;</w:t>
      </w:r>
      <w:r>
        <w:t xml:space="preserve"> </w:t>
      </w:r>
      <w:r>
        <w:rPr>
          <w:rStyle w:val="VerbatimChar"/>
        </w:rPr>
        <w:t xml:space="preserve">.dt</w:t>
      </w:r>
      <w:r>
        <w:t xml:space="preserve"> </w:t>
      </w:r>
      <w:r>
        <w:t xml:space="preserve">solo funciona con fechas).</w:t>
      </w:r>
      <w:r>
        <w:t xml:space="preserve"> </w:t>
      </w:r>
      <w:r>
        <w:rPr>
          <w:rStyle w:val="VerbatimChar"/>
        </w:rPr>
        <w:t xml:space="preserve">KeyError: 'Transito'</w:t>
      </w:r>
      <w:r>
        <w:t xml:space="preserve"> </w:t>
      </w:r>
      <w:r>
        <w:t xml:space="preserve">→ línea 6 (la columna se llama</w:t>
      </w:r>
      <w:r>
        <w:t xml:space="preserve"> </w:t>
      </w:r>
      <w:r>
        <w:rPr>
          <w:rStyle w:val="VerbatimChar"/>
        </w:rPr>
        <w:t xml:space="preserve">transito</w:t>
      </w:r>
      <w:r>
        <w:t xml:space="preserve">, en minúscula).</w:t>
      </w:r>
    </w:p>
    <w:p>
      <w:pPr>
        <w:pStyle w:val="BodyText"/>
      </w:pPr>
      <w:r>
        <w:rPr>
          <w:iCs/>
          <w:i/>
        </w:rPr>
        <w:t xml:space="preserve">Para corregir.</w:t>
      </w:r>
      <w:r>
        <w:t xml:space="preserve"> </w:t>
      </w:r>
      <w:r>
        <w:t xml:space="preserve">Aceptar «línea 4» para el</w:t>
      </w:r>
      <w:r>
        <w:t xml:space="preserve"> </w:t>
      </w:r>
      <w:r>
        <w:rPr>
          <w:rStyle w:val="VerbatimChar"/>
        </w:rPr>
        <w:t xml:space="preserve">FileNotFoundError</w:t>
      </w:r>
      <w:r>
        <w:t xml:space="preserve"> </w:t>
      </w:r>
      <w:r>
        <w:t xml:space="preserve">si explica que el problema es la ruta.</w:t>
      </w:r>
    </w:p>
    <w:p>
      <w:pPr>
        <w:pStyle w:val="BodyText"/>
      </w:pPr>
      <w:r>
        <w:rPr>
          <w:iCs/>
          <w:i/>
        </w:rPr>
        <w:t xml:space="preserve">e) Correcciones</w:t>
      </w:r>
    </w:p>
    <w:p>
      <w:pPr>
        <w:pStyle w:val="BodyText"/>
      </w:pPr>
      <w:r>
        <w:rPr>
          <w:iCs/>
          <w:i/>
        </w:rPr>
        <w:t xml:space="preserve">Respuesta.</w:t>
      </w:r>
    </w:p>
    <w:p>
      <w:pPr>
        <w:pStyle w:val="SourceCode"/>
      </w:pPr>
      <w:r>
        <w:rPr>
          <w:rStyle w:val="DecValTok"/>
        </w:rPr>
        <w:t xml:space="preserve">3</w:t>
      </w:r>
      <w:r>
        <w:rPr>
          <w:rStyle w:val="NormalTok"/>
        </w:rPr>
        <w:t xml:space="preserve">   RUTA </w:t>
      </w:r>
      <w:r>
        <w:rPr>
          <w:rStyle w:val="OperatorTok"/>
        </w:rPr>
        <w:t xml:space="preserve">=</w:t>
      </w:r>
      <w:r>
        <w:rPr>
          <w:rStyle w:val="NormalTok"/>
        </w:rPr>
        <w:t xml:space="preserve"> </w:t>
      </w:r>
      <w:r>
        <w:rPr>
          <w:rStyle w:val="StringTok"/>
        </w:rPr>
        <w:t xml:space="preserve">"datos/crudo/transito_aire_junio2024.csv"</w:t>
      </w:r>
      <w:r>
        <w:br/>
      </w:r>
      <w:r>
        <w:rPr>
          <w:rStyle w:val="DecValTok"/>
        </w:rPr>
        <w:t xml:space="preserve">4</w:t>
      </w:r>
      <w:r>
        <w:rPr>
          <w:rStyle w:val="NormalTok"/>
        </w:rPr>
        <w:t xml:space="preserve">   aire </w:t>
      </w:r>
      <w:r>
        <w:rPr>
          <w:rStyle w:val="OperatorTok"/>
        </w:rPr>
        <w:t xml:space="preserve">=</w:t>
      </w:r>
      <w:r>
        <w:rPr>
          <w:rStyle w:val="NormalTok"/>
        </w:rPr>
        <w:t xml:space="preserve"> pd.read_csv(RUTA, parse_dates</w:t>
      </w:r>
      <w:r>
        <w:rPr>
          <w:rStyle w:val="OperatorTok"/>
        </w:rPr>
        <w:t xml:space="preserve">=</w:t>
      </w:r>
      <w:r>
        <w:rPr>
          <w:rStyle w:val="NormalTok"/>
        </w:rPr>
        <w:t xml:space="preserve">[</w:t>
      </w:r>
      <w:r>
        <w:rPr>
          <w:rStyle w:val="StringTok"/>
        </w:rPr>
        <w:t xml:space="preserve">"hora"</w:t>
      </w:r>
      <w:r>
        <w:rPr>
          <w:rStyle w:val="NormalTok"/>
        </w:rPr>
        <w:t xml:space="preserve">])</w:t>
      </w:r>
      <w:r>
        <w:br/>
      </w:r>
      <w:r>
        <w:rPr>
          <w:rStyle w:val="DecValTok"/>
        </w:rPr>
        <w:t xml:space="preserve">6</w:t>
      </w:r>
      <w:r>
        <w:rPr>
          <w:rStyle w:val="NormalTok"/>
        </w:rPr>
        <w:t xml:space="preserve">   por_hora </w:t>
      </w:r>
      <w:r>
        <w:rPr>
          <w:rStyle w:val="OperatorTok"/>
        </w:rPr>
        <w:t xml:space="preserve">=</w:t>
      </w:r>
      <w:r>
        <w:rPr>
          <w:rStyle w:val="NormalTok"/>
        </w:rPr>
        <w:t xml:space="preserve"> aire.groupby(</w:t>
      </w:r>
      <w:r>
        <w:rPr>
          <w:rStyle w:val="StringTok"/>
        </w:rPr>
        <w:t xml:space="preserve">"h"</w:t>
      </w:r>
      <w:r>
        <w:rPr>
          <w:rStyle w:val="NormalTok"/>
        </w:rPr>
        <w:t xml:space="preserve">)[</w:t>
      </w:r>
      <w:r>
        <w:rPr>
          <w:rStyle w:val="StringTok"/>
        </w:rPr>
        <w:t xml:space="preserve">"transito"</w:t>
      </w:r>
      <w:r>
        <w:rPr>
          <w:rStyle w:val="NormalTok"/>
        </w:rPr>
        <w:t xml:space="preserve">].mean()</w:t>
      </w:r>
    </w:p>
    <w:p>
      <w:pPr>
        <w:pStyle w:val="FirstParagraph"/>
      </w:pPr>
      <w:r>
        <w:rPr>
          <w:iCs/>
          <w:i/>
        </w:rPr>
        <w:t xml:space="preserve">Desarrollo.</w:t>
      </w:r>
      <w:r>
        <w:t xml:space="preserve"> </w:t>
      </w:r>
      <w:r>
        <w:t xml:space="preserve">Ruta relativa a la carpeta del repositorio, que funciona en cualquier computadora.</w:t>
      </w:r>
      <w:r>
        <w:t xml:space="preserve"> </w:t>
      </w:r>
      <w:r>
        <w:rPr>
          <w:rStyle w:val="VerbatimChar"/>
        </w:rPr>
        <w:t xml:space="preserve">parse_dates=["hora"]</w:t>
      </w:r>
      <w:r>
        <w:t xml:space="preserve"> </w:t>
      </w:r>
      <w:r>
        <w:t xml:space="preserve">hace que la columna se lea como fecha y</w:t>
      </w:r>
      <w:r>
        <w:t xml:space="preserve"> </w:t>
      </w:r>
      <w:r>
        <w:rPr>
          <w:rStyle w:val="VerbatimChar"/>
        </w:rPr>
        <w:t xml:space="preserve">.dt.hour</w:t>
      </w:r>
      <w:r>
        <w:t xml:space="preserve"> </w:t>
      </w:r>
      <w:r>
        <w:t xml:space="preserve">funcione. El nombre de columna tiene que coincidir exactamente.</w:t>
      </w:r>
    </w:p>
    <w:p>
      <w:pPr>
        <w:pStyle w:val="BodyText"/>
      </w:pPr>
      <w:r>
        <w:rPr>
          <w:iCs/>
          <w:i/>
        </w:rPr>
        <w:t xml:space="preserve">Para corregir.</w:t>
      </w:r>
      <w:r>
        <w:t xml:space="preserve"> </w:t>
      </w:r>
      <w:r>
        <w:t xml:space="preserve">Vale</w:t>
      </w:r>
      <w:r>
        <w:t xml:space="preserve"> </w:t>
      </w:r>
      <w:r>
        <w:rPr>
          <w:rStyle w:val="VerbatimChar"/>
        </w:rPr>
        <w:t xml:space="preserve">aire["hora"] = pd.to_datetime(aire["hora"])</w:t>
      </w:r>
      <w:r>
        <w:t xml:space="preserve"> </w:t>
      </w:r>
      <w:r>
        <w:t xml:space="preserve">como línea agregada en lugar de</w:t>
      </w:r>
      <w:r>
        <w:t xml:space="preserve"> </w:t>
      </w:r>
      <w:r>
        <w:rPr>
          <w:rStyle w:val="VerbatimChar"/>
        </w:rPr>
        <w:t xml:space="preserve">parse_dates</w:t>
      </w:r>
      <w:r>
        <w:t xml:space="preserve">. Las tres correcciones valen por igual.</w:t>
      </w:r>
    </w:p>
    <w:p>
      <w:pPr>
        <w:pStyle w:val="BodyText"/>
      </w:pPr>
      <w:r>
        <w:rPr>
          <w:iCs/>
          <w:i/>
        </w:rPr>
        <w:t xml:space="preserve">f) Summary de la confirmación</w:t>
      </w:r>
    </w:p>
    <w:p>
      <w:pPr>
        <w:pStyle w:val="BodyText"/>
      </w:pPr>
      <w:r>
        <w:rPr>
          <w:iCs/>
          <w:i/>
        </w:rPr>
        <w:t xml:space="preserve">Respuesta.</w:t>
      </w:r>
      <w:r>
        <w:t xml:space="preserve"> </w:t>
      </w:r>
      <w:r>
        <w:t xml:space="preserve">Un mensaje corto que diga qué se arregló y en qué archivo, por ejemplo: «analisis.py: ruta relativa, hora como fecha y nombre de columna».</w:t>
      </w:r>
    </w:p>
    <w:p>
      <w:pPr>
        <w:pStyle w:val="BodyText"/>
      </w:pPr>
      <w:r>
        <w:rPr>
          <w:iCs/>
          <w:i/>
        </w:rPr>
        <w:t xml:space="preserve">Errores frecuentes.</w:t>
      </w:r>
      <w:r>
        <w:t xml:space="preserve"> </w:t>
      </w:r>
      <w:r>
        <w:t xml:space="preserve">«cambios», «arreglos», «version final»: no dicen qué se hizo.</w:t>
      </w:r>
    </w:p>
    <w:p>
      <w:pPr>
        <w:pStyle w:val="BodyText"/>
      </w:pPr>
      <w:r>
        <w:rPr>
          <w:iCs/>
          <w:i/>
        </w:rPr>
        <w:t xml:space="preserve">g) Variables nuevas</w:t>
      </w:r>
    </w:p>
    <w:p>
      <w:pPr>
        <w:pStyle w:val="BodyText"/>
      </w:pPr>
      <w:r>
        <w:rPr>
          <w:iCs/>
          <w:i/>
        </w:rPr>
        <w:t xml:space="preserve">Respuesta.</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fila</w:t>
            </w:r>
          </w:p>
        </w:tc>
        <w:tc>
          <w:tcPr/>
          <w:p>
            <w:pPr>
              <w:pStyle w:val="Compact"/>
              <w:jc w:val="left"/>
            </w:pPr>
            <w:r>
              <w:rPr>
                <w:rStyle w:val="VerbatimChar"/>
              </w:rPr>
              <w:t xml:space="preserve">transito_miles</w:t>
            </w:r>
          </w:p>
        </w:tc>
        <w:tc>
          <w:tcPr/>
          <w:p>
            <w:pPr>
              <w:pStyle w:val="Compact"/>
              <w:jc w:val="left"/>
            </w:pPr>
            <w:r>
              <w:rPr>
                <w:rStyle w:val="VerbatimChar"/>
              </w:rPr>
              <w:t xml:space="preserve">h</w:t>
            </w:r>
          </w:p>
        </w:tc>
        <w:tc>
          <w:tcPr/>
          <w:p>
            <w:pPr>
              <w:pStyle w:val="Compact"/>
              <w:jc w:val="left"/>
            </w:pPr>
            <w:r>
              <w:rPr>
                <w:rStyle w:val="VerbatimChar"/>
              </w:rPr>
              <w:t xml:space="preserve">tipo_dia</w:t>
            </w:r>
          </w:p>
        </w:tc>
      </w:tr>
      <w:tr>
        <w:tc>
          <w:tcPr/>
          <w:p>
            <w:pPr>
              <w:pStyle w:val="Compact"/>
              <w:jc w:val="left"/>
            </w:pPr>
            <w:r>
              <w:t xml:space="preserve">1</w:t>
            </w:r>
          </w:p>
        </w:tc>
        <w:tc>
          <w:tcPr/>
          <w:p>
            <w:pPr>
              <w:pStyle w:val="Compact"/>
              <w:jc w:val="left"/>
            </w:pPr>
            <w:r>
              <w:t xml:space="preserve">44,232</w:t>
            </w:r>
          </w:p>
        </w:tc>
        <w:tc>
          <w:tcPr/>
          <w:p>
            <w:pPr>
              <w:pStyle w:val="Compact"/>
              <w:jc w:val="left"/>
            </w:pPr>
            <w:r>
              <w:t xml:space="preserve">8</w:t>
            </w:r>
          </w:p>
        </w:tc>
        <w:tc>
          <w:tcPr/>
          <w:p>
            <w:pPr>
              <w:pStyle w:val="Compact"/>
              <w:jc w:val="left"/>
            </w:pPr>
            <w:r>
              <w:t xml:space="preserve">lunes a viernes</w:t>
            </w:r>
          </w:p>
        </w:tc>
      </w:tr>
      <w:tr>
        <w:tc>
          <w:tcPr/>
          <w:p>
            <w:pPr>
              <w:pStyle w:val="Compact"/>
              <w:jc w:val="left"/>
            </w:pPr>
            <w:r>
              <w:t xml:space="preserve">2</w:t>
            </w:r>
          </w:p>
        </w:tc>
        <w:tc>
          <w:tcPr/>
          <w:p>
            <w:pPr>
              <w:pStyle w:val="Compact"/>
              <w:jc w:val="left"/>
            </w:pPr>
            <w:r>
              <w:t xml:space="preserve">36,033</w:t>
            </w:r>
          </w:p>
        </w:tc>
        <w:tc>
          <w:tcPr/>
          <w:p>
            <w:pPr>
              <w:pStyle w:val="Compact"/>
              <w:jc w:val="left"/>
            </w:pPr>
            <w:r>
              <w:t xml:space="preserve">18</w:t>
            </w:r>
          </w:p>
        </w:tc>
        <w:tc>
          <w:tcPr/>
          <w:p>
            <w:pPr>
              <w:pStyle w:val="Compact"/>
              <w:jc w:val="left"/>
            </w:pPr>
            <w:r>
              <w:t xml:space="preserve">lunes a viernes</w:t>
            </w:r>
          </w:p>
        </w:tc>
      </w:tr>
      <w:tr>
        <w:tc>
          <w:tcPr/>
          <w:p>
            <w:pPr>
              <w:pStyle w:val="Compact"/>
              <w:jc w:val="left"/>
            </w:pPr>
            <w:r>
              <w:t xml:space="preserve">3</w:t>
            </w:r>
          </w:p>
        </w:tc>
        <w:tc>
          <w:tcPr/>
          <w:p>
            <w:pPr>
              <w:pStyle w:val="Compact"/>
              <w:jc w:val="left"/>
            </w:pPr>
            <w:r>
              <w:t xml:space="preserve">19,922</w:t>
            </w:r>
          </w:p>
        </w:tc>
        <w:tc>
          <w:tcPr/>
          <w:p>
            <w:pPr>
              <w:pStyle w:val="Compact"/>
              <w:jc w:val="left"/>
            </w:pPr>
            <w:r>
              <w:t xml:space="preserve">8</w:t>
            </w:r>
          </w:p>
        </w:tc>
        <w:tc>
          <w:tcPr/>
          <w:p>
            <w:pPr>
              <w:pStyle w:val="Compact"/>
              <w:jc w:val="left"/>
            </w:pPr>
            <w:r>
              <w:t xml:space="preserve">fin de semana</w:t>
            </w:r>
          </w:p>
        </w:tc>
      </w:tr>
      <w:tr>
        <w:tc>
          <w:tcPr/>
          <w:p>
            <w:pPr>
              <w:pStyle w:val="Compact"/>
              <w:jc w:val="left"/>
            </w:pPr>
            <w:r>
              <w:t xml:space="preserve">4</w:t>
            </w:r>
          </w:p>
        </w:tc>
        <w:tc>
          <w:tcPr/>
          <w:p>
            <w:pPr>
              <w:pStyle w:val="Compact"/>
              <w:jc w:val="left"/>
            </w:pPr>
            <w:r>
              <w:t xml:space="preserve">24,016</w:t>
            </w:r>
          </w:p>
        </w:tc>
        <w:tc>
          <w:tcPr/>
          <w:p>
            <w:pPr>
              <w:pStyle w:val="Compact"/>
              <w:jc w:val="left"/>
            </w:pPr>
            <w:r>
              <w:t xml:space="preserve">18</w:t>
            </w:r>
          </w:p>
        </w:tc>
        <w:tc>
          <w:tcPr/>
          <w:p>
            <w:pPr>
              <w:pStyle w:val="Compact"/>
              <w:jc w:val="left"/>
            </w:pPr>
            <w:r>
              <w:t xml:space="preserve">fin de semana</w:t>
            </w:r>
          </w:p>
        </w:tc>
      </w:tr>
    </w:tbl>
    <w:p>
      <w:pPr>
        <w:pStyle w:val="BodyText"/>
      </w:pPr>
      <w:r>
        <w:rPr>
          <w:iCs/>
          <w:i/>
        </w:rPr>
        <w:t xml:space="preserve">Desarrollo.</w:t>
      </w:r>
      <w:r>
        <w:t xml:space="preserve"> </w:t>
      </w:r>
      <w:r>
        <w:t xml:space="preserve">Si el 1 de junio fue sábado, el 4 fue martes, el 8 sábado y el 9 domingo.</w:t>
      </w:r>
      <w:r>
        <w:t xml:space="preserve"> </w:t>
      </w:r>
      <w:r>
        <w:rPr>
          <w:rStyle w:val="VerbatimChar"/>
        </w:rPr>
        <w:t xml:space="preserve">h</w:t>
      </w:r>
      <w:r>
        <w:t xml:space="preserve"> </w:t>
      </w:r>
      <w:r>
        <w:t xml:space="preserve">es la hora de la fecha-hora (8 y 18).</w:t>
      </w:r>
      <w:r>
        <w:t xml:space="preserve"> </w:t>
      </w:r>
      <w:r>
        <w:rPr>
          <w:rStyle w:val="VerbatimChar"/>
        </w:rPr>
        <w:t xml:space="preserve">transito_miles</w:t>
      </w:r>
      <w:r>
        <w:t xml:space="preserve"> </w:t>
      </w:r>
      <w:r>
        <w:t xml:space="preserve">=</w:t>
      </w:r>
      <w:r>
        <w:t xml:space="preserve"> </w:t>
      </w:r>
      <w:r>
        <w:rPr>
          <w:rStyle w:val="VerbatimChar"/>
        </w:rPr>
        <w:t xml:space="preserve">transito</w:t>
      </w:r>
      <w:r>
        <w:t xml:space="preserve"> </w:t>
      </w:r>
      <w:r>
        <w:t xml:space="preserve">/ 1000.</w:t>
      </w:r>
    </w:p>
    <w:p>
      <w:pPr>
        <w:pStyle w:val="BodyText"/>
      </w:pPr>
      <w:r>
        <w:rPr>
          <w:iCs/>
          <w:i/>
        </w:rPr>
        <w:t xml:space="preserve">h) Medias por tipo de día</w:t>
      </w:r>
    </w:p>
    <w:p>
      <w:pPr>
        <w:pStyle w:val="BodyText"/>
      </w:pPr>
      <w:r>
        <w:rPr>
          <w:iCs/>
          <w:i/>
        </w:rPr>
        <w:t xml:space="preserve">Respuesta.</w:t>
      </w:r>
      <w:r>
        <w:t xml:space="preserve"> </w:t>
      </w:r>
      <w:r>
        <w:t xml:space="preserve">Lunes a viernes: (44.232 + 36.033) / 2 = 40.132,5. Fin de semana: (19.922 + 24.016) / 2 = 21.969.</w:t>
      </w:r>
    </w:p>
    <w:p>
      <w:pPr>
        <w:pStyle w:val="BodyText"/>
      </w:pPr>
      <w:r>
        <w:rPr>
          <w:iCs/>
          <w:i/>
        </w:rPr>
        <w:t xml:space="preserve">i) Línea que crea</w:t>
      </w:r>
      <w:r>
        <w:rPr>
          <w:iCs/>
          <w:i/>
        </w:rPr>
        <w:t xml:space="preserve"> </w:t>
      </w:r>
      <w:r>
        <w:rPr>
          <w:rStyle w:val="VerbatimChar"/>
          <w:iCs/>
          <w:i/>
        </w:rPr>
        <w:t xml:space="preserve">tipo_dia</w:t>
      </w:r>
    </w:p>
    <w:p>
      <w:pPr>
        <w:pStyle w:val="BodyText"/>
      </w:pPr>
      <w:r>
        <w:rPr>
          <w:iCs/>
          <w:i/>
        </w:rPr>
        <w:t xml:space="preserve">Respuesta.</w:t>
      </w:r>
    </w:p>
    <w:p>
      <w:pPr>
        <w:pStyle w:val="SourceCode"/>
      </w:pPr>
      <w:r>
        <w:rPr>
          <w:rStyle w:val="NormalTok"/>
        </w:rPr>
        <w:t xml:space="preserve">aire[</w:t>
      </w:r>
      <w:r>
        <w:rPr>
          <w:rStyle w:val="StringTok"/>
        </w:rPr>
        <w:t xml:space="preserve">"tipo_dia"</w:t>
      </w:r>
      <w:r>
        <w:rPr>
          <w:rStyle w:val="NormalTok"/>
        </w:rPr>
        <w:t xml:space="preserve">] </w:t>
      </w:r>
      <w:r>
        <w:rPr>
          <w:rStyle w:val="OperatorTok"/>
        </w:rPr>
        <w:t xml:space="preserve">=</w:t>
      </w:r>
      <w:r>
        <w:rPr>
          <w:rStyle w:val="NormalTok"/>
        </w:rPr>
        <w:t xml:space="preserve"> np.where(aire[</w:t>
      </w:r>
      <w:r>
        <w:rPr>
          <w:rStyle w:val="StringTok"/>
        </w:rPr>
        <w:t xml:space="preserve">"hora"</w:t>
      </w:r>
      <w:r>
        <w:rPr>
          <w:rStyle w:val="NormalTok"/>
        </w:rPr>
        <w:t xml:space="preserve">].dt.dayofweek </w:t>
      </w:r>
      <w:r>
        <w:rPr>
          <w:rStyle w:val="OperatorTok"/>
        </w:rPr>
        <w:t xml:space="preserve">&gt;=</w:t>
      </w:r>
      <w:r>
        <w:rPr>
          <w:rStyle w:val="NormalTok"/>
        </w:rPr>
        <w:t xml:space="preserve"> </w:t>
      </w:r>
      <w:r>
        <w:rPr>
          <w:rStyle w:val="DecValTok"/>
        </w:rPr>
        <w:t xml:space="preserve">5</w:t>
      </w:r>
      <w:r>
        <w:rPr>
          <w:rStyle w:val="NormalTok"/>
        </w:rPr>
        <w:t xml:space="preserve">, </w:t>
      </w:r>
      <w:r>
        <w:rPr>
          <w:rStyle w:val="StringTok"/>
        </w:rPr>
        <w:t xml:space="preserve">"fin de semana"</w:t>
      </w:r>
      <w:r>
        <w:rPr>
          <w:rStyle w:val="NormalTok"/>
        </w:rPr>
        <w:t xml:space="preserve">, </w:t>
      </w:r>
      <w:r>
        <w:rPr>
          <w:rStyle w:val="StringTok"/>
        </w:rPr>
        <w:t xml:space="preserve">"lunes a viernes"</w:t>
      </w:r>
      <w:r>
        <w:rPr>
          <w:rStyle w:val="NormalTok"/>
        </w:rPr>
        <w:t xml:space="preserve">)</w:t>
      </w:r>
    </w:p>
    <w:p>
      <w:pPr>
        <w:pStyle w:val="FirstParagraph"/>
      </w:pPr>
      <w:r>
        <w:t xml:space="preserve">(con</w:t>
      </w:r>
      <w:r>
        <w:t xml:space="preserve"> </w:t>
      </w:r>
      <w:r>
        <w:rPr>
          <w:rStyle w:val="VerbatimChar"/>
        </w:rPr>
        <w:t xml:space="preserve">import numpy as np</w:t>
      </w:r>
      <w:r>
        <w:t xml:space="preserve"> </w:t>
      </w:r>
      <w:r>
        <w:t xml:space="preserve">arriba).</w:t>
      </w:r>
    </w:p>
    <w:p>
      <w:pPr>
        <w:pStyle w:val="BodyText"/>
      </w:pPr>
      <w:r>
        <w:rPr>
          <w:iCs/>
          <w:i/>
        </w:rPr>
        <w:t xml:space="preserve">Para corregir.</w:t>
      </w:r>
      <w:r>
        <w:t xml:space="preserve"> </w:t>
      </w:r>
      <w:r>
        <w:t xml:space="preserve">Vale cualquier forma correcta:</w:t>
      </w:r>
      <w:r>
        <w:t xml:space="preserve"> </w:t>
      </w:r>
      <w:r>
        <w:rPr>
          <w:rStyle w:val="VerbatimChar"/>
        </w:rPr>
        <w:t xml:space="preserve">.dt.dayofweek.isin([5, 6])</w:t>
      </w:r>
      <w:r>
        <w:t xml:space="preserve">,</w:t>
      </w:r>
      <w:r>
        <w:t xml:space="preserve"> </w:t>
      </w:r>
      <w:r>
        <w:rPr>
          <w:rStyle w:val="VerbatimChar"/>
        </w:rPr>
        <w:t xml:space="preserve">.dt.weekday</w:t>
      </w:r>
      <w:r>
        <w:t xml:space="preserve">, o una función con</w:t>
      </w:r>
      <w:r>
        <w:t xml:space="preserve"> </w:t>
      </w:r>
      <w:r>
        <w:rPr>
          <w:rStyle w:val="VerbatimChar"/>
        </w:rPr>
        <w:t xml:space="preserve">apply</w:t>
      </w:r>
      <w:r>
        <w:t xml:space="preserve">. No vale usar</w:t>
      </w:r>
      <w:r>
        <w:t xml:space="preserve"> </w:t>
      </w:r>
      <w:r>
        <w:rPr>
          <w:rStyle w:val="VerbatimChar"/>
        </w:rPr>
        <w:t xml:space="preserve">.dt.day</w:t>
      </w:r>
      <w:r>
        <w:t xml:space="preserve"> </w:t>
      </w:r>
      <w:r>
        <w:t xml:space="preserve">(es el día del mes).</w:t>
      </w:r>
    </w:p>
    <w:p>
      <w:pPr>
        <w:pStyle w:val="BodyText"/>
      </w:pPr>
      <w:r>
        <w:rPr>
          <w:iCs/>
          <w:i/>
        </w:rPr>
        <w:t xml:space="preserve">j) Líneas 9 y 10</w:t>
      </w:r>
    </w:p>
    <w:p>
      <w:pPr>
        <w:pStyle w:val="BodyText"/>
      </w:pPr>
      <w:r>
        <w:rPr>
          <w:iCs/>
          <w:i/>
        </w:rPr>
        <w:t xml:space="preserve">Respuesta.</w:t>
      </w:r>
    </w:p>
    <w:p>
      <w:pPr>
        <w:pStyle w:val="SourceCode"/>
      </w:pPr>
      <w:r>
        <w:rPr>
          <w:rStyle w:val="DecValTok"/>
        </w:rPr>
        <w:t xml:space="preserve">9</w:t>
      </w:r>
      <w:r>
        <w:rPr>
          <w:rStyle w:val="NormalTok"/>
        </w:rPr>
        <w:t xml:space="preserve">   ax.set_ylabel(</w:t>
      </w:r>
      <w:r>
        <w:rPr>
          <w:rStyle w:val="StringTok"/>
        </w:rPr>
        <w:t xml:space="preserve">"Tránsito medio (vehículos por hora)"</w:t>
      </w:r>
      <w:r>
        <w:rPr>
          <w:rStyle w:val="NormalTok"/>
        </w:rPr>
        <w:t xml:space="preserve">)</w:t>
      </w:r>
      <w:r>
        <w:br/>
      </w:r>
      <w:r>
        <w:rPr>
          <w:rStyle w:val="DecValTok"/>
        </w:rPr>
        <w:t xml:space="preserve">10</w:t>
      </w:r>
      <w:r>
        <w:rPr>
          <w:rStyle w:val="NormalTok"/>
        </w:rPr>
        <w:t xml:space="preserve">  plt.show()</w:t>
      </w:r>
    </w:p>
    <w:p>
      <w:pPr>
        <w:pStyle w:val="FirstParagraph"/>
      </w:pPr>
      <w:r>
        <w:rPr>
          <w:iCs/>
          <w:i/>
        </w:rPr>
        <w:t xml:space="preserve">Desarrollo.</w:t>
      </w:r>
      <w:r>
        <w:t xml:space="preserve"> </w:t>
      </w:r>
      <w:r>
        <w:t xml:space="preserve">«Valores» no dice qué variable se muestra ni en qué unidad; el rótulo tiene que nombrar la variable y la unidad.</w:t>
      </w:r>
      <w:r>
        <w:t xml:space="preserve"> </w:t>
      </w:r>
      <w:r>
        <w:rPr>
          <w:rStyle w:val="VerbatimChar"/>
        </w:rPr>
        <w:t xml:space="preserve">plt.show</w:t>
      </w:r>
      <w:r>
        <w:t xml:space="preserve"> </w:t>
      </w:r>
      <w:r>
        <w:t xml:space="preserve">sin paréntesis no llama a la función: no se muestra nada y no hay error.</w:t>
      </w:r>
    </w:p>
    <w:p>
      <w:pPr>
        <w:pStyle w:val="BodyText"/>
      </w:pPr>
      <w:r>
        <w:rPr>
          <w:iCs/>
          <w:i/>
        </w:rPr>
        <w:t xml:space="preserve">Para corregir.</w:t>
      </w:r>
      <w:r>
        <w:t xml:space="preserve"> </w:t>
      </w:r>
      <w:r>
        <w:t xml:space="preserve">Suma agregar</w:t>
      </w:r>
      <w:r>
        <w:t xml:space="preserve"> </w:t>
      </w:r>
      <w:r>
        <w:rPr>
          <w:rStyle w:val="VerbatimChar"/>
        </w:rPr>
        <w:t xml:space="preserve">ax.set_xlabel("Hora del día")</w:t>
      </w:r>
      <w:r>
        <w:t xml:space="preserve">, no se exige.</w:t>
      </w:r>
    </w:p>
    <w:p>
      <w:pPr>
        <w:pStyle w:val="BodyText"/>
      </w:pPr>
      <w:r>
        <w:rPr>
          <w:iCs/>
          <w:i/>
        </w:rPr>
        <w:t xml:space="preserve">k) Título del gráfico</w:t>
      </w:r>
    </w:p>
    <w:p>
      <w:pPr>
        <w:pStyle w:val="BodyText"/>
      </w:pPr>
      <w:r>
        <w:rPr>
          <w:iCs/>
          <w:i/>
        </w:rPr>
        <w:t xml:space="preserve">Respuesta.</w:t>
      </w:r>
      <w:r>
        <w:t xml:space="preserve"> </w:t>
      </w:r>
      <w:r>
        <w:t xml:space="preserve">Por ejemplo: «Tránsito medio por hora del día en tres estaciones de Montevideo, junio de 2024». Tiene que decir qué (tránsito medio por hora), dónde (Montevideo o las estaciones) y cuándo (junio de 2024).</w:t>
      </w:r>
    </w:p>
    <w:p>
      <w:pPr>
        <w:pStyle w:val="BodyText"/>
      </w:pPr>
      <w:r>
        <w:rPr>
          <w:iCs/>
          <w:i/>
        </w:rPr>
        <w:t xml:space="preserve">Errores frecuentes.</w:t>
      </w:r>
      <w:r>
        <w:t xml:space="preserve"> </w:t>
      </w:r>
      <w:r>
        <w:t xml:space="preserve">«Gráfico de tránsito», «Tránsito por hora»: falta dónde y cuándo.</w:t>
      </w:r>
    </w:p>
    <w:p>
      <w:pPr>
        <w:pStyle w:val="BodyText"/>
      </w:pPr>
      <w:r>
        <w:rPr>
          <w:iCs/>
          <w:i/>
        </w:rPr>
        <w:t xml:space="preserve">l) Tipo de gráfico</w:t>
      </w:r>
    </w:p>
    <w:p>
      <w:pPr>
        <w:pStyle w:val="BodyText"/>
      </w:pPr>
      <w:r>
        <w:rPr>
          <w:iCs/>
          <w:i/>
        </w:rPr>
        <w:t xml:space="preserve">Respuesta.</w:t>
      </w:r>
      <w:r>
        <w:t xml:space="preserve"> </w:t>
      </w:r>
      <w:r>
        <w:t xml:space="preserve">(i) línea (evolución en el tiempo, día a día). (ii) barras (comparar categorías: las estaciones). (iii) dispersión (dos variables numéricas: tránsito y NO2). (iv) histograma (distribución de una variable).</w:t>
      </w:r>
    </w:p>
    <w:p>
      <w:pPr>
        <w:pStyle w:val="BodyText"/>
        <w:br w:type="page"/>
        <w:spacing w:before="120" w:after="200"/>
      </w:pPr>
      <w:r>
        <w:rPr>
          <w:sz w:val="28"/>
        </w:rPr>
      </w:r>
      <w:r>
        <w:rPr>
          <w:bCs/>
          <w:b/>
          <w:sz w:val="28"/>
        </w:rPr>
        <w:t xml:space="preserve">Ejercicio 3</w:t>
      </w:r>
    </w:p>
    <w:p>
      <w:pPr>
        <w:pStyle w:val="BodyText"/>
      </w:pPr>
      <w:r>
        <w:rPr>
          <w:iCs/>
          <w:i/>
        </w:rPr>
        <w:t xml:space="preserve">a) Unión izquierda con</w:t>
      </w:r>
      <w:r>
        <w:rPr>
          <w:iCs/>
          <w:i/>
        </w:rPr>
        <w:t xml:space="preserve"> </w:t>
      </w:r>
      <w:r>
        <w:rPr>
          <w:rStyle w:val="VerbatimChar"/>
          <w:iCs/>
          <w:i/>
        </w:rPr>
        <w:t xml:space="preserve">aerolineas</w:t>
      </w:r>
    </w:p>
    <w:p>
      <w:pPr>
        <w:pStyle w:val="BodyText"/>
      </w:pPr>
      <w:r>
        <w:rPr>
          <w:iCs/>
          <w:i/>
        </w:rPr>
        <w:t xml:space="preserve">Respuesta.</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vuelo</w:t>
            </w:r>
          </w:p>
        </w:tc>
        <w:tc>
          <w:tcPr/>
          <w:p>
            <w:pPr>
              <w:pStyle w:val="Compact"/>
              <w:jc w:val="left"/>
            </w:pPr>
            <w:r>
              <w:t xml:space="preserve">carrier</w:t>
            </w:r>
          </w:p>
        </w:tc>
        <w:tc>
          <w:tcPr/>
          <w:p>
            <w:pPr>
              <w:pStyle w:val="Compact"/>
              <w:jc w:val="left"/>
            </w:pPr>
            <w:r>
              <w:t xml:space="preserve">name</w:t>
            </w:r>
          </w:p>
        </w:tc>
      </w:tr>
      <w:tr>
        <w:tc>
          <w:tcPr/>
          <w:p>
            <w:pPr>
              <w:pStyle w:val="Compact"/>
              <w:jc w:val="left"/>
            </w:pPr>
            <w:r>
              <w:t xml:space="preserve">1</w:t>
            </w:r>
          </w:p>
        </w:tc>
        <w:tc>
          <w:tcPr/>
          <w:p>
            <w:pPr>
              <w:pStyle w:val="Compact"/>
              <w:jc w:val="left"/>
            </w:pPr>
            <w:r>
              <w:t xml:space="preserve">UA</w:t>
            </w:r>
          </w:p>
        </w:tc>
        <w:tc>
          <w:tcPr/>
          <w:p>
            <w:pPr>
              <w:pStyle w:val="Compact"/>
              <w:jc w:val="left"/>
            </w:pPr>
            <w:r>
              <w:t xml:space="preserve">United Air Lines Inc.</w:t>
            </w:r>
          </w:p>
        </w:tc>
      </w:tr>
      <w:tr>
        <w:tc>
          <w:tcPr/>
          <w:p>
            <w:pPr>
              <w:pStyle w:val="Compact"/>
              <w:jc w:val="left"/>
            </w:pPr>
            <w:r>
              <w:t xml:space="preserve">2</w:t>
            </w:r>
          </w:p>
        </w:tc>
        <w:tc>
          <w:tcPr/>
          <w:p>
            <w:pPr>
              <w:pStyle w:val="Compact"/>
              <w:jc w:val="left"/>
            </w:pPr>
            <w:r>
              <w:t xml:space="preserve">AA</w:t>
            </w:r>
          </w:p>
        </w:tc>
        <w:tc>
          <w:tcPr/>
          <w:p>
            <w:pPr>
              <w:pStyle w:val="Compact"/>
              <w:jc w:val="left"/>
            </w:pPr>
            <w:r>
              <w:t xml:space="preserve">American Airlines Inc.</w:t>
            </w:r>
          </w:p>
        </w:tc>
      </w:tr>
      <w:tr>
        <w:tc>
          <w:tcPr/>
          <w:p>
            <w:pPr>
              <w:pStyle w:val="Compact"/>
              <w:jc w:val="left"/>
            </w:pPr>
            <w:r>
              <w:t xml:space="preserve">3</w:t>
            </w:r>
          </w:p>
        </w:tc>
        <w:tc>
          <w:tcPr/>
          <w:p>
            <w:pPr>
              <w:pStyle w:val="Compact"/>
              <w:jc w:val="left"/>
            </w:pPr>
            <w:r>
              <w:t xml:space="preserve">B6</w:t>
            </w:r>
          </w:p>
        </w:tc>
        <w:tc>
          <w:tcPr/>
          <w:p>
            <w:pPr>
              <w:pStyle w:val="Compact"/>
              <w:jc w:val="left"/>
            </w:pPr>
            <w:r>
              <w:t xml:space="preserve">JetBlue Airways</w:t>
            </w:r>
          </w:p>
        </w:tc>
      </w:tr>
      <w:tr>
        <w:tc>
          <w:tcPr/>
          <w:p>
            <w:pPr>
              <w:pStyle w:val="Compact"/>
              <w:jc w:val="left"/>
            </w:pPr>
            <w:r>
              <w:t xml:space="preserve">4</w:t>
            </w:r>
          </w:p>
        </w:tc>
        <w:tc>
          <w:tcPr/>
          <w:p>
            <w:pPr>
              <w:pStyle w:val="Compact"/>
              <w:jc w:val="left"/>
            </w:pPr>
            <w:r>
              <w:t xml:space="preserve">UA</w:t>
            </w:r>
          </w:p>
        </w:tc>
        <w:tc>
          <w:tcPr/>
          <w:p>
            <w:pPr>
              <w:pStyle w:val="Compact"/>
              <w:jc w:val="left"/>
            </w:pPr>
            <w:r>
              <w:t xml:space="preserve">United Air Lines Inc.</w:t>
            </w:r>
          </w:p>
        </w:tc>
      </w:tr>
      <w:tr>
        <w:tc>
          <w:tcPr/>
          <w:p>
            <w:pPr>
              <w:pStyle w:val="Compact"/>
              <w:jc w:val="left"/>
            </w:pPr>
            <w:r>
              <w:t xml:space="preserve">5</w:t>
            </w:r>
          </w:p>
        </w:tc>
        <w:tc>
          <w:tcPr/>
          <w:p>
            <w:pPr>
              <w:pStyle w:val="Compact"/>
              <w:jc w:val="left"/>
            </w:pPr>
            <w:r>
              <w:t xml:space="preserve">DL</w:t>
            </w:r>
          </w:p>
        </w:tc>
        <w:tc>
          <w:tcPr/>
          <w:p>
            <w:pPr>
              <w:pStyle w:val="Compact"/>
              <w:jc w:val="left"/>
            </w:pPr>
            <w:r>
              <w:t xml:space="preserve">(vacío, NaN)</w:t>
            </w:r>
          </w:p>
        </w:tc>
      </w:tr>
    </w:tbl>
    <w:p>
      <w:pPr>
        <w:pStyle w:val="BodyText"/>
      </w:pPr>
      <w:r>
        <w:rPr>
          <w:iCs/>
          <w:i/>
        </w:rPr>
        <w:t xml:space="preserve">Desarrollo.</w:t>
      </w:r>
      <w:r>
        <w:t xml:space="preserve"> </w:t>
      </w:r>
      <w:r>
        <w:t xml:space="preserve">Se conservan las 5 filas de</w:t>
      </w:r>
      <w:r>
        <w:t xml:space="preserve"> </w:t>
      </w:r>
      <w:r>
        <w:rPr>
          <w:rStyle w:val="VerbatimChar"/>
        </w:rPr>
        <w:t xml:space="preserve">vuelos</w:t>
      </w:r>
      <w:r>
        <w:t xml:space="preserve">. DL no está en</w:t>
      </w:r>
      <w:r>
        <w:t xml:space="preserve"> </w:t>
      </w:r>
      <w:r>
        <w:rPr>
          <w:rStyle w:val="VerbatimChar"/>
        </w:rPr>
        <w:t xml:space="preserve">aerolineas</w:t>
      </w:r>
      <w:r>
        <w:t xml:space="preserve">, así que su</w:t>
      </w:r>
      <w:r>
        <w:t xml:space="preserve"> </w:t>
      </w:r>
      <w:r>
        <w:rPr>
          <w:rStyle w:val="VerbatimChar"/>
        </w:rPr>
        <w:t xml:space="preserve">name</w:t>
      </w:r>
      <w:r>
        <w:t xml:space="preserve"> </w:t>
      </w:r>
      <w:r>
        <w:t xml:space="preserve">queda vacío.</w:t>
      </w:r>
    </w:p>
    <w:p>
      <w:pPr>
        <w:pStyle w:val="BodyText"/>
      </w:pPr>
      <w:r>
        <w:rPr>
          <w:iCs/>
          <w:i/>
        </w:rPr>
        <w:t xml:space="preserve">b) Filas de la unión interna</w:t>
      </w:r>
    </w:p>
    <w:p>
      <w:pPr>
        <w:pStyle w:val="BodyText"/>
      </w:pPr>
      <w:r>
        <w:rPr>
          <w:iCs/>
          <w:i/>
        </w:rPr>
        <w:t xml:space="preserve">Respuesta.</w:t>
      </w:r>
      <w:r>
        <w:t xml:space="preserve"> </w:t>
      </w:r>
      <w:r>
        <w:t xml:space="preserve">4.</w:t>
      </w:r>
    </w:p>
    <w:p>
      <w:pPr>
        <w:pStyle w:val="BodyText"/>
      </w:pPr>
      <w:r>
        <w:rPr>
          <w:iCs/>
          <w:i/>
        </w:rPr>
        <w:t xml:space="preserve">c) Vuelo que se pierde</w:t>
      </w:r>
    </w:p>
    <w:p>
      <w:pPr>
        <w:pStyle w:val="BodyText"/>
      </w:pPr>
      <w:r>
        <w:rPr>
          <w:iCs/>
          <w:i/>
        </w:rPr>
        <w:t xml:space="preserve">Respuesta.</w:t>
      </w:r>
      <w:r>
        <w:t xml:space="preserve"> </w:t>
      </w:r>
      <w:r>
        <w:t xml:space="preserve">El vuelo 5 (DL a ATL): su</w:t>
      </w:r>
      <w:r>
        <w:t xml:space="preserve"> </w:t>
      </w:r>
      <w:r>
        <w:rPr>
          <w:rStyle w:val="VerbatimChar"/>
        </w:rPr>
        <w:t xml:space="preserve">carrier</w:t>
      </w:r>
      <w:r>
        <w:t xml:space="preserve"> </w:t>
      </w:r>
      <w:r>
        <w:t xml:space="preserve">DL no aparece en</w:t>
      </w:r>
      <w:r>
        <w:t xml:space="preserve"> </w:t>
      </w:r>
      <w:r>
        <w:rPr>
          <w:rStyle w:val="VerbatimChar"/>
        </w:rPr>
        <w:t xml:space="preserve">aerolineas</w:t>
      </w:r>
      <w:r>
        <w:t xml:space="preserve">, y la unión interna solo deja las filas con pareja en las dos tablas.</w:t>
      </w:r>
    </w:p>
    <w:p>
      <w:pPr>
        <w:pStyle w:val="BodyText"/>
      </w:pPr>
      <w:r>
        <w:rPr>
          <w:iCs/>
          <w:i/>
        </w:rPr>
        <w:t xml:space="preserve">d) Claves para el aeropuerto de destino</w:t>
      </w:r>
    </w:p>
    <w:p>
      <w:pPr>
        <w:pStyle w:val="BodyText"/>
      </w:pPr>
      <w:r>
        <w:rPr>
          <w:iCs/>
          <w:i/>
        </w:rPr>
        <w:t xml:space="preserve">Respuesta.</w:t>
      </w:r>
      <w:r>
        <w:t xml:space="preserve"> </w:t>
      </w:r>
      <w:r>
        <w:rPr>
          <w:rStyle w:val="VerbatimChar"/>
        </w:rPr>
        <w:t xml:space="preserve">dest</w:t>
      </w:r>
      <w:r>
        <w:t xml:space="preserve"> </w:t>
      </w:r>
      <w:r>
        <w:t xml:space="preserve">en</w:t>
      </w:r>
      <w:r>
        <w:t xml:space="preserve"> </w:t>
      </w:r>
      <w:r>
        <w:rPr>
          <w:rStyle w:val="VerbatimChar"/>
        </w:rPr>
        <w:t xml:space="preserve">vuelos</w:t>
      </w:r>
      <w:r>
        <w:t xml:space="preserve"> </w:t>
      </w:r>
      <w:r>
        <w:t xml:space="preserve">y</w:t>
      </w:r>
      <w:r>
        <w:t xml:space="preserve"> </w:t>
      </w:r>
      <w:r>
        <w:rPr>
          <w:rStyle w:val="VerbatimChar"/>
        </w:rPr>
        <w:t xml:space="preserve">faa</w:t>
      </w:r>
      <w:r>
        <w:t xml:space="preserve"> </w:t>
      </w:r>
      <w:r>
        <w:t xml:space="preserve">en</w:t>
      </w:r>
      <w:r>
        <w:t xml:space="preserve"> </w:t>
      </w:r>
      <w:r>
        <w:rPr>
          <w:rStyle w:val="VerbatimChar"/>
        </w:rPr>
        <w:t xml:space="preserve">aeropuertos</w:t>
      </w:r>
      <w:r>
        <w:t xml:space="preserve">. Las columnas tienen nombres distintos pero el mismo contenido (código de aeropuerto), así que se indican las dos:</w:t>
      </w:r>
      <w:r>
        <w:t xml:space="preserve"> </w:t>
      </w:r>
      <w:r>
        <w:rPr>
          <w:rStyle w:val="VerbatimChar"/>
        </w:rPr>
        <w:t xml:space="preserve">left_on="dest", right_on="faa"</w:t>
      </w:r>
      <w:r>
        <w:t xml:space="preserve">.</w:t>
      </w:r>
    </w:p>
    <w:p>
      <w:pPr>
        <w:pStyle w:val="BodyText"/>
      </w:pPr>
      <w:r>
        <w:rPr>
          <w:iCs/>
          <w:i/>
        </w:rPr>
        <w:t xml:space="preserve">Errores frecuentes.</w:t>
      </w:r>
      <w:r>
        <w:t xml:space="preserve"> </w:t>
      </w:r>
      <w:r>
        <w:t xml:space="preserve">Decir que la clave es</w:t>
      </w:r>
      <w:r>
        <w:t xml:space="preserve"> </w:t>
      </w:r>
      <w:r>
        <w:rPr>
          <w:rStyle w:val="VerbatimChar"/>
        </w:rPr>
        <w:t xml:space="preserve">origin</w:t>
      </w:r>
      <w:r>
        <w:t xml:space="preserve">; buscar una columna con el mismo nombre en las dos tablas.</w:t>
      </w:r>
    </w:p>
    <w:p>
      <w:pPr>
        <w:pStyle w:val="BodyText"/>
      </w:pPr>
      <w:r>
        <w:rPr>
          <w:iCs/>
          <w:i/>
        </w:rPr>
        <w:t xml:space="preserve">e) Filas de la unión interna con</w:t>
      </w:r>
      <w:r>
        <w:rPr>
          <w:iCs/>
          <w:i/>
        </w:rPr>
        <w:t xml:space="preserve"> </w:t>
      </w:r>
      <w:r>
        <w:rPr>
          <w:rStyle w:val="VerbatimChar"/>
          <w:iCs/>
          <w:i/>
        </w:rPr>
        <w:t xml:space="preserve">aeropuertos</w:t>
      </w:r>
    </w:p>
    <w:p>
      <w:pPr>
        <w:pStyle w:val="BodyText"/>
      </w:pPr>
      <w:r>
        <w:rPr>
          <w:iCs/>
          <w:i/>
        </w:rPr>
        <w:t xml:space="preserve">Respuesta.</w:t>
      </w:r>
      <w:r>
        <w:t xml:space="preserve"> </w:t>
      </w:r>
      <w:r>
        <w:t xml:space="preserve">4: se pierde el vuelo 3, porque SJU no está en</w:t>
      </w:r>
      <w:r>
        <w:t xml:space="preserve"> </w:t>
      </w:r>
      <w:r>
        <w:rPr>
          <w:rStyle w:val="VerbatimChar"/>
        </w:rPr>
        <w:t xml:space="preserve">aeropuertos</w:t>
      </w:r>
      <w:r>
        <w:t xml:space="preserve">.</w:t>
      </w:r>
    </w:p>
    <w:p>
      <w:pPr>
        <w:pStyle w:val="BodyText"/>
      </w:pPr>
      <w:r>
        <w:rPr>
          <w:iCs/>
          <w:i/>
        </w:rPr>
        <w:t xml:space="preserve">f) Unión izquierda con</w:t>
      </w:r>
      <w:r>
        <w:rPr>
          <w:iCs/>
          <w:i/>
        </w:rPr>
        <w:t xml:space="preserve"> </w:t>
      </w:r>
      <w:r>
        <w:rPr>
          <w:rStyle w:val="VerbatimChar"/>
          <w:iCs/>
          <w:i/>
        </w:rPr>
        <w:t xml:space="preserve">clima</w:t>
      </w:r>
    </w:p>
    <w:p>
      <w:pPr>
        <w:pStyle w:val="BodyText"/>
      </w:pPr>
      <w:r>
        <w:rPr>
          <w:iCs/>
          <w:i/>
        </w:rPr>
        <w:t xml:space="preserve">Respuesta.</w:t>
      </w:r>
      <w:r>
        <w:t xml:space="preserve"> </w:t>
      </w:r>
      <w:r>
        <w:t xml:space="preserve">Con clave</w:t>
      </w:r>
      <w:r>
        <w:t xml:space="preserve"> </w:t>
      </w:r>
      <w:r>
        <w:rPr>
          <w:rStyle w:val="VerbatimChar"/>
        </w:rPr>
        <w:t xml:space="preserve">origin</w:t>
      </w:r>
      <w:r>
        <w:t xml:space="preserve"> </w:t>
      </w:r>
      <w:r>
        <w:t xml:space="preserve">y</w:t>
      </w:r>
      <w:r>
        <w:t xml:space="preserve"> </w:t>
      </w:r>
      <w:r>
        <w:rPr>
          <w:rStyle w:val="VerbatimChar"/>
        </w:rPr>
        <w:t xml:space="preserve">hour</w:t>
      </w:r>
      <w:r>
        <w:t xml:space="preserve">: 5 filas. Con clave solo</w:t>
      </w:r>
      <w:r>
        <w:t xml:space="preserve"> </w:t>
      </w:r>
      <w:r>
        <w:rPr>
          <w:rStyle w:val="VerbatimChar"/>
        </w:rPr>
        <w:t xml:space="preserve">origin</w:t>
      </w:r>
      <w:r>
        <w:t xml:space="preserve">: 10 filas.</w:t>
      </w:r>
    </w:p>
    <w:p>
      <w:pPr>
        <w:pStyle w:val="BodyText"/>
      </w:pPr>
      <w:r>
        <w:rPr>
          <w:iCs/>
          <w:i/>
        </w:rPr>
        <w:t xml:space="preserve">Desarrollo.</w:t>
      </w:r>
      <w:r>
        <w:t xml:space="preserve"> </w:t>
      </w:r>
      <w:r>
        <w:t xml:space="preserve">Con las dos columnas, cada vuelo encuentra exactamente una fila de clima (EWR 5, JFK 5, JFK 6, EWR 6, EWR 5): 5 filas. Con solo</w:t>
      </w:r>
      <w:r>
        <w:t xml:space="preserve"> </w:t>
      </w:r>
      <w:r>
        <w:rPr>
          <w:rStyle w:val="VerbatimChar"/>
        </w:rPr>
        <w:t xml:space="preserve">origin</w:t>
      </w:r>
      <w:r>
        <w:t xml:space="preserve">, cada vuelo de EWR encuentra las 2 filas de EWR y cada vuelo de JFK las 2 de JFK: cada vuelo se duplica, 5 × 2 = 10 filas.</w:t>
      </w:r>
    </w:p>
    <w:p>
      <w:pPr>
        <w:pStyle w:val="BodyText"/>
      </w:pPr>
      <w:r>
        <w:rPr>
          <w:iCs/>
          <w:i/>
        </w:rPr>
        <w:t xml:space="preserve">Errores frecuentes.</w:t>
      </w:r>
      <w:r>
        <w:t xml:space="preserve"> </w:t>
      </w:r>
      <w:r>
        <w:t xml:space="preserve">Contestar 5 para las dos (no ver que la clave incompleta multiplica filas); contestar 4 u 8 (pensar que es interna, o contar filas de</w:t>
      </w:r>
      <w:r>
        <w:t xml:space="preserve"> </w:t>
      </w:r>
      <w:r>
        <w:rPr>
          <w:rStyle w:val="VerbatimChar"/>
        </w:rPr>
        <w:t xml:space="preserve">clima</w:t>
      </w:r>
      <w:r>
        <w:t xml:space="preserve">).</w:t>
      </w:r>
    </w:p>
    <w:p>
      <w:pPr>
        <w:pStyle w:val="BodyText"/>
      </w:pPr>
      <w:r>
        <w:rPr>
          <w:iCs/>
          <w:i/>
        </w:rPr>
        <w:t xml:space="preserve">g) Cuál sirve</w:t>
      </w:r>
    </w:p>
    <w:p>
      <w:pPr>
        <w:pStyle w:val="BodyText"/>
      </w:pPr>
      <w:r>
        <w:rPr>
          <w:iCs/>
          <w:i/>
        </w:rPr>
        <w:t xml:space="preserve">Respuesta.</w:t>
      </w:r>
      <w:r>
        <w:t xml:space="preserve"> </w:t>
      </w:r>
      <w:r>
        <w:t xml:space="preserve">La unión por</w:t>
      </w:r>
      <w:r>
        <w:t xml:space="preserve"> </w:t>
      </w:r>
      <w:r>
        <w:rPr>
          <w:rStyle w:val="VerbatimChar"/>
        </w:rPr>
        <w:t xml:space="preserve">origin</w:t>
      </w:r>
      <w:r>
        <w:t xml:space="preserve"> </w:t>
      </w:r>
      <w:r>
        <w:t xml:space="preserve">y</w:t>
      </w:r>
      <w:r>
        <w:t xml:space="preserve"> </w:t>
      </w:r>
      <w:r>
        <w:rPr>
          <w:rStyle w:val="VerbatimChar"/>
        </w:rPr>
        <w:t xml:space="preserve">hour</w:t>
      </w:r>
      <w:r>
        <w:t xml:space="preserve">. La visibilidad depende del aeropuerto y de la hora; con solo</w:t>
      </w:r>
      <w:r>
        <w:t xml:space="preserve"> </w:t>
      </w:r>
      <w:r>
        <w:rPr>
          <w:rStyle w:val="VerbatimChar"/>
        </w:rPr>
        <w:t xml:space="preserve">origin</w:t>
      </w:r>
      <w:r>
        <w:t xml:space="preserve"> </w:t>
      </w:r>
      <w:r>
        <w:t xml:space="preserve">cada vuelo queda con dos visibilidades distintas y no se sabe cuál es la de su hora de salida.</w:t>
      </w:r>
    </w:p>
    <w:p>
      <w:pPr>
        <w:pStyle w:val="BodyText"/>
      </w:pPr>
      <w:r>
        <w:rPr>
          <w:iCs/>
          <w:i/>
        </w:rPr>
        <w:t xml:space="preserve">h) Enero: 27 004 vuelos y 646 428 filas</w:t>
      </w:r>
    </w:p>
    <w:p>
      <w:pPr>
        <w:pStyle w:val="BodyText"/>
      </w:pPr>
      <w:r>
        <w:rPr>
          <w:iCs/>
          <w:i/>
        </w:rPr>
        <w:t xml:space="preserve">Respuesta.</w:t>
      </w:r>
      <w:r>
        <w:t xml:space="preserve"> </w:t>
      </w:r>
      <w:r>
        <w:t xml:space="preserve">No salió bien. Una unión izquierda de una tabla con una fila por vuelo tiene que dar la misma cantidad de filas que vuelos, 27 004. Dio unas 24 veces más (646 428 / 27 004 ≈ 23,9): a cada vuelo se le pegaron todas las horas de clima de su aeropuerto y día, es decir, la clave quedó incompleta (le faltó la hora).</w:t>
      </w:r>
    </w:p>
    <w:p>
      <w:pPr>
        <w:pStyle w:val="BodyText"/>
      </w:pPr>
      <w:r>
        <w:rPr>
          <w:iCs/>
          <w:i/>
        </w:rPr>
        <w:t xml:space="preserve">Para corregir.</w:t>
      </w:r>
      <w:r>
        <w:t xml:space="preserve"> </w:t>
      </w:r>
      <w:r>
        <w:t xml:space="preserve">Puntaje completo si dice que no, que debería dar 27 004 y que se multiplicaron filas por clave incompleta. Medio puntaje si solo dice que debería dar 27 004.</w:t>
      </w:r>
    </w:p>
    <w:p>
      <w:pPr>
        <w:pStyle w:val="BodyText"/>
      </w:pPr>
      <w:r>
        <w:rPr>
          <w:iCs/>
          <w:i/>
        </w:rPr>
        <w:t xml:space="preserve">i) Apilar enero y febrero</w:t>
      </w:r>
    </w:p>
    <w:p>
      <w:pPr>
        <w:pStyle w:val="BodyText"/>
      </w:pPr>
      <w:r>
        <w:rPr>
          <w:iCs/>
          <w:i/>
        </w:rPr>
        <w:t xml:space="preserve">Respuesta.</w:t>
      </w:r>
      <w:r>
        <w:t xml:space="preserve"> </w:t>
      </w:r>
      <w:r>
        <w:t xml:space="preserve">27 004 + 24 951 = 51 955 filas.</w:t>
      </w:r>
      <w:r>
        <w:t xml:space="preserve"> </w:t>
      </w:r>
      <w:r>
        <w:rPr>
          <w:rStyle w:val="VerbatimChar"/>
        </w:rPr>
        <w:t xml:space="preserve">pd.concat</w:t>
      </w:r>
      <w:r>
        <w:t xml:space="preserve"> </w:t>
      </w:r>
      <w:r>
        <w:t xml:space="preserve">pone una tabla debajo de la otra; las columnas son las mismas, así que no aparecen columnas nuevas ni NA.</w:t>
      </w:r>
    </w:p>
    <w:p>
      <w:pPr>
        <w:pStyle w:val="BodyText"/>
      </w:pPr>
      <w:r>
        <w:rPr>
          <w:iCs/>
          <w:i/>
        </w:rPr>
        <w:t xml:space="preserve">Errores frecuentes.</w:t>
      </w:r>
      <w:r>
        <w:t xml:space="preserve"> </w:t>
      </w:r>
      <w:r>
        <w:t xml:space="preserve">Confundir con una unión (merge) y buscar una clave.</w:t>
      </w:r>
    </w:p>
    <w:p>
      <w:pPr>
        <w:pStyle w:val="BodyText"/>
      </w:pPr>
      <w:r>
        <w:rPr>
          <w:iCs/>
          <w:i/>
        </w:rPr>
        <w:t xml:space="preserve">j) Tabla de la correlación</w:t>
      </w:r>
    </w:p>
    <w:p>
      <w:pPr>
        <w:pStyle w:val="BodyText"/>
      </w:pPr>
      <w:r>
        <w:rPr>
          <w:iCs/>
          <w:i/>
        </w:rPr>
        <w:t xml:space="preserve">Respuesta.</w:t>
      </w:r>
      <w:r>
        <w:t xml:space="preserve"> </w:t>
      </w:r>
      <w:r>
        <w:t xml:space="preserve">x̄ = 30 / 5 = 6; ȳ = 25 / 5 = 5.</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990"/>
        <w:gridCol w:w="990"/>
        <w:gridCol w:w="990"/>
        <w:gridCol w:w="990"/>
        <w:gridCol w:w="990"/>
        <w:gridCol w:w="990"/>
        <w:gridCol w:w="990"/>
        <w:gridCol w:w="990"/>
      </w:tblGrid>
      <w:tr>
        <w:trPr>
          <w:tblHeader w:val="true"/>
        </w:trPr>
        <w:tc>
          <w:tcPr/>
          <w:p>
            <w:pPr>
              <w:pStyle w:val="Compact"/>
              <w:jc w:val="left"/>
            </w:pPr>
            <w:r>
              <w:t xml:space="preserve">vuelo</w:t>
            </w:r>
          </w:p>
        </w:tc>
        <w:tc>
          <w:tcPr/>
          <w:p>
            <w:pPr>
              <w:pStyle w:val="Compact"/>
              <w:jc w:val="left"/>
            </w:pPr>
            <w:r>
              <w:t xml:space="preserve">x</w:t>
            </w:r>
          </w:p>
        </w:tc>
        <w:tc>
          <w:tcPr/>
          <w:p>
            <w:pPr>
              <w:pStyle w:val="Compact"/>
              <w:jc w:val="left"/>
            </w:pPr>
            <w:r>
              <w:t xml:space="preserve">y</w:t>
            </w:r>
          </w:p>
        </w:tc>
        <w:tc>
          <w:tcPr/>
          <w:p>
            <w:pPr>
              <w:pStyle w:val="Compact"/>
              <w:jc w:val="left"/>
            </w:pPr>
            <w:r>
              <w:t xml:space="preserve">x − x̄</w:t>
            </w:r>
          </w:p>
        </w:tc>
        <w:tc>
          <w:tcPr/>
          <w:p>
            <w:pPr>
              <w:pStyle w:val="Compact"/>
              <w:jc w:val="left"/>
            </w:pPr>
            <w:r>
              <w:t xml:space="preserve">y − ȳ</w:t>
            </w:r>
          </w:p>
        </w:tc>
        <w:tc>
          <w:tcPr/>
          <w:p>
            <w:pPr>
              <w:pStyle w:val="Compact"/>
              <w:jc w:val="left"/>
            </w:pPr>
            <w:r>
              <w:t xml:space="preserve">(x − x̄)(y − ȳ)</w:t>
            </w:r>
          </w:p>
        </w:tc>
        <w:tc>
          <w:tcPr/>
          <w:p>
            <w:pPr>
              <w:pStyle w:val="Compact"/>
              <w:jc w:val="left"/>
            </w:pPr>
            <w:r>
              <w:t xml:space="preserve">(x − x̄)²</w:t>
            </w:r>
          </w:p>
        </w:tc>
        <w:tc>
          <w:tcPr/>
          <w:p>
            <w:pPr>
              <w:pStyle w:val="Compact"/>
              <w:jc w:val="left"/>
            </w:pPr>
            <w:r>
              <w:t xml:space="preserve">(y − ȳ)²</w:t>
            </w:r>
          </w:p>
        </w:tc>
      </w:tr>
      <w:tr>
        <w:tc>
          <w:tcPr/>
          <w:p>
            <w:pPr>
              <w:pStyle w:val="Compact"/>
              <w:jc w:val="left"/>
            </w:pPr>
            <w:r>
              <w:t xml:space="preserve">1</w:t>
            </w:r>
          </w:p>
        </w:tc>
        <w:tc>
          <w:tcPr/>
          <w:p>
            <w:pPr>
              <w:pStyle w:val="Compact"/>
              <w:jc w:val="left"/>
            </w:pPr>
            <w:r>
              <w:t xml:space="preserve">10</w:t>
            </w:r>
          </w:p>
        </w:tc>
        <w:tc>
          <w:tcPr/>
          <w:p>
            <w:pPr>
              <w:pStyle w:val="Compact"/>
              <w:jc w:val="left"/>
            </w:pPr>
            <w:r>
              <w:t xml:space="preserve">2</w:t>
            </w:r>
          </w:p>
        </w:tc>
        <w:tc>
          <w:tcPr/>
          <w:p>
            <w:pPr>
              <w:pStyle w:val="Compact"/>
              <w:jc w:val="left"/>
            </w:pPr>
            <w:r>
              <w:t xml:space="preserve">4</w:t>
            </w:r>
          </w:p>
        </w:tc>
        <w:tc>
          <w:tcPr/>
          <w:p>
            <w:pPr>
              <w:pStyle w:val="Compact"/>
              <w:jc w:val="left"/>
            </w:pPr>
            <w:r>
              <w:t xml:space="preserve">−3</w:t>
            </w:r>
          </w:p>
        </w:tc>
        <w:tc>
          <w:tcPr/>
          <w:p>
            <w:pPr>
              <w:pStyle w:val="Compact"/>
              <w:jc w:val="left"/>
            </w:pPr>
            <w:r>
              <w:t xml:space="preserve">−12</w:t>
            </w:r>
          </w:p>
        </w:tc>
        <w:tc>
          <w:tcPr/>
          <w:p>
            <w:pPr>
              <w:pStyle w:val="Compact"/>
              <w:jc w:val="left"/>
            </w:pPr>
            <w:r>
              <w:t xml:space="preserve">16</w:t>
            </w:r>
          </w:p>
        </w:tc>
        <w:tc>
          <w:tcPr/>
          <w:p>
            <w:pPr>
              <w:pStyle w:val="Compact"/>
              <w:jc w:val="left"/>
            </w:pPr>
            <w:r>
              <w:t xml:space="preserve">9</w:t>
            </w:r>
          </w:p>
        </w:tc>
      </w:tr>
      <w:tr>
        <w:tc>
          <w:tcPr/>
          <w:p>
            <w:pPr>
              <w:pStyle w:val="Compact"/>
              <w:jc w:val="left"/>
            </w:pPr>
            <w:r>
              <w:t xml:space="preserve">2</w:t>
            </w:r>
          </w:p>
        </w:tc>
        <w:tc>
          <w:tcPr/>
          <w:p>
            <w:pPr>
              <w:pStyle w:val="Compact"/>
              <w:jc w:val="left"/>
            </w:pPr>
            <w:r>
              <w:t xml:space="preserve">8</w:t>
            </w:r>
          </w:p>
        </w:tc>
        <w:tc>
          <w:tcPr/>
          <w:p>
            <w:pPr>
              <w:pStyle w:val="Compact"/>
              <w:jc w:val="left"/>
            </w:pPr>
            <w:r>
              <w:t xml:space="preserve">−4</w:t>
            </w:r>
          </w:p>
        </w:tc>
        <w:tc>
          <w:tcPr/>
          <w:p>
            <w:pPr>
              <w:pStyle w:val="Compact"/>
              <w:jc w:val="left"/>
            </w:pPr>
            <w:r>
              <w:t xml:space="preserve">2</w:t>
            </w:r>
          </w:p>
        </w:tc>
        <w:tc>
          <w:tcPr/>
          <w:p>
            <w:pPr>
              <w:pStyle w:val="Compact"/>
              <w:jc w:val="left"/>
            </w:pPr>
            <w:r>
              <w:t xml:space="preserve">−9</w:t>
            </w:r>
          </w:p>
        </w:tc>
        <w:tc>
          <w:tcPr/>
          <w:p>
            <w:pPr>
              <w:pStyle w:val="Compact"/>
              <w:jc w:val="left"/>
            </w:pPr>
            <w:r>
              <w:t xml:space="preserve">−18</w:t>
            </w:r>
          </w:p>
        </w:tc>
        <w:tc>
          <w:tcPr/>
          <w:p>
            <w:pPr>
              <w:pStyle w:val="Compact"/>
              <w:jc w:val="left"/>
            </w:pPr>
            <w:r>
              <w:t xml:space="preserve">4</w:t>
            </w:r>
          </w:p>
        </w:tc>
        <w:tc>
          <w:tcPr/>
          <w:p>
            <w:pPr>
              <w:pStyle w:val="Compact"/>
              <w:jc w:val="left"/>
            </w:pPr>
            <w:r>
              <w:t xml:space="preserve">81</w:t>
            </w:r>
          </w:p>
        </w:tc>
      </w:tr>
      <w:tr>
        <w:tc>
          <w:tcPr/>
          <w:p>
            <w:pPr>
              <w:pStyle w:val="Compact"/>
              <w:jc w:val="left"/>
            </w:pPr>
            <w:r>
              <w:t xml:space="preserve">3</w:t>
            </w:r>
          </w:p>
        </w:tc>
        <w:tc>
          <w:tcPr/>
          <w:p>
            <w:pPr>
              <w:pStyle w:val="Compact"/>
              <w:jc w:val="left"/>
            </w:pPr>
            <w:r>
              <w:t xml:space="preserve">0</w:t>
            </w:r>
          </w:p>
        </w:tc>
        <w:tc>
          <w:tcPr/>
          <w:p>
            <w:pPr>
              <w:pStyle w:val="Compact"/>
              <w:jc w:val="left"/>
            </w:pPr>
            <w:r>
              <w:t xml:space="preserve">33</w:t>
            </w:r>
          </w:p>
        </w:tc>
        <w:tc>
          <w:tcPr/>
          <w:p>
            <w:pPr>
              <w:pStyle w:val="Compact"/>
              <w:jc w:val="left"/>
            </w:pPr>
            <w:r>
              <w:t xml:space="preserve">−6</w:t>
            </w:r>
          </w:p>
        </w:tc>
        <w:tc>
          <w:tcPr/>
          <w:p>
            <w:pPr>
              <w:pStyle w:val="Compact"/>
              <w:jc w:val="left"/>
            </w:pPr>
            <w:r>
              <w:t xml:space="preserve">28</w:t>
            </w:r>
          </w:p>
        </w:tc>
        <w:tc>
          <w:tcPr/>
          <w:p>
            <w:pPr>
              <w:pStyle w:val="Compact"/>
              <w:jc w:val="left"/>
            </w:pPr>
            <w:r>
              <w:t xml:space="preserve">−168</w:t>
            </w:r>
          </w:p>
        </w:tc>
        <w:tc>
          <w:tcPr/>
          <w:p>
            <w:pPr>
              <w:pStyle w:val="Compact"/>
              <w:jc w:val="left"/>
            </w:pPr>
            <w:r>
              <w:t xml:space="preserve">36</w:t>
            </w:r>
          </w:p>
        </w:tc>
        <w:tc>
          <w:tcPr/>
          <w:p>
            <w:pPr>
              <w:pStyle w:val="Compact"/>
              <w:jc w:val="left"/>
            </w:pPr>
            <w:r>
              <w:t xml:space="preserve">784</w:t>
            </w:r>
          </w:p>
        </w:tc>
      </w:tr>
      <w:tr>
        <w:tc>
          <w:tcPr/>
          <w:p>
            <w:pPr>
              <w:pStyle w:val="Compact"/>
              <w:jc w:val="left"/>
            </w:pPr>
            <w:r>
              <w:t xml:space="preserve">4</w:t>
            </w:r>
          </w:p>
        </w:tc>
        <w:tc>
          <w:tcPr/>
          <w:p>
            <w:pPr>
              <w:pStyle w:val="Compact"/>
              <w:jc w:val="left"/>
            </w:pPr>
            <w:r>
              <w:t xml:space="preserve">2</w:t>
            </w:r>
          </w:p>
        </w:tc>
        <w:tc>
          <w:tcPr/>
          <w:p>
            <w:pPr>
              <w:pStyle w:val="Compact"/>
              <w:jc w:val="left"/>
            </w:pPr>
            <w:r>
              <w:t xml:space="preserve">0</w:t>
            </w:r>
          </w:p>
        </w:tc>
        <w:tc>
          <w:tcPr/>
          <w:p>
            <w:pPr>
              <w:pStyle w:val="Compact"/>
              <w:jc w:val="left"/>
            </w:pPr>
            <w:r>
              <w:t xml:space="preserve">−4</w:t>
            </w:r>
          </w:p>
        </w:tc>
        <w:tc>
          <w:tcPr/>
          <w:p>
            <w:pPr>
              <w:pStyle w:val="Compact"/>
              <w:jc w:val="left"/>
            </w:pPr>
            <w:r>
              <w:t xml:space="preserve">−5</w:t>
            </w:r>
          </w:p>
        </w:tc>
        <w:tc>
          <w:tcPr/>
          <w:p>
            <w:pPr>
              <w:pStyle w:val="Compact"/>
              <w:jc w:val="left"/>
            </w:pPr>
            <w:r>
              <w:t xml:space="preserve">20</w:t>
            </w:r>
          </w:p>
        </w:tc>
        <w:tc>
          <w:tcPr/>
          <w:p>
            <w:pPr>
              <w:pStyle w:val="Compact"/>
              <w:jc w:val="left"/>
            </w:pPr>
            <w:r>
              <w:t xml:space="preserve">16</w:t>
            </w:r>
          </w:p>
        </w:tc>
        <w:tc>
          <w:tcPr/>
          <w:p>
            <w:pPr>
              <w:pStyle w:val="Compact"/>
              <w:jc w:val="left"/>
            </w:pPr>
            <w:r>
              <w:t xml:space="preserve">25</w:t>
            </w:r>
          </w:p>
        </w:tc>
      </w:tr>
      <w:tr>
        <w:tc>
          <w:tcPr/>
          <w:p>
            <w:pPr>
              <w:pStyle w:val="Compact"/>
              <w:jc w:val="left"/>
            </w:pPr>
            <w:r>
              <w:t xml:space="preserve">5</w:t>
            </w:r>
          </w:p>
        </w:tc>
        <w:tc>
          <w:tcPr/>
          <w:p>
            <w:pPr>
              <w:pStyle w:val="Compact"/>
              <w:jc w:val="left"/>
            </w:pPr>
            <w:r>
              <w:t xml:space="preserve">10</w:t>
            </w:r>
          </w:p>
        </w:tc>
        <w:tc>
          <w:tcPr/>
          <w:p>
            <w:pPr>
              <w:pStyle w:val="Compact"/>
              <w:jc w:val="left"/>
            </w:pPr>
            <w:r>
              <w:t xml:space="preserve">−6</w:t>
            </w:r>
          </w:p>
        </w:tc>
        <w:tc>
          <w:tcPr/>
          <w:p>
            <w:pPr>
              <w:pStyle w:val="Compact"/>
              <w:jc w:val="left"/>
            </w:pPr>
            <w:r>
              <w:t xml:space="preserve">4</w:t>
            </w:r>
          </w:p>
        </w:tc>
        <w:tc>
          <w:tcPr/>
          <w:p>
            <w:pPr>
              <w:pStyle w:val="Compact"/>
              <w:jc w:val="left"/>
            </w:pPr>
            <w:r>
              <w:t xml:space="preserve">−11</w:t>
            </w:r>
          </w:p>
        </w:tc>
        <w:tc>
          <w:tcPr/>
          <w:p>
            <w:pPr>
              <w:pStyle w:val="Compact"/>
              <w:jc w:val="left"/>
            </w:pPr>
            <w:r>
              <w:t xml:space="preserve">−44</w:t>
            </w:r>
          </w:p>
        </w:tc>
        <w:tc>
          <w:tcPr/>
          <w:p>
            <w:pPr>
              <w:pStyle w:val="Compact"/>
              <w:jc w:val="left"/>
            </w:pPr>
            <w:r>
              <w:t xml:space="preserve">16</w:t>
            </w:r>
          </w:p>
        </w:tc>
        <w:tc>
          <w:tcPr/>
          <w:p>
            <w:pPr>
              <w:pStyle w:val="Compact"/>
              <w:jc w:val="left"/>
            </w:pPr>
            <w:r>
              <w:t xml:space="preserve">121</w:t>
            </w:r>
          </w:p>
        </w:tc>
      </w:tr>
      <w:tr>
        <w:tc>
          <w:tcPr/>
          <w:p>
            <w:pPr>
              <w:pStyle w:val="Compact"/>
              <w:jc w:val="left"/>
            </w:pPr>
            <w:r>
              <w:t xml:space="preserve">suma</w:t>
            </w:r>
          </w:p>
        </w:tc>
        <w:tc>
          <w:tcPr/>
          <w:p>
            <w:pPr>
              <w:pStyle w:val="Compact"/>
              <w:jc w:val="left"/>
            </w:pPr>
            <w:r>
              <w:t xml:space="preserve">30</w:t>
            </w:r>
          </w:p>
        </w:tc>
        <w:tc>
          <w:tcPr/>
          <w:p>
            <w:pPr>
              <w:pStyle w:val="Compact"/>
              <w:jc w:val="left"/>
            </w:pPr>
            <w:r>
              <w:t xml:space="preserve">25</w:t>
            </w:r>
          </w:p>
        </w:tc>
        <w:tc>
          <w:tcPr/>
          <w:p>
            <w:pPr>
              <w:pStyle w:val="Compact"/>
              <w:jc w:val="left"/>
            </w:pPr>
            <w:r>
              <w:t xml:space="preserve">0</w:t>
            </w:r>
          </w:p>
        </w:tc>
        <w:tc>
          <w:tcPr/>
          <w:p>
            <w:pPr>
              <w:pStyle w:val="Compact"/>
              <w:jc w:val="left"/>
            </w:pPr>
            <w:r>
              <w:t xml:space="preserve">0</w:t>
            </w:r>
          </w:p>
        </w:tc>
        <w:tc>
          <w:tcPr/>
          <w:p>
            <w:pPr>
              <w:pStyle w:val="Compact"/>
              <w:jc w:val="left"/>
            </w:pPr>
            <w:r>
              <w:t xml:space="preserve">−222</w:t>
            </w:r>
          </w:p>
        </w:tc>
        <w:tc>
          <w:tcPr/>
          <w:p>
            <w:pPr>
              <w:pStyle w:val="Compact"/>
              <w:jc w:val="left"/>
            </w:pPr>
            <w:r>
              <w:t xml:space="preserve">88</w:t>
            </w:r>
          </w:p>
        </w:tc>
        <w:tc>
          <w:tcPr/>
          <w:p>
            <w:pPr>
              <w:pStyle w:val="Compact"/>
              <w:jc w:val="left"/>
            </w:pPr>
            <w:r>
              <w:t xml:space="preserve">1020</w:t>
            </w:r>
          </w:p>
        </w:tc>
      </w:tr>
    </w:tbl>
    <w:p>
      <w:pPr>
        <w:pStyle w:val="BodyText"/>
      </w:pPr>
      <w:r>
        <w:rPr>
          <w:iCs/>
          <w:i/>
        </w:rPr>
        <w:t xml:space="preserve">Desarrollo.</w:t>
      </w:r>
      <w:r>
        <w:t xml:space="preserve"> </w:t>
      </w:r>
      <w:r>
        <w:t xml:space="preserve">La x de cada vuelo sale de la unión por</w:t>
      </w:r>
      <w:r>
        <w:t xml:space="preserve"> </w:t>
      </w:r>
      <w:r>
        <w:rPr>
          <w:rStyle w:val="VerbatimChar"/>
        </w:rPr>
        <w:t xml:space="preserve">origin</w:t>
      </w:r>
      <w:r>
        <w:t xml:space="preserve"> </w:t>
      </w:r>
      <w:r>
        <w:t xml:space="preserve">y</w:t>
      </w:r>
      <w:r>
        <w:t xml:space="preserve"> </w:t>
      </w:r>
      <w:r>
        <w:rPr>
          <w:rStyle w:val="VerbatimChar"/>
        </w:rPr>
        <w:t xml:space="preserve">hour</w:t>
      </w:r>
      <w:r>
        <w:t xml:space="preserve">: vuelo 1 (EWR, 5) → 10; vuelo 2 (JFK, 5) → 8; vuelo 3 (JFK, 6) → 0; vuelo 4 (EWR, 6) → 2; vuelo 5 (EWR, 5) → 10. Las columnas de desvíos tienen que sumar 0: sirve como control.</w:t>
      </w:r>
    </w:p>
    <w:p>
      <w:pPr>
        <w:pStyle w:val="BodyText"/>
      </w:pPr>
      <w:r>
        <w:rPr>
          <w:iCs/>
          <w:i/>
        </w:rPr>
        <w:t xml:space="preserve">Errores frecuentes.</w:t>
      </w:r>
      <w:r>
        <w:t xml:space="preserve"> </w:t>
      </w:r>
      <w:r>
        <w:t xml:space="preserve">Tomar la x en el orden de la tabla</w:t>
      </w:r>
      <w:r>
        <w:t xml:space="preserve"> </w:t>
      </w:r>
      <w:r>
        <w:rPr>
          <w:rStyle w:val="VerbatimChar"/>
        </w:rPr>
        <w:t xml:space="preserve">clima</w:t>
      </w:r>
      <w:r>
        <w:t xml:space="preserve"> </w:t>
      </w:r>
      <w:r>
        <w:t xml:space="preserve">(10, 2, 8, 0) en lugar de la de cada vuelo; errores de signo al elevar al cuadrado.</w:t>
      </w:r>
    </w:p>
    <w:p>
      <w:pPr>
        <w:pStyle w:val="BodyText"/>
      </w:pPr>
      <w:r>
        <w:rPr>
          <w:iCs/>
          <w:i/>
        </w:rPr>
        <w:t xml:space="preserve">k) r</w:t>
      </w:r>
    </w:p>
    <w:p>
      <w:pPr>
        <w:pStyle w:val="BodyText"/>
      </w:pPr>
      <w:r>
        <w:rPr>
          <w:iCs/>
          <w:i/>
        </w:rPr>
        <w:t xml:space="preserve">Respuesta.</w:t>
      </w:r>
      <w:r>
        <w:t xml:space="preserve"> </w:t>
      </w:r>
      <w:r>
        <w:t xml:space="preserve">r = −222 / √(88 × 1020) = −222 / √89760 ≈ −222 / 299,6 ≈ −0,74.</w:t>
      </w:r>
    </w:p>
    <w:p>
      <w:pPr>
        <w:pStyle w:val="BodyText"/>
      </w:pPr>
      <w:r>
        <w:rPr>
          <w:iCs/>
          <w:i/>
        </w:rPr>
        <w:t xml:space="preserve">Para corregir.</w:t>
      </w:r>
      <w:r>
        <w:t xml:space="preserve"> </w:t>
      </w:r>
      <w:r>
        <w:t xml:space="preserve">Si la tabla tiene un error de cuenta pero la fórmula está bien aplicada a sus propios números, descontar solo en j).</w:t>
      </w:r>
    </w:p>
    <w:p>
      <w:pPr>
        <w:pStyle w:val="BodyText"/>
      </w:pPr>
      <w:r>
        <w:rPr>
          <w:iCs/>
          <w:i/>
        </w:rPr>
        <w:t xml:space="preserve">l) Signo e intensidad</w:t>
      </w:r>
    </w:p>
    <w:p>
      <w:pPr>
        <w:pStyle w:val="BodyText"/>
      </w:pPr>
      <w:r>
        <w:rPr>
          <w:iCs/>
          <w:i/>
        </w:rPr>
        <w:t xml:space="preserve">Respuesta.</w:t>
      </w:r>
      <w:r>
        <w:t xml:space="preserve"> </w:t>
      </w:r>
      <w:r>
        <w:t xml:space="preserve">Negativa (a menos visibilidad, más atraso) y fuerte (|r| = 0,74 &gt; 0,7).</w:t>
      </w:r>
    </w:p>
    <w:p>
      <w:pPr>
        <w:pStyle w:val="BodyText"/>
      </w:pPr>
      <w:r>
        <w:rPr>
          <w:iCs/>
          <w:i/>
        </w:rPr>
        <w:t xml:space="preserve">m) ¿Alcanza para afirmar que la poca visibilidad atrasa los vuelos?</w:t>
      </w:r>
    </w:p>
    <w:p>
      <w:pPr>
        <w:pStyle w:val="BodyText"/>
      </w:pPr>
      <w:r>
        <w:rPr>
          <w:iCs/>
          <w:i/>
        </w:rPr>
        <w:t xml:space="preserve">Respuesta.</w:t>
      </w:r>
      <w:r>
        <w:t xml:space="preserve"> </w:t>
      </w:r>
      <w:r>
        <w:t xml:space="preserve">No. Razones que valen: (1) son 5 vuelos, y el resultado depende casi todo del vuelo 3 (33 minutos con visibilidad 0); sin esa fila la relación cambia mucho. (2) Correlación no es causa: la poca visibilidad viene con lluvia, niebla o tormenta, que atrasan los vuelos por otros motivos (pista, tráfico, esperas); la hora del día también cambia tránsito y atrasos. Hay variables confusoras. (3) Haría falta la tabla completa del mes, no cinco filas.</w:t>
      </w:r>
    </w:p>
    <w:p>
      <w:pPr>
        <w:pStyle w:val="BodyText"/>
      </w:pPr>
      <w:r>
        <w:rPr>
          <w:iCs/>
          <w:i/>
        </w:rPr>
        <w:t xml:space="preserve">Para corregir.</w:t>
      </w:r>
      <w:r>
        <w:t xml:space="preserve"> </w:t>
      </w:r>
      <w:r>
        <w:t xml:space="preserve">Puntaje completo con dos razones distintas, una de ellas que mencione la muestra chica o el vuelo 3 y otra la confusión / correlación no es causa.</w:t>
      </w:r>
    </w:p>
    <w:p>
      <w:pPr>
        <w:pStyle w:val="BodyText"/>
        <w:br w:type="page"/>
        <w:spacing w:before="120" w:after="200"/>
      </w:pPr>
      <w:r>
        <w:rPr>
          <w:sz w:val="28"/>
        </w:rPr>
      </w:r>
      <w:r>
        <w:rPr>
          <w:bCs/>
          <w:b/>
          <w:sz w:val="28"/>
        </w:rPr>
        <w:t xml:space="preserve">Ejercicio 4</w:t>
      </w:r>
    </w:p>
    <w:p>
      <w:pPr>
        <w:pStyle w:val="BodyText"/>
      </w:pPr>
      <w:r>
        <w:rPr>
          <w:iCs/>
          <w:i/>
        </w:rPr>
        <w:t xml:space="preserve">a) Columnas del cuestionario</w:t>
      </w:r>
    </w:p>
    <w:p>
      <w:pPr>
        <w:pStyle w:val="BodyText"/>
      </w:pPr>
      <w:r>
        <w:rPr>
          <w:iCs/>
          <w:i/>
        </w:rPr>
        <w:t xml:space="preserve">Respuesta.</w:t>
      </w:r>
      <w:r>
        <w:t xml:space="preserve"> </w:t>
      </w:r>
      <w:r>
        <w:t xml:space="preserve">11.</w:t>
      </w:r>
    </w:p>
    <w:p>
      <w:pPr>
        <w:pStyle w:val="BodyText"/>
      </w:pPr>
      <w:r>
        <w:rPr>
          <w:iCs/>
          <w:i/>
        </w:rPr>
        <w:t xml:space="preserve">Desarrollo.</w:t>
      </w:r>
      <w:r>
        <w:t xml:space="preserve"> </w:t>
      </w:r>
      <w:r>
        <w:t xml:space="preserve">P1 → 2 columnas:</w:t>
      </w:r>
      <w:r>
        <w:t xml:space="preserve"> </w:t>
      </w:r>
      <w:r>
        <w:rPr>
          <w:rStyle w:val="VerbatimChar"/>
        </w:rPr>
        <w:t xml:space="preserve">modo</w:t>
      </w:r>
      <w:r>
        <w:t xml:space="preserve"> </w:t>
      </w:r>
      <w:r>
        <w:t xml:space="preserve">y el texto de «Otro (especifique)». P2 → 1. P3 → 1. P4 → 1. P5 → 4: es «marque todas», así que cada opción es una columna sí/no (ruido, humo, demoras, inseguridad). P6 → 1. P7 → 1. Total 2 + 1 + 1 + 1 + 4 + 1 + 1 = 11.</w:t>
      </w:r>
    </w:p>
    <w:p>
      <w:pPr>
        <w:pStyle w:val="BodyText"/>
      </w:pPr>
      <w:r>
        <w:rPr>
          <w:iCs/>
          <w:i/>
        </w:rPr>
        <w:t xml:space="preserve">Errores frecuentes.</w:t>
      </w:r>
      <w:r>
        <w:t xml:space="preserve"> </w:t>
      </w:r>
      <w:r>
        <w:t xml:space="preserve">Contar 7 (una por pregunta); olvidar la columna del «especifique».</w:t>
      </w:r>
    </w:p>
    <w:p>
      <w:pPr>
        <w:pStyle w:val="BodyText"/>
      </w:pPr>
      <w:r>
        <w:rPr>
          <w:iCs/>
          <w:i/>
        </w:rPr>
        <w:t xml:space="preserve">Para corregir.</w:t>
      </w:r>
      <w:r>
        <w:t xml:space="preserve"> </w:t>
      </w:r>
      <w:r>
        <w:t xml:space="preserve">Puntaje completo con 11 y el desglose. Aceptar 10 si el desglose es correcto salvo el «especifique».</w:t>
      </w:r>
    </w:p>
    <w:p>
      <w:pPr>
        <w:pStyle w:val="BodyText"/>
      </w:pPr>
      <w:r>
        <w:rPr>
          <w:iCs/>
          <w:i/>
        </w:rPr>
        <w:t xml:space="preserve">b) Libro de códigos</w:t>
      </w:r>
    </w:p>
    <w:p>
      <w:pPr>
        <w:pStyle w:val="BodyText"/>
      </w:pPr>
      <w:r>
        <w:rPr>
          <w:iCs/>
          <w:i/>
        </w:rPr>
        <w:t xml:space="preserve">Respuesta.</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Pregunta</w:t>
            </w:r>
          </w:p>
        </w:tc>
        <w:tc>
          <w:tcPr/>
          <w:p>
            <w:pPr>
              <w:pStyle w:val="Compact"/>
              <w:jc w:val="left"/>
            </w:pPr>
            <w:r>
              <w:t xml:space="preserve">Variable</w:t>
            </w:r>
          </w:p>
        </w:tc>
        <w:tc>
          <w:tcPr/>
          <w:p>
            <w:pPr>
              <w:pStyle w:val="Compact"/>
              <w:jc w:val="left"/>
            </w:pPr>
            <w:r>
              <w:t xml:space="preserve">Tipo</w:t>
            </w:r>
          </w:p>
        </w:tc>
        <w:tc>
          <w:tcPr/>
          <w:p>
            <w:pPr>
              <w:pStyle w:val="Compact"/>
              <w:jc w:val="left"/>
            </w:pPr>
            <w:r>
              <w:t xml:space="preserve">Valores</w:t>
            </w:r>
          </w:p>
        </w:tc>
        <w:tc>
          <w:tcPr/>
          <w:p>
            <w:pPr>
              <w:pStyle w:val="Compact"/>
              <w:jc w:val="left"/>
            </w:pPr>
            <w:r>
              <w:t xml:space="preserve">Cuándo queda NA</w:t>
            </w:r>
          </w:p>
        </w:tc>
      </w:tr>
      <w:tr>
        <w:tc>
          <w:tcPr/>
          <w:p>
            <w:pPr>
              <w:pStyle w:val="Compact"/>
              <w:jc w:val="left"/>
            </w:pPr>
            <w:r>
              <w:t xml:space="preserve">P1</w:t>
            </w:r>
          </w:p>
        </w:tc>
        <w:tc>
          <w:tcPr/>
          <w:p>
            <w:pPr>
              <w:pStyle w:val="Compact"/>
              <w:jc w:val="left"/>
            </w:pPr>
            <w:r>
              <w:rPr>
                <w:rStyle w:val="VerbatimChar"/>
              </w:rPr>
              <w:t xml:space="preserve">modo</w:t>
            </w:r>
            <w:r>
              <w:t xml:space="preserve"> </w:t>
            </w:r>
            <w:r>
              <w:t xml:space="preserve">(y</w:t>
            </w:r>
            <w:r>
              <w:t xml:space="preserve"> </w:t>
            </w:r>
            <w:r>
              <w:rPr>
                <w:rStyle w:val="VerbatimChar"/>
              </w:rPr>
              <w:t xml:space="preserve">modo_otro</w:t>
            </w:r>
            <w:r>
              <w:t xml:space="preserve">, texto)</w:t>
            </w:r>
          </w:p>
        </w:tc>
        <w:tc>
          <w:tcPr/>
          <w:p>
            <w:pPr>
              <w:pStyle w:val="Compact"/>
              <w:jc w:val="left"/>
            </w:pPr>
            <w:r>
              <w:t xml:space="preserve">categórica nominal</w:t>
            </w:r>
          </w:p>
        </w:tc>
        <w:tc>
          <w:tcPr/>
          <w:p>
            <w:pPr>
              <w:pStyle w:val="Compact"/>
              <w:jc w:val="left"/>
            </w:pPr>
            <w:r>
              <w:t xml:space="preserve">Ómnibus, Auto, Moto, Bicicleta, A pie, Otro</w:t>
            </w:r>
          </w:p>
        </w:tc>
        <w:tc>
          <w:tcPr/>
          <w:p>
            <w:pPr>
              <w:pStyle w:val="Compact"/>
              <w:jc w:val="left"/>
            </w:pPr>
            <w:r>
              <w:t xml:space="preserve">no respondió</w:t>
            </w:r>
          </w:p>
        </w:tc>
      </w:tr>
      <w:tr>
        <w:tc>
          <w:tcPr/>
          <w:p>
            <w:pPr>
              <w:pStyle w:val="Compact"/>
              <w:jc w:val="left"/>
            </w:pPr>
            <w:r>
              <w:t xml:space="preserve">P3</w:t>
            </w:r>
          </w:p>
        </w:tc>
        <w:tc>
          <w:tcPr/>
          <w:p>
            <w:pPr>
              <w:pStyle w:val="Compact"/>
              <w:jc w:val="left"/>
            </w:pPr>
            <w:r>
              <w:rPr>
                <w:rStyle w:val="VerbatimChar"/>
              </w:rPr>
              <w:t xml:space="preserve">dias_auto</w:t>
            </w:r>
          </w:p>
        </w:tc>
        <w:tc>
          <w:tcPr/>
          <w:p>
            <w:pPr>
              <w:pStyle w:val="Compact"/>
              <w:jc w:val="left"/>
            </w:pPr>
            <w:r>
              <w:t xml:space="preserve">numérica entera</w:t>
            </w:r>
          </w:p>
        </w:tc>
        <w:tc>
          <w:tcPr/>
          <w:p>
            <w:pPr>
              <w:pStyle w:val="Compact"/>
              <w:jc w:val="left"/>
            </w:pPr>
            <w:r>
              <w:t xml:space="preserve">0 a 7</w:t>
            </w:r>
          </w:p>
        </w:tc>
        <w:tc>
          <w:tcPr/>
          <w:p>
            <w:pPr>
              <w:pStyle w:val="Compact"/>
              <w:jc w:val="left"/>
            </w:pPr>
            <w:r>
              <w:t xml:space="preserve">no tiene auto (P2 = No, no se mostró) o no respondió</w:t>
            </w:r>
          </w:p>
        </w:tc>
      </w:tr>
      <w:tr>
        <w:tc>
          <w:tcPr/>
          <w:p>
            <w:pPr>
              <w:pStyle w:val="Compact"/>
              <w:jc w:val="left"/>
            </w:pPr>
            <w:r>
              <w:t xml:space="preserve">P5</w:t>
            </w:r>
          </w:p>
        </w:tc>
        <w:tc>
          <w:tcPr/>
          <w:p>
            <w:pPr>
              <w:pStyle w:val="Compact"/>
              <w:jc w:val="left"/>
            </w:pPr>
            <w:r>
              <w:rPr>
                <w:rStyle w:val="VerbatimChar"/>
              </w:rPr>
              <w:t xml:space="preserve">ruido</w:t>
            </w:r>
            <w:r>
              <w:t xml:space="preserve">,</w:t>
            </w:r>
            <w:r>
              <w:t xml:space="preserve"> </w:t>
            </w:r>
            <w:r>
              <w:rPr>
                <w:rStyle w:val="VerbatimChar"/>
              </w:rPr>
              <w:t xml:space="preserve">humo</w:t>
            </w:r>
            <w:r>
              <w:t xml:space="preserve">,</w:t>
            </w:r>
            <w:r>
              <w:t xml:space="preserve"> </w:t>
            </w:r>
            <w:r>
              <w:rPr>
                <w:rStyle w:val="VerbatimChar"/>
              </w:rPr>
              <w:t xml:space="preserve">demoras</w:t>
            </w:r>
            <w:r>
              <w:t xml:space="preserve">,</w:t>
            </w:r>
            <w:r>
              <w:t xml:space="preserve"> </w:t>
            </w:r>
            <w:r>
              <w:rPr>
                <w:rStyle w:val="VerbatimChar"/>
              </w:rPr>
              <w:t xml:space="preserve">inseguridad</w:t>
            </w:r>
          </w:p>
        </w:tc>
        <w:tc>
          <w:tcPr/>
          <w:p>
            <w:pPr>
              <w:pStyle w:val="Compact"/>
              <w:jc w:val="left"/>
            </w:pPr>
            <w:r>
              <w:t xml:space="preserve">binarias (1 marcó, 0 no marcó)</w:t>
            </w:r>
          </w:p>
        </w:tc>
        <w:tc>
          <w:tcPr/>
          <w:p>
            <w:pPr>
              <w:pStyle w:val="Compact"/>
              <w:jc w:val="left"/>
            </w:pPr>
            <w:r>
              <w:t xml:space="preserve">0 / 1</w:t>
            </w:r>
          </w:p>
        </w:tc>
        <w:tc>
          <w:tcPr/>
          <w:p>
            <w:pPr>
              <w:pStyle w:val="Compact"/>
              <w:jc w:val="left"/>
            </w:pPr>
            <w:r>
              <w:t xml:space="preserve">no respondió la pregunta (si no marcó ninguna, quedan todas en 0)</w:t>
            </w:r>
          </w:p>
        </w:tc>
      </w:tr>
    </w:tbl>
    <w:p>
      <w:pPr>
        <w:pStyle w:val="BodyText"/>
      </w:pPr>
      <w:r>
        <w:rPr>
          <w:iCs/>
          <w:i/>
        </w:rPr>
        <w:t xml:space="preserve">Desarrollo.</w:t>
      </w:r>
      <w:r>
        <w:t xml:space="preserve"> </w:t>
      </w:r>
      <w:r>
        <w:t xml:space="preserve">El libro de códigos dice, para cada variable, de qué pregunta sale, qué tipo es, qué valores puede tomar y cómo se codifica el faltante. En P5 conviene anotar que «ninguna marcada» y «no respondió» se ven iguales (todo 0) salvo que el formulario registre la no respuesta.</w:t>
      </w:r>
    </w:p>
    <w:p>
      <w:pPr>
        <w:pStyle w:val="BodyText"/>
      </w:pPr>
      <w:r>
        <w:rPr>
          <w:iCs/>
          <w:i/>
        </w:rPr>
        <w:t xml:space="preserve">Para corregir.</w:t>
      </w:r>
      <w:r>
        <w:t xml:space="preserve"> </w:t>
      </w:r>
      <w:r>
        <w:t xml:space="preserve">Nombres de variables libres si son claros. Exigir el rango 0–7 en P3 y las cuatro variables en P5.</w:t>
      </w:r>
    </w:p>
    <w:p>
      <w:pPr>
        <w:pStyle w:val="BodyText"/>
      </w:pPr>
      <w:r>
        <w:rPr>
          <w:iCs/>
          <w:i/>
        </w:rPr>
        <w:t xml:space="preserve">c) NA estructural o no respuesta</w:t>
      </w:r>
    </w:p>
    <w:p>
      <w:pPr>
        <w:pStyle w:val="BodyText"/>
      </w:pPr>
      <w:r>
        <w:rPr>
          <w:iCs/>
          <w:i/>
        </w:rPr>
        <w:t xml:space="preserve">Respuesta.</w:t>
      </w:r>
      <w:r>
        <w:t xml:space="preserve"> </w:t>
      </w:r>
      <w:r>
        <w:t xml:space="preserve">Persona 1: estructural (contestó No en P2, así que P3 no se le mostró). Persona 6: no respuesta (contestó Sí en P2, le correspondía P3 y quedó vacía).</w:t>
      </w:r>
    </w:p>
    <w:p>
      <w:pPr>
        <w:pStyle w:val="BodyText"/>
      </w:pPr>
      <w:r>
        <w:rPr>
          <w:iCs/>
          <w:i/>
        </w:rPr>
        <w:t xml:space="preserve">d) Niveles de medición</w:t>
      </w:r>
    </w:p>
    <w:p>
      <w:pPr>
        <w:pStyle w:val="BodyText"/>
      </w:pPr>
      <w:r>
        <w:rPr>
          <w:iCs/>
          <w:i/>
        </w:rPr>
        <w:t xml:space="preserve">Respuesta.</w:t>
      </w:r>
      <w:r>
        <w:t xml:space="preserve"> </w:t>
      </w:r>
      <w:r>
        <w:t xml:space="preserve">P1 nominal (categorías sin orden). P4 ordinal (intervalos de tiempo ordenados, sin distancia fija entre categorías). P6 ordinal (escala de 1 a 5 con orden; la distancia entre 2 y 3 no es necesariamente la misma que entre 4 y 5). P7 razón (años; el 0 es ausencia y tiene sentido decir «el doble de edad»).</w:t>
      </w:r>
    </w:p>
    <w:p>
      <w:pPr>
        <w:pStyle w:val="BodyText"/>
      </w:pPr>
      <w:r>
        <w:rPr>
          <w:iCs/>
          <w:i/>
        </w:rPr>
        <w:t xml:space="preserve">Para corregir.</w:t>
      </w:r>
      <w:r>
        <w:t xml:space="preserve"> </w:t>
      </w:r>
      <w:r>
        <w:t xml:space="preserve">Aceptar «intervalo» en P6 solo si lo justifica (se suele tratar así en la práctica). P4 como razón no vale: son categorías, no minutos.</w:t>
      </w:r>
    </w:p>
    <w:p>
      <w:pPr>
        <w:pStyle w:val="BodyText"/>
      </w:pPr>
      <w:r>
        <w:rPr>
          <w:iCs/>
          <w:i/>
        </w:rPr>
        <w:t xml:space="preserve">e) Media de</w:t>
      </w:r>
      <w:r>
        <w:rPr>
          <w:iCs/>
          <w:i/>
        </w:rPr>
        <w:t xml:space="preserve"> </w:t>
      </w:r>
      <w:r>
        <w:rPr>
          <w:rStyle w:val="VerbatimChar"/>
          <w:iCs/>
          <w:i/>
        </w:rPr>
        <w:t xml:space="preserve">edad</w:t>
      </w:r>
    </w:p>
    <w:p>
      <w:pPr>
        <w:pStyle w:val="BodyText"/>
      </w:pPr>
      <w:r>
        <w:rPr>
          <w:iCs/>
          <w:i/>
        </w:rPr>
        <w:t xml:space="preserve">Respuesta.</w:t>
      </w:r>
      <w:r>
        <w:t xml:space="preserve"> </w:t>
      </w:r>
      <w:r>
        <w:t xml:space="preserve">Sin declarar el −99: (22 − 99 + 35 + 41 + 29 + 52) / 6 = 80 / 6 ≈ 13,3 años. Declarándolo faltante: (22 + 35 + 41 + 29 + 52) / 5 = 179 / 5 = 35,8 años.</w:t>
      </w:r>
    </w:p>
    <w:p>
      <w:pPr>
        <w:pStyle w:val="BodyText"/>
      </w:pPr>
      <w:r>
        <w:rPr>
          <w:iCs/>
          <w:i/>
        </w:rPr>
        <w:t xml:space="preserve">Desarrollo.</w:t>
      </w:r>
      <w:r>
        <w:t xml:space="preserve"> </w:t>
      </w:r>
      <w:r>
        <w:t xml:space="preserve">El −99 entra en la suma como un número y hunde la media a un valor imposible para personas que trabajan. pandas no sabe que −99 significa «no respondió» hasta que se lo declara.</w:t>
      </w:r>
    </w:p>
    <w:p>
      <w:pPr>
        <w:pStyle w:val="BodyText"/>
      </w:pPr>
      <w:r>
        <w:rPr>
          <w:iCs/>
          <w:i/>
        </w:rPr>
        <w:t xml:space="preserve">f) Lectura declarando el −99</w:t>
      </w:r>
    </w:p>
    <w:p>
      <w:pPr>
        <w:pStyle w:val="BodyText"/>
      </w:pPr>
      <w:r>
        <w:rPr>
          <w:iCs/>
          <w:i/>
        </w:rPr>
        <w:t xml:space="preserve">Respuesta.</w:t>
      </w:r>
    </w:p>
    <w:p>
      <w:pPr>
        <w:pStyle w:val="SourceCode"/>
      </w:pPr>
      <w:r>
        <w:rPr>
          <w:rStyle w:val="NormalTok"/>
        </w:rPr>
        <w:t xml:space="preserve">enc </w:t>
      </w:r>
      <w:r>
        <w:rPr>
          <w:rStyle w:val="OperatorTok"/>
        </w:rPr>
        <w:t xml:space="preserve">=</w:t>
      </w:r>
      <w:r>
        <w:rPr>
          <w:rStyle w:val="NormalTok"/>
        </w:rPr>
        <w:t xml:space="preserve"> pd.read_csv(</w:t>
      </w:r>
      <w:r>
        <w:rPr>
          <w:rStyle w:val="StringTok"/>
        </w:rPr>
        <w:t xml:space="preserve">"encuesta.csv"</w:t>
      </w:r>
      <w:r>
        <w:rPr>
          <w:rStyle w:val="NormalTok"/>
        </w:rPr>
        <w:t xml:space="preserve">, na_values</w:t>
      </w:r>
      <w:r>
        <w:rPr>
          <w:rStyle w:val="OperatorTok"/>
        </w:rPr>
        <w:t xml:space="preserve">=</w:t>
      </w:r>
      <w:r>
        <w:rPr>
          <w:rStyle w:val="NormalTok"/>
        </w:rPr>
        <w:t xml:space="preserve">[</w:t>
      </w:r>
      <w:r>
        <w:rPr>
          <w:rStyle w:val="OperatorTok"/>
        </w:rPr>
        <w:t xml:space="preserve">-</w:t>
      </w:r>
      <w:r>
        <w:rPr>
          <w:rStyle w:val="DecValTok"/>
        </w:rPr>
        <w:t xml:space="preserve">99</w:t>
      </w:r>
      <w:r>
        <w:rPr>
          <w:rStyle w:val="NormalTok"/>
        </w:rPr>
        <w:t xml:space="preserve">])</w:t>
      </w:r>
    </w:p>
    <w:p>
      <w:pPr>
        <w:pStyle w:val="FirstParagraph"/>
      </w:pPr>
      <w:r>
        <w:rPr>
          <w:iCs/>
          <w:i/>
        </w:rPr>
        <w:t xml:space="preserve">Para corregir.</w:t>
      </w:r>
      <w:r>
        <w:t xml:space="preserve"> </w:t>
      </w:r>
      <w:r>
        <w:t xml:space="preserve">Vale también</w:t>
      </w:r>
      <w:r>
        <w:t xml:space="preserve"> </w:t>
      </w:r>
      <w:r>
        <w:rPr>
          <w:rStyle w:val="VerbatimChar"/>
        </w:rPr>
        <w:t xml:space="preserve">na_values={"edad": [-99]}</w:t>
      </w:r>
      <w:r>
        <w:t xml:space="preserve"> </w:t>
      </w:r>
      <w:r>
        <w:t xml:space="preserve">(solo en esa columna, es más prolijo) y reemplazar después con</w:t>
      </w:r>
      <w:r>
        <w:t xml:space="preserve"> </w:t>
      </w:r>
      <w:r>
        <w:rPr>
          <w:rStyle w:val="VerbatimChar"/>
        </w:rPr>
        <w:t xml:space="preserve">enc["edad"].replace(-99, np.nan)</w:t>
      </w:r>
      <w:r>
        <w:t xml:space="preserve">.</w:t>
      </w:r>
    </w:p>
    <w:p>
      <w:pPr>
        <w:pStyle w:val="BodyText"/>
      </w:pPr>
      <w:r>
        <w:rPr>
          <w:iCs/>
          <w:i/>
        </w:rPr>
        <w:t xml:space="preserve">g) Valor imposible</w:t>
      </w:r>
    </w:p>
    <w:p>
      <w:pPr>
        <w:pStyle w:val="BodyText"/>
      </w:pPr>
      <w:r>
        <w:rPr>
          <w:iCs/>
          <w:i/>
        </w:rPr>
        <w:t xml:space="preserve">Respuesta.</w:t>
      </w:r>
      <w:r>
        <w:t xml:space="preserve"> </w:t>
      </w:r>
      <w:r>
        <w:rPr>
          <w:rStyle w:val="VerbatimChar"/>
        </w:rPr>
        <w:t xml:space="preserve">dias_auto</w:t>
      </w:r>
      <w:r>
        <w:t xml:space="preserve"> </w:t>
      </w:r>
      <w:r>
        <w:t xml:space="preserve">= 9 de la persona 4: la pregunta es sobre los últimos 7 días, así que el máximo es 7.</w:t>
      </w:r>
    </w:p>
    <w:p>
      <w:pPr>
        <w:pStyle w:val="BodyText"/>
      </w:pPr>
      <w:r>
        <w:rPr>
          <w:iCs/>
          <w:i/>
        </w:rPr>
        <w:t xml:space="preserve">Errores frecuentes.</w:t>
      </w:r>
      <w:r>
        <w:t xml:space="preserve"> </w:t>
      </w:r>
      <w:r>
        <w:t xml:space="preserve">Señalar el −99 (es un código de faltante, no un valor imposible que se le escapó al formulario) o la edad 22.</w:t>
      </w:r>
    </w:p>
    <w:p>
      <w:pPr>
        <w:pStyle w:val="BodyText"/>
      </w:pPr>
      <w:r>
        <w:rPr>
          <w:iCs/>
          <w:i/>
        </w:rPr>
        <w:t xml:space="preserve">h) Verdadero o falso</w:t>
      </w:r>
    </w:p>
    <w:p>
      <w:pPr>
        <w:pStyle w:val="BodyText"/>
      </w:pPr>
      <w:r>
        <w:rPr>
          <w:iCs/>
          <w:i/>
        </w:rPr>
        <w:t xml:space="preserve">Respuesta.</w:t>
      </w:r>
      <w:r>
        <w:t xml:space="preserve"> </w:t>
      </w:r>
      <w:r>
        <w:t xml:space="preserve">(i) V: primero se mira qué hay (tipos, nulos, duplicados, rangos) y después se decide qué limpiar. (ii) V: da siempre lo mismo (confiable) pero no mide lo que dice medir (no válida). (iii) V. (iv) F: para pandas −99 es un número; hay que declararlo con</w:t>
      </w:r>
      <w:r>
        <w:t xml:space="preserve"> </w:t>
      </w:r>
      <w:r>
        <w:rPr>
          <w:rStyle w:val="VerbatimChar"/>
        </w:rPr>
        <w:t xml:space="preserve">na_values</w:t>
      </w:r>
      <w:r>
        <w:t xml:space="preserve">.</w:t>
      </w:r>
    </w:p>
    <w:p>
      <w:pPr>
        <w:pStyle w:val="BodyText"/>
      </w:pPr>
      <w:r>
        <w:rPr>
          <w:iCs/>
          <w:i/>
        </w:rPr>
        <w:t xml:space="preserve">i) Pregunta para</w:t>
      </w:r>
      <w:r>
        <w:rPr>
          <w:iCs/>
          <w:i/>
        </w:rPr>
        <w:t xml:space="preserve"> </w:t>
      </w:r>
      <w:r>
        <w:rPr>
          <w:rStyle w:val="VerbatimChar"/>
          <w:iCs/>
          <w:i/>
        </w:rPr>
        <w:t xml:space="preserve">gasto_transporte</w:t>
      </w:r>
    </w:p>
    <w:p>
      <w:pPr>
        <w:pStyle w:val="BodyText"/>
      </w:pPr>
      <w:r>
        <w:rPr>
          <w:iCs/>
          <w:i/>
        </w:rPr>
        <w:t xml:space="preserve">Respuesta.</w:t>
      </w:r>
      <w:r>
        <w:t xml:space="preserve"> </w:t>
      </w:r>
      <w:r>
        <w:t xml:space="preserve">Por ejemplo: «¿Cuántos pesos gastó la semana pasada (de lunes a domingo) en transporte para ir y volver de su trabajo? ____ pesos». Tiene que tener: período de referencia (la semana pasada), unidad (pesos), un solo concepto y respuesta numérica abierta.</w:t>
      </w:r>
    </w:p>
    <w:p>
      <w:pPr>
        <w:pStyle w:val="BodyText"/>
      </w:pPr>
      <w:r>
        <w:rPr>
          <w:iCs/>
          <w:i/>
        </w:rPr>
        <w:t xml:space="preserve">Errores frecuentes.</w:t>
      </w:r>
      <w:r>
        <w:t xml:space="preserve"> </w:t>
      </w:r>
      <w:r>
        <w:t xml:space="preserve">Sin período («¿cuánto gasta en transporte?»); con categorías cuando la variable pide pesos exactos.</w:t>
      </w:r>
    </w:p>
    <w:p>
      <w:pPr>
        <w:pStyle w:val="BodyText"/>
      </w:pPr>
      <w:r>
        <w:rPr>
          <w:iCs/>
          <w:i/>
        </w:rPr>
        <w:t xml:space="preserve">j) Pregunta de satisfacción</w:t>
      </w:r>
    </w:p>
    <w:p>
      <w:pPr>
        <w:pStyle w:val="BodyText"/>
      </w:pPr>
      <w:r>
        <w:rPr>
          <w:iCs/>
          <w:i/>
        </w:rPr>
        <w:t xml:space="preserve">Respuesta.</w:t>
      </w:r>
      <w:r>
        <w:t xml:space="preserve"> </w:t>
      </w:r>
      <w:r>
        <w:t xml:space="preserve">Por ejemplo: «¿Qué tan satisfecho está con el transporte público para ir a su trabajo? 1 Nada satisfecho · 2 · 3 · 4 · 5 Muy satisfecho». Tiene que tener una sola idea, la escala de 1 a 5 y las etiquetas en los dos extremos.</w:t>
      </w:r>
    </w:p>
    <w:p>
      <w:pPr>
        <w:pStyle w:val="BodyText"/>
      </w:pPr>
      <w:r>
        <w:rPr>
          <w:iCs/>
          <w:i/>
        </w:rPr>
        <w:t xml:space="preserve">k) Problemas de redacción</w:t>
      </w:r>
    </w:p>
    <w:p>
      <w:pPr>
        <w:pStyle w:val="BodyText"/>
      </w:pPr>
      <w:r>
        <w:rPr>
          <w:iCs/>
          <w:i/>
        </w:rPr>
        <w:t xml:space="preserve">Respuesta.</w:t>
      </w:r>
      <w:r>
        <w:t xml:space="preserve"> </w:t>
      </w:r>
      <w:r>
        <w:t xml:space="preserve">(i) dos preguntas en una (ómnibus y bicicleta). (ii) induce la respuesta («¿no le parece…?», «desastre»). (iii) sin período de referencia (¿por semana? ¿por mes?).</w:t>
      </w:r>
    </w:p>
    <w:p>
      <w:pPr>
        <w:pStyle w:val="BodyText"/>
      </w:pPr>
      <w:r>
        <w:rPr>
          <w:iCs/>
          <w:i/>
        </w:rPr>
        <w:t xml:space="preserve">l) Declarada o revelada</w:t>
      </w:r>
    </w:p>
    <w:p>
      <w:pPr>
        <w:pStyle w:val="BodyText"/>
      </w:pPr>
      <w:r>
        <w:rPr>
          <w:iCs/>
          <w:i/>
        </w:rPr>
        <w:t xml:space="preserve">Respuesta.</w:t>
      </w:r>
      <w:r>
        <w:t xml:space="preserve"> </w:t>
      </w:r>
      <w:r>
        <w:t xml:space="preserve">(i) declarada: la persona dice cómo viaja. (ii) revelada: los registros de la tarjeta muestran lo que efectivamente hizo.</w:t>
      </w:r>
    </w:p>
    <w:p>
      <w:pPr>
        <w:pStyle w:val="BodyText"/>
      </w:pPr>
      <w:r>
        <w:rPr>
          <w:iCs/>
          <w:i/>
        </w:rPr>
        <w:t xml:space="preserve">m) Registros de la tarjeta sin consentimiento</w:t>
      </w:r>
    </w:p>
    <w:p>
      <w:pPr>
        <w:pStyle w:val="BodyText"/>
      </w:pPr>
      <w:r>
        <w:rPr>
          <w:iCs/>
          <w:i/>
        </w:rPr>
        <w:t xml:space="preserve">Respuesta.</w:t>
      </w:r>
      <w:r>
        <w:t xml:space="preserve"> </w:t>
      </w:r>
      <w:r>
        <w:t xml:space="preserve">No. Los viajes de una persona identificada son datos personales: dónde estuvo y cuándo. Según la Ley 18.331 se necesita el consentimiento informado de la persona y una finalidad declarada; que sean empleados no le da a la empresa derecho a usar datos recogidos para otra cosa (pagar el pasaje). Además, los datos los tiene la empresa de transporte, no el empleador.</w:t>
      </w:r>
    </w:p>
    <w:p>
      <w:pPr>
        <w:pStyle w:val="BodyText"/>
      </w:pPr>
      <w:r>
        <w:rPr>
          <w:iCs/>
          <w:i/>
        </w:rPr>
        <w:t xml:space="preserve">Para corregir.</w:t>
      </w:r>
      <w:r>
        <w:t xml:space="preserve"> </w:t>
      </w:r>
      <w:r>
        <w:t xml:space="preserve">Puntaje completo si dice que no, que son datos personales y que hace falta consentimiento (o que la finalidad original era otra). No se exige citar el número de la ley.</w:t>
      </w:r>
    </w:p>
    <w:sectPr>
      <w:pgSz w:h="16838" w:w="11906"/>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sz w:val="22"/>
    </w:rPr>
  </w:style>
  <w:style w:styleId="BodyText" w:type="paragraph">
    <w:name w:val="Body Text"/>
    <w:basedOn w:val="Normal"/>
    <w:link w:val="BodyTextChar"/>
    <w:pPr>
      <w:spacing w:after="180" w:before="180"/>
    </w:pPr>
    <w:qFormat/>
    <w:rPr>
      <w:rFonts w:ascii="Georgia" w:hAnsi="Georgia"/>
    </w:rPr>
  </w:style>
  <w:style w:customStyle="1" w:styleId="FirstParagraph" w:type="paragraph">
    <w:name w:val="First Paragraph"/>
    <w:basedOn w:val="BodyText"/>
    <w:next w:val="BodyText"/>
    <w:qFormat/>
    <w:rPr>
      <w:rFonts w:ascii="Georgia" w:hAnsi="Georgia"/>
    </w:rPr>
  </w:style>
  <w:style w:customStyle="1" w:styleId="Compact" w:type="paragraph">
    <w:name w:val="Compact"/>
    <w:basedOn w:val="BodyText"/>
    <w:qFormat/>
    <w:pPr>
      <w:spacing w:after="36" w:before="36"/>
    </w:pPr>
    <w:rPr>
      <w:rFonts w:ascii="Georgia" w:hAnsi="Georgia"/>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Georgia" w:hAnsi="Georgia"/>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Georgia" w:hAnsi="Georgia"/>
      <w:sz w:val="30"/>
      <w:szCs w:val="30"/>
    </w:rPr>
  </w:style>
  <w:style w:customStyle="1" w:styleId="Author" w:type="paragraph">
    <w:name w:val="Author"/>
    <w:next w:val="BodyText"/>
    <w:qFormat/>
    <w:pPr>
      <w:keepNext/>
      <w:keepLines/>
      <w:jc w:val="center"/>
    </w:pPr>
    <w:rPr>
      <w:rFonts w:ascii="Georgia" w:hAnsi="Georgia"/>
    </w:rPr>
  </w:style>
  <w:style w:styleId="Date" w:type="paragraph">
    <w:name w:val="Date"/>
    <w:next w:val="BodyText"/>
    <w:qFormat/>
    <w:pPr>
      <w:keepNext/>
      <w:keepLines/>
      <w:jc w:val="center"/>
    </w:pPr>
    <w:rPr>
      <w:rFonts w:ascii="Georgia" w:hAnsi="Georgia"/>
    </w:rPr>
  </w:style>
  <w:style w:customStyle="1" w:styleId="AbstractTitle" w:type="paragraph">
    <w:name w:val="Abstract Title"/>
    <w:basedOn w:val="Normal"/>
    <w:next w:val="Abstract"/>
    <w:qFormat/>
    <w:pPr>
      <w:keepNext/>
      <w:keepLines/>
      <w:jc w:val="center"/>
      <w:spacing w:after="0" w:before="300"/>
    </w:pPr>
    <w:rPr>
      <w:sz w:val="20"/>
      <w:szCs w:val="20"/>
      <w:rFonts w:ascii="Georgia" w:hAnsi="Georgia"/>
      <w:b/>
      <w:color w:val="345A8A"/>
      &gt;
    </w:rPr>
  </w:style>
  <w:style w:customStyle="1" w:styleId="Abstract" w:type="paragraph">
    <w:name w:val="Abstract"/>
    <w:basedOn w:val="Normal"/>
    <w:next w:val="BodyText"/>
    <w:qFormat/>
    <w:pPr>
      <w:keepNext/>
      <w:keepLines/>
      <w:spacing w:after="300" w:before="100"/>
    </w:pPr>
    <w:rPr>
      <w:rFonts w:ascii="Georgia" w:hAnsi="Georgia"/>
      <w:sz w:val="20"/>
      <w:szCs w:val="20"/>
    </w:rPr>
  </w:style>
  <w:style w:styleId="Bibliography" w:type="paragraph">
    <w:name w:val="Bibliography"/>
    <w:basedOn w:val="Normal"/>
    <w:next w:val="Bibliography"/>
    <w:qFormat/>
    <w:pPr/>
    <w:rPr>
      <w:rFonts w:ascii="Georgia" w:hAnsi="Georgia"/>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Georgia" w:hAnsi="Georgia"/>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Georgia" w:hAnsi="Georgia"/>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Georgia" w:hAnsi="Georgia"/>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Georgia" w:hAnsi="Georgia"/>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Georgia" w:hAnsi="Georgia"/>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Georgia" w:hAnsi="Georgia"/>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Georgia" w:hAnsi="Georgia"/>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Georgia" w:hAnsi="Georgia"/>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Georgia" w:hAnsi="Georgia"/>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Georgia" w:hAnsi="Georgia"/>
    </w:rPr>
  </w:style>
  <w:style w:styleId="FootnoteText" w:type="paragraph">
    <w:name w:val="Footnote Text"/>
    <w:basedOn w:val="Normal"/>
    <w:next w:val="FootnoteText"/>
    <w:uiPriority w:val="9"/>
    <w:unhideWhenUsed/>
    <w:qFormat/>
    <w:rPr>
      <w:rFonts w:ascii="Georgia" w:hAnsi="Georgia"/>
    </w:rPr>
  </w:style>
  <w:style w:default="1" w:styleId="DefaultParagraphFont" w:type="character">
    <w:name w:val="Default Paragraph Font"/>
    <w:semiHidden/>
    <w:unhideWhenUsed/>
    <w:rPr>
      <w:rFonts w:ascii="Georgia" w:hAnsi="Georgia"/>
    </w:rPr>
  </w:style>
  <w:style w:default="1" w:styleId="Table" w:type="table">
    <w:name w:val="Table"/>
    <w:basedOn w:val="TableNormal"/>
    <w:semiHidden/>
    <w:unhideWhenUsed/>
    <w:qFormat/>
    <w:rPr>
      <w:rFonts w:ascii="Georgia" w:hAnsi="Georgia"/>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Georgia" w:hAnsi="Georgia"/>
      <w:b/>
    </w:rPr>
  </w:style>
  <w:style w:customStyle="1" w:styleId="Definition" w:type="paragraph">
    <w:name w:val="Definition"/>
    <w:basedOn w:val="Normal"/>
    <w:rPr>
      <w:rFonts w:ascii="Georgia" w:hAnsi="Georgia"/>
    </w:rPr>
  </w:style>
  <w:style w:styleId="Caption" w:type="paragraph">
    <w:name w:val="Caption"/>
    <w:basedOn w:val="Normal"/>
    <w:link w:val="BodyTextChar"/>
    <w:pPr>
      <w:spacing w:after="120" w:before="0"/>
    </w:pPr>
    <w:rPr>
      <w:rFonts w:ascii="Georgia" w:hAnsi="Georgia"/>
      <w:i/>
    </w:rPr>
  </w:style>
  <w:style w:customStyle="1" w:styleId="TableCaption" w:type="paragraph">
    <w:name w:val="Table Caption"/>
    <w:basedOn w:val="Caption"/>
    <w:pPr>
      <w:keepNext/>
    </w:pPr>
    <w:rPr>
      <w:rFonts w:ascii="Georgia" w:hAnsi="Georgia"/>
    </w:rPr>
  </w:style>
  <w:style w:customStyle="1" w:styleId="ImageCaption" w:type="paragraph">
    <w:name w:val="Image Caption"/>
    <w:basedOn w:val="Caption"/>
    <w:rPr>
      <w:rFonts w:ascii="Georgia" w:hAnsi="Georgia"/>
    </w:rPr>
  </w:style>
  <w:style w:customStyle="1" w:styleId="Figure" w:type="paragraph">
    <w:name w:val="Figure"/>
    <w:basedOn w:val="Normal"/>
    <w:rPr>
      <w:rFonts w:ascii="Georgia" w:hAnsi="Georgia"/>
    </w:rPr>
  </w:style>
  <w:style w:customStyle="1" w:styleId="CaptionedFigure" w:type="paragraph">
    <w:name w:val="Captioned Figure"/>
    <w:basedOn w:val="Figure"/>
    <w:pPr>
      <w:keepNext/>
    </w:pPr>
    <w:rPr>
      <w:rFonts w:ascii="Georgia" w:hAnsi="Georgia"/>
    </w:rPr>
  </w:style>
  <w:style w:customStyle="1" w:styleId="BodyTextChar" w:type="character">
    <w:name w:val="Body Text Char"/>
    <w:basedOn w:val="DefaultParagraphFont"/>
    <w:link w:val="BodyText"/>
    <w:rPr>
      <w:rFonts w:ascii="Georgia" w:hAnsi="Georgia"/>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rPr>
      <w:rFonts w:ascii="Georgia" w:hAnsi="Georgia"/>
    </w:rPr>
  </w:style>
  <w:style w:styleId="FootnoteReference" w:type="character">
    <w:name w:val="Footnote Reference"/>
    <w:basedOn w:val="BodyTextChar"/>
    <w:rPr>
      <w:rFonts w:ascii="Georgia" w:hAnsi="Georgia"/>
      <w:vertAlign w:val="superscript"/>
    </w:rPr>
  </w:style>
  <w:style w:styleId="Hyperlink" w:type="character">
    <w:name w:val="Hyperlink"/>
    <w:basedOn w:val="BodyTextChar"/>
    <w:rPr>
      <w:rFonts w:ascii="Georgia" w:hAnsi="Georgia"/>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Georgia" w:hAnsi="Georgia"/>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rFonts w:ascii="Georgia" w:hAnsi="Georgia"/>
      <w:b/>
    </w:rPr>
  </w:style>
  <w:style w:type="character" w:customStyle="1" w:styleId="DataTypeTok">
    <w:name w:val="DataTypeTok"/>
    <w:basedOn w:val="VerbatimChar"/>
    <w:rPr>
      <w:rFonts w:ascii="Georgia" w:hAnsi="Georgia"/>
      <w:color w:val="902000"/>
    </w:rPr>
  </w:style>
  <w:style w:type="character" w:customStyle="1" w:styleId="DecValTok">
    <w:name w:val="DecValTok"/>
    <w:basedOn w:val="VerbatimChar"/>
    <w:rPr>
      <w:rFonts w:ascii="Georgia" w:hAnsi="Georgia"/>
      <w:color w:val="40a070"/>
    </w:rPr>
  </w:style>
  <w:style w:type="character" w:customStyle="1" w:styleId="BaseNTok">
    <w:name w:val="BaseNTok"/>
    <w:basedOn w:val="VerbatimChar"/>
    <w:rPr>
      <w:rFonts w:ascii="Georgia" w:hAnsi="Georgia"/>
      <w:color w:val="40a070"/>
    </w:rPr>
  </w:style>
  <w:style w:type="character" w:customStyle="1" w:styleId="FloatTok">
    <w:name w:val="FloatTok"/>
    <w:basedOn w:val="VerbatimChar"/>
    <w:rPr>
      <w:rFonts w:ascii="Georgia" w:hAnsi="Georgia"/>
      <w:color w:val="40a070"/>
    </w:rPr>
  </w:style>
  <w:style w:type="character" w:customStyle="1" w:styleId="ConstantTok">
    <w:name w:val="ConstantTok"/>
    <w:basedOn w:val="VerbatimChar"/>
    <w:rPr>
      <w:rFonts w:ascii="Georgia" w:hAnsi="Georgia"/>
      <w:color w:val="880000"/>
    </w:rPr>
  </w:style>
  <w:style w:type="character" w:customStyle="1" w:styleId="CharTok">
    <w:name w:val="CharTok"/>
    <w:basedOn w:val="VerbatimChar"/>
    <w:rPr>
      <w:rFonts w:ascii="Georgia" w:hAnsi="Georgia"/>
      <w:color w:val="4070a0"/>
    </w:rPr>
  </w:style>
  <w:style w:type="character" w:customStyle="1" w:styleId="SpecialCharTok">
    <w:name w:val="SpecialCharTok"/>
    <w:basedOn w:val="VerbatimChar"/>
    <w:rPr>
      <w:rFonts w:ascii="Georgia" w:hAnsi="Georgia"/>
      <w:color w:val="4070a0"/>
    </w:rPr>
  </w:style>
  <w:style w:type="character" w:customStyle="1" w:styleId="StringTok">
    <w:name w:val="StringTok"/>
    <w:basedOn w:val="VerbatimChar"/>
    <w:rPr>
      <w:rFonts w:ascii="Georgia" w:hAnsi="Georgia"/>
      <w:color w:val="4070a0"/>
    </w:rPr>
  </w:style>
  <w:style w:type="character" w:customStyle="1" w:styleId="VerbatimStringTok">
    <w:name w:val="VerbatimStringTok"/>
    <w:basedOn w:val="VerbatimChar"/>
    <w:rPr>
      <w:rFonts w:ascii="Georgia" w:hAnsi="Georgia"/>
      <w:color w:val="4070a0"/>
    </w:rPr>
  </w:style>
  <w:style w:type="character" w:customStyle="1" w:styleId="SpecialStringTok">
    <w:name w:val="SpecialStringTok"/>
    <w:basedOn w:val="VerbatimChar"/>
    <w:rPr>
      <w:rFonts w:ascii="Georgia" w:hAnsi="Georgia"/>
      <w:color w:val="bb6688"/>
    </w:rPr>
  </w:style>
  <w:style w:type="character" w:customStyle="1" w:styleId="ImportTok">
    <w:name w:val="ImportTok"/>
    <w:basedOn w:val="VerbatimChar"/>
    <w:rPr>
      <w:color w:val="008000"/>
      <w:rFonts w:ascii="Georgia" w:hAnsi="Georgia"/>
      <w:b/>
    </w:rPr>
  </w:style>
  <w:style w:type="character" w:customStyle="1" w:styleId="CommentTok">
    <w:name w:val="CommentTok"/>
    <w:basedOn w:val="VerbatimChar"/>
    <w:rPr>
      <w:color w:val="60a0b0"/>
      <w:rFonts w:ascii="Georgia" w:hAnsi="Georgia"/>
      <w:i/>
    </w:rPr>
  </w:style>
  <w:style w:type="character" w:customStyle="1" w:styleId="DocumentationTok">
    <w:name w:val="DocumentationTok"/>
    <w:basedOn w:val="VerbatimChar"/>
    <w:rPr>
      <w:color w:val="ba2121"/>
      <w:rFonts w:ascii="Georgia" w:hAnsi="Georgia"/>
      <w:i/>
    </w:rPr>
  </w:style>
  <w:style w:type="character" w:customStyle="1" w:styleId="AnnotationTok">
    <w:name w:val="AnnotationTok"/>
    <w:basedOn w:val="VerbatimChar"/>
    <w:rPr>
      <w:color w:val="60a0b0"/>
      <w:rFonts w:ascii="Georgia" w:hAnsi="Georgia"/>
      <w:b/>
      <w:i/>
    </w:rPr>
  </w:style>
  <w:style w:type="character" w:customStyle="1" w:styleId="CommentVarTok">
    <w:name w:val="CommentVarTok"/>
    <w:basedOn w:val="VerbatimChar"/>
    <w:rPr>
      <w:color w:val="60a0b0"/>
      <w:rFonts w:ascii="Georgia" w:hAnsi="Georgia"/>
      <w:b/>
      <w:i/>
    </w:rPr>
  </w:style>
  <w:style w:type="character" w:customStyle="1" w:styleId="OtherTok">
    <w:name w:val="OtherTok"/>
    <w:basedOn w:val="VerbatimChar"/>
    <w:rPr>
      <w:rFonts w:ascii="Georgia" w:hAnsi="Georgia"/>
      <w:color w:val="007020"/>
    </w:rPr>
  </w:style>
  <w:style w:type="character" w:customStyle="1" w:styleId="FunctionTok">
    <w:name w:val="FunctionTok"/>
    <w:basedOn w:val="VerbatimChar"/>
    <w:rPr>
      <w:rFonts w:ascii="Georgia" w:hAnsi="Georgia"/>
      <w:color w:val="06287e"/>
    </w:rPr>
  </w:style>
  <w:style w:type="character" w:customStyle="1" w:styleId="VariableTok">
    <w:name w:val="VariableTok"/>
    <w:basedOn w:val="VerbatimChar"/>
    <w:rPr>
      <w:rFonts w:ascii="Georgia" w:hAnsi="Georgia"/>
      <w:color w:val="19177c"/>
    </w:rPr>
  </w:style>
  <w:style w:type="character" w:customStyle="1" w:styleId="ControlFlowTok">
    <w:name w:val="ControlFlowTok"/>
    <w:basedOn w:val="VerbatimChar"/>
    <w:rPr>
      <w:color w:val="007020"/>
      <w:rFonts w:ascii="Georgia" w:hAnsi="Georgia"/>
      <w:b/>
    </w:rPr>
  </w:style>
  <w:style w:type="character" w:customStyle="1" w:styleId="OperatorTok">
    <w:name w:val="OperatorTok"/>
    <w:basedOn w:val="VerbatimChar"/>
    <w:rPr>
      <w:rFonts w:ascii="Georgia" w:hAnsi="Georgia"/>
      <w:color w:val="666666"/>
    </w:rPr>
  </w:style>
  <w:style w:type="character" w:customStyle="1" w:styleId="BuiltInTok">
    <w:name w:val="BuiltInTok"/>
    <w:basedOn w:val="VerbatimChar"/>
    <w:rPr>
      <w:rFonts w:ascii="Georgia" w:hAnsi="Georgia"/>
      <w:color w:val="008000"/>
    </w:rPr>
  </w:style>
  <w:style w:type="character" w:customStyle="1" w:styleId="ExtensionTok">
    <w:name w:val="ExtensionTok"/>
    <w:basedOn w:val="VerbatimChar"/>
    <w:rPr>
      <w:rFonts w:ascii="Georgia" w:hAnsi="Georgia"/>
    </w:rPr>
  </w:style>
  <w:style w:type="character" w:customStyle="1" w:styleId="PreprocessorTok">
    <w:name w:val="PreprocessorTok"/>
    <w:basedOn w:val="VerbatimChar"/>
    <w:rPr>
      <w:rFonts w:ascii="Georgia" w:hAnsi="Georgia"/>
      <w:color w:val="bc7a00"/>
    </w:rPr>
  </w:style>
  <w:style w:type="character" w:customStyle="1" w:styleId="AttributeTok">
    <w:name w:val="AttributeTok"/>
    <w:basedOn w:val="VerbatimChar"/>
    <w:rPr>
      <w:rFonts w:ascii="Georgia" w:hAnsi="Georgia"/>
      <w:color w:val="7d9029"/>
    </w:rPr>
  </w:style>
  <w:style w:type="character" w:customStyle="1" w:styleId="RegionMarkerTok">
    <w:name w:val="RegionMarkerTok"/>
    <w:basedOn w:val="VerbatimChar"/>
    <w:rPr>
      <w:rFonts w:ascii="Georgia" w:hAnsi="Georgia"/>
    </w:rPr>
  </w:style>
  <w:style w:type="character" w:customStyle="1" w:styleId="InformationTok">
    <w:name w:val="InformationTok"/>
    <w:basedOn w:val="VerbatimChar"/>
    <w:rPr>
      <w:color w:val="60a0b0"/>
      <w:rFonts w:ascii="Georgia" w:hAnsi="Georgia"/>
      <w:b/>
      <w:i/>
    </w:rPr>
  </w:style>
  <w:style w:type="character" w:customStyle="1" w:styleId="WarningTok">
    <w:name w:val="WarningTok"/>
    <w:basedOn w:val="VerbatimChar"/>
    <w:rPr>
      <w:color w:val="60a0b0"/>
      <w:rFonts w:ascii="Georgia" w:hAnsi="Georgia"/>
      <w:b/>
      <w:i/>
    </w:rPr>
  </w:style>
  <w:style w:type="character" w:customStyle="1" w:styleId="AlertTok">
    <w:name w:val="AlertTok"/>
    <w:basedOn w:val="VerbatimChar"/>
    <w:rPr>
      <w:color w:val="ff0000"/>
      <w:rFonts w:ascii="Georgia" w:hAnsi="Georgia"/>
      <w:b/>
    </w:rPr>
  </w:style>
  <w:style w:type="character" w:customStyle="1" w:styleId="ErrorTok">
    <w:name w:val="ErrorTok"/>
    <w:basedOn w:val="VerbatimChar"/>
    <w:rPr>
      <w:color w:val="ff0000"/>
      <w:rFonts w:ascii="Georgia" w:hAnsi="Georgia"/>
      <w:b/>
    </w:rPr>
  </w:style>
  <w:style w:type="character" w:customStyle="1" w:styleId="NormalTok">
    <w:name w:val="NormalTok"/>
    <w:basedOn w:val="VerbatimChar"/>
    <w:rPr>
      <w:rFonts w:ascii="Georgia" w:hAnsi="Georgia"/>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2026-10-29T09:06:58Z</dcterms:created>
  <dcterms:modified xsi:type="dcterms:W3CDTF">2026-10-29T09:06:58Z</dcterms:modified>
</cp:coreProperties>
</file>

<file path=docProps/custom.xml><?xml version="1.0" encoding="utf-8"?>
<Properties xmlns="http://schemas.openxmlformats.org/officeDocument/2006/custom-properties" xmlns:vt="http://schemas.openxmlformats.org/officeDocument/2006/docPropsVTypes"/>
</file>