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8A536" w14:textId="6DD75E6E" w:rsidR="00713FFB" w:rsidRDefault="002A112A">
      <w:r>
        <w:t>CI/CD &amp; Jenkins</w:t>
      </w:r>
    </w:p>
    <w:p w14:paraId="30DBEE9E" w14:textId="77777777" w:rsidR="002A112A" w:rsidRDefault="002A112A"/>
    <w:p w14:paraId="1E033F0C" w14:textId="47443589" w:rsidR="004128F6" w:rsidRDefault="00E5419E">
      <w:proofErr w:type="spellStart"/>
      <w:r>
        <w:t>Dockeri</w:t>
      </w:r>
      <w:r w:rsidR="00036B96">
        <w:t>s</w:t>
      </w:r>
      <w:r>
        <w:t>ation</w:t>
      </w:r>
      <w:proofErr w:type="spellEnd"/>
    </w:p>
    <w:p w14:paraId="09E47537" w14:textId="77777777" w:rsidR="00CE208C" w:rsidRDefault="00CE208C"/>
    <w:p w14:paraId="46357034" w14:textId="7363CF2B" w:rsidR="00CE208C" w:rsidRDefault="00CE208C" w:rsidP="00CE208C">
      <w:pPr>
        <w:pStyle w:val="ListParagraph"/>
        <w:numPr>
          <w:ilvl w:val="0"/>
          <w:numId w:val="1"/>
        </w:numPr>
      </w:pPr>
      <w:r>
        <w:t>Docker basics</w:t>
      </w:r>
    </w:p>
    <w:p w14:paraId="0F0D7A93" w14:textId="373C3806" w:rsidR="00CE208C" w:rsidRDefault="00CE208C" w:rsidP="00CE208C">
      <w:pPr>
        <w:pStyle w:val="ListParagraph"/>
        <w:numPr>
          <w:ilvl w:val="0"/>
          <w:numId w:val="1"/>
        </w:numPr>
      </w:pPr>
      <w:r>
        <w:t>Docker CLI</w:t>
      </w:r>
    </w:p>
    <w:p w14:paraId="157FA5BE" w14:textId="4E65B78F" w:rsidR="00CE208C" w:rsidRDefault="00CE208C" w:rsidP="00CE208C">
      <w:pPr>
        <w:pStyle w:val="ListParagraph"/>
        <w:numPr>
          <w:ilvl w:val="0"/>
          <w:numId w:val="1"/>
        </w:numPr>
      </w:pPr>
      <w:r>
        <w:t xml:space="preserve">Docker images &amp; </w:t>
      </w:r>
      <w:proofErr w:type="spellStart"/>
      <w:r>
        <w:t>dockerfile</w:t>
      </w:r>
      <w:proofErr w:type="spellEnd"/>
    </w:p>
    <w:p w14:paraId="3DC9FDEA" w14:textId="1023D954" w:rsidR="00CE208C" w:rsidRDefault="00CE208C" w:rsidP="00CE208C">
      <w:pPr>
        <w:pStyle w:val="ListParagraph"/>
        <w:numPr>
          <w:ilvl w:val="0"/>
          <w:numId w:val="1"/>
        </w:numPr>
      </w:pPr>
      <w:r>
        <w:t>Docker registry</w:t>
      </w:r>
    </w:p>
    <w:p w14:paraId="3E0E8DE5" w14:textId="672BCE5A" w:rsidR="00CE208C" w:rsidRDefault="00CE208C" w:rsidP="00CE208C">
      <w:pPr>
        <w:pStyle w:val="ListParagraph"/>
        <w:numPr>
          <w:ilvl w:val="0"/>
          <w:numId w:val="1"/>
        </w:numPr>
      </w:pPr>
      <w:r>
        <w:t xml:space="preserve">Docker </w:t>
      </w:r>
      <w:proofErr w:type="gramStart"/>
      <w:r>
        <w:t>compose</w:t>
      </w:r>
      <w:proofErr w:type="gramEnd"/>
    </w:p>
    <w:p w14:paraId="6AAE8A60" w14:textId="3D57C829" w:rsidR="00CE208C" w:rsidRDefault="00CE208C" w:rsidP="00CE208C">
      <w:pPr>
        <w:pStyle w:val="ListParagraph"/>
        <w:numPr>
          <w:ilvl w:val="0"/>
          <w:numId w:val="1"/>
        </w:numPr>
      </w:pPr>
      <w:r>
        <w:t>Docker security</w:t>
      </w:r>
    </w:p>
    <w:p w14:paraId="707D2CD1" w14:textId="0A1C7804" w:rsidR="00CE208C" w:rsidRDefault="00CE208C" w:rsidP="00CE208C">
      <w:pPr>
        <w:pStyle w:val="ListParagraph"/>
        <w:numPr>
          <w:ilvl w:val="0"/>
          <w:numId w:val="1"/>
        </w:numPr>
      </w:pPr>
      <w:r>
        <w:t xml:space="preserve">Docker in </w:t>
      </w:r>
      <w:proofErr w:type="spellStart"/>
      <w:r>
        <w:t>Devops</w:t>
      </w:r>
      <w:proofErr w:type="spellEnd"/>
    </w:p>
    <w:p w14:paraId="2F0D379E" w14:textId="77777777" w:rsidR="00DF1EDE" w:rsidRDefault="00DF1EDE" w:rsidP="00DF1EDE"/>
    <w:p w14:paraId="1E0BD9C8" w14:textId="77777777" w:rsidR="00DF1EDE" w:rsidRDefault="00DF1EDE" w:rsidP="00DF1EDE"/>
    <w:p w14:paraId="0EEFCC42" w14:textId="77777777" w:rsidR="00DF1EDE" w:rsidRDefault="00DF1EDE" w:rsidP="00DF1EDE"/>
    <w:p w14:paraId="22857FE2" w14:textId="5CF0968A" w:rsidR="00E5419E" w:rsidRDefault="007E5405">
      <w:r>
        <w:t>Simplified loop</w:t>
      </w:r>
    </w:p>
    <w:p w14:paraId="75B42918" w14:textId="380779E7" w:rsidR="007E5405" w:rsidRPr="00EB0C19" w:rsidRDefault="007E5405" w:rsidP="007E5405">
      <w:pPr>
        <w:pStyle w:val="ListParagraph"/>
        <w:numPr>
          <w:ilvl w:val="0"/>
          <w:numId w:val="1"/>
        </w:numPr>
        <w:rPr>
          <w:b/>
          <w:bCs/>
        </w:rPr>
      </w:pPr>
      <w:r w:rsidRPr="00EB0C19">
        <w:rPr>
          <w:b/>
          <w:bCs/>
        </w:rPr>
        <w:t xml:space="preserve">Develop the </w:t>
      </w:r>
      <w:proofErr w:type="gramStart"/>
      <w:r w:rsidRPr="00EB0C19">
        <w:rPr>
          <w:b/>
          <w:bCs/>
        </w:rPr>
        <w:t>code</w:t>
      </w:r>
      <w:proofErr w:type="gramEnd"/>
    </w:p>
    <w:p w14:paraId="4259A64C" w14:textId="1F841E87" w:rsidR="00EB0C19" w:rsidRDefault="00AE458B" w:rsidP="00EB0C19">
      <w:pPr>
        <w:pStyle w:val="ListParagraph"/>
        <w:numPr>
          <w:ilvl w:val="1"/>
          <w:numId w:val="1"/>
        </w:numPr>
      </w:pPr>
      <w:r>
        <w:t>How do I configure the environment</w:t>
      </w:r>
    </w:p>
    <w:p w14:paraId="05273A2A" w14:textId="4A2EA8CB" w:rsidR="00AE458B" w:rsidRDefault="00304ECC" w:rsidP="00EB0C19">
      <w:pPr>
        <w:pStyle w:val="ListParagraph"/>
        <w:numPr>
          <w:ilvl w:val="1"/>
          <w:numId w:val="1"/>
        </w:numPr>
      </w:pPr>
      <w:r>
        <w:t xml:space="preserve">Configure step by </w:t>
      </w:r>
      <w:proofErr w:type="gramStart"/>
      <w:r>
        <w:t>step</w:t>
      </w:r>
      <w:proofErr w:type="gramEnd"/>
    </w:p>
    <w:p w14:paraId="6E252C46" w14:textId="32591F7C" w:rsidR="00304ECC" w:rsidRDefault="00304ECC" w:rsidP="00EB0C19">
      <w:pPr>
        <w:pStyle w:val="ListParagraph"/>
        <w:numPr>
          <w:ilvl w:val="1"/>
          <w:numId w:val="1"/>
        </w:numPr>
      </w:pPr>
      <w:r>
        <w:t xml:space="preserve">Can we do </w:t>
      </w:r>
      <w:proofErr w:type="gramStart"/>
      <w:r>
        <w:t>better</w:t>
      </w:r>
      <w:proofErr w:type="gramEnd"/>
    </w:p>
    <w:p w14:paraId="4EFD6EE4" w14:textId="4D5FD0A5" w:rsidR="007E5405" w:rsidRPr="00EB0C19" w:rsidRDefault="007E5405" w:rsidP="007E5405">
      <w:pPr>
        <w:pStyle w:val="ListParagraph"/>
        <w:numPr>
          <w:ilvl w:val="0"/>
          <w:numId w:val="1"/>
        </w:numPr>
        <w:rPr>
          <w:b/>
          <w:bCs/>
        </w:rPr>
      </w:pPr>
      <w:r w:rsidRPr="00EB0C19">
        <w:rPr>
          <w:b/>
          <w:bCs/>
        </w:rPr>
        <w:t xml:space="preserve">Deploy the code to </w:t>
      </w:r>
      <w:proofErr w:type="gramStart"/>
      <w:r w:rsidRPr="00EB0C19">
        <w:rPr>
          <w:b/>
          <w:bCs/>
        </w:rPr>
        <w:t>staging</w:t>
      </w:r>
      <w:proofErr w:type="gramEnd"/>
      <w:r w:rsidRPr="00EB0C19">
        <w:rPr>
          <w:b/>
          <w:bCs/>
        </w:rPr>
        <w:t xml:space="preserve"> </w:t>
      </w:r>
    </w:p>
    <w:p w14:paraId="39F0258A" w14:textId="6BB14B50" w:rsidR="00EB0C19" w:rsidRDefault="008D07CC" w:rsidP="00EB0C19">
      <w:pPr>
        <w:pStyle w:val="ListParagraph"/>
        <w:numPr>
          <w:ilvl w:val="1"/>
          <w:numId w:val="1"/>
        </w:numPr>
      </w:pPr>
      <w:r>
        <w:t>Work for me problem</w:t>
      </w:r>
    </w:p>
    <w:p w14:paraId="36D553B1" w14:textId="63264B07" w:rsidR="007E5405" w:rsidRPr="00EB0C19" w:rsidRDefault="007E5405" w:rsidP="007E5405">
      <w:pPr>
        <w:pStyle w:val="ListParagraph"/>
        <w:numPr>
          <w:ilvl w:val="0"/>
          <w:numId w:val="1"/>
        </w:numPr>
        <w:rPr>
          <w:b/>
          <w:bCs/>
        </w:rPr>
      </w:pPr>
      <w:r w:rsidRPr="00EB0C19">
        <w:rPr>
          <w:b/>
          <w:bCs/>
        </w:rPr>
        <w:t xml:space="preserve">Deploy the code to </w:t>
      </w:r>
      <w:proofErr w:type="gramStart"/>
      <w:r w:rsidRPr="00EB0C19">
        <w:rPr>
          <w:b/>
          <w:bCs/>
        </w:rPr>
        <w:t>production</w:t>
      </w:r>
      <w:proofErr w:type="gramEnd"/>
    </w:p>
    <w:p w14:paraId="5328C710" w14:textId="77777777" w:rsidR="00EB0C19" w:rsidRDefault="00EB0C19" w:rsidP="002A0B0F"/>
    <w:p w14:paraId="20244F47" w14:textId="038823EB" w:rsidR="002A0B0F" w:rsidRDefault="002725A7" w:rsidP="002A0B0F">
      <w:r>
        <w:t>D</w:t>
      </w:r>
      <w:r>
        <w:rPr>
          <w:rFonts w:hint="eastAsia"/>
        </w:rPr>
        <w:t>ocker</w:t>
      </w:r>
      <w:r>
        <w:rPr>
          <w:rFonts w:hint="eastAsia"/>
        </w:rPr>
        <w:t>使用目的</w:t>
      </w:r>
    </w:p>
    <w:p w14:paraId="7B1A89E0" w14:textId="6A18F62D" w:rsidR="002725A7" w:rsidRDefault="00FF1365" w:rsidP="00FF1365">
      <w:r>
        <w:tab/>
      </w:r>
      <w:r>
        <w:rPr>
          <w:rFonts w:hint="eastAsia"/>
        </w:rPr>
        <w:t>使用一个容器能把代码在所有开发服务器使用</w:t>
      </w:r>
    </w:p>
    <w:p w14:paraId="61C62BBD" w14:textId="77777777" w:rsidR="002E78EE" w:rsidRDefault="002E78EE" w:rsidP="00FF1365"/>
    <w:p w14:paraId="04CCFB18" w14:textId="3C6DC8FB" w:rsidR="002E78EE" w:rsidRDefault="002E78EE" w:rsidP="00FF1365">
      <w:r>
        <w:t>What is docker?</w:t>
      </w:r>
    </w:p>
    <w:p w14:paraId="2FF2A5D8" w14:textId="727CAF91" w:rsidR="002E78EE" w:rsidRDefault="002E78EE" w:rsidP="002E78EE">
      <w:pPr>
        <w:pStyle w:val="ListParagraph"/>
        <w:numPr>
          <w:ilvl w:val="0"/>
          <w:numId w:val="1"/>
        </w:numPr>
      </w:pPr>
      <w:r>
        <w:t xml:space="preserve">Physical computer </w:t>
      </w:r>
      <w:r>
        <w:sym w:font="Wingdings" w:char="F0E0"/>
      </w:r>
      <w:r>
        <w:t xml:space="preserve"> virtual computer = virtualisations</w:t>
      </w:r>
    </w:p>
    <w:p w14:paraId="1E641ACD" w14:textId="239DC666" w:rsidR="002E78EE" w:rsidRDefault="002E78EE" w:rsidP="002E78EE">
      <w:pPr>
        <w:pStyle w:val="ListParagraph"/>
        <w:numPr>
          <w:ilvl w:val="0"/>
          <w:numId w:val="1"/>
        </w:numPr>
      </w:pPr>
      <w:r>
        <w:t>Pre-configured image</w:t>
      </w:r>
    </w:p>
    <w:p w14:paraId="4C8D9DDB" w14:textId="769BD4B3" w:rsidR="002E78EE" w:rsidRDefault="002E78EE" w:rsidP="002E78EE">
      <w:pPr>
        <w:pStyle w:val="ListParagraph"/>
        <w:numPr>
          <w:ilvl w:val="0"/>
          <w:numId w:val="1"/>
        </w:numPr>
      </w:pPr>
      <w:r>
        <w:t>Resource efficient</w:t>
      </w:r>
    </w:p>
    <w:p w14:paraId="36670A84" w14:textId="5503116D" w:rsidR="002E78EE" w:rsidRDefault="00EB44BB" w:rsidP="002E78EE">
      <w:r>
        <w:t>Why virtualisations</w:t>
      </w:r>
    </w:p>
    <w:p w14:paraId="7C731D2D" w14:textId="7909D728" w:rsidR="00EB44BB" w:rsidRDefault="00EB44BB" w:rsidP="00EB44BB">
      <w:pPr>
        <w:pStyle w:val="ListParagraph"/>
        <w:numPr>
          <w:ilvl w:val="0"/>
          <w:numId w:val="1"/>
        </w:numPr>
      </w:pPr>
      <w:r>
        <w:t>Resource utilization</w:t>
      </w:r>
    </w:p>
    <w:p w14:paraId="74CB5A69" w14:textId="77777777" w:rsidR="00EB44BB" w:rsidRDefault="00EB44BB" w:rsidP="000F7769"/>
    <w:p w14:paraId="5449FA74" w14:textId="11D1A181" w:rsidR="000F7769" w:rsidRDefault="000F7769" w:rsidP="000F7769">
      <w:r>
        <w:t>Docker architecture</w:t>
      </w:r>
    </w:p>
    <w:p w14:paraId="17F6A58E" w14:textId="79CCA87D" w:rsidR="000F7769" w:rsidRDefault="000F7769" w:rsidP="000F7769">
      <w:pPr>
        <w:pStyle w:val="ListParagraph"/>
        <w:numPr>
          <w:ilvl w:val="0"/>
          <w:numId w:val="1"/>
        </w:numPr>
      </w:pPr>
      <w:r>
        <w:t>Docker daemon</w:t>
      </w:r>
    </w:p>
    <w:p w14:paraId="3CF451E8" w14:textId="7218A420" w:rsidR="000F7769" w:rsidRDefault="000F7769" w:rsidP="000F7769">
      <w:pPr>
        <w:pStyle w:val="ListParagraph"/>
        <w:numPr>
          <w:ilvl w:val="0"/>
          <w:numId w:val="1"/>
        </w:numPr>
      </w:pPr>
      <w:r>
        <w:t xml:space="preserve">Client </w:t>
      </w:r>
    </w:p>
    <w:p w14:paraId="33DF400B" w14:textId="0A59B924" w:rsidR="000F7769" w:rsidRDefault="000F7769" w:rsidP="000F7769">
      <w:pPr>
        <w:pStyle w:val="ListParagraph"/>
        <w:numPr>
          <w:ilvl w:val="0"/>
          <w:numId w:val="1"/>
        </w:numPr>
      </w:pPr>
      <w:proofErr w:type="spellStart"/>
      <w:r>
        <w:t>CLi</w:t>
      </w:r>
      <w:proofErr w:type="spellEnd"/>
    </w:p>
    <w:p w14:paraId="03F8E186" w14:textId="53847C16" w:rsidR="000F7769" w:rsidRDefault="000F7769" w:rsidP="000F7769">
      <w:pPr>
        <w:pStyle w:val="ListParagraph"/>
        <w:numPr>
          <w:ilvl w:val="0"/>
          <w:numId w:val="1"/>
        </w:numPr>
      </w:pPr>
      <w:r>
        <w:t>GUI</w:t>
      </w:r>
    </w:p>
    <w:p w14:paraId="3C3368E3" w14:textId="1B16D0C3" w:rsidR="000F7769" w:rsidRDefault="000F7769" w:rsidP="000F7769">
      <w:pPr>
        <w:pStyle w:val="ListParagraph"/>
        <w:numPr>
          <w:ilvl w:val="0"/>
          <w:numId w:val="1"/>
        </w:numPr>
      </w:pPr>
      <w:r>
        <w:t>Container</w:t>
      </w:r>
    </w:p>
    <w:p w14:paraId="08201E0E" w14:textId="0EB20E63" w:rsidR="000F7769" w:rsidRDefault="000F7769" w:rsidP="000F7769">
      <w:pPr>
        <w:pStyle w:val="ListParagraph"/>
        <w:numPr>
          <w:ilvl w:val="0"/>
          <w:numId w:val="1"/>
        </w:numPr>
      </w:pPr>
      <w:r>
        <w:t>Image</w:t>
      </w:r>
    </w:p>
    <w:p w14:paraId="7CC52AA1" w14:textId="29ECDDC4" w:rsidR="000F7769" w:rsidRDefault="000F7769" w:rsidP="000F7769">
      <w:pPr>
        <w:pStyle w:val="ListParagraph"/>
        <w:numPr>
          <w:ilvl w:val="0"/>
          <w:numId w:val="1"/>
        </w:numPr>
      </w:pPr>
      <w:r>
        <w:t>Resource</w:t>
      </w:r>
    </w:p>
    <w:p w14:paraId="6AA1B5CE" w14:textId="5DD11500" w:rsidR="000F7769" w:rsidRDefault="000F7769" w:rsidP="000F7769">
      <w:pPr>
        <w:pStyle w:val="ListParagraph"/>
        <w:numPr>
          <w:ilvl w:val="1"/>
          <w:numId w:val="1"/>
        </w:numPr>
      </w:pPr>
      <w:r>
        <w:t>Network</w:t>
      </w:r>
    </w:p>
    <w:p w14:paraId="6A09F226" w14:textId="2B03C9BC" w:rsidR="00EE41AF" w:rsidRDefault="000F7769" w:rsidP="000F7769">
      <w:pPr>
        <w:pStyle w:val="ListParagraph"/>
        <w:numPr>
          <w:ilvl w:val="1"/>
          <w:numId w:val="1"/>
        </w:numPr>
      </w:pPr>
      <w:r>
        <w:t>Data volume</w:t>
      </w:r>
    </w:p>
    <w:p w14:paraId="4B5EF628" w14:textId="77777777" w:rsidR="00EE41AF" w:rsidRDefault="00EE41AF">
      <w:r>
        <w:br w:type="page"/>
      </w:r>
    </w:p>
    <w:p w14:paraId="0EAD5789" w14:textId="77777777" w:rsidR="000F7769" w:rsidRDefault="000F7769" w:rsidP="00EE41AF"/>
    <w:p w14:paraId="5AD21AF8" w14:textId="632E50CC" w:rsidR="00EE41AF" w:rsidRDefault="0010247A" w:rsidP="00EE41AF">
      <w:r>
        <w:t>CI/CD</w:t>
      </w:r>
    </w:p>
    <w:p w14:paraId="2E2E94F7" w14:textId="54E2A279" w:rsidR="0010247A" w:rsidRDefault="000B3AB3" w:rsidP="00EE41AF">
      <w:r>
        <w:rPr>
          <w:noProof/>
        </w:rPr>
        <w:drawing>
          <wp:inline distT="0" distB="0" distL="0" distR="0" wp14:anchorId="157FED2D" wp14:editId="0275F321">
            <wp:extent cx="5731510" cy="3228340"/>
            <wp:effectExtent l="0" t="0" r="0" b="0"/>
            <wp:docPr id="868429642" name="Picture 1" descr="A white paper with text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29642" name="Picture 1" descr="A white paper with text and a diagram&#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14:paraId="7351D8D1" w14:textId="62F46CA6" w:rsidR="0010247A" w:rsidRDefault="002B4365" w:rsidP="00EE41AF">
      <w:r>
        <w:rPr>
          <w:noProof/>
        </w:rPr>
        <w:drawing>
          <wp:inline distT="0" distB="0" distL="0" distR="0" wp14:anchorId="55F8F877" wp14:editId="1DDD66A6">
            <wp:extent cx="5731510" cy="3164205"/>
            <wp:effectExtent l="0" t="0" r="0" b="0"/>
            <wp:docPr id="1559348736" name="Picture 1" descr="A diagram with blue green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48736" name="Picture 1" descr="A diagram with blue green and purple lin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64205"/>
                    </a:xfrm>
                    <a:prstGeom prst="rect">
                      <a:avLst/>
                    </a:prstGeom>
                  </pic:spPr>
                </pic:pic>
              </a:graphicData>
            </a:graphic>
          </wp:inline>
        </w:drawing>
      </w:r>
    </w:p>
    <w:p w14:paraId="5A2C4461" w14:textId="509DDD5D" w:rsidR="00587CE4" w:rsidRDefault="005F24C3" w:rsidP="00EE41AF">
      <w:r>
        <w:rPr>
          <w:noProof/>
        </w:rPr>
        <w:lastRenderedPageBreak/>
        <w:drawing>
          <wp:inline distT="0" distB="0" distL="0" distR="0" wp14:anchorId="534223DB" wp14:editId="723070D8">
            <wp:extent cx="5731510" cy="3161665"/>
            <wp:effectExtent l="0" t="0" r="0" b="635"/>
            <wp:docPr id="1272173981" name="Picture 2" descr="A white background with text and images of paper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73981" name="Picture 2" descr="A white background with text and images of papers and arrow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61665"/>
                    </a:xfrm>
                    <a:prstGeom prst="rect">
                      <a:avLst/>
                    </a:prstGeom>
                  </pic:spPr>
                </pic:pic>
              </a:graphicData>
            </a:graphic>
          </wp:inline>
        </w:drawing>
      </w:r>
    </w:p>
    <w:p w14:paraId="5A334139" w14:textId="77777777" w:rsidR="00C66490" w:rsidRDefault="00C66490" w:rsidP="00EE41AF"/>
    <w:p w14:paraId="4B2D392A" w14:textId="06D59A87" w:rsidR="00C66490" w:rsidRDefault="00941076" w:rsidP="00EE41AF">
      <w:r>
        <w:t>(</w:t>
      </w:r>
      <w:hyperlink r:id="rId8" w:anchor=":~:text=The%20difference%20between%20the%20declarative,be%20changed%20to%20meet%20this." w:history="1">
        <w:r w:rsidRPr="00941076">
          <w:rPr>
            <w:rStyle w:val="Hyperlink"/>
          </w:rPr>
          <w:t>wiki</w:t>
        </w:r>
      </w:hyperlink>
      <w:r>
        <w:t>)</w:t>
      </w:r>
      <w:r w:rsidR="00F3787C">
        <w:t>(</w:t>
      </w:r>
      <w:hyperlink r:id="rId9" w:anchor=":~:text=Infrastructure%20as%20code%20(IaC)%20is,%2C%20database%20connections%2C%20and%20storage." w:history="1">
        <w:r w:rsidR="00F3787C" w:rsidRPr="00F3787C">
          <w:rPr>
            <w:rStyle w:val="Hyperlink"/>
          </w:rPr>
          <w:t>Amazon</w:t>
        </w:r>
      </w:hyperlink>
      <w:r w:rsidR="00F3787C">
        <w:t>)</w:t>
      </w:r>
      <w:r w:rsidR="001D182F" w:rsidRPr="001D182F">
        <w:t xml:space="preserve"> Much like software code describes an application and how it works, infrastructure as code (</w:t>
      </w:r>
      <w:proofErr w:type="spellStart"/>
      <w:r w:rsidR="001D182F" w:rsidRPr="001D182F">
        <w:t>IaC</w:t>
      </w:r>
      <w:proofErr w:type="spellEnd"/>
      <w:r w:rsidR="001D182F" w:rsidRPr="001D182F">
        <w:t xml:space="preserve">) describes a system architecture and how it works. An infrastructure architecture </w:t>
      </w:r>
      <w:r w:rsidR="001D182F" w:rsidRPr="00FA4AE0">
        <w:rPr>
          <w:b/>
          <w:bCs/>
        </w:rPr>
        <w:t xml:space="preserve">contains resources such as servers, networking, operating systems, and storage. </w:t>
      </w:r>
      <w:proofErr w:type="spellStart"/>
      <w:r w:rsidR="001D182F" w:rsidRPr="00FA4AE0">
        <w:rPr>
          <w:b/>
          <w:bCs/>
        </w:rPr>
        <w:t>IaC</w:t>
      </w:r>
      <w:proofErr w:type="spellEnd"/>
      <w:r w:rsidR="001D182F" w:rsidRPr="00FA4AE0">
        <w:rPr>
          <w:b/>
          <w:bCs/>
        </w:rPr>
        <w:t xml:space="preserve"> controls virtualized resources by treating configuration files like source code files</w:t>
      </w:r>
      <w:r w:rsidR="001D182F" w:rsidRPr="001D182F">
        <w:t>. You can use it to manage infrastructure in a codified, repeatable way.</w:t>
      </w:r>
    </w:p>
    <w:p w14:paraId="5A1B57A1" w14:textId="576258A6" w:rsidR="00EB19B2" w:rsidRDefault="00FA4AE0" w:rsidP="00EE41AF">
      <w:pPr>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The </w:t>
      </w:r>
      <w:r w:rsidRPr="00EB5996">
        <w:rPr>
          <w:rFonts w:ascii="Arial" w:hAnsi="Arial" w:cs="Arial"/>
          <w:b/>
          <w:bCs/>
          <w:color w:val="202122"/>
          <w:sz w:val="21"/>
          <w:szCs w:val="21"/>
          <w:u w:val="single"/>
          <w:shd w:val="clear" w:color="auto" w:fill="FFFFFF"/>
        </w:rPr>
        <w:t>declarative approach</w:t>
      </w:r>
      <w:r>
        <w:rPr>
          <w:rFonts w:ascii="Arial" w:hAnsi="Arial" w:cs="Arial"/>
          <w:color w:val="202122"/>
          <w:sz w:val="21"/>
          <w:szCs w:val="21"/>
          <w:shd w:val="clear" w:color="auto" w:fill="FFFFFF"/>
        </w:rPr>
        <w:t xml:space="preserve"> defines the desired </w:t>
      </w:r>
      <w:proofErr w:type="gramStart"/>
      <w:r>
        <w:rPr>
          <w:rFonts w:ascii="Arial" w:hAnsi="Arial" w:cs="Arial"/>
          <w:color w:val="202122"/>
          <w:sz w:val="21"/>
          <w:szCs w:val="21"/>
          <w:shd w:val="clear" w:color="auto" w:fill="FFFFFF"/>
        </w:rPr>
        <w:t>state</w:t>
      </w:r>
      <w:proofErr w:type="gramEnd"/>
      <w:r>
        <w:rPr>
          <w:rFonts w:ascii="Arial" w:hAnsi="Arial" w:cs="Arial"/>
          <w:color w:val="202122"/>
          <w:sz w:val="21"/>
          <w:szCs w:val="21"/>
          <w:shd w:val="clear" w:color="auto" w:fill="FFFFFF"/>
        </w:rPr>
        <w:t xml:space="preserve"> and the system executes what needs to happen to achieve that desired state. </w:t>
      </w:r>
      <w:r w:rsidRPr="00EB5996">
        <w:rPr>
          <w:rFonts w:ascii="Arial" w:hAnsi="Arial" w:cs="Arial"/>
          <w:b/>
          <w:bCs/>
          <w:color w:val="202122"/>
          <w:sz w:val="21"/>
          <w:szCs w:val="21"/>
          <w:u w:val="single"/>
          <w:shd w:val="clear" w:color="auto" w:fill="FFFFFF"/>
        </w:rPr>
        <w:t>Imperative</w:t>
      </w:r>
      <w:r>
        <w:rPr>
          <w:rFonts w:ascii="Arial" w:hAnsi="Arial" w:cs="Arial"/>
          <w:color w:val="202122"/>
          <w:sz w:val="21"/>
          <w:szCs w:val="21"/>
          <w:shd w:val="clear" w:color="auto" w:fill="FFFFFF"/>
        </w:rPr>
        <w:t xml:space="preserve"> defines specific commands that need to be executed in the appropriate order to end with the desired conclusion.</w:t>
      </w:r>
    </w:p>
    <w:p w14:paraId="0A5278E5" w14:textId="77777777" w:rsidR="00CD3D46" w:rsidRDefault="00CD3D46" w:rsidP="00EE41AF">
      <w:pPr>
        <w:rPr>
          <w:rFonts w:ascii="Arial" w:hAnsi="Arial" w:cs="Arial"/>
          <w:color w:val="202122"/>
          <w:sz w:val="21"/>
          <w:szCs w:val="21"/>
          <w:shd w:val="clear" w:color="auto" w:fill="FFFFFF"/>
        </w:rPr>
      </w:pPr>
    </w:p>
    <w:p w14:paraId="7A78E5CF" w14:textId="77777777" w:rsidR="00CD3D46" w:rsidRDefault="00CD3D46" w:rsidP="00EE41AF">
      <w:pPr>
        <w:rPr>
          <w:rFonts w:ascii="Arial" w:hAnsi="Arial" w:cs="Arial"/>
          <w:color w:val="202122"/>
          <w:sz w:val="21"/>
          <w:szCs w:val="21"/>
          <w:shd w:val="clear" w:color="auto" w:fill="FFFFFF"/>
        </w:rPr>
      </w:pPr>
    </w:p>
    <w:p w14:paraId="45CF7672" w14:textId="6B0DA035" w:rsidR="00CD3D46" w:rsidRDefault="00CD3D46" w:rsidP="00EE41AF">
      <w:pPr>
        <w:rPr>
          <w:rFonts w:ascii="Arial" w:hAnsi="Arial" w:cs="Arial"/>
          <w:color w:val="202122"/>
          <w:sz w:val="21"/>
          <w:szCs w:val="21"/>
          <w:shd w:val="clear" w:color="auto" w:fill="FFFFFF"/>
        </w:rPr>
      </w:pPr>
      <w:r>
        <w:rPr>
          <w:rFonts w:ascii="Arial" w:hAnsi="Arial" w:cs="Arial"/>
          <w:color w:val="202122"/>
          <w:sz w:val="21"/>
          <w:szCs w:val="21"/>
          <w:shd w:val="clear" w:color="auto" w:fill="FFFFFF"/>
        </w:rPr>
        <w:t>Microservices</w:t>
      </w:r>
      <w:r w:rsidR="00CC09E9">
        <w:rPr>
          <w:rFonts w:ascii="Arial" w:hAnsi="Arial" w:cs="Arial"/>
          <w:color w:val="202122"/>
          <w:sz w:val="21"/>
          <w:szCs w:val="21"/>
          <w:shd w:val="clear" w:color="auto" w:fill="FFFFFF"/>
        </w:rPr>
        <w:t xml:space="preserve"> (</w:t>
      </w:r>
      <w:hyperlink r:id="rId10" w:history="1">
        <w:r w:rsidR="00CC09E9" w:rsidRPr="007446F9">
          <w:rPr>
            <w:rStyle w:val="Hyperlink"/>
            <w:rFonts w:ascii="Arial" w:hAnsi="Arial" w:cs="Arial"/>
            <w:sz w:val="21"/>
            <w:szCs w:val="21"/>
            <w:shd w:val="clear" w:color="auto" w:fill="FFFFFF"/>
          </w:rPr>
          <w:t>Amazon</w:t>
        </w:r>
      </w:hyperlink>
      <w:r w:rsidR="00CC09E9">
        <w:rPr>
          <w:rFonts w:ascii="Arial" w:hAnsi="Arial" w:cs="Arial"/>
          <w:color w:val="202122"/>
          <w:sz w:val="21"/>
          <w:szCs w:val="21"/>
          <w:shd w:val="clear" w:color="auto" w:fill="FFFFFF"/>
        </w:rPr>
        <w:t>)</w:t>
      </w:r>
    </w:p>
    <w:p w14:paraId="0FB45351" w14:textId="77777777" w:rsidR="00CD3D46" w:rsidRPr="00CD3D46" w:rsidRDefault="00CD3D46" w:rsidP="00CD3D46">
      <w:pPr>
        <w:rPr>
          <w:rFonts w:ascii="Arial" w:hAnsi="Arial" w:cs="Arial"/>
          <w:color w:val="202122"/>
          <w:sz w:val="21"/>
          <w:szCs w:val="21"/>
          <w:shd w:val="clear" w:color="auto" w:fill="FFFFFF"/>
        </w:rPr>
      </w:pPr>
      <w:r w:rsidRPr="00CD3D46">
        <w:rPr>
          <w:rFonts w:ascii="Arial" w:hAnsi="Arial" w:cs="Arial"/>
          <w:color w:val="202122"/>
          <w:sz w:val="21"/>
          <w:szCs w:val="21"/>
          <w:shd w:val="clear" w:color="auto" w:fill="FFFFFF"/>
        </w:rPr>
        <w:t>Microservices are an architectural and organizational approach to software development where software is composed of small independent services that communicate over well-defined APIs. These services are owned by small, self-contained teams.</w:t>
      </w:r>
    </w:p>
    <w:p w14:paraId="13ED113C" w14:textId="77777777" w:rsidR="00CD3D46" w:rsidRPr="00CD3D46" w:rsidRDefault="00CD3D46" w:rsidP="00CD3D46">
      <w:pPr>
        <w:rPr>
          <w:rFonts w:ascii="Arial" w:hAnsi="Arial" w:cs="Arial"/>
          <w:color w:val="202122"/>
          <w:sz w:val="21"/>
          <w:szCs w:val="21"/>
          <w:shd w:val="clear" w:color="auto" w:fill="FFFFFF"/>
        </w:rPr>
      </w:pPr>
    </w:p>
    <w:p w14:paraId="08BAF73A" w14:textId="77777777" w:rsidR="00CD3D46" w:rsidRPr="00CD3D46" w:rsidRDefault="00CD3D46" w:rsidP="00CD3D46">
      <w:pPr>
        <w:rPr>
          <w:rFonts w:ascii="Arial" w:hAnsi="Arial" w:cs="Arial"/>
          <w:color w:val="202122"/>
          <w:sz w:val="21"/>
          <w:szCs w:val="21"/>
          <w:shd w:val="clear" w:color="auto" w:fill="FFFFFF"/>
        </w:rPr>
      </w:pPr>
      <w:r w:rsidRPr="00CD3D46">
        <w:rPr>
          <w:rFonts w:ascii="Arial" w:hAnsi="Arial" w:cs="Arial"/>
          <w:color w:val="202122"/>
          <w:sz w:val="21"/>
          <w:szCs w:val="21"/>
          <w:shd w:val="clear" w:color="auto" w:fill="FFFFFF"/>
        </w:rPr>
        <w:t>Microservices architectures make applications easier to scale and faster to develop, enabling innovation and accelerating time-to-market for new features.</w:t>
      </w:r>
    </w:p>
    <w:p w14:paraId="5B30D4FE" w14:textId="77777777" w:rsidR="00CD3D46" w:rsidRDefault="00CD3D46" w:rsidP="00EE41AF">
      <w:pPr>
        <w:rPr>
          <w:rFonts w:ascii="Arial" w:hAnsi="Arial" w:cs="Arial"/>
          <w:color w:val="202122"/>
          <w:sz w:val="21"/>
          <w:szCs w:val="21"/>
          <w:shd w:val="clear" w:color="auto" w:fill="FFFFFF"/>
        </w:rPr>
      </w:pPr>
    </w:p>
    <w:p w14:paraId="5F3D4827" w14:textId="77777777" w:rsidR="00CD3D46" w:rsidRDefault="00CD3D46" w:rsidP="00EE41AF">
      <w:pPr>
        <w:rPr>
          <w:rFonts w:ascii="Arial" w:hAnsi="Arial" w:cs="Arial"/>
          <w:color w:val="202122"/>
          <w:sz w:val="21"/>
          <w:szCs w:val="21"/>
          <w:shd w:val="clear" w:color="auto" w:fill="FFFFFF"/>
        </w:rPr>
      </w:pPr>
    </w:p>
    <w:p w14:paraId="5AE2D421" w14:textId="77777777" w:rsidR="009A5E4F" w:rsidRDefault="009A5E4F" w:rsidP="00EE41AF">
      <w:pPr>
        <w:rPr>
          <w:rFonts w:ascii="Arial" w:hAnsi="Arial" w:cs="Arial"/>
          <w:color w:val="202122"/>
          <w:sz w:val="21"/>
          <w:szCs w:val="21"/>
          <w:shd w:val="clear" w:color="auto" w:fill="FFFFFF"/>
        </w:rPr>
      </w:pPr>
    </w:p>
    <w:p w14:paraId="132E0C05" w14:textId="5C072457" w:rsidR="009A5E4F" w:rsidRDefault="009646AD" w:rsidP="00EE41AF">
      <w:pPr>
        <w:rPr>
          <w:rFonts w:ascii="Arial" w:hAnsi="Arial" w:cs="Arial"/>
          <w:color w:val="202122"/>
          <w:sz w:val="21"/>
          <w:szCs w:val="21"/>
          <w:shd w:val="clear" w:color="auto" w:fill="FFFFFF"/>
        </w:rPr>
      </w:pPr>
      <w:r>
        <w:rPr>
          <w:rFonts w:ascii="Arial" w:hAnsi="Arial" w:cs="Arial" w:hint="eastAsia"/>
          <w:noProof/>
          <w:color w:val="202122"/>
          <w:sz w:val="21"/>
          <w:szCs w:val="21"/>
          <w:shd w:val="clear" w:color="auto" w:fill="FFFFFF"/>
        </w:rPr>
        <w:lastRenderedPageBreak/>
        <w:drawing>
          <wp:inline distT="0" distB="0" distL="0" distR="0" wp14:anchorId="190A066F" wp14:editId="0EAE06E9">
            <wp:extent cx="5731510" cy="3136265"/>
            <wp:effectExtent l="0" t="0" r="0" b="635"/>
            <wp:docPr id="2098501101" name="Picture 3" descr="A drawing of a crane lifting we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01101" name="Picture 3" descr="A drawing of a crane lifting weigh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36265"/>
                    </a:xfrm>
                    <a:prstGeom prst="rect">
                      <a:avLst/>
                    </a:prstGeom>
                  </pic:spPr>
                </pic:pic>
              </a:graphicData>
            </a:graphic>
          </wp:inline>
        </w:drawing>
      </w:r>
    </w:p>
    <w:p w14:paraId="3388184D" w14:textId="77777777" w:rsidR="00FA4AE0" w:rsidRDefault="00FA4AE0" w:rsidP="00EE41AF">
      <w:pPr>
        <w:rPr>
          <w:rFonts w:ascii="Arial" w:hAnsi="Arial" w:cs="Arial"/>
          <w:color w:val="202122"/>
          <w:sz w:val="21"/>
          <w:szCs w:val="21"/>
          <w:shd w:val="clear" w:color="auto" w:fill="FFFFFF"/>
        </w:rPr>
      </w:pPr>
    </w:p>
    <w:p w14:paraId="696F4AAE" w14:textId="77777777" w:rsidR="00FA4AE0" w:rsidRDefault="00FA4AE0" w:rsidP="00EE41AF"/>
    <w:p w14:paraId="4F7EDF2E" w14:textId="22162E1B" w:rsidR="00D82512" w:rsidRDefault="00D82512" w:rsidP="00EE41AF">
      <w:r>
        <w:rPr>
          <w:noProof/>
        </w:rPr>
        <w:drawing>
          <wp:inline distT="0" distB="0" distL="0" distR="0" wp14:anchorId="47F396B4" wp14:editId="1B16374C">
            <wp:extent cx="5731510" cy="2844165"/>
            <wp:effectExtent l="0" t="0" r="0" b="635"/>
            <wp:docPr id="144566776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67765"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p>
    <w:p w14:paraId="1A2B8C8A" w14:textId="623369EA" w:rsidR="00533B85" w:rsidRDefault="00635FB9" w:rsidP="00EE41AF">
      <w:r>
        <w:rPr>
          <w:noProof/>
        </w:rPr>
        <w:lastRenderedPageBreak/>
        <w:drawing>
          <wp:inline distT="0" distB="0" distL="0" distR="0" wp14:anchorId="69733156" wp14:editId="78EA84D2">
            <wp:extent cx="5731510" cy="2837180"/>
            <wp:effectExtent l="0" t="0" r="0" b="0"/>
            <wp:docPr id="1829405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05066" name="Picture 18294050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37180"/>
                    </a:xfrm>
                    <a:prstGeom prst="rect">
                      <a:avLst/>
                    </a:prstGeom>
                  </pic:spPr>
                </pic:pic>
              </a:graphicData>
            </a:graphic>
          </wp:inline>
        </w:drawing>
      </w:r>
    </w:p>
    <w:p w14:paraId="13C3DDFD" w14:textId="77777777" w:rsidR="00533B85" w:rsidRDefault="00533B85" w:rsidP="00EE41AF"/>
    <w:p w14:paraId="49044860" w14:textId="5E5B7F4D" w:rsidR="00635FB9" w:rsidRDefault="00635FB9" w:rsidP="00EE41AF">
      <w:r>
        <w:t xml:space="preserve">CI </w:t>
      </w:r>
      <w:r>
        <w:rPr>
          <w:rFonts w:hint="eastAsia"/>
        </w:rPr>
        <w:t>解决的是</w:t>
      </w:r>
      <w:r w:rsidR="00EB2064">
        <w:rPr>
          <w:rFonts w:hint="eastAsia"/>
        </w:rPr>
        <w:t>：</w:t>
      </w:r>
      <w:r w:rsidR="00EB2064">
        <w:rPr>
          <w:rFonts w:hint="eastAsia"/>
        </w:rPr>
        <w:t xml:space="preserve"> </w:t>
      </w:r>
      <w:r w:rsidR="00EB2064">
        <w:t>build</w:t>
      </w:r>
      <w:r w:rsidR="00EB2064">
        <w:rPr>
          <w:rFonts w:hint="eastAsia"/>
        </w:rPr>
        <w:t>、</w:t>
      </w:r>
      <w:r w:rsidR="00EB2064">
        <w:rPr>
          <w:rFonts w:hint="eastAsia"/>
        </w:rPr>
        <w:t>unit</w:t>
      </w:r>
      <w:r w:rsidR="00EB2064">
        <w:t xml:space="preserve"> </w:t>
      </w:r>
      <w:r w:rsidR="00EB2064">
        <w:rPr>
          <w:rFonts w:hint="eastAsia"/>
        </w:rPr>
        <w:t>test</w:t>
      </w:r>
    </w:p>
    <w:p w14:paraId="49DAE7DA" w14:textId="77777777" w:rsidR="00635FB9" w:rsidRDefault="00635FB9" w:rsidP="00EE41AF"/>
    <w:p w14:paraId="2CB1D29C" w14:textId="06A37CAE" w:rsidR="00635FB9" w:rsidRDefault="00635FB9" w:rsidP="00EE41AF">
      <w:r>
        <w:rPr>
          <w:rFonts w:hint="eastAsia"/>
        </w:rPr>
        <w:t>CD</w:t>
      </w:r>
      <w:r>
        <w:rPr>
          <w:rFonts w:hint="eastAsia"/>
        </w:rPr>
        <w:t>解决的是</w:t>
      </w:r>
      <w:r w:rsidR="00EB2064">
        <w:rPr>
          <w:rFonts w:hint="eastAsia"/>
        </w:rPr>
        <w:t>：</w:t>
      </w:r>
      <w:r w:rsidR="00EB2064">
        <w:rPr>
          <w:rFonts w:hint="eastAsia"/>
        </w:rPr>
        <w:t>deploy</w:t>
      </w:r>
      <w:r w:rsidR="00EB2064">
        <w:rPr>
          <w:rFonts w:hint="eastAsia"/>
        </w:rPr>
        <w:t>、</w:t>
      </w:r>
      <w:r w:rsidR="00EB2064">
        <w:rPr>
          <w:rFonts w:hint="eastAsia"/>
        </w:rPr>
        <w:t>auto</w:t>
      </w:r>
      <w:r w:rsidR="00EB2064">
        <w:t xml:space="preserve"> </w:t>
      </w:r>
      <w:r w:rsidR="00EB2064">
        <w:rPr>
          <w:rFonts w:hint="eastAsia"/>
        </w:rPr>
        <w:t>test</w:t>
      </w:r>
      <w:r w:rsidR="00EB2064">
        <w:rPr>
          <w:rFonts w:hint="eastAsia"/>
        </w:rPr>
        <w:t>、</w:t>
      </w:r>
      <w:r w:rsidR="00EB2064">
        <w:rPr>
          <w:rFonts w:hint="eastAsia"/>
        </w:rPr>
        <w:t>deploy</w:t>
      </w:r>
      <w:r w:rsidR="00EB2064">
        <w:t xml:space="preserve"> </w:t>
      </w:r>
      <w:r w:rsidR="00EB2064">
        <w:rPr>
          <w:rFonts w:hint="eastAsia"/>
        </w:rPr>
        <w:t>to</w:t>
      </w:r>
      <w:r w:rsidR="00EB2064">
        <w:t xml:space="preserve"> </w:t>
      </w:r>
      <w:r w:rsidR="00EB2064">
        <w:rPr>
          <w:rFonts w:hint="eastAsia"/>
        </w:rPr>
        <w:t>production</w:t>
      </w:r>
    </w:p>
    <w:p w14:paraId="58B04E24" w14:textId="77777777" w:rsidR="00D82512" w:rsidRDefault="00D82512" w:rsidP="00EE41AF"/>
    <w:p w14:paraId="23BFF047" w14:textId="77777777" w:rsidR="00D82512" w:rsidRDefault="00D82512" w:rsidP="00EE41AF"/>
    <w:p w14:paraId="3D0607C1" w14:textId="54C1B7DC" w:rsidR="00587CE4" w:rsidRDefault="00587CE4" w:rsidP="00EE41AF">
      <w:r>
        <w:t>T</w:t>
      </w:r>
      <w:r>
        <w:rPr>
          <w:rFonts w:hint="eastAsia"/>
        </w:rPr>
        <w:t>ype</w:t>
      </w:r>
      <w:r>
        <w:t>s o</w:t>
      </w:r>
      <w:r w:rsidR="00933E6E">
        <w:t>f</w:t>
      </w:r>
      <w:r>
        <w:t xml:space="preserve"> </w:t>
      </w:r>
      <w:proofErr w:type="gramStart"/>
      <w:r>
        <w:t>repo</w:t>
      </w:r>
      <w:proofErr w:type="gramEnd"/>
    </w:p>
    <w:p w14:paraId="32186200" w14:textId="77777777" w:rsidR="00587CE4" w:rsidRDefault="00587CE4" w:rsidP="00EE41AF"/>
    <w:p w14:paraId="463462D4" w14:textId="74CA5A52" w:rsidR="00587CE4" w:rsidRDefault="00587CE4" w:rsidP="00EE41AF">
      <w:proofErr w:type="spellStart"/>
      <w:r w:rsidRPr="00D533B1">
        <w:rPr>
          <w:b/>
          <w:bCs/>
        </w:rPr>
        <w:t>Monorepos</w:t>
      </w:r>
      <w:proofErr w:type="spellEnd"/>
      <w:r w:rsidR="0077619E">
        <w:t xml:space="preserve"> – source control pattern where all the source code is kept in a single </w:t>
      </w:r>
      <w:r w:rsidR="00DD3803">
        <w:t>repo.</w:t>
      </w:r>
    </w:p>
    <w:p w14:paraId="76DB6128" w14:textId="77777777" w:rsidR="0077619E" w:rsidRDefault="0077619E" w:rsidP="00EE41AF"/>
    <w:p w14:paraId="60083412" w14:textId="42EEDACF" w:rsidR="00587CE4" w:rsidRDefault="00587CE4" w:rsidP="00EE41AF">
      <w:r w:rsidRPr="00D533B1">
        <w:rPr>
          <w:b/>
          <w:bCs/>
        </w:rPr>
        <w:t>Multiple</w:t>
      </w:r>
      <w:r>
        <w:t xml:space="preserve"> </w:t>
      </w:r>
      <w:r w:rsidRPr="00207945">
        <w:rPr>
          <w:b/>
          <w:bCs/>
        </w:rPr>
        <w:t>repositories</w:t>
      </w:r>
      <w:r w:rsidR="0042447A">
        <w:t>/ traditional repositories</w:t>
      </w:r>
      <w:r w:rsidR="0077619E">
        <w:t xml:space="preserve"> – refer to </w:t>
      </w:r>
      <w:proofErr w:type="spellStart"/>
      <w:r w:rsidR="0077619E">
        <w:t>organing</w:t>
      </w:r>
      <w:proofErr w:type="spellEnd"/>
      <w:r w:rsidR="0077619E">
        <w:t xml:space="preserve"> your projects each into their separate </w:t>
      </w:r>
      <w:r w:rsidR="00DD3803">
        <w:t>repo.</w:t>
      </w:r>
    </w:p>
    <w:p w14:paraId="258B360D" w14:textId="77777777" w:rsidR="00587CE4" w:rsidRDefault="00587CE4" w:rsidP="00EE41AF"/>
    <w:p w14:paraId="7A035DE1" w14:textId="77777777" w:rsidR="00E4562B" w:rsidRDefault="00E4562B" w:rsidP="00EE41AF"/>
    <w:p w14:paraId="58386C7B" w14:textId="77777777" w:rsidR="00742AB1" w:rsidRDefault="00742AB1" w:rsidP="00EE41AF"/>
    <w:p w14:paraId="1AAF94EC" w14:textId="2BED2958" w:rsidR="00742AB1" w:rsidRDefault="00C8670F" w:rsidP="00EE41AF">
      <w:r>
        <w:t xml:space="preserve">Cloud computing </w:t>
      </w:r>
      <w:r w:rsidR="002B1168">
        <w:t xml:space="preserve"> (</w:t>
      </w:r>
      <w:hyperlink r:id="rId14" w:anchor=":~:text=Simply%20put%2C%20cloud%20computing%20is,resources%2C%20and%20economies%20of%20scale." w:history="1">
        <w:r w:rsidR="002B1168" w:rsidRPr="002B1168">
          <w:rPr>
            <w:rStyle w:val="Hyperlink"/>
          </w:rPr>
          <w:t>Microsoft</w:t>
        </w:r>
      </w:hyperlink>
      <w:r w:rsidR="002B1168">
        <w:t>)</w:t>
      </w:r>
    </w:p>
    <w:p w14:paraId="03AA142F" w14:textId="77777777" w:rsidR="00C8670F" w:rsidRDefault="00C8670F" w:rsidP="00EE41AF"/>
    <w:p w14:paraId="16BFE25E" w14:textId="63014834" w:rsidR="00E4562B" w:rsidRDefault="002C6022" w:rsidP="00EE41AF">
      <w:r>
        <w:rPr>
          <w:rFonts w:ascii="Segoe UI" w:hAnsi="Segoe UI" w:cs="Segoe UI"/>
          <w:color w:val="000000"/>
          <w:shd w:val="clear" w:color="auto" w:fill="FFFFFF"/>
        </w:rPr>
        <w:t xml:space="preserve">Simply put, </w:t>
      </w:r>
      <w:r w:rsidRPr="002C6022">
        <w:rPr>
          <w:rFonts w:ascii="Segoe UI" w:hAnsi="Segoe UI" w:cs="Segoe UI"/>
          <w:b/>
          <w:bCs/>
          <w:color w:val="000000"/>
          <w:shd w:val="clear" w:color="auto" w:fill="FFFFFF"/>
        </w:rPr>
        <w:t>cloud computing is the delivery of computing services—including servers, storage, databases, networking, software, analytics, and intelligence—over the internet (“the cloud”) to offer faster innovation</w:t>
      </w:r>
      <w:r>
        <w:rPr>
          <w:rFonts w:ascii="Segoe UI" w:hAnsi="Segoe UI" w:cs="Segoe UI"/>
          <w:color w:val="000000"/>
          <w:shd w:val="clear" w:color="auto" w:fill="FFFFFF"/>
        </w:rPr>
        <w:t xml:space="preserve">, flexible resources, and economies of scale. You typically pay only for cloud services you use, helping you lower your operating costs, run your infrastructure more efficiently, and scale as your business needs </w:t>
      </w:r>
      <w:proofErr w:type="gramStart"/>
      <w:r>
        <w:rPr>
          <w:rFonts w:ascii="Segoe UI" w:hAnsi="Segoe UI" w:cs="Segoe UI"/>
          <w:color w:val="000000"/>
          <w:shd w:val="clear" w:color="auto" w:fill="FFFFFF"/>
        </w:rPr>
        <w:t>change</w:t>
      </w:r>
      <w:proofErr w:type="gramEnd"/>
    </w:p>
    <w:p w14:paraId="373C50A5" w14:textId="77777777" w:rsidR="00D533B1" w:rsidRDefault="00D533B1" w:rsidP="00EE41AF"/>
    <w:p w14:paraId="6FBE792D" w14:textId="77777777" w:rsidR="00CA0DFA" w:rsidRDefault="00CA0DFA" w:rsidP="00EE41AF"/>
    <w:p w14:paraId="0019945B" w14:textId="245AEBB7" w:rsidR="00CA0DFA" w:rsidRDefault="00CA0DFA" w:rsidP="00EE41AF"/>
    <w:p w14:paraId="2141BF01" w14:textId="49A02B11" w:rsidR="000B52FC" w:rsidRDefault="000B52FC">
      <w:r>
        <w:br w:type="page"/>
      </w:r>
    </w:p>
    <w:p w14:paraId="20A1083D" w14:textId="5F8F35B5" w:rsidR="00D533B1" w:rsidRDefault="000B52FC" w:rsidP="00EE41AF">
      <w:r>
        <w:lastRenderedPageBreak/>
        <w:t xml:space="preserve">Azure </w:t>
      </w:r>
      <w:proofErr w:type="spellStart"/>
      <w:r>
        <w:t>Devops</w:t>
      </w:r>
      <w:proofErr w:type="spellEnd"/>
    </w:p>
    <w:p w14:paraId="6D2C2F94" w14:textId="77777777" w:rsidR="00575EFB" w:rsidRDefault="00575EFB" w:rsidP="00EE41AF"/>
    <w:p w14:paraId="158CECF8" w14:textId="558AB8BC" w:rsidR="00575EFB" w:rsidRDefault="00575EFB" w:rsidP="00EE41AF">
      <w:r>
        <w:t xml:space="preserve">Terminology </w:t>
      </w:r>
      <w:r w:rsidR="007F6865">
        <w:t xml:space="preserve">when </w:t>
      </w:r>
      <w:r>
        <w:t>releases pipeline</w:t>
      </w:r>
    </w:p>
    <w:p w14:paraId="3738768E" w14:textId="77777777" w:rsidR="007F6865" w:rsidRDefault="007F6865" w:rsidP="00EE41AF">
      <w:pPr>
        <w:rPr>
          <w:b/>
          <w:bCs/>
        </w:rPr>
      </w:pPr>
    </w:p>
    <w:p w14:paraId="53F43B50" w14:textId="772DE85F" w:rsidR="005976D1" w:rsidRDefault="007F6865" w:rsidP="00EE41AF">
      <w:pPr>
        <w:rPr>
          <w:b/>
          <w:bCs/>
        </w:rPr>
      </w:pPr>
      <w:r w:rsidRPr="007F6865">
        <w:rPr>
          <w:b/>
          <w:bCs/>
        </w:rPr>
        <w:t>Canary releases</w:t>
      </w:r>
    </w:p>
    <w:p w14:paraId="6B9436E7" w14:textId="069FA7B8" w:rsidR="007F6865" w:rsidRPr="00DB3E25" w:rsidRDefault="007F6865" w:rsidP="007F6865">
      <w:pPr>
        <w:pStyle w:val="ListParagraph"/>
        <w:numPr>
          <w:ilvl w:val="0"/>
          <w:numId w:val="1"/>
        </w:numPr>
      </w:pPr>
      <w:r w:rsidRPr="00DB3E25">
        <w:t>Releasing a feature to a limited subset of end users</w:t>
      </w:r>
    </w:p>
    <w:p w14:paraId="1C9E75A8" w14:textId="21CAA373" w:rsidR="007F6865" w:rsidRPr="00DB3E25" w:rsidRDefault="00DB5301" w:rsidP="007F6865">
      <w:pPr>
        <w:pStyle w:val="ListParagraph"/>
        <w:numPr>
          <w:ilvl w:val="0"/>
          <w:numId w:val="1"/>
        </w:numPr>
      </w:pPr>
      <w:r w:rsidRPr="00DB3E25">
        <w:t>How to implement: through The Load Balance</w:t>
      </w:r>
    </w:p>
    <w:p w14:paraId="3E9F470A" w14:textId="797B3EB2" w:rsidR="00DB3E25" w:rsidRDefault="00DB3E25" w:rsidP="007F6865">
      <w:pPr>
        <w:pStyle w:val="ListParagraph"/>
        <w:numPr>
          <w:ilvl w:val="0"/>
          <w:numId w:val="1"/>
        </w:numPr>
      </w:pPr>
      <w:r w:rsidRPr="00DB3E25">
        <w:t>Canary imp</w:t>
      </w:r>
      <w:r>
        <w:t>lement to traffic manager</w:t>
      </w:r>
      <w:r w:rsidR="00AD736F">
        <w:t xml:space="preserve"> </w:t>
      </w:r>
      <w:proofErr w:type="gramStart"/>
      <w:r w:rsidR="00AD736F">
        <w:t>e.g.</w:t>
      </w:r>
      <w:proofErr w:type="gramEnd"/>
      <w:r w:rsidR="00AD736F">
        <w:t xml:space="preserve"> released only 5% of users</w:t>
      </w:r>
    </w:p>
    <w:p w14:paraId="75E3A0B1" w14:textId="77777777" w:rsidR="00130CF2" w:rsidRDefault="00130CF2" w:rsidP="00130CF2"/>
    <w:p w14:paraId="6E70DB9D" w14:textId="050FE2F6" w:rsidR="00130CF2" w:rsidRPr="00130CF2" w:rsidRDefault="00130CF2" w:rsidP="00130CF2">
      <w:pPr>
        <w:rPr>
          <w:b/>
          <w:bCs/>
        </w:rPr>
      </w:pPr>
      <w:r w:rsidRPr="00130CF2">
        <w:rPr>
          <w:b/>
          <w:bCs/>
        </w:rPr>
        <w:t>Blue-green deployment</w:t>
      </w:r>
    </w:p>
    <w:p w14:paraId="26011340" w14:textId="77777777" w:rsidR="00130CF2" w:rsidRDefault="00130CF2" w:rsidP="00130CF2"/>
    <w:p w14:paraId="12EB1DEA" w14:textId="4E0053EB" w:rsidR="00130CF2" w:rsidRPr="00130CF2" w:rsidRDefault="00130CF2" w:rsidP="00130CF2">
      <w:pPr>
        <w:pStyle w:val="ListParagraph"/>
        <w:numPr>
          <w:ilvl w:val="0"/>
          <w:numId w:val="1"/>
        </w:numPr>
      </w:pPr>
      <w:r>
        <w:rPr>
          <w:b/>
          <w:bCs/>
        </w:rPr>
        <w:t xml:space="preserve">There are two version of app swapping each other as one feature </w:t>
      </w:r>
      <w:proofErr w:type="gramStart"/>
      <w:r>
        <w:rPr>
          <w:b/>
          <w:bCs/>
        </w:rPr>
        <w:t>released</w:t>
      </w:r>
      <w:proofErr w:type="gramEnd"/>
      <w:r>
        <w:rPr>
          <w:b/>
          <w:bCs/>
        </w:rPr>
        <w:t xml:space="preserve"> </w:t>
      </w:r>
    </w:p>
    <w:p w14:paraId="07E6B24A" w14:textId="77777777" w:rsidR="00130CF2" w:rsidRDefault="00130CF2" w:rsidP="00130CF2"/>
    <w:p w14:paraId="3E19CEEF" w14:textId="098606D3" w:rsidR="00130CF2" w:rsidRDefault="00130CF2" w:rsidP="00130CF2">
      <w:r>
        <w:t xml:space="preserve">A/B testing </w:t>
      </w:r>
    </w:p>
    <w:p w14:paraId="741A4E01" w14:textId="4B8D4AAF" w:rsidR="00130CF2" w:rsidRPr="00086EAA" w:rsidRDefault="00130CF2" w:rsidP="00130CF2">
      <w:pPr>
        <w:pStyle w:val="ListParagraph"/>
        <w:numPr>
          <w:ilvl w:val="0"/>
          <w:numId w:val="1"/>
        </w:numPr>
        <w:rPr>
          <w:rFonts w:ascii="Calibri" w:hAnsi="Calibri" w:cs="Calibri"/>
        </w:rPr>
      </w:pPr>
      <w:r w:rsidRPr="00130CF2">
        <w:rPr>
          <w:rFonts w:ascii="Calibri" w:hAnsi="Calibri" w:cs="Calibri"/>
          <w:kern w:val="0"/>
          <w:lang w:val="en-GB"/>
        </w:rPr>
        <w:t>A/B testing is an experiment where two or more variants are shown to users at random, and statistical analysis is used to determine which variation performs better for a given conversion goal</w:t>
      </w:r>
      <w:r w:rsidR="00994899">
        <w:rPr>
          <w:rFonts w:ascii="Calibri" w:hAnsi="Calibri" w:cs="Calibri"/>
          <w:kern w:val="0"/>
          <w:lang w:val="en-GB"/>
        </w:rPr>
        <w:t>.</w:t>
      </w:r>
    </w:p>
    <w:p w14:paraId="384E4667" w14:textId="230A8CC9" w:rsidR="00086EAA" w:rsidRDefault="00086EAA" w:rsidP="00086EAA">
      <w:pPr>
        <w:rPr>
          <w:rFonts w:ascii="Calibri" w:hAnsi="Calibri" w:cs="Calibri"/>
        </w:rPr>
      </w:pPr>
      <w:r>
        <w:rPr>
          <w:rFonts w:ascii="Calibri" w:hAnsi="Calibri" w:cs="Calibri"/>
        </w:rPr>
        <w:t>Dark launching</w:t>
      </w:r>
    </w:p>
    <w:p w14:paraId="758D3976" w14:textId="77777777" w:rsidR="00DA0E3D" w:rsidRDefault="0089786C" w:rsidP="00DA0E3D">
      <w:pPr>
        <w:pStyle w:val="ListParagraph"/>
        <w:numPr>
          <w:ilvl w:val="0"/>
          <w:numId w:val="1"/>
        </w:numPr>
        <w:rPr>
          <w:rFonts w:ascii="Calibri" w:hAnsi="Calibri" w:cs="Calibri"/>
        </w:rPr>
      </w:pPr>
      <w:r>
        <w:rPr>
          <w:rFonts w:ascii="Calibri" w:hAnsi="Calibri" w:cs="Calibri"/>
        </w:rPr>
        <w:t xml:space="preserve">Deploy some features to </w:t>
      </w:r>
      <w:r w:rsidR="0059740F">
        <w:rPr>
          <w:rFonts w:ascii="Calibri" w:hAnsi="Calibri" w:cs="Calibri"/>
        </w:rPr>
        <w:t>specific customers</w:t>
      </w:r>
      <w:r>
        <w:rPr>
          <w:rFonts w:ascii="Calibri" w:hAnsi="Calibri" w:cs="Calibri"/>
        </w:rPr>
        <w:t xml:space="preserve"> then deploy to all </w:t>
      </w:r>
      <w:proofErr w:type="gramStart"/>
      <w:r>
        <w:rPr>
          <w:rFonts w:ascii="Calibri" w:hAnsi="Calibri" w:cs="Calibri"/>
        </w:rPr>
        <w:t>customers</w:t>
      </w:r>
      <w:proofErr w:type="gramEnd"/>
    </w:p>
    <w:p w14:paraId="2AEB32D6" w14:textId="14860C29" w:rsidR="00DA0E3D" w:rsidRPr="00DA0E3D" w:rsidRDefault="00DA0E3D" w:rsidP="00DA0E3D">
      <w:pPr>
        <w:pStyle w:val="ListParagraph"/>
        <w:numPr>
          <w:ilvl w:val="0"/>
          <w:numId w:val="1"/>
        </w:numPr>
        <w:rPr>
          <w:rFonts w:ascii="Calibri" w:hAnsi="Calibri" w:cs="Calibri"/>
        </w:rPr>
      </w:pPr>
      <w:r w:rsidRPr="00DA0E3D">
        <w:rPr>
          <w:rFonts w:ascii="Helvetica" w:hAnsi="Helvetica" w:cs="Helvetica"/>
          <w:kern w:val="0"/>
          <w:lang w:val="en-GB"/>
        </w:rPr>
        <w:t>Pros of Feature Testing</w:t>
      </w:r>
    </w:p>
    <w:p w14:paraId="1FF2E616" w14:textId="72828466" w:rsidR="00DA0E3D" w:rsidRPr="00DA0E3D" w:rsidRDefault="00DA0E3D" w:rsidP="00DA0E3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lang w:val="en-GB"/>
        </w:rPr>
      </w:pPr>
      <w:r w:rsidRPr="00DA0E3D">
        <w:rPr>
          <w:rFonts w:ascii="Helvetica" w:hAnsi="Helvetica" w:cs="Helvetica"/>
          <w:kern w:val="0"/>
          <w:lang w:val="en-GB"/>
        </w:rPr>
        <w:t xml:space="preserve">Tests how a feature performs under </w:t>
      </w:r>
      <w:proofErr w:type="gramStart"/>
      <w:r w:rsidRPr="00DA0E3D">
        <w:rPr>
          <w:rFonts w:ascii="Helvetica" w:hAnsi="Helvetica" w:cs="Helvetica"/>
          <w:kern w:val="0"/>
          <w:lang w:val="en-GB"/>
        </w:rPr>
        <w:t>load</w:t>
      </w:r>
      <w:proofErr w:type="gramEnd"/>
    </w:p>
    <w:p w14:paraId="01758546" w14:textId="4471AE70" w:rsidR="00DA0E3D" w:rsidRDefault="00DA0E3D" w:rsidP="00DA0E3D">
      <w:pPr>
        <w:pStyle w:val="ListParagraph"/>
        <w:numPr>
          <w:ilvl w:val="1"/>
          <w:numId w:val="1"/>
        </w:numPr>
        <w:rPr>
          <w:rFonts w:ascii="Calibri" w:hAnsi="Calibri" w:cs="Calibri"/>
        </w:rPr>
      </w:pPr>
      <w:r>
        <w:rPr>
          <w:rFonts w:ascii="Calibri" w:hAnsi="Calibri" w:cs="Calibri"/>
          <w:kern w:val="0"/>
          <w:lang w:val="en-GB"/>
        </w:rPr>
        <w:t>﻿﻿</w:t>
      </w:r>
      <w:r>
        <w:rPr>
          <w:rFonts w:ascii="Helvetica" w:hAnsi="Helvetica" w:cs="Helvetica"/>
          <w:kern w:val="0"/>
          <w:lang w:val="en-GB"/>
        </w:rPr>
        <w:t xml:space="preserve">Allows for gradual exposure to </w:t>
      </w:r>
      <w:proofErr w:type="gramStart"/>
      <w:r>
        <w:rPr>
          <w:rFonts w:ascii="Helvetica" w:hAnsi="Helvetica" w:cs="Helvetica"/>
          <w:kern w:val="0"/>
          <w:lang w:val="en-GB"/>
        </w:rPr>
        <w:t>users</w:t>
      </w:r>
      <w:proofErr w:type="gramEnd"/>
    </w:p>
    <w:p w14:paraId="2663741A" w14:textId="03E75516" w:rsidR="00130CF2" w:rsidRPr="009E3208" w:rsidRDefault="009E3208" w:rsidP="009E3208">
      <w:pPr>
        <w:pStyle w:val="ListParagraph"/>
        <w:numPr>
          <w:ilvl w:val="0"/>
          <w:numId w:val="1"/>
        </w:numPr>
      </w:pPr>
      <w:r w:rsidRPr="009E3208">
        <w:rPr>
          <w:rFonts w:ascii="Helvetica" w:hAnsi="Helvetica" w:cs="Helvetica"/>
          <w:kern w:val="0"/>
          <w:lang w:val="en-GB"/>
        </w:rPr>
        <w:t>Cons of Feature Testing</w:t>
      </w:r>
    </w:p>
    <w:p w14:paraId="04554191" w14:textId="77777777" w:rsidR="009E3208" w:rsidRDefault="009E3208" w:rsidP="009E3208">
      <w:pPr>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lang w:val="en-GB"/>
        </w:rPr>
      </w:pPr>
      <w:r>
        <w:rPr>
          <w:rFonts w:ascii="Helvetica" w:hAnsi="Helvetica" w:cs="Helvetica"/>
          <w:kern w:val="0"/>
          <w:lang w:val="en-GB"/>
        </w:rPr>
        <w:t>Hidden features might still impact the production environment in unforeseen ways</w:t>
      </w:r>
    </w:p>
    <w:p w14:paraId="433E1C14" w14:textId="55C10396" w:rsidR="009E3208" w:rsidRDefault="009E3208" w:rsidP="009E3208">
      <w:pPr>
        <w:pStyle w:val="ListParagraph"/>
        <w:numPr>
          <w:ilvl w:val="1"/>
          <w:numId w:val="1"/>
        </w:numPr>
      </w:pPr>
      <w:r>
        <w:rPr>
          <w:rFonts w:ascii="Calibri" w:hAnsi="Calibri" w:cs="Calibri"/>
          <w:kern w:val="0"/>
          <w:lang w:val="en-GB"/>
        </w:rPr>
        <w:t>﻿﻿</w:t>
      </w:r>
      <w:r>
        <w:rPr>
          <w:rFonts w:ascii="Helvetica" w:hAnsi="Helvetica" w:cs="Helvetica"/>
          <w:kern w:val="0"/>
          <w:lang w:val="en-GB"/>
        </w:rPr>
        <w:t xml:space="preserve">Requires feature </w:t>
      </w:r>
      <w:proofErr w:type="gramStart"/>
      <w:r>
        <w:rPr>
          <w:rFonts w:ascii="Helvetica" w:hAnsi="Helvetica" w:cs="Helvetica"/>
          <w:kern w:val="0"/>
          <w:lang w:val="en-GB"/>
        </w:rPr>
        <w:t>toggles</w:t>
      </w:r>
      <w:proofErr w:type="gramEnd"/>
    </w:p>
    <w:p w14:paraId="7947DA47" w14:textId="77777777" w:rsidR="00130CF2" w:rsidRPr="00DB3E25" w:rsidRDefault="00130CF2" w:rsidP="00130CF2"/>
    <w:p w14:paraId="697CE36E" w14:textId="77777777" w:rsidR="007F6865" w:rsidRDefault="007F6865" w:rsidP="00EE41AF"/>
    <w:p w14:paraId="63B7902A" w14:textId="77777777" w:rsidR="005976D1" w:rsidRDefault="005976D1" w:rsidP="00EE41AF"/>
    <w:p w14:paraId="2CC53A51" w14:textId="77777777" w:rsidR="000B52FC" w:rsidRDefault="000B52FC" w:rsidP="00EE41AF"/>
    <w:p w14:paraId="2C522FD5" w14:textId="77777777" w:rsidR="000B52FC" w:rsidRDefault="000B52FC" w:rsidP="00EE41AF"/>
    <w:sectPr w:rsidR="000B52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5D01C25"/>
    <w:multiLevelType w:val="hybridMultilevel"/>
    <w:tmpl w:val="C8B67266"/>
    <w:lvl w:ilvl="0" w:tplc="CE2606A8">
      <w:start w:val="1"/>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12593312">
    <w:abstractNumId w:val="1"/>
  </w:num>
  <w:num w:numId="2" w16cid:durableId="226385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433"/>
    <w:rsid w:val="00036B96"/>
    <w:rsid w:val="00086EAA"/>
    <w:rsid w:val="000B3AB3"/>
    <w:rsid w:val="000B52FC"/>
    <w:rsid w:val="000E4883"/>
    <w:rsid w:val="000F7769"/>
    <w:rsid w:val="0010247A"/>
    <w:rsid w:val="00130CF2"/>
    <w:rsid w:val="00176C15"/>
    <w:rsid w:val="001D182F"/>
    <w:rsid w:val="00207945"/>
    <w:rsid w:val="002725A7"/>
    <w:rsid w:val="002A0B0F"/>
    <w:rsid w:val="002A112A"/>
    <w:rsid w:val="002B1168"/>
    <w:rsid w:val="002B4365"/>
    <w:rsid w:val="002C6022"/>
    <w:rsid w:val="002E78EE"/>
    <w:rsid w:val="00304ECC"/>
    <w:rsid w:val="003A49C6"/>
    <w:rsid w:val="004128F6"/>
    <w:rsid w:val="0042447A"/>
    <w:rsid w:val="004D332F"/>
    <w:rsid w:val="00513F63"/>
    <w:rsid w:val="00533B85"/>
    <w:rsid w:val="00575EFB"/>
    <w:rsid w:val="00587CE4"/>
    <w:rsid w:val="0059740F"/>
    <w:rsid w:val="005976D1"/>
    <w:rsid w:val="005B136E"/>
    <w:rsid w:val="005F24C3"/>
    <w:rsid w:val="00635FB9"/>
    <w:rsid w:val="00713FFB"/>
    <w:rsid w:val="00742AB1"/>
    <w:rsid w:val="007446F9"/>
    <w:rsid w:val="0077619E"/>
    <w:rsid w:val="007E5405"/>
    <w:rsid w:val="007F6865"/>
    <w:rsid w:val="00865433"/>
    <w:rsid w:val="0089786C"/>
    <w:rsid w:val="008D07CC"/>
    <w:rsid w:val="00933E6E"/>
    <w:rsid w:val="00941076"/>
    <w:rsid w:val="009646AD"/>
    <w:rsid w:val="00994899"/>
    <w:rsid w:val="009A5E4F"/>
    <w:rsid w:val="009E3208"/>
    <w:rsid w:val="00A83760"/>
    <w:rsid w:val="00AD41AF"/>
    <w:rsid w:val="00AD736F"/>
    <w:rsid w:val="00AE458B"/>
    <w:rsid w:val="00C02705"/>
    <w:rsid w:val="00C25B5D"/>
    <w:rsid w:val="00C66490"/>
    <w:rsid w:val="00C8670F"/>
    <w:rsid w:val="00CA0DFA"/>
    <w:rsid w:val="00CC09E9"/>
    <w:rsid w:val="00CD3D46"/>
    <w:rsid w:val="00CE208C"/>
    <w:rsid w:val="00D533B1"/>
    <w:rsid w:val="00D82512"/>
    <w:rsid w:val="00DA0E3D"/>
    <w:rsid w:val="00DB3E25"/>
    <w:rsid w:val="00DB5301"/>
    <w:rsid w:val="00DD3803"/>
    <w:rsid w:val="00DF1EDE"/>
    <w:rsid w:val="00E4562B"/>
    <w:rsid w:val="00E5419E"/>
    <w:rsid w:val="00EB0C19"/>
    <w:rsid w:val="00EB19B2"/>
    <w:rsid w:val="00EB2064"/>
    <w:rsid w:val="00EB44BB"/>
    <w:rsid w:val="00EB5996"/>
    <w:rsid w:val="00EE41AF"/>
    <w:rsid w:val="00F3787C"/>
    <w:rsid w:val="00FA4AE0"/>
    <w:rsid w:val="00FF136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A41EE84"/>
  <w15:chartTrackingRefBased/>
  <w15:docId w15:val="{CFBEF713-4DB5-E045-AFEA-FC7AC15B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208C"/>
    <w:pPr>
      <w:ind w:left="720"/>
      <w:contextualSpacing/>
    </w:pPr>
  </w:style>
  <w:style w:type="character" w:styleId="Hyperlink">
    <w:name w:val="Hyperlink"/>
    <w:basedOn w:val="DefaultParagraphFont"/>
    <w:uiPriority w:val="99"/>
    <w:unhideWhenUsed/>
    <w:rsid w:val="00F3787C"/>
    <w:rPr>
      <w:color w:val="0563C1" w:themeColor="hyperlink"/>
      <w:u w:val="single"/>
    </w:rPr>
  </w:style>
  <w:style w:type="character" w:styleId="UnresolvedMention">
    <w:name w:val="Unresolved Mention"/>
    <w:basedOn w:val="DefaultParagraphFont"/>
    <w:uiPriority w:val="99"/>
    <w:semiHidden/>
    <w:unhideWhenUsed/>
    <w:rsid w:val="00F378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989261">
      <w:bodyDiv w:val="1"/>
      <w:marLeft w:val="0"/>
      <w:marRight w:val="0"/>
      <w:marTop w:val="0"/>
      <w:marBottom w:val="0"/>
      <w:divBdr>
        <w:top w:val="none" w:sz="0" w:space="0" w:color="auto"/>
        <w:left w:val="none" w:sz="0" w:space="0" w:color="auto"/>
        <w:bottom w:val="none" w:sz="0" w:space="0" w:color="auto"/>
        <w:right w:val="none" w:sz="0" w:space="0" w:color="auto"/>
      </w:divBdr>
      <w:divsChild>
        <w:div w:id="1754740508">
          <w:marLeft w:val="0"/>
          <w:marRight w:val="0"/>
          <w:marTop w:val="0"/>
          <w:marBottom w:val="0"/>
          <w:divBdr>
            <w:top w:val="none" w:sz="0" w:space="0" w:color="auto"/>
            <w:left w:val="none" w:sz="0" w:space="0" w:color="auto"/>
            <w:bottom w:val="none" w:sz="0" w:space="0" w:color="auto"/>
            <w:right w:val="none" w:sz="0" w:space="0" w:color="auto"/>
          </w:divBdr>
          <w:divsChild>
            <w:div w:id="200752755">
              <w:marLeft w:val="0"/>
              <w:marRight w:val="0"/>
              <w:marTop w:val="0"/>
              <w:marBottom w:val="450"/>
              <w:divBdr>
                <w:top w:val="none" w:sz="0" w:space="0" w:color="auto"/>
                <w:left w:val="none" w:sz="0" w:space="0" w:color="auto"/>
                <w:bottom w:val="none" w:sz="0" w:space="0" w:color="auto"/>
                <w:right w:val="none" w:sz="0" w:space="0" w:color="auto"/>
              </w:divBdr>
            </w:div>
          </w:divsChild>
        </w:div>
        <w:div w:id="1193808342">
          <w:marLeft w:val="0"/>
          <w:marRight w:val="0"/>
          <w:marTop w:val="0"/>
          <w:marBottom w:val="0"/>
          <w:divBdr>
            <w:top w:val="none" w:sz="0" w:space="0" w:color="auto"/>
            <w:left w:val="none" w:sz="0" w:space="0" w:color="auto"/>
            <w:bottom w:val="none" w:sz="0" w:space="0" w:color="auto"/>
            <w:right w:val="none" w:sz="0" w:space="0" w:color="auto"/>
          </w:divBdr>
          <w:divsChild>
            <w:div w:id="135613444">
              <w:marLeft w:val="-150"/>
              <w:marRight w:val="-150"/>
              <w:marTop w:val="0"/>
              <w:marBottom w:val="450"/>
              <w:divBdr>
                <w:top w:val="none" w:sz="0" w:space="0" w:color="auto"/>
                <w:left w:val="none" w:sz="0" w:space="0" w:color="auto"/>
                <w:bottom w:val="none" w:sz="0" w:space="0" w:color="auto"/>
                <w:right w:val="none" w:sz="0" w:space="0" w:color="auto"/>
              </w:divBdr>
              <w:divsChild>
                <w:div w:id="275600910">
                  <w:marLeft w:val="0"/>
                  <w:marRight w:val="0"/>
                  <w:marTop w:val="0"/>
                  <w:marBottom w:val="0"/>
                  <w:divBdr>
                    <w:top w:val="none" w:sz="0" w:space="0" w:color="auto"/>
                    <w:left w:val="none" w:sz="0" w:space="0" w:color="auto"/>
                    <w:bottom w:val="none" w:sz="0" w:space="0" w:color="auto"/>
                    <w:right w:val="none" w:sz="0" w:space="0" w:color="auto"/>
                  </w:divBdr>
                  <w:divsChild>
                    <w:div w:id="1772965493">
                      <w:marLeft w:val="0"/>
                      <w:marRight w:val="0"/>
                      <w:marTop w:val="0"/>
                      <w:marBottom w:val="450"/>
                      <w:divBdr>
                        <w:top w:val="none" w:sz="0" w:space="0" w:color="auto"/>
                        <w:left w:val="none" w:sz="0" w:space="0" w:color="auto"/>
                        <w:bottom w:val="none" w:sz="0" w:space="0" w:color="auto"/>
                        <w:right w:val="none" w:sz="0" w:space="0" w:color="auto"/>
                      </w:divBdr>
                      <w:divsChild>
                        <w:div w:id="1225138201">
                          <w:marLeft w:val="0"/>
                          <w:marRight w:val="0"/>
                          <w:marTop w:val="0"/>
                          <w:marBottom w:val="0"/>
                          <w:divBdr>
                            <w:top w:val="none" w:sz="0" w:space="0" w:color="auto"/>
                            <w:left w:val="none" w:sz="0" w:space="0" w:color="auto"/>
                            <w:bottom w:val="none" w:sz="0" w:space="0" w:color="auto"/>
                            <w:right w:val="none" w:sz="0" w:space="0" w:color="auto"/>
                          </w:divBdr>
                          <w:divsChild>
                            <w:div w:id="20324229">
                              <w:marLeft w:val="-150"/>
                              <w:marRight w:val="-150"/>
                              <w:marTop w:val="0"/>
                              <w:marBottom w:val="0"/>
                              <w:divBdr>
                                <w:top w:val="none" w:sz="0" w:space="0" w:color="auto"/>
                                <w:left w:val="none" w:sz="0" w:space="0" w:color="auto"/>
                                <w:bottom w:val="none" w:sz="0" w:space="0" w:color="auto"/>
                                <w:right w:val="none" w:sz="0" w:space="0" w:color="auto"/>
                              </w:divBdr>
                              <w:divsChild>
                                <w:div w:id="102652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frastructure_as_code"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aws.amazon.com/microservices/" TargetMode="External"/><Relationship Id="rId4" Type="http://schemas.openxmlformats.org/officeDocument/2006/relationships/webSettings" Target="webSettings.xml"/><Relationship Id="rId9" Type="http://schemas.openxmlformats.org/officeDocument/2006/relationships/hyperlink" Target="https://aws.amazon.com/what-is/iac/" TargetMode="External"/><Relationship Id="rId14" Type="http://schemas.openxmlformats.org/officeDocument/2006/relationships/hyperlink" Target="https://azure.microsoft.com/en-us/resources/cloud-computing-dictionary/what-is-cloud-comp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6</Pages>
  <Words>589</Words>
  <Characters>3362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ZONGJIE GUO</dc:creator>
  <cp:keywords/>
  <dc:description/>
  <cp:lastModifiedBy>ZONGJIE GUO</cp:lastModifiedBy>
  <cp:revision>77</cp:revision>
  <dcterms:created xsi:type="dcterms:W3CDTF">2024-02-05T04:49:00Z</dcterms:created>
  <dcterms:modified xsi:type="dcterms:W3CDTF">2024-02-12T12:03:00Z</dcterms:modified>
</cp:coreProperties>
</file>