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Pr="00245E5C" w:rsidR="009D381B" w:rsidRDefault="000B15F5">
          <w:pPr>
            <w:rPr>
              <w:lang w:val="en-US"/>
            </w:rPr>
          </w:pP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editId="43DF474C" wp14:anchorId="43378467">
                    <wp:simplePos x="0" y="0"/>
                    <wp:positionH relativeFrom="column">
                      <wp:posOffset>733425</wp:posOffset>
                    </wp:positionH>
                    <wp:positionV relativeFrom="paragraph">
                      <wp:posOffset>7468235</wp:posOffset>
                    </wp:positionV>
                    <wp:extent cx="5343525" cy="14859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3525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5B2F7B" w:rsidR="000B15F5" w:rsidP="000B15F5" w:rsidRDefault="000B15F5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Version </w:t>
                                  <w:t xml:space="preserve">1.0.0.21</w:t>
                                </w:r>
                                <w:r>
                                  <w:t xml:space="preserve"/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egonl</w:t>
                                </w:r>
                                <w:r>
                                  <w:br/>
                                </w:r>
                                <w:r>
                                  <w:rPr>
                                    <w:lang w:val="en-US"/>
                                  </w:rPr>
                                  <w:t>December 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style="position:absolute;margin-left:57.75pt;margin-top:588.05pt;width:420.75pt;height:11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ifhAIAABE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">
                    <v:textbox>
                      <w:txbxContent>
                        <w:p w:rsidRPr="005B2F7B" w:rsidR="000B15F5" w:rsidP="000B15F5" w:rsidRDefault="000B15F5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Version </w:t>
                            <w:t xml:space="preserve">1.0.0.21</w:t>
                          </w:r>
                          <w:r>
                            <w:t xml:space="preserve"/>
                          </w:r>
                          <w:r>
                            <w:rPr>
                              <w:lang w:val="en-US"/>
                            </w:rPr>
                            <w:br/>
                            <w:t>egonl</w:t>
                          </w:r>
                          <w:r>
                            <w:br/>
                          </w:r>
                          <w:r>
                            <w:rPr>
                              <w:lang w:val="en-US"/>
                            </w:rPr>
                            <w:t>December 2017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45E5C" w:rsidR="0009094D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editId="69F04D7A" wp14:anchorId="1FB47B70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A7C" w:rsidRDefault="00776A7C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hAnsiTheme="majorHAnsi" w:eastAsiaTheme="majorEastAsia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spid="_x0000_s1027" o:allowincell="f" fillcolor="#d34817 [3204]" strokecolor="#956251 [3207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>
                    <v:textbox inset="14.4pt,,14.4pt">
                      <w:txbxContent>
                        <w:p w:rsidR="00776A7C" w:rsidRDefault="00776A7C">
                          <w:pPr>
                            <w:pStyle w:val="Geenafstand"/>
                            <w:jc w:val="right"/>
                            <w:rPr>
                              <w:rFonts w:asciiTheme="majorHAnsi" w:hAnsiTheme="majorHAnsi" w:eastAsiaTheme="majorEastAsia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hAnsiTheme="majorHAnsi" w:eastAsiaTheme="majorEastAsia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45E5C" w:rsidR="0009094D">
            <w:rPr>
              <w:caps/>
              <w:lang w:val="en-US"/>
            </w:rPr>
            <w:br w:type="page"/>
          </w:r>
        </w:p>
      </w:sdtContent>
    </w:sdt>
    <w:p w:rsidRPr="00245E5C" w:rsidR="009D381B" w:rsidRDefault="007503FB">
      <w:pPr>
        <w:pStyle w:val="Kop1"/>
        <w:rPr>
          <w:lang w:val="en-US"/>
        </w:rPr>
      </w:pPr>
      <w:bookmarkStart w:name="_Toc501662258" w:id="0"/>
      <w:r w:rsidRPr="00245E5C">
        <w:rPr>
          <w:lang w:val="en-US"/>
        </w:rPr>
        <w:lastRenderedPageBreak/>
        <w:t>S</w:t>
      </w:r>
      <w:r w:rsidRPr="00245E5C" w:rsidR="00AD626A">
        <w:rPr>
          <w:lang w:val="en-US"/>
        </w:rPr>
        <w:t>ummary</w:t>
      </w:r>
      <w:bookmarkEnd w:id="0"/>
    </w:p>
    <w:p w:rsidRPr="00245E5C" w:rsidR="002012AB" w:rsidRDefault="00F7505F">
      <w:pPr>
        <w:rPr>
          <w:lang w:val="en-US"/>
        </w:rPr>
      </w:pPr>
      <w:r w:rsidRPr="00245E5C">
        <w:rPr>
          <w:lang w:val="en-US"/>
        </w:rPr>
        <w:t>SharpDocx</w:t>
      </w:r>
      <w:r w:rsidRPr="00245E5C" w:rsidR="00AD626A">
        <w:rPr>
          <w:lang w:val="en-US"/>
        </w:rPr>
        <w:t xml:space="preserve"> is a </w:t>
      </w:r>
      <w:r w:rsidRPr="00245E5C" w:rsidR="00BD781A">
        <w:rPr>
          <w:lang w:val="en-US"/>
        </w:rPr>
        <w:t>library</w:t>
      </w:r>
      <w:r w:rsidRPr="00245E5C" w:rsidR="00AD626A">
        <w:rPr>
          <w:lang w:val="en-US"/>
        </w:rPr>
        <w:t xml:space="preserve"> to programmatically create Word documents. It’s inspired on Web technologies like ASP.NET.</w:t>
      </w:r>
      <w:r w:rsidRPr="00245E5C" w:rsidR="006E553B">
        <w:rPr>
          <w:lang w:val="en-US"/>
        </w:rPr>
        <w:t xml:space="preserve"> Developers familiar with classic ASP.NET should feel right at home.</w:t>
      </w:r>
    </w:p>
    <w:p w:rsidRPr="00245E5C" w:rsidR="002012AB" w:rsidRDefault="00116257">
      <w:pPr>
        <w:rPr>
          <w:lang w:val="en-US"/>
        </w:rPr>
      </w:pPr>
      <w:r w:rsidRPr="00245E5C">
        <w:rPr>
          <w:lang w:val="en-US"/>
        </w:rPr>
        <w:t xml:space="preserve">With </w:t>
      </w:r>
      <w:r w:rsidRPr="00245E5C" w:rsidR="00F7505F">
        <w:rPr>
          <w:lang w:val="en-US"/>
        </w:rPr>
        <w:t>SharpDocx</w:t>
      </w:r>
      <w:r w:rsidRPr="00245E5C" w:rsidR="00AD626A">
        <w:rPr>
          <w:lang w:val="en-US"/>
        </w:rPr>
        <w:t xml:space="preserve">, </w:t>
      </w:r>
      <w:r w:rsidRPr="00245E5C" w:rsidR="002012AB">
        <w:rPr>
          <w:lang w:val="en-US"/>
        </w:rPr>
        <w:t>the developer first creates a view. This is a Word document which also contains C# code. This is usually done in Microsoft Word.</w:t>
      </w:r>
    </w:p>
    <w:p w:rsidRPr="00245E5C" w:rsidR="006E553B" w:rsidRDefault="002012AB">
      <w:pPr>
        <w:rPr>
          <w:lang w:val="en-US"/>
        </w:rPr>
      </w:pPr>
      <w:r w:rsidRPr="00245E5C">
        <w:rPr>
          <w:lang w:val="en-US"/>
        </w:rPr>
        <w:t>Next, the developer programmatically creates new documents based on this view. The views can optionally be supplied</w:t>
      </w:r>
      <w:r w:rsidRPr="00245E5C" w:rsidR="005B2F7B">
        <w:rPr>
          <w:lang w:val="en-US"/>
        </w:rPr>
        <w:t xml:space="preserve"> with a user defined model. This is usually done in Visual Studio using C#.</w:t>
      </w:r>
    </w:p>
    <w:p w:rsidRPr="00245E5C" w:rsidR="006E553B" w:rsidRDefault="006E553B">
      <w:pPr>
        <w:rPr>
          <w:lang w:val="en-US"/>
        </w:rPr>
      </w:pPr>
      <w:r w:rsidRPr="00245E5C">
        <w:rPr>
          <w:lang w:val="en-US"/>
        </w:rPr>
        <w:t xml:space="preserve">Out of the box </w:t>
      </w:r>
      <w:r w:rsidRPr="00245E5C" w:rsidR="00F7505F">
        <w:rPr>
          <w:lang w:val="en-US"/>
        </w:rPr>
        <w:t>SharpDocx</w:t>
      </w:r>
      <w:r w:rsidRPr="00245E5C">
        <w:rPr>
          <w:lang w:val="en-US"/>
        </w:rPr>
        <w:t xml:space="preserve"> supports most standard scenario’s, like inserting text, tables and images. If something more specific is required, developers can extend views in order to implement those requirements.</w:t>
      </w:r>
    </w:p>
    <w:p w:rsidRPr="00245E5C" w:rsidR="0009094D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Pr="00245E5C" w:rsidR="0009094D">
        <w:rPr>
          <w:lang w:val="en-US"/>
        </w:rPr>
        <w:br w:type="page"/>
      </w:r>
    </w:p>
    <w:bookmarkStart w:name="_Toc501662259" w:displacedByCustomXml="next" w:id="1"/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245E5C" w:rsidR="009D381B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1"/>
        </w:p>
        <w:p w:rsidR="00614D74" w:rsidRDefault="0009094D">
          <w:pPr>
            <w:pStyle w:val="Inhopg1"/>
            <w:rPr>
              <w:noProof/>
              <w:lang w:val="nl-NL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history="1" w:anchor="_Toc501662258">
            <w:r w:rsidRPr="0012022E" w:rsidR="00614D74">
              <w:rPr>
                <w:rStyle w:val="Hyperlink"/>
                <w:noProof/>
                <w:lang w:val="en-US"/>
              </w:rPr>
              <w:t>Summary</w:t>
            </w:r>
            <w:r w:rsidR="00614D74">
              <w:rPr>
                <w:noProof/>
                <w:webHidden/>
              </w:rPr>
              <w:tab/>
            </w:r>
            <w:r w:rsidR="00614D74">
              <w:rPr>
                <w:noProof/>
                <w:webHidden/>
              </w:rPr>
              <w:fldChar w:fldCharType="begin"/>
            </w:r>
            <w:r w:rsidR="00614D74">
              <w:rPr>
                <w:noProof/>
                <w:webHidden/>
              </w:rPr>
              <w:instrText xml:space="preserve"> PAGEREF _Toc501662258 \h </w:instrText>
            </w:r>
            <w:r w:rsidR="00614D74">
              <w:rPr>
                <w:noProof/>
                <w:webHidden/>
              </w:rPr>
            </w:r>
            <w:r w:rsidR="00614D74">
              <w:rPr>
                <w:noProof/>
                <w:webHidden/>
              </w:rPr>
              <w:fldChar w:fldCharType="separate"/>
            </w:r>
            <w:r w:rsidR="00614D74">
              <w:rPr>
                <w:noProof/>
                <w:webHidden/>
              </w:rPr>
              <w:t>1</w:t>
            </w:r>
            <w:r w:rsidR="00614D74"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1"/>
            <w:rPr>
              <w:noProof/>
              <w:lang w:val="nl-NL" w:eastAsia="nl-NL"/>
            </w:rPr>
          </w:pPr>
          <w:hyperlink w:history="1" w:anchor="_Toc501662259">
            <w:r w:rsidRPr="0012022E">
              <w:rPr>
                <w:rStyle w:val="Hyperlink"/>
                <w:noProof/>
                <w:lang w:val="en-US"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1"/>
            <w:rPr>
              <w:noProof/>
              <w:lang w:val="nl-NL" w:eastAsia="nl-NL"/>
            </w:rPr>
          </w:pPr>
          <w:hyperlink w:history="1" w:anchor="_Toc501662260">
            <w:r w:rsidRPr="0012022E">
              <w:rPr>
                <w:rStyle w:val="Hyperlink"/>
                <w:noProof/>
                <w:lang w:val="en-US"/>
              </w:rPr>
              <w:t>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history="1" w:anchor="_Toc501662261">
            <w:r w:rsidRPr="0012022E">
              <w:rPr>
                <w:rStyle w:val="Hyperlink"/>
                <w:noProof/>
                <w:lang w:val="en-US"/>
              </w:rPr>
              <w:t>Write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history="1" w:anchor="_Toc501662262">
            <w:r w:rsidRPr="0012022E">
              <w:rPr>
                <w:rStyle w:val="Hyperlink"/>
                <w:noProof/>
                <w:lang w:val="en-US"/>
              </w:rPr>
              <w:t>Conditional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history="1" w:anchor="_Toc501662263">
            <w:r w:rsidRPr="0012022E">
              <w:rPr>
                <w:rStyle w:val="Hyperlink"/>
                <w:noProof/>
                <w:lang w:val="en-US"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history="1" w:anchor="_Toc501662264">
            <w:r w:rsidRPr="0012022E">
              <w:rPr>
                <w:rStyle w:val="Hyperlink"/>
                <w:noProof/>
                <w:lang w:val="en-US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history="1" w:anchor="_Toc501662265">
            <w:r w:rsidRPr="0012022E">
              <w:rPr>
                <w:rStyle w:val="Hyperlink"/>
                <w:noProof/>
                <w:lang w:val="en-US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history="1" w:anchor="_Toc501662266">
            <w:r w:rsidRPr="0012022E">
              <w:rPr>
                <w:rStyle w:val="Hyperlink"/>
                <w:noProof/>
                <w:lang w:val="en-US"/>
              </w:rPr>
              <w:t>Replacing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D74" w:rsidRDefault="00614D74">
          <w:pPr>
            <w:pStyle w:val="Inhopg2"/>
            <w:rPr>
              <w:noProof/>
              <w:lang w:val="nl-NL" w:eastAsia="nl-NL"/>
            </w:rPr>
          </w:pPr>
          <w:hyperlink w:history="1" w:anchor="_Toc501662267">
            <w:r w:rsidRPr="0012022E">
              <w:rPr>
                <w:rStyle w:val="Hyperlink"/>
                <w:noProof/>
                <w:lang w:val="en-US"/>
              </w:rPr>
              <w:t>The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_Toc501662267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245E5C" w:rsidR="009D381B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Pr="00245E5C" w:rsidR="009D381B" w:rsidRDefault="0009094D">
      <w:pPr>
        <w:rPr>
          <w:rFonts w:asciiTheme="majorHAnsi" w:hAnsiTheme="majorHAnsi" w:eastAsiaTheme="majorEastAsia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Pr="00245E5C" w:rsidR="009D381B" w:rsidRDefault="005B2F7B">
      <w:pPr>
        <w:pStyle w:val="Kop1"/>
        <w:rPr>
          <w:lang w:val="en-US"/>
        </w:rPr>
      </w:pPr>
      <w:bookmarkStart w:name="_Toc501662260" w:id="2"/>
      <w:r w:rsidRPr="00245E5C">
        <w:rPr>
          <w:lang w:val="en-US"/>
        </w:rPr>
        <w:lastRenderedPageBreak/>
        <w:t>The basics</w:t>
      </w:r>
      <w:bookmarkEnd w:id="2"/>
    </w:p>
    <w:p w:rsidRPr="00245E5C" w:rsidR="00781E05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Pr="00245E5C" w:rsidR="0089444C">
        <w:rPr>
          <w:lang w:val="en-US"/>
        </w:rPr>
        <w:t>statements</w:t>
      </w:r>
      <w:r w:rsidRPr="00245E5C" w:rsidR="0022411E">
        <w:rPr>
          <w:lang w:val="en-US"/>
        </w:rPr>
        <w:t xml:space="preserve">. Like right </w:t>
        <w:t xml:space="preserve"/>
      </w:r>
      <w:r w:rsidRPr="00245E5C">
        <w:rPr>
          <w:lang w:val="en-US"/>
        </w:rPr>
        <w:t xml:space="preserve">here. </w:t>
      </w:r>
    </w:p>
    <w:p w:rsidRPr="00245E5C" w:rsidR="00E94A84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Pr="00245E5C" w:rsidR="00E94A84" w:rsidRDefault="00E94A84">
      <w:pPr>
        <w:rPr>
          <w:lang w:val="en-US"/>
        </w:rPr>
      </w:pPr>
      <w:r w:rsidRPr="00245E5C">
        <w:rPr>
          <w:noProof/>
          <w:lang w:val="nl-NL" w:eastAsia="nl-NL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245E5C" w:rsidR="0089444C" w:rsidP="0089444C" w:rsidRDefault="0089444C">
      <w:pPr>
        <w:pStyle w:val="Kop2"/>
        <w:rPr>
          <w:lang w:val="en-US"/>
        </w:rPr>
      </w:pPr>
      <w:bookmarkStart w:name="_Toc501662261" w:id="3"/>
      <w:r w:rsidRPr="00245E5C">
        <w:rPr>
          <w:lang w:val="en-US"/>
        </w:rPr>
        <w:t>Write method</w:t>
      </w:r>
      <w:bookmarkEnd w:id="3"/>
    </w:p>
    <w:p w:rsidRPr="00245E5C" w:rsidR="00781E05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i, you can use </w:t>
      </w:r>
      <w:r w:rsidRPr="00245E5C" w:rsidR="0022411E">
        <w:rPr>
          <w:lang w:val="en-US"/>
        </w:rPr>
        <w:t>the Write method. Right now, i is</w:t>
      </w:r>
      <w:r w:rsidRPr="00245E5C">
        <w:rPr>
          <w:lang w:val="en-US"/>
        </w:rPr>
        <w:t xml:space="preserve"> </w:t>
        <w:t xml:space="preserve">1</w:t>
        <w:t xml:space="preserve">.</w:t>
      </w:r>
    </w:p>
    <w:p w:rsidR="0022411E" w:rsidRDefault="0022411E">
      <w:pPr>
        <w:rPr>
          <w:lang w:val="en-US"/>
        </w:rPr>
      </w:pPr>
      <w:r w:rsidRPr="00245E5C">
        <w:rPr>
          <w:lang w:val="en-US"/>
        </w:rPr>
        <w:t>There’s also a shorthand notation for the Write method: i is</w:t>
      </w:r>
      <w:r w:rsidRPr="00245E5C" w:rsidR="00EB5691">
        <w:rPr>
          <w:lang w:val="en-US"/>
        </w:rPr>
        <w:t xml:space="preserve"> still</w:t>
      </w:r>
      <w:r w:rsidRPr="00245E5C">
        <w:rPr>
          <w:lang w:val="en-US"/>
        </w:rPr>
        <w:t xml:space="preserve"> </w:t>
        <w:t xml:space="preserve">1</w:t>
        <w:t xml:space="preserve">.</w:t>
      </w:r>
    </w:p>
    <w:p w:rsidR="00D0659C" w:rsidRDefault="001F4A67">
      <w:pPr>
        <w:rPr>
          <w:lang w:val="en-US"/>
        </w:rPr>
      </w:pPr>
      <w:r>
        <w:rPr>
          <w:lang w:val="en-US"/>
        </w:rPr>
        <w:t xml:space="preserve">You can insert line breaks by using ‘\n’: </w:t>
      </w:r>
    </w:p>
    <w:p w:rsidRPr="00245E5C" w:rsidR="001F4A67" w:rsidRDefault="001F4A67">
      <w:pPr>
        <w:rPr>
          <w:lang w:val="en-US"/>
        </w:rPr>
      </w:pPr>
      <w:r>
        <w:rPr>
          <w:lang w:val="en-US"/>
        </w:rPr>
        <w:t xml:space="preserve"/>
        <w:t xml:space="preserve">This paragraph</w:t>
        <w:br/>
        <w:t>contains two</w:t>
        <w:br/>
        <w:t>line breaks</w:t>
      </w:r>
      <w:r>
        <w:t xml:space="preserve">.</w:t>
      </w:r>
    </w:p>
    <w:p w:rsidRPr="00245E5C" w:rsidR="0089444C" w:rsidP="00BD7E91" w:rsidRDefault="0089444C">
      <w:pPr>
        <w:pStyle w:val="Kop2"/>
        <w:rPr>
          <w:lang w:val="en-US"/>
        </w:rPr>
      </w:pPr>
      <w:bookmarkStart w:name="_Toc501662262" w:id="4"/>
      <w:r w:rsidRPr="00245E5C">
        <w:rPr>
          <w:lang w:val="en-US"/>
        </w:rPr>
        <w:t>Conditional content</w:t>
      </w:r>
      <w:bookmarkEnd w:id="4"/>
    </w:p>
    <w:p w:rsidR="002F1A13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2F1A13">
        <w:rPr>
          <w:lang w:val="en-US"/>
        </w:rPr>
        <w:t>to display conditional content.</w:t>
      </w:r>
    </w:p>
    <w:p w:rsidR="002F1A13" w:rsidRDefault="002F1A13">
      <w:pPr>
        <w:rPr>
          <w:lang w:val="en-US"/>
        </w:rPr>
      </w:pPr>
      <w:r>
        <w:rPr>
          <w:lang w:val="en-US"/>
        </w:rPr>
        <w:t xml:space="preserve"/>
        <w:t xml:space="preserve">This will be displayed.</w:t>
      </w:r>
      <w:r w:rsidR="003B6DAE">
        <w:t xml:space="preserve"/>
      </w:r>
    </w:p>
    <w:p w:rsidRPr="00245E5C" w:rsidR="0089444C" w:rsidRDefault="00E80679">
      <w:pPr>
        <w:rPr>
          <w:lang w:val="en-US"/>
        </w:rPr>
      </w:pPr>
      <w:r w:rsidRPr="00245E5C">
        <w:rPr>
          <w:lang w:val="en-US"/>
        </w:rPr>
        <w:t>In this case, any formatting will be lost because the code parser ignores any formatting.</w:t>
      </w:r>
    </w:p>
    <w:p w:rsidR="002F1A13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</w:t>
      </w:r>
      <w:r w:rsidR="002F1A13">
        <w:rPr>
          <w:lang w:val="en-US"/>
        </w:rPr>
        <w:t>tween curly brackets, like this.</w:t>
      </w:r>
    </w:p>
    <w:p w:rsidRPr="00245E5C" w:rsidR="00E80679" w:rsidRDefault="00E80679">
      <w:pPr>
        <w:rPr>
          <w:lang w:val="en-US"/>
        </w:rPr>
      </w:pPr>
      <w:r w:rsidRPr="00245E5C">
        <w:rPr>
          <w:lang w:val="en-US"/>
        </w:rPr>
        <w:t xml:space="preserve"> </w:t>
        <w:t xml:space="preserve"/>
      </w:r>
      <w:r w:rsidR="00BB1A11">
        <w:rPr>
          <w:lang w:val="en-US"/>
        </w:rPr>
        <w:t>T</w:t>
      </w:r>
      <w:r w:rsidRPr="00245E5C" w:rsidR="00724CC7">
        <w:rPr>
          <w:lang w:val="en-US"/>
        </w:rPr>
        <w:t xml:space="preserve">his </w:t>
      </w:r>
      <w:r w:rsidRPr="00245E5C" w:rsidR="00724CC7">
        <w:rPr>
          <w:b/>
          <w:lang w:val="en-US"/>
        </w:rPr>
        <w:t>will</w:t>
      </w:r>
      <w:r w:rsidRPr="00245E5C" w:rsidR="00724CC7">
        <w:rPr>
          <w:lang w:val="en-US"/>
        </w:rPr>
        <w:t xml:space="preserve"> </w:t>
      </w:r>
      <w:r w:rsidRPr="00245E5C" w:rsidR="00724CC7">
        <w:rPr>
          <w:i/>
          <w:lang w:val="en-US"/>
        </w:rPr>
        <w:t>also</w:t>
      </w:r>
      <w:r w:rsidRPr="00245E5C" w:rsidR="0062596F">
        <w:rPr>
          <w:lang w:val="en-US"/>
        </w:rPr>
        <w:t xml:space="preserve"> be displayed</w:t>
      </w:r>
      <w:r w:rsidR="00BB1A11">
        <w:rPr>
          <w:lang w:val="en-US"/>
        </w:rPr>
        <w:t>.</w:t>
      </w:r>
      <w:r w:rsidR="003B6DAE">
        <w:rPr>
          <w:lang w:val="en-US"/>
        </w:rPr>
        <w:t xml:space="preserve"/>
        <w:t xml:space="preserve"/>
      </w:r>
    </w:p>
    <w:p w:rsidRPr="00245E5C" w:rsidR="00E50E9A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Pr="00245E5C" w:rsidR="00DA182F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Pr="00245E5C" w:rsidR="00786AE8">
        <w:rPr>
          <w:lang w:val="en-US"/>
        </w:rPr>
        <w:t xml:space="preserve">E.g. </w:t>
      </w:r>
    </w:p>
    <w:p w:rsidR="00BD7E91" w:rsidRDefault="00673BC1">
      <w:r w:rsidRPr="00245E5C">
        <w:t xml:space="preserve"/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Pr="00245E5C" w:rsidR="006E553B" w:rsidP="006E553B" w:rsidRDefault="00804475">
      <w:pPr>
        <w:pStyle w:val="Kop2"/>
        <w:rPr>
          <w:lang w:val="en-US"/>
        </w:rPr>
      </w:pPr>
      <w:bookmarkStart w:name="_Toc501662263" w:id="5"/>
      <w:r w:rsidRPr="00245E5C">
        <w:rPr>
          <w:lang w:val="en-US"/>
        </w:rPr>
        <w:lastRenderedPageBreak/>
        <w:t>Loops</w:t>
      </w:r>
      <w:bookmarkEnd w:id="5"/>
    </w:p>
    <w:p w:rsidRPr="00245E5C" w:rsidR="00CF35B1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Pr="00245E5C" w:rsidR="00D76113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Pr="00245E5C" w:rsidR="00D76113">
        <w:rPr>
          <w:lang w:val="en-US"/>
        </w:rPr>
        <w:t xml:space="preserve">do so </w:t>
      </w:r>
      <w:r w:rsidRPr="00245E5C">
        <w:rPr>
          <w:lang w:val="en-US"/>
        </w:rPr>
        <w:t>programatically.</w:t>
      </w:r>
      <w:r w:rsidRPr="00245E5C" w:rsidR="00CF35B1">
        <w:rPr>
          <w:lang w:val="en-US"/>
        </w:rPr>
        <w:t xml:space="preserve"> This example does loop, but doesn’t add anything to the document:</w:t>
      </w:r>
    </w:p>
    <w:p w:rsidRPr="00245E5C" w:rsidR="00E50E9A" w:rsidRDefault="00804475">
      <w:pPr>
        <w:rPr>
          <w:b/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9</w:t>
        <w:t xml:space="preserve">.</w:t>
      </w:r>
    </w:p>
    <w:p w:rsidRPr="00245E5C" w:rsidR="00C52E36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Pr="00245E5C" w:rsidR="00CF35B1">
        <w:rPr>
          <w:lang w:val="en-US"/>
        </w:rPr>
        <w:t xml:space="preserve"> loop we’ll call the </w:t>
      </w:r>
      <w:r w:rsidRPr="00245E5C" w:rsidR="00E04165">
        <w:rPr>
          <w:lang w:val="en-US"/>
        </w:rPr>
        <w:t>Append</w:t>
      </w:r>
      <w:r w:rsidRPr="00245E5C" w:rsidR="00CF35B1">
        <w:rPr>
          <w:lang w:val="en-US"/>
        </w:rPr>
        <w:t xml:space="preserve">Paragraph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Pr="00245E5C" w:rsidR="00CF35B1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Pr="00245E5C"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0</w:t>
        <w:t xml:space="preserve">.</w:t>
      </w:r>
      <w:r w:rsidRPr="00245E5C">
        <w:rPr>
          <w:lang w:val="en-US"/>
        </w:rPr>
        <w:t xml:space="preserve"/>
        <w:t xml:space="preserve"/>
      </w:r>
      <w:r w:rsidRPr="00245E5C" w:rsidR="00E50E9A">
        <w:t xml:space="preserve"> </w:t>
      </w:r>
    </w:p>
    <w:p w:rsidRPr="00245E5C"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1</w:t>
        <w:t xml:space="preserve">.</w:t>
      </w:r>
      <w:r w:rsidRPr="00245E5C">
        <w:rPr>
          <w:lang w:val="en-US"/>
        </w:rPr>
        <w:t xml:space="preserve"/>
        <w:t xml:space="preserve"/>
      </w:r>
      <w:r w:rsidRPr="00245E5C" w:rsidR="00E50E9A">
        <w:t xml:space="preserve"> </w:t>
      </w:r>
    </w:p>
    <w:p w:rsidRPr="00245E5C"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2</w:t>
        <w:t xml:space="preserve">.</w:t>
      </w:r>
      <w:r w:rsidRPr="00245E5C">
        <w:rPr>
          <w:lang w:val="en-US"/>
        </w:rPr>
        <w:t xml:space="preserve"/>
        <w:t xml:space="preserve"/>
      </w:r>
      <w:r w:rsidRPr="00245E5C" w:rsidR="00E50E9A">
        <w:t xml:space="preserve"> </w:t>
      </w:r>
    </w:p>
    <w:p w:rsidRPr="00245E5C"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3</w:t>
        <w:t xml:space="preserve">.</w:t>
      </w:r>
      <w:r w:rsidRPr="00245E5C">
        <w:rPr>
          <w:lang w:val="en-US"/>
        </w:rPr>
        <w:t xml:space="preserve"/>
        <w:t xml:space="preserve"/>
      </w:r>
      <w:r w:rsidRPr="00245E5C" w:rsidR="00E50E9A">
        <w:t xml:space="preserve"> </w:t>
      </w:r>
    </w:p>
    <w:p w:rsidRPr="00245E5C"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4</w:t>
        <w:t xml:space="preserve">.</w:t>
      </w:r>
      <w:r w:rsidRPr="00245E5C">
        <w:rPr>
          <w:lang w:val="en-US"/>
        </w:rPr>
        <w:t xml:space="preserve"/>
        <w:t xml:space="preserve"/>
      </w:r>
      <w:r w:rsidRPr="00245E5C" w:rsidR="00E50E9A">
        <w:t xml:space="preserve"> </w:t>
      </w:r>
    </w:p>
    <w:p w:rsidRPr="00245E5C"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5</w:t>
        <w:t xml:space="preserve">.</w:t>
      </w:r>
      <w:r w:rsidRPr="00245E5C">
        <w:rPr>
          <w:lang w:val="en-US"/>
        </w:rPr>
        <w:t xml:space="preserve"/>
        <w:t xml:space="preserve"/>
      </w:r>
      <w:r w:rsidRPr="00245E5C" w:rsidR="00E50E9A">
        <w:t xml:space="preserve"> </w:t>
      </w:r>
    </w:p>
    <w:p w:rsidRPr="00245E5C"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6</w:t>
        <w:t xml:space="preserve">.</w:t>
      </w:r>
      <w:r w:rsidRPr="00245E5C">
        <w:rPr>
          <w:lang w:val="en-US"/>
        </w:rPr>
        <w:t xml:space="preserve"/>
        <w:t xml:space="preserve"/>
      </w:r>
      <w:r w:rsidRPr="00245E5C" w:rsidR="00E50E9A">
        <w:t xml:space="preserve"> </w:t>
      </w:r>
    </w:p>
    <w:p w:rsidRPr="00245E5C"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7</w:t>
        <w:t xml:space="preserve">.</w:t>
      </w:r>
      <w:r w:rsidRPr="00245E5C">
        <w:rPr>
          <w:lang w:val="en-US"/>
        </w:rPr>
        <w:t xml:space="preserve"/>
        <w:t xml:space="preserve"/>
      </w:r>
      <w:r w:rsidRPr="00245E5C" w:rsidR="00E50E9A">
        <w:t xml:space="preserve"> </w:t>
      </w:r>
    </w:p>
    <w:p w:rsidRPr="00245E5C"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8</w:t>
        <w:t xml:space="preserve">.</w:t>
      </w:r>
      <w:r w:rsidRPr="00245E5C">
        <w:rPr>
          <w:lang w:val="en-US"/>
        </w:rPr>
        <w:t xml:space="preserve"/>
        <w:t xml:space="preserve"/>
      </w:r>
      <w:r w:rsidRPr="00245E5C" w:rsidR="00E50E9A">
        <w:t xml:space="preserve"> </w:t>
      </w:r>
    </w:p>
    <w:p w:rsidRPr="00245E5C" w:rsidR="00E50E9A" w:rsidP="005964A3" w:rsidRDefault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</w:t>
        <w:t xml:space="preserve">9</w:t>
        <w:t xml:space="preserve">.</w:t>
      </w:r>
      <w:r w:rsidRPr="00245E5C">
        <w:rPr>
          <w:lang w:val="en-US"/>
        </w:rPr>
        <w:t xml:space="preserve"/>
        <w:t xml:space="preserve"/>
      </w:r>
      <w:r w:rsidRPr="00245E5C" w:rsidR="00E50E9A">
        <w:t xml:space="preserve"> </w:t>
      </w:r>
    </w:p>
    <w:p w:rsidRPr="00245E5C" w:rsidR="00196E57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Pr="00245E5C" w:rsidR="007F4118" w:rsidP="003068E1" w:rsidRDefault="007F4118">
      <w:pPr>
        <w:pStyle w:val="Kop2"/>
        <w:rPr>
          <w:lang w:val="en-US"/>
        </w:rPr>
      </w:pPr>
      <w:bookmarkStart w:name="_Toc501662264" w:id="6"/>
      <w:r w:rsidRPr="00245E5C">
        <w:rPr>
          <w:lang w:val="en-US"/>
        </w:rPr>
        <w:lastRenderedPageBreak/>
        <w:t>Tables</w:t>
      </w:r>
      <w:bookmarkEnd w:id="6"/>
    </w:p>
    <w:p w:rsidR="00FD12CC" w:rsidP="007F4118" w:rsidRDefault="00FD12CC">
      <w:pPr>
        <w:rPr>
          <w:lang w:val="en-US"/>
        </w:rPr>
      </w:pPr>
      <w:r>
        <w:rPr>
          <w:lang w:val="en-US"/>
        </w:rPr>
        <w:t xml:space="preserve">Design your tables in Word, and create rows using the AppendRow method. </w:t>
      </w:r>
    </w:p>
    <w:tbl>
      <w:tblPr>
        <w:tblStyle w:val="Tabel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638"/>
        <w:gridCol w:w="638"/>
        <w:gridCol w:w="637"/>
        <w:gridCol w:w="637"/>
        <w:gridCol w:w="637"/>
        <w:gridCol w:w="637"/>
        <w:gridCol w:w="637"/>
        <w:gridCol w:w="637"/>
        <w:gridCol w:w="637"/>
        <w:gridCol w:w="752"/>
      </w:tblGrid>
      <w:tr w:rsidRPr="00245E5C" w:rsidR="007D760B" w:rsidTr="001D622D">
        <w:tc>
          <w:tcPr>
            <w:tcW w:w="638" w:type="dxa"/>
          </w:tcPr>
          <w:p w:rsidRPr="00245E5C" w:rsidR="007D760B" w:rsidP="001C2020" w:rsidRDefault="009420D5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1</w:t>
            </w:r>
          </w:p>
        </w:tc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2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3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4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5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6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7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8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9</w:t>
            </w:r>
          </w:p>
        </w:tc>
        <w:tc>
          <w:tcPr>
            <w:tcW w:w="752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>i * 10</w:t>
            </w:r>
          </w:p>
        </w:tc>
      </w:tr>
      <w:tr w:rsidRPr="00245E5C" w:rsidR="007D760B" w:rsidTr="001D622D"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 xml:space="preserve"/>
              <w:t xml:space="preserve">1</w:t>
            </w:r>
          </w:p>
        </w:tc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</w:t>
            </w:r>
          </w:p>
        </w:tc>
        <w:tc>
          <w:tcPr>
            <w:tcW w:w="752" w:type="dxa"/>
          </w:tcPr>
          <w:p w:rsidRPr="00245E5C" w:rsidR="007D760B" w:rsidP="00135654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7D760B" w:rsidTr="001D622D"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 xml:space="preserve"/>
              <w:t xml:space="preserve">2</w:t>
            </w:r>
          </w:p>
        </w:tc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</w:t>
            </w:r>
          </w:p>
        </w:tc>
        <w:tc>
          <w:tcPr>
            <w:tcW w:w="752" w:type="dxa"/>
          </w:tcPr>
          <w:p w:rsidRPr="00245E5C" w:rsidR="007D760B" w:rsidP="00135654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7D760B" w:rsidTr="001D622D"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 xml:space="preserve"/>
              <w:t xml:space="preserve">3</w:t>
            </w:r>
          </w:p>
        </w:tc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21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27</w:t>
            </w:r>
          </w:p>
        </w:tc>
        <w:tc>
          <w:tcPr>
            <w:tcW w:w="752" w:type="dxa"/>
          </w:tcPr>
          <w:p w:rsidRPr="00245E5C" w:rsidR="007D760B" w:rsidP="00135654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7D760B" w:rsidTr="001D622D"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 xml:space="preserve"/>
              <w:t xml:space="preserve">4</w:t>
            </w:r>
          </w:p>
        </w:tc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28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32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36</w:t>
            </w:r>
          </w:p>
        </w:tc>
        <w:tc>
          <w:tcPr>
            <w:tcW w:w="752" w:type="dxa"/>
          </w:tcPr>
          <w:p w:rsidRPr="00245E5C" w:rsidR="007D760B" w:rsidP="00135654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7D760B" w:rsidTr="001D622D"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 xml:space="preserve"/>
              <w:t xml:space="preserve">5</w:t>
            </w:r>
          </w:p>
        </w:tc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15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25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35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45</w:t>
            </w:r>
          </w:p>
        </w:tc>
        <w:tc>
          <w:tcPr>
            <w:tcW w:w="752" w:type="dxa"/>
          </w:tcPr>
          <w:p w:rsidRPr="00245E5C" w:rsidR="007D760B" w:rsidP="00135654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7D760B" w:rsidTr="001D622D"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 xml:space="preserve"/>
              <w:t xml:space="preserve">6</w:t>
            </w:r>
          </w:p>
        </w:tc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12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36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42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48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54</w:t>
            </w:r>
          </w:p>
        </w:tc>
        <w:tc>
          <w:tcPr>
            <w:tcW w:w="752" w:type="dxa"/>
          </w:tcPr>
          <w:p w:rsidRPr="00245E5C" w:rsidR="007D760B" w:rsidP="00135654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7D760B" w:rsidTr="001D622D"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 xml:space="preserve"/>
              <w:t xml:space="preserve">7</w:t>
            </w:r>
          </w:p>
        </w:tc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14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21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28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35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42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49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56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63</w:t>
            </w:r>
          </w:p>
        </w:tc>
        <w:tc>
          <w:tcPr>
            <w:tcW w:w="752" w:type="dxa"/>
          </w:tcPr>
          <w:p w:rsidRPr="00245E5C" w:rsidR="007D760B" w:rsidP="00135654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7D760B" w:rsidTr="001D622D"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 xml:space="preserve"/>
              <w:t xml:space="preserve">8</w:t>
            </w:r>
          </w:p>
        </w:tc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16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24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32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48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56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64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72</w:t>
            </w:r>
          </w:p>
        </w:tc>
        <w:tc>
          <w:tcPr>
            <w:tcW w:w="752" w:type="dxa"/>
          </w:tcPr>
          <w:p w:rsidRPr="00245E5C" w:rsidR="007D760B" w:rsidP="00135654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7D760B" w:rsidTr="001D622D"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 xml:space="preserve"/>
              <w:t xml:space="preserve">9</w:t>
            </w:r>
          </w:p>
        </w:tc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18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27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36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45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54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63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72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81</w:t>
            </w:r>
          </w:p>
        </w:tc>
        <w:tc>
          <w:tcPr>
            <w:tcW w:w="752" w:type="dxa"/>
          </w:tcPr>
          <w:p w:rsidRPr="00245E5C" w:rsidR="007D760B" w:rsidP="00135654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90</w:t>
              <w:t xml:space="preserve"> </w:t>
              <w:t xml:space="preserve"/>
            </w:r>
            <w:r w:rsidRPr="00245E5C">
              <w:t xml:space="preserve"/>
            </w:r>
          </w:p>
        </w:tc>
      </w:tr>
      <w:tr w:rsidRPr="00245E5C" w:rsidR="007D760B" w:rsidTr="001D622D"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b/>
                <w:lang w:val="en-US"/>
              </w:rPr>
            </w:pPr>
            <w:r w:rsidRPr="00245E5C">
              <w:rPr>
                <w:b/>
                <w:lang w:val="en-US"/>
              </w:rPr>
              <w:t xml:space="preserve"/>
              <w:t xml:space="preserve">10</w:t>
            </w:r>
          </w:p>
        </w:tc>
        <w:tc>
          <w:tcPr>
            <w:tcW w:w="638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20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30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40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50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60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70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80</w:t>
            </w:r>
          </w:p>
        </w:tc>
        <w:tc>
          <w:tcPr>
            <w:tcW w:w="637" w:type="dxa"/>
          </w:tcPr>
          <w:p w:rsidRPr="00245E5C" w:rsidR="007D760B" w:rsidP="001C2020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90</w:t>
            </w:r>
          </w:p>
        </w:tc>
        <w:tc>
          <w:tcPr>
            <w:tcW w:w="752" w:type="dxa"/>
          </w:tcPr>
          <w:p w:rsidRPr="00245E5C" w:rsidR="007D760B" w:rsidP="00135654" w:rsidRDefault="007D760B">
            <w:pPr>
              <w:jc w:val="center"/>
              <w:rPr>
                <w:lang w:val="en-US"/>
              </w:rPr>
            </w:pPr>
            <w:r w:rsidRPr="00245E5C">
              <w:rPr>
                <w:lang w:val="en-US"/>
              </w:rPr>
              <w:t xml:space="preserve"/>
              <w:t xml:space="preserve">100</w:t>
              <w:t xml:space="preserve"> </w:t>
              <w:t xml:space="preserve"/>
            </w:r>
            <w:r w:rsidRPr="00245E5C">
              <w:t xml:space="preserve"/>
            </w:r>
          </w:p>
        </w:tc>
      </w:tr>
    </w:tbl>
    <w:p w:rsidRPr="00245E5C" w:rsidR="007F4118" w:rsidP="007F4118" w:rsidRDefault="007F4118">
      <w:pPr>
        <w:rPr>
          <w:lang w:val="en-US"/>
        </w:rPr>
      </w:pPr>
      <w:r w:rsidRPr="00245E5C">
        <w:rPr>
          <w:lang w:val="en-US"/>
        </w:rPr>
        <w:t xml:space="preserve"> </w:t>
      </w:r>
      <w:r w:rsidRPr="00245E5C" w:rsidR="00625292">
        <w:rPr>
          <w:lang w:val="en-US"/>
        </w:rPr>
        <w:t xml:space="preserve"/>
        <w:t xml:space="preserve"/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Pr="00245E5C" w:rsidR="00A34339" w:rsidP="003068E1" w:rsidRDefault="00A34339">
      <w:pPr>
        <w:pStyle w:val="Kop2"/>
        <w:rPr>
          <w:lang w:val="en-US"/>
        </w:rPr>
      </w:pPr>
      <w:bookmarkStart w:name="_Toc501662265" w:id="7"/>
      <w:r w:rsidRPr="00245E5C">
        <w:rPr>
          <w:lang w:val="en-US"/>
        </w:rPr>
        <w:lastRenderedPageBreak/>
        <w:t>Images</w:t>
      </w:r>
      <w:bookmarkEnd w:id="7"/>
    </w:p>
    <w:p w:rsidR="00D93DC2" w:rsidP="007F4118" w:rsidRDefault="008078C5">
      <w:pPr>
        <w:rPr>
          <w:lang w:val="en-US"/>
        </w:rPr>
      </w:pPr>
      <w:r>
        <w:rPr>
          <w:lang w:val="en-US"/>
        </w:rPr>
        <w:t>Insert images using the Image method.</w:t>
      </w:r>
    </w:p>
    <w:p w:rsidR="00776A7C" w:rsidP="00D67E92" w:rsidRDefault="00A34339">
      <w:pPr>
        <w:rPr>
          <w:lang w:val="en-US"/>
        </w:rPr>
      </w:pPr>
      <w:r w:rsidRPr="00245E5C">
        <w:rPr>
          <w:lang w:val="en-US"/>
        </w:rPr>
        <w:t xml:space="preserve"/>
        <w:t xml:space="preserve">​</w:t>
        <w:drawing>
          <wp:inline distT="0" distB="0" distL="0" distR="0" wp14:editId="50D07946">
            <wp:extent cx="1895739" cy="93358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png"/>
                    <pic:cNvPicPr/>
                  </pic:nvPicPr>
                  <pic:blipFill>
                    <a:blip r:embed="Rde7e84576b22408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3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F8" w:rsidP="00D67E92" w:rsidRDefault="001964F8">
      <w:pPr>
        <w:rPr>
          <w:lang w:val="en-US"/>
        </w:rPr>
      </w:pPr>
      <w:r>
        <w:rPr>
          <w:lang w:val="en-US"/>
        </w:rPr>
        <w:t>If only a file name is specified, SharpDocx searches this file in a directory specified by the ImageDirectory property.</w:t>
      </w:r>
      <w:r w:rsidR="00C17889">
        <w:rPr>
          <w:lang w:val="en-US"/>
        </w:rPr>
        <w:t xml:space="preserve"> Right now </w:t>
      </w:r>
      <w:r>
        <w:rPr>
          <w:lang w:val="en-US"/>
        </w:rPr>
        <w:t xml:space="preserve">this property has been set to </w:t>
      </w:r>
      <w:r w:rsidR="00C17889">
        <w:rPr>
          <w:lang w:val="en-US"/>
        </w:rPr>
        <w:t>‘</w:t>
      </w:r>
      <w:r w:rsidR="007F4D02">
        <w:rPr>
          <w:lang w:val="en-US"/>
        </w:rPr>
        <w:t xml:space="preserve"/>
        <w:t xml:space="preserve">C:\Projects\SharpDocx\Samples\SampleProjects\Tutorial\bin\Debug\..\..\..\..\Images</w:t>
      </w:r>
      <w:r w:rsidR="00C17889">
        <w:rPr>
          <w:lang w:val="en-US"/>
        </w:rPr>
        <w:t>’</w:t>
      </w:r>
      <w:r>
        <w:rPr>
          <w:lang w:val="en-US"/>
        </w:rPr>
        <w:t>.</w:t>
      </w:r>
    </w:p>
    <w:p w:rsidRPr="00245E5C" w:rsidR="00D67E92" w:rsidP="00D67E92" w:rsidRDefault="00D93DC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 xml:space="preserve">. Here’s </w:t>
        <w:t xml:space="preserve"/>
        <w:drawing>
          <wp:inline distT="0" distB="0" distL="0" distR="0" wp14:editId="50D07946">
            <wp:extent cx="284360" cy="140037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png"/>
                    <pic:cNvPicPr/>
                  </pic:nvPicPr>
                  <pic:blipFill>
                    <a:blip r:embed="Re268c12eb77c4e6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0" cy="1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E5C" w:rsidR="00D67E92">
        <w:t xml:space="preserve"/>
      </w:r>
      <w:r>
        <w:rPr>
          <w:lang w:val="en-US"/>
        </w:rPr>
        <w:t xml:space="preserve"> at 15%.</w:t>
      </w:r>
    </w:p>
    <w:p w:rsidR="00D93DC2" w:rsidP="00A34339" w:rsidRDefault="00E50D3C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Pr="00245E5C" w:rsidR="005C3EFC">
        <w:rPr>
          <w:lang w:val="en-US"/>
        </w:rPr>
        <w:t>:</w:t>
      </w:r>
      <w:r w:rsidRPr="00245E5C" w:rsidR="005D63D2">
        <w:rPr>
          <w:lang w:val="en-US"/>
        </w:rPr>
        <w:t xml:space="preserve"> </w:t>
      </w:r>
    </w:p>
    <w:p w:rsidR="00776A7C" w:rsidRDefault="00A34339">
      <w:pPr>
        <w:rPr>
          <w:lang w:val="en-US"/>
        </w:rPr>
      </w:pPr>
      <w:r w:rsidRPr="00245E5C">
        <w:rPr>
          <w:lang w:val="en-US"/>
        </w:rPr>
        <w:t xml:space="preserve"/>
        <w:t xml:space="preserve"/>
        <w:drawing>
          <wp:inline distT="0" distB="0" distL="0" distR="0" wp14:editId="50D07946">
            <wp:extent cx="5274945" cy="3718313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png"/>
                    <pic:cNvPicPr/>
                  </pic:nvPicPr>
                  <pic:blipFill>
                    <a:blip r:embed="R2a67be12c667434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A7C">
        <w:rPr>
          <w:lang w:val="en-US"/>
        </w:rPr>
        <w:t xml:space="preserve">   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Pr="00245E5C" w:rsidR="009D381B" w:rsidP="008B6BEE" w:rsidRDefault="006D1DA3">
      <w:pPr>
        <w:pStyle w:val="Kop2"/>
        <w:rPr>
          <w:lang w:val="en-US"/>
        </w:rPr>
      </w:pPr>
      <w:bookmarkStart w:name="_Toc501662266" w:id="8"/>
      <w:r w:rsidRPr="00245E5C">
        <w:rPr>
          <w:lang w:val="en-US"/>
        </w:rPr>
        <w:lastRenderedPageBreak/>
        <w:t>Replacing text</w:t>
      </w:r>
      <w:bookmarkEnd w:id="8"/>
    </w:p>
    <w:p w:rsidR="00C864B7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Pr="00245E5C" w:rsidR="006B46A7">
        <w:rPr>
          <w:lang w:val="en-US"/>
        </w:rPr>
        <w:t xml:space="preserve"> can use the Replace method</w:t>
      </w:r>
      <w:r w:rsidR="00C864B7">
        <w:rPr>
          <w:lang w:val="en-US"/>
        </w:rPr>
        <w:t>.</w:t>
      </w:r>
    </w:p>
    <w:p w:rsidRPr="00245E5C" w:rsidR="006D1DA3" w:rsidRDefault="00C864B7">
      <w:pPr>
        <w:rPr>
          <w:lang w:val="en-US"/>
        </w:rPr>
      </w:pPr>
      <w:r>
        <w:rPr>
          <w:lang w:val="en-US"/>
        </w:rPr>
        <w:t xml:space="preserve">This </w:t>
      </w:r>
      <w:r w:rsidRPr="00245E5C" w:rsidR="00274366">
        <w:rPr>
          <w:lang w:val="en-US"/>
        </w:rPr>
        <w:t xml:space="preserve">will </w:t>
      </w:r>
      <w:r w:rsidRPr="00245E5C" w:rsidR="00422090">
        <w:rPr>
          <w:lang w:val="en-US"/>
        </w:rPr>
        <w:t xml:space="preserve">replace </w:t>
      </w:r>
      <w:r w:rsidRPr="00C864B7" w:rsidR="00422090">
        <w:rPr>
          <w:i/>
          <w:lang w:val="en-US"/>
        </w:rPr>
        <w:t>all</w:t>
      </w:r>
      <w:r w:rsidRPr="00245E5C" w:rsidR="00422090">
        <w:rPr>
          <w:lang w:val="en-US"/>
        </w:rPr>
        <w:t xml:space="preserve"> </w:t>
      </w:r>
      <w:r w:rsidRPr="00245E5C">
        <w:rPr>
          <w:lang w:val="en-US"/>
        </w:rPr>
        <w:t>occurrences</w:t>
      </w:r>
      <w:r w:rsidRPr="00245E5C" w:rsidR="00422090">
        <w:rPr>
          <w:lang w:val="en-US"/>
        </w:rPr>
        <w:t xml:space="preserve"> of the </w:t>
      </w:r>
      <w:r w:rsidRPr="00245E5C" w:rsidR="007503FB">
        <w:rPr>
          <w:lang w:val="en-US"/>
        </w:rPr>
        <w:t>specified string</w:t>
      </w:r>
      <w:r w:rsidRPr="00245E5C" w:rsidR="00422090">
        <w:rPr>
          <w:lang w:val="en-US"/>
        </w:rPr>
        <w:t>.</w:t>
      </w:r>
    </w:p>
    <w:p w:rsidR="006D1DA3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 xml:space="preserve">replaced text</w:t>
      </w:r>
      <w:r w:rsidRPr="00245E5C">
        <w:rPr>
          <w:lang w:val="en-US"/>
        </w:rPr>
        <w:t>.</w:t>
      </w:r>
      <w:r w:rsidRPr="00245E5C" w:rsidR="004D0D74">
        <w:rPr>
          <w:lang w:val="en-US"/>
        </w:rPr>
        <w:t xml:space="preserve"> And here’s some more replaced text</w:t>
      </w:r>
      <w:r w:rsidRPr="00245E5C" w:rsidR="004D0D74">
        <w:t xml:space="preserve">.</w:t>
      </w:r>
    </w:p>
    <w:p w:rsidR="008A1E67" w:rsidRDefault="008A1E67">
      <w:pPr>
        <w:rPr>
          <w:lang w:val="en-US"/>
        </w:rPr>
      </w:pPr>
      <w:r>
        <w:rPr>
          <w:lang w:val="en-US"/>
        </w:rPr>
        <w:br w:type="page"/>
      </w:r>
    </w:p>
    <w:p w:rsidRPr="00245E5C" w:rsidR="00B41086" w:rsidP="00B41086" w:rsidRDefault="0090008F">
      <w:pPr>
        <w:pStyle w:val="Kop2"/>
        <w:rPr>
          <w:lang w:val="en-US"/>
        </w:rPr>
      </w:pPr>
      <w:bookmarkStart w:name="_Toc501662267" w:id="9"/>
      <w:r w:rsidRPr="00245E5C">
        <w:rPr>
          <w:lang w:val="en-US"/>
        </w:rPr>
        <w:lastRenderedPageBreak/>
        <w:t>The M</w:t>
      </w:r>
      <w:r w:rsidRPr="00245E5C" w:rsidR="00B41086">
        <w:rPr>
          <w:lang w:val="en-US"/>
        </w:rPr>
        <w:t>ap</w:t>
      </w:r>
      <w:bookmarkEnd w:id="9"/>
    </w:p>
    <w:p w:rsidRPr="00245E5C" w:rsidR="00E50E9A" w:rsidP="00B41086" w:rsidRDefault="000D5B7A">
      <w:pPr>
        <w:rPr>
          <w:lang w:val="en-US"/>
        </w:rPr>
      </w:pPr>
      <w:r w:rsidRPr="00245E5C">
        <w:rPr>
          <w:lang w:val="en-US"/>
        </w:rPr>
        <w:t xml:space="preserve">The </w:t>
      </w:r>
      <w:r w:rsidRPr="00245E5C" w:rsidR="0090008F">
        <w:rPr>
          <w:lang w:val="en-US"/>
        </w:rPr>
        <w:t>M</w:t>
      </w:r>
      <w:r w:rsidRPr="00245E5C" w:rsidR="00E50E9A">
        <w:rPr>
          <w:lang w:val="en-US"/>
        </w:rPr>
        <w:t>ap maps OpenXmlElements</w:t>
      </w:r>
      <w:r w:rsidRPr="00245E5C">
        <w:rPr>
          <w:lang w:val="en-US"/>
        </w:rPr>
        <w:t xml:space="preserve"> to plain text and vica versa</w:t>
      </w:r>
      <w:r w:rsidRPr="00245E5C" w:rsidR="00E50E9A">
        <w:rPr>
          <w:lang w:val="en-US"/>
        </w:rPr>
        <w:t xml:space="preserve">. It’s being used internally for finding the C# code in documents, among other things. At the moment </w:t>
      </w:r>
      <w:r w:rsidRPr="00245E5C" w:rsidR="0090008F">
        <w:rPr>
          <w:lang w:val="en-US"/>
        </w:rPr>
        <w:t>M</w:t>
      </w:r>
      <w:r w:rsidRPr="00245E5C" w:rsidR="00E50E9A">
        <w:rPr>
          <w:lang w:val="en-US"/>
        </w:rPr>
        <w:t>ap</w:t>
      </w:r>
      <w:r w:rsidRPr="00245E5C" w:rsidR="0090008F">
        <w:rPr>
          <w:lang w:val="en-US"/>
        </w:rPr>
        <w:t>.Text</w:t>
      </w:r>
      <w:r w:rsidRPr="00245E5C" w:rsidR="00E50E9A">
        <w:rPr>
          <w:lang w:val="en-US"/>
        </w:rPr>
        <w:t xml:space="preserve"> looks </w:t>
      </w:r>
      <w:r w:rsidR="00EE4953">
        <w:rPr>
          <w:lang w:val="en-US"/>
        </w:rPr>
        <w:t xml:space="preserve">something </w:t>
      </w:r>
      <w:r w:rsidRPr="00245E5C" w:rsidR="00E50E9A">
        <w:rPr>
          <w:lang w:val="en-US"/>
        </w:rPr>
        <w:t>like this:</w:t>
      </w:r>
    </w:p>
    <w:p w:rsidR="006C5F9B" w:rsidP="00614D74" w:rsidRDefault="00E50E9A">
      <w:pPr>
        <w:shd w:val="clear" w:color="auto" w:fill="D9D9D9" w:themeFill="background1" w:themeFillShade="D9"/>
        <w:ind w:left="360"/>
        <w:rPr>
          <w:lang w:val="en-US"/>
        </w:rPr>
      </w:pPr>
      <w:r w:rsidRPr="00245E5C">
        <w:rPr>
          <w:lang w:val="en-US"/>
        </w:rPr>
        <w:t xml:space="preserve"> </w:t>
      </w:r>
      <w:r w:rsidRPr="00245E5C" w:rsidR="00B41086">
        <w:rPr>
          <w:lang w:val="en-US"/>
        </w:rPr>
        <w:t xml:space="preserve"/>
        <w:t xml:space="preserve">Version 1.0.0.21</w:t>
        <w:br/>
        <w:t>egonl</w:t>
        <w:br/>
        <w:t>December 2017</w:t>
        <w:br/>
        <w:t>Version 1.0.0.21</w:t>
        <w:br/>
        <w:t>egonl</w:t>
        <w:br/>
        <w:t>December 2017</w:t>
        <w:br/>
        <w:t>SharpDocx</w:t>
        <w:br/>
        <w:t>SharpDocx</w:t>
        <w:br/>
        <w:t/>
        <w:br/>
        <w:t/>
        <w:br/>
        <w:t>Summary</w:t>
        <w:br/>
        <w:t>SharpDocx is a library to programmatically create Word documents. It’s inspired on Web technologies like ASP.NET. Developers familiar with classic ASP.NET should feel right at home.</w:t>
        <w:br/>
        <w:t>With SharpDocx, the developer first creates a view. This is a Word document which also contains C# code. This is usually done in Microsoft Word.</w:t>
        <w:br/>
        <w:t>Next, the developer programmatically creates new documents based on t</w:t>
      </w:r>
      <w:r w:rsidRPr="00245E5C" w:rsidR="00B41086">
        <w:t xml:space="preserve"/>
      </w:r>
      <w:r w:rsidR="006C5F9B">
        <w:rPr>
          <w:lang w:val="en-US"/>
        </w:rPr>
        <w:t xml:space="preserve"> </w:t>
      </w:r>
      <w:r w:rsidR="00EE4953">
        <w:rPr>
          <w:lang w:val="en-US"/>
        </w:rPr>
        <w:t>…</w:t>
      </w:r>
      <w:r w:rsidR="00CE1A49">
        <w:rPr>
          <w:lang w:val="en-US"/>
        </w:rPr>
        <w:t xml:space="preserve"> </w:t>
      </w:r>
    </w:p>
    <w:sectPr w:rsidR="006C5F9B" w:rsidSect="00F533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327" w:rsidRDefault="00860327">
      <w:r>
        <w:separator/>
      </w:r>
    </w:p>
  </w:endnote>
  <w:endnote w:type="continuationSeparator" w:id="0">
    <w:p w:rsidR="00860327" w:rsidRDefault="0086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860327">
    <w:pPr>
      <w:pStyle w:val="Voettekst"/>
    </w:pPr>
    <w:sdt>
      <w:sdtPr>
        <w:rPr>
          <w:rFonts w:asciiTheme="majorHAnsi" w:hAnsiTheme="majorHAnsi" w:eastAsiaTheme="majorEastAsia" w:cstheme="majorBidi"/>
        </w:rPr>
        <w:id w:val="306900621"/>
        <w:temporary/>
        <w:showingPlcHdr/>
      </w:sdtPr>
      <w:sdtEndPr/>
      <w:sdtContent>
        <w:r w:rsidR="00776A7C">
          <w:rPr>
            <w:rFonts w:asciiTheme="majorHAnsi" w:hAnsiTheme="majorHAnsi" w:eastAsiaTheme="majorEastAsia" w:cstheme="majorBidi"/>
            <w:lang w:val="nl-NL"/>
          </w:rPr>
          <w:t>[Type text]</w:t>
        </w:r>
      </w:sdtContent>
    </w:sdt>
    <w:r w:rsidR="00776A7C">
      <w:rPr>
        <w:rFonts w:asciiTheme="majorHAnsi" w:hAnsiTheme="majorHAnsi" w:eastAsiaTheme="majorEastAsia" w:cstheme="majorBidi"/>
      </w:rPr>
      <w:ptab w:alignment="right" w:relativeTo="margin" w:leader="none"/>
    </w:r>
    <w:r w:rsidR="00776A7C">
      <w:rPr>
        <w:rFonts w:asciiTheme="majorHAnsi" w:hAnsiTheme="majorHAnsi" w:eastAsiaTheme="majorEastAsia" w:cstheme="majorBidi"/>
        <w:lang w:val="nl-NL"/>
      </w:rPr>
      <w:t xml:space="preserve">Pagina </w:t>
    </w:r>
    <w:r w:rsidR="00776A7C">
      <w:fldChar w:fldCharType="begin"/>
    </w:r>
    <w:r w:rsidR="00776A7C">
      <w:instrText>PAGE   \* MERGEFORMAT</w:instrText>
    </w:r>
    <w:r w:rsidR="00776A7C">
      <w:fldChar w:fldCharType="separate"/>
    </w:r>
    <w:r w:rsidRPr="005C0F56" w:rsidR="00776A7C">
      <w:rPr>
        <w:rFonts w:asciiTheme="majorHAnsi" w:hAnsiTheme="majorHAnsi" w:eastAsiaTheme="majorEastAsia" w:cstheme="majorBidi"/>
        <w:noProof/>
        <w:lang w:val="nl-NL"/>
      </w:rPr>
      <w:t>4</w:t>
    </w:r>
    <w:r w:rsidR="00776A7C">
      <w:rPr>
        <w:rFonts w:asciiTheme="majorHAnsi" w:hAnsiTheme="majorHAnsi" w:eastAsiaTheme="majorEastAsia" w:cstheme="majorBidi"/>
        <w:noProof/>
      </w:rPr>
      <w:fldChar w:fldCharType="end"/>
    </w:r>
    <w:r w:rsidR="00776A7C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3E7094D5" wp14:anchorId="02B3953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size="12208,1439" coordorigin="8,9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3;width:12207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/>
              <v:rect id="Rectangle 443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/>
              <w10:wrap anchorx="page" anchory="page"/>
            </v:group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2E563C7F" wp14:anchorId="000A83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spid="_x0000_s1026" fillcolor="#918485 [3208]" strokecolor="#d34817 [320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>
              <w10:wrap anchorx="margin" anchory="page"/>
            </v:rect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7E095356" wp14:anchorId="3D5B98FF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spid="_x0000_s1026" fillcolor="#918485 [3208]" strokecolor="#d34817 [320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>
              <w10:wrap anchorx="margin" anchory="page"/>
            </v:rect>
          </w:pict>
        </mc:Fallback>
      </mc:AlternateContent>
    </w:r>
  </w:p>
</w:ftr>
</file>

<file path=word/footer2.xml><?xml version="1.0" encoding="utf-8"?>
<w:ft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108880E3" wp14:anchorId="46CF0F3D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Default="00776A7C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 xml:space="preserve"/>
                            <w:t xml:space="preserve">21-12-2017 23:32:17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spid="_x0000_s1030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>
              <v:textbox inset=",0">
                <w:txbxContent>
                  <w:p w:rsidR="00776A7C" w:rsidRDefault="00776A7C">
                    <w:pPr>
                      <w:jc w:val="right"/>
                    </w:pPr>
                    <w:r>
                      <w:rPr>
                        <w:lang w:val="nl-NL"/>
                      </w:rPr>
                      <w:t xml:space="preserve"/>
                      <w:t xml:space="preserve">21-12-2017 23:32:17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editId="2DB1F6B2" wp14:anchorId="5FC5434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size="120,1320" coordorigin="2820,4935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2" style="position:absolute;left:2820;top:4935;width:0;height:1320;visibility:visible;mso-wrap-style:square" o:spid="_x0000_s1027" strokecolor="#4f81bd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/>
              <v:shape id="AutoShape 3" style="position:absolute;left:2880;top:4935;width:0;height:1320;visibility:visible;mso-wrap-style:square" o:spid="_x0000_s1028" strokecolor="#4f81bd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/>
              <v:shape id="AutoShape 4" style="position:absolute;left:2940;top:4935;width:0;height:1320;visibility:visible;mso-wrap-style:square" o:spid="_x0000_s1029" strokecolor="#4f81bd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/>
              <w10:wrap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8FF" w:rsidRDefault="004578F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327" w:rsidRDefault="00860327">
      <w:r>
        <w:separator/>
      </w:r>
    </w:p>
  </w:footnote>
  <w:footnote w:type="continuationSeparator" w:id="0">
    <w:p w:rsidR="00860327" w:rsidRDefault="00860327">
      <w:r>
        <w:separator/>
      </w:r>
    </w:p>
  </w:footnote>
  <w:footnote w:type="continuationNotice" w:id="1">
    <w:p w:rsidR="00860327" w:rsidRDefault="00860327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</w:footnotes>
</file>

<file path=word/header1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  <w:rPr>
        <w:rFonts w:asciiTheme="majorHAnsi" w:hAnsiTheme="majorHAnsi" w:eastAsiaTheme="majorEastAsia" w:cstheme="majorBidi"/>
      </w:rPr>
    </w:pPr>
    <w:r>
      <w:rPr>
        <w:rFonts w:asciiTheme="majorHAnsi" w:hAnsiTheme="majorHAnsi" w:eastAsiaTheme="majorEastAsia" w:cstheme="majorBidi"/>
        <w:lang w:val="nl-NL"/>
      </w:rPr>
      <w:t>Marketingplan Adventure Works</w:t>
    </w:r>
  </w:p>
  <w:p w:rsidR="00776A7C" w:rsidRDefault="00776A7C">
    <w:pPr>
      <w:pStyle w:val="Koptekst"/>
    </w:pPr>
    <w:r>
      <w:rPr>
        <w:rFonts w:asciiTheme="majorHAnsi" w:hAnsiTheme="majorHAnsi" w:eastAsiaTheme="majorEastAsia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editId="274B68B4" wp14:anchorId="7BBD46A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size="15823,1439" coordorigin="8,9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4" style="position:absolute;left:9;top:1431;width:15822;height:0;visibility:visible;mso-wrap-style:square" o:spid="_x0000_s1027" strokecolor="#31849b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/>
              <v:rect id="Rectangle 470" style="position:absolute;left:8;top:9;width:4031;height:1439;visibility:visible;mso-wrap-style:square;v-text-anchor:top" o:spid="_x0000_s1028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/>
              <w10:wrap anchorx="page" anchory="page"/>
            </v:group>
          </w:pict>
        </mc:Fallback>
      </mc:AlternateContent>
    </w:r>
    <w:r>
      <w:rPr>
        <w:rFonts w:asciiTheme="majorHAnsi" w:hAnsiTheme="majorHAnsi" w:eastAsiaTheme="majorEastAsia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7E1B8C47" wp14:anchorId="12FC8F8B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spid="_x0000_s1026" fillcolor="#918485 [3208]" strokecolor="#d34817 [320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>
              <w10:wrap anchorx="margin" anchory="page"/>
            </v:rect>
          </w:pict>
        </mc:Fallback>
      </mc:AlternateContent>
    </w:r>
    <w:r>
      <w:rPr>
        <w:rFonts w:asciiTheme="majorHAnsi" w:hAnsiTheme="majorHAnsi" w:eastAsiaTheme="majorEastAsia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editId="41827C32" wp14:anchorId="01E1764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spid="_x0000_s1026" fillcolor="#918485 [3208]" strokecolor="#d34817 [3204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>
              <w10:wrap anchorx="margin" anchory="page"/>
            </v:rect>
          </w:pict>
        </mc:Fallback>
      </mc:AlternateContent>
    </w:r>
  </w:p>
</w:hdr>
</file>

<file path=word/header2.xml><?xml version="1.0" encoding="utf-8"?>
<w:hd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</w:pPr>
    <w:r w:rsidRPr="0037530E">
      <w:rPr>
        <w:rFonts w:asciiTheme="majorHAnsi" w:hAnsiTheme="majorHAnsi" w:eastAsiaTheme="majorEastAsia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editId="4046BA1D" wp14:anchorId="45E3692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Pr="005B2F7B" w:rsidR="00776A7C" w:rsidP="005B2F7B" w:rsidRDefault="00776A7C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spid="_x0000_s1028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>
              <v:textbox style="mso-fit-shape-to-text:t" inset=",0,,0">
                <w:txbxContent>
                  <w:p w:rsidRPr="005B2F7B" w:rsidR="00776A7C" w:rsidP="005B2F7B" w:rsidRDefault="00776A7C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r>
                      <w:rPr>
                        <w:lang w:val="nl-NL"/>
                      </w:rPr>
                      <w:t>SharpDocx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hAnsiTheme="majorHAnsi" w:eastAsiaTheme="majorEastAsia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editId="7494920B" wp14:anchorId="745ED16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6A7C" w:rsidRDefault="00776A7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5124D3" w:rsidR="005124D3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spid="_x0000_s1029" o:allowincell="f" fillcolor="#d34817 [3204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>
              <v:textbox style="mso-fit-shape-to-text:t" inset=",0,,0">
                <w:txbxContent>
                  <w:p w:rsidR="00776A7C" w:rsidRDefault="00776A7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5124D3" w:rsidR="005124D3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131446" w:rsidR="00776A7C" w:rsidP="00131446" w:rsidRDefault="00776A7C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17BCC"/>
    <w:rsid w:val="00082CA8"/>
    <w:rsid w:val="0009094D"/>
    <w:rsid w:val="00091135"/>
    <w:rsid w:val="000954E9"/>
    <w:rsid w:val="000A430A"/>
    <w:rsid w:val="000B15F5"/>
    <w:rsid w:val="000D5B7A"/>
    <w:rsid w:val="000D705E"/>
    <w:rsid w:val="000F2364"/>
    <w:rsid w:val="001067AB"/>
    <w:rsid w:val="001145FC"/>
    <w:rsid w:val="001147E5"/>
    <w:rsid w:val="00116257"/>
    <w:rsid w:val="00131446"/>
    <w:rsid w:val="00131B2F"/>
    <w:rsid w:val="00135654"/>
    <w:rsid w:val="00157870"/>
    <w:rsid w:val="001711B9"/>
    <w:rsid w:val="00174F13"/>
    <w:rsid w:val="00186E7F"/>
    <w:rsid w:val="001964F8"/>
    <w:rsid w:val="00196E57"/>
    <w:rsid w:val="001A16C0"/>
    <w:rsid w:val="001A3774"/>
    <w:rsid w:val="001C2020"/>
    <w:rsid w:val="001D622D"/>
    <w:rsid w:val="001F4A67"/>
    <w:rsid w:val="002012AB"/>
    <w:rsid w:val="00217CCA"/>
    <w:rsid w:val="0022281F"/>
    <w:rsid w:val="0022411E"/>
    <w:rsid w:val="00230684"/>
    <w:rsid w:val="00235D9D"/>
    <w:rsid w:val="0024252C"/>
    <w:rsid w:val="00245E5C"/>
    <w:rsid w:val="00261176"/>
    <w:rsid w:val="00274366"/>
    <w:rsid w:val="0029136F"/>
    <w:rsid w:val="002F1A13"/>
    <w:rsid w:val="003068E1"/>
    <w:rsid w:val="003724C2"/>
    <w:rsid w:val="003874F3"/>
    <w:rsid w:val="00387721"/>
    <w:rsid w:val="003B6DAE"/>
    <w:rsid w:val="003C41C9"/>
    <w:rsid w:val="003C590D"/>
    <w:rsid w:val="003D331A"/>
    <w:rsid w:val="00416DB1"/>
    <w:rsid w:val="00422090"/>
    <w:rsid w:val="004578FF"/>
    <w:rsid w:val="004625F0"/>
    <w:rsid w:val="0046643E"/>
    <w:rsid w:val="00470C67"/>
    <w:rsid w:val="004716B8"/>
    <w:rsid w:val="00492FF5"/>
    <w:rsid w:val="004A0454"/>
    <w:rsid w:val="004C4011"/>
    <w:rsid w:val="004C6D02"/>
    <w:rsid w:val="004D0D74"/>
    <w:rsid w:val="005124D3"/>
    <w:rsid w:val="0057492B"/>
    <w:rsid w:val="005964A3"/>
    <w:rsid w:val="005B2F7B"/>
    <w:rsid w:val="005C3EFC"/>
    <w:rsid w:val="005D63D2"/>
    <w:rsid w:val="005E7809"/>
    <w:rsid w:val="00614D74"/>
    <w:rsid w:val="006211CE"/>
    <w:rsid w:val="00625292"/>
    <w:rsid w:val="0062596F"/>
    <w:rsid w:val="00661B6A"/>
    <w:rsid w:val="00670269"/>
    <w:rsid w:val="00673BC1"/>
    <w:rsid w:val="0068589C"/>
    <w:rsid w:val="00692041"/>
    <w:rsid w:val="006B46A7"/>
    <w:rsid w:val="006B7C44"/>
    <w:rsid w:val="006C5F9B"/>
    <w:rsid w:val="006C63C4"/>
    <w:rsid w:val="006D1DA3"/>
    <w:rsid w:val="006E553B"/>
    <w:rsid w:val="006E7EB9"/>
    <w:rsid w:val="006F12A5"/>
    <w:rsid w:val="006F1B44"/>
    <w:rsid w:val="00723BE2"/>
    <w:rsid w:val="00724CC7"/>
    <w:rsid w:val="0073157E"/>
    <w:rsid w:val="00733F23"/>
    <w:rsid w:val="007503FB"/>
    <w:rsid w:val="00751DF3"/>
    <w:rsid w:val="0075569C"/>
    <w:rsid w:val="00761EB1"/>
    <w:rsid w:val="00776A7C"/>
    <w:rsid w:val="00781E05"/>
    <w:rsid w:val="00786AE8"/>
    <w:rsid w:val="007B1D90"/>
    <w:rsid w:val="007C0A14"/>
    <w:rsid w:val="007D760B"/>
    <w:rsid w:val="007F4118"/>
    <w:rsid w:val="007F4D02"/>
    <w:rsid w:val="008042EB"/>
    <w:rsid w:val="00804475"/>
    <w:rsid w:val="008078C5"/>
    <w:rsid w:val="008235BA"/>
    <w:rsid w:val="00832CF2"/>
    <w:rsid w:val="00860327"/>
    <w:rsid w:val="008900AE"/>
    <w:rsid w:val="0089444C"/>
    <w:rsid w:val="008A1E67"/>
    <w:rsid w:val="008A5C8F"/>
    <w:rsid w:val="008B6BEE"/>
    <w:rsid w:val="008E0697"/>
    <w:rsid w:val="008F6ACD"/>
    <w:rsid w:val="0090008F"/>
    <w:rsid w:val="00920192"/>
    <w:rsid w:val="00923589"/>
    <w:rsid w:val="009420D5"/>
    <w:rsid w:val="00946A4F"/>
    <w:rsid w:val="009707F3"/>
    <w:rsid w:val="009768D8"/>
    <w:rsid w:val="0098131A"/>
    <w:rsid w:val="009B3FF6"/>
    <w:rsid w:val="009D381B"/>
    <w:rsid w:val="009D465E"/>
    <w:rsid w:val="009F66BA"/>
    <w:rsid w:val="009F7613"/>
    <w:rsid w:val="00A1010E"/>
    <w:rsid w:val="00A34339"/>
    <w:rsid w:val="00A7482B"/>
    <w:rsid w:val="00A77C62"/>
    <w:rsid w:val="00AA7288"/>
    <w:rsid w:val="00AD626A"/>
    <w:rsid w:val="00AE4DFA"/>
    <w:rsid w:val="00B41086"/>
    <w:rsid w:val="00B47A53"/>
    <w:rsid w:val="00B514F7"/>
    <w:rsid w:val="00B65476"/>
    <w:rsid w:val="00B70BD1"/>
    <w:rsid w:val="00B73E24"/>
    <w:rsid w:val="00B743F6"/>
    <w:rsid w:val="00B97804"/>
    <w:rsid w:val="00BB1A11"/>
    <w:rsid w:val="00BB30B0"/>
    <w:rsid w:val="00BC6A3E"/>
    <w:rsid w:val="00BD53B9"/>
    <w:rsid w:val="00BD781A"/>
    <w:rsid w:val="00BD7E91"/>
    <w:rsid w:val="00BE1A8F"/>
    <w:rsid w:val="00BF7F69"/>
    <w:rsid w:val="00C14D7D"/>
    <w:rsid w:val="00C17889"/>
    <w:rsid w:val="00C250D8"/>
    <w:rsid w:val="00C261A7"/>
    <w:rsid w:val="00C3081F"/>
    <w:rsid w:val="00C52A12"/>
    <w:rsid w:val="00C52E36"/>
    <w:rsid w:val="00C70EA1"/>
    <w:rsid w:val="00C711BA"/>
    <w:rsid w:val="00C808EA"/>
    <w:rsid w:val="00C86031"/>
    <w:rsid w:val="00C864B7"/>
    <w:rsid w:val="00CC6B67"/>
    <w:rsid w:val="00CD27B0"/>
    <w:rsid w:val="00CE1A49"/>
    <w:rsid w:val="00CF35B1"/>
    <w:rsid w:val="00D04E6F"/>
    <w:rsid w:val="00D0659C"/>
    <w:rsid w:val="00D17858"/>
    <w:rsid w:val="00D67E92"/>
    <w:rsid w:val="00D76113"/>
    <w:rsid w:val="00D91B2C"/>
    <w:rsid w:val="00D93DC2"/>
    <w:rsid w:val="00D94BB4"/>
    <w:rsid w:val="00DA182F"/>
    <w:rsid w:val="00DA7ABC"/>
    <w:rsid w:val="00DB1E80"/>
    <w:rsid w:val="00DB571C"/>
    <w:rsid w:val="00DC203B"/>
    <w:rsid w:val="00DD7E9A"/>
    <w:rsid w:val="00DE758B"/>
    <w:rsid w:val="00DF64C2"/>
    <w:rsid w:val="00E01A86"/>
    <w:rsid w:val="00E026AB"/>
    <w:rsid w:val="00E04165"/>
    <w:rsid w:val="00E1604A"/>
    <w:rsid w:val="00E50D3C"/>
    <w:rsid w:val="00E50E9A"/>
    <w:rsid w:val="00E515E4"/>
    <w:rsid w:val="00E76512"/>
    <w:rsid w:val="00E80035"/>
    <w:rsid w:val="00E80679"/>
    <w:rsid w:val="00E84320"/>
    <w:rsid w:val="00E94A84"/>
    <w:rsid w:val="00EB5691"/>
    <w:rsid w:val="00EE4953"/>
    <w:rsid w:val="00F30887"/>
    <w:rsid w:val="00F31278"/>
    <w:rsid w:val="00F5064E"/>
    <w:rsid w:val="00F53377"/>
    <w:rsid w:val="00F60FA7"/>
    <w:rsid w:val="00F677B8"/>
    <w:rsid w:val="00F7505F"/>
    <w:rsid w:val="00F76EA0"/>
    <w:rsid w:val="00FC17FB"/>
    <w:rsid w:val="00F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numbering" Target="numbering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microsoft.com/office/2007/relationships/stylesWithEffects" Target="stylesWithEffects.xml" Id="rId5" /><Relationship Type="http://schemas.openxmlformats.org/officeDocument/2006/relationships/footer" Target="footer2.xml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styles" Target="styles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Relationship Type="http://schemas.openxmlformats.org/officeDocument/2006/relationships/image" Target="/media/image3.png" Id="Rde7e84576b224086" /><Relationship Type="http://schemas.openxmlformats.org/officeDocument/2006/relationships/image" Target="/media/image4.png" Id="Re268c12eb77c4e60" /><Relationship Type="http://schemas.openxmlformats.org/officeDocument/2006/relationships/image" Target="/media/image5.png" Id="R2a67be12c667434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9</Pages>
  <Words>709</Words>
  <Characters>3900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2017-12-21T22:32:00Z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