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56C94" w14:textId="4423A9DC" w:rsidR="005D2EFD" w:rsidRPr="005250BE" w:rsidRDefault="00247A26" w:rsidP="00247A26">
      <w:pPr>
        <w:jc w:val="center"/>
        <w:rPr>
          <w:b/>
          <w:sz w:val="32"/>
        </w:rPr>
      </w:pPr>
      <w:r w:rsidRPr="005250BE">
        <w:rPr>
          <w:b/>
          <w:sz w:val="32"/>
        </w:rPr>
        <w:t>How to do “lab” as</w:t>
      </w:r>
      <w:r w:rsidR="002B634E">
        <w:rPr>
          <w:b/>
          <w:sz w:val="32"/>
        </w:rPr>
        <w:t>signments for ECE 211 (</w:t>
      </w:r>
      <w:r w:rsidR="007D6912">
        <w:rPr>
          <w:b/>
          <w:sz w:val="32"/>
        </w:rPr>
        <w:t>Summer 202</w:t>
      </w:r>
      <w:r w:rsidR="00DE7DDE">
        <w:rPr>
          <w:b/>
          <w:sz w:val="32"/>
        </w:rPr>
        <w:t>1</w:t>
      </w:r>
      <w:r w:rsidRPr="005250BE">
        <w:rPr>
          <w:b/>
          <w:sz w:val="32"/>
        </w:rPr>
        <w:t>)</w:t>
      </w:r>
    </w:p>
    <w:p w14:paraId="54A770E9" w14:textId="6F9A33B3" w:rsidR="007D6912" w:rsidRPr="00B63F4D" w:rsidRDefault="00247A26" w:rsidP="00B63F4D">
      <w:pPr>
        <w:rPr>
          <w:sz w:val="20"/>
          <w:szCs w:val="20"/>
        </w:rPr>
      </w:pPr>
      <w:r w:rsidRPr="00B63F4D">
        <w:rPr>
          <w:sz w:val="20"/>
          <w:szCs w:val="20"/>
        </w:rPr>
        <w:t xml:space="preserve">We do not have traditional labs like the ones you may have had in ECE 101/2/3. In ECE 211 you are assigned a subset of “lessons” from materials written by </w:t>
      </w:r>
      <w:proofErr w:type="spellStart"/>
      <w:r w:rsidRPr="00B63F4D">
        <w:rPr>
          <w:sz w:val="20"/>
          <w:szCs w:val="20"/>
        </w:rPr>
        <w:t>Elegoo</w:t>
      </w:r>
      <w:proofErr w:type="spellEnd"/>
      <w:r w:rsidRPr="00B63F4D">
        <w:rPr>
          <w:sz w:val="20"/>
          <w:szCs w:val="20"/>
        </w:rPr>
        <w:t xml:space="preserve"> company</w:t>
      </w:r>
      <w:r w:rsidR="002B634E" w:rsidRPr="00B63F4D">
        <w:rPr>
          <w:sz w:val="20"/>
          <w:szCs w:val="20"/>
        </w:rPr>
        <w:t xml:space="preserve">, which some of you </w:t>
      </w:r>
      <w:r w:rsidR="007D6912" w:rsidRPr="00B63F4D">
        <w:rPr>
          <w:sz w:val="20"/>
          <w:szCs w:val="20"/>
        </w:rPr>
        <w:t xml:space="preserve">may </w:t>
      </w:r>
      <w:r w:rsidR="002B634E" w:rsidRPr="00B63F4D">
        <w:rPr>
          <w:sz w:val="20"/>
          <w:szCs w:val="20"/>
        </w:rPr>
        <w:t>have already worked on in ECE 103.</w:t>
      </w:r>
      <w:r w:rsidRPr="00B63F4D">
        <w:rPr>
          <w:sz w:val="20"/>
          <w:szCs w:val="20"/>
        </w:rPr>
        <w:t xml:space="preserve"> </w:t>
      </w:r>
      <w:r w:rsidR="002B634E" w:rsidRPr="00B63F4D">
        <w:rPr>
          <w:sz w:val="20"/>
          <w:szCs w:val="20"/>
        </w:rPr>
        <w:t xml:space="preserve">The main motivation for these lab exercises is to make sure each team member has some basic proficiency in programming </w:t>
      </w:r>
      <w:r w:rsidR="007D6912" w:rsidRPr="00B63F4D">
        <w:rPr>
          <w:sz w:val="20"/>
          <w:szCs w:val="20"/>
        </w:rPr>
        <w:t xml:space="preserve">a </w:t>
      </w:r>
      <w:r w:rsidR="002B634E" w:rsidRPr="00B63F4D">
        <w:rPr>
          <w:sz w:val="20"/>
          <w:szCs w:val="20"/>
        </w:rPr>
        <w:t xml:space="preserve">microcontroller. </w:t>
      </w:r>
      <w:r w:rsidR="004325D5" w:rsidRPr="00B63F4D">
        <w:rPr>
          <w:sz w:val="20"/>
          <w:szCs w:val="20"/>
        </w:rPr>
        <w:t xml:space="preserve">This year labs will be done individually because we cannot hold team meetings. </w:t>
      </w:r>
      <w:r w:rsidR="007D6912" w:rsidRPr="00B63F4D">
        <w:rPr>
          <w:sz w:val="20"/>
          <w:szCs w:val="20"/>
        </w:rPr>
        <w:t>To keep things simple, in summer 202</w:t>
      </w:r>
      <w:r w:rsidR="00B63F4D" w:rsidRPr="00B63F4D">
        <w:rPr>
          <w:sz w:val="20"/>
          <w:szCs w:val="20"/>
        </w:rPr>
        <w:t>1</w:t>
      </w:r>
      <w:r w:rsidR="007D6912" w:rsidRPr="00B63F4D">
        <w:rPr>
          <w:sz w:val="20"/>
          <w:szCs w:val="20"/>
        </w:rPr>
        <w:t xml:space="preserve"> we will ask you to use the Arduino board that comes with the kit from </w:t>
      </w:r>
      <w:proofErr w:type="spellStart"/>
      <w:r w:rsidR="007D6912" w:rsidRPr="00B63F4D">
        <w:rPr>
          <w:sz w:val="20"/>
          <w:szCs w:val="20"/>
        </w:rPr>
        <w:t>Elegoo</w:t>
      </w:r>
      <w:proofErr w:type="spellEnd"/>
      <w:r w:rsidR="00B63F4D" w:rsidRPr="00B63F4D">
        <w:rPr>
          <w:sz w:val="20"/>
          <w:szCs w:val="20"/>
        </w:rPr>
        <w:t>.</w:t>
      </w:r>
    </w:p>
    <w:p w14:paraId="37A74B7F" w14:textId="5A3B51A3" w:rsidR="007D6912" w:rsidRPr="00B63F4D" w:rsidRDefault="007D6912" w:rsidP="00247A26">
      <w:pPr>
        <w:rPr>
          <w:sz w:val="20"/>
          <w:szCs w:val="20"/>
        </w:rPr>
      </w:pPr>
      <w:r w:rsidRPr="00B63F4D">
        <w:rPr>
          <w:sz w:val="20"/>
          <w:szCs w:val="20"/>
        </w:rPr>
        <w:t>Some teams may want to use a more advanced microcontroller ESP32</w:t>
      </w:r>
      <w:r w:rsidR="00E20F2B" w:rsidRPr="00B63F4D">
        <w:rPr>
          <w:sz w:val="20"/>
          <w:szCs w:val="20"/>
        </w:rPr>
        <w:t xml:space="preserve"> and </w:t>
      </w:r>
      <w:r w:rsidRPr="00B63F4D">
        <w:rPr>
          <w:sz w:val="20"/>
          <w:szCs w:val="20"/>
        </w:rPr>
        <w:t xml:space="preserve">normally </w:t>
      </w:r>
      <w:r w:rsidR="00E20F2B" w:rsidRPr="00B63F4D">
        <w:rPr>
          <w:sz w:val="20"/>
          <w:szCs w:val="20"/>
        </w:rPr>
        <w:t xml:space="preserve">we </w:t>
      </w:r>
      <w:r w:rsidRPr="00B63F4D">
        <w:rPr>
          <w:sz w:val="20"/>
          <w:szCs w:val="20"/>
        </w:rPr>
        <w:t>would use Huzzah32 from Adafruit</w:t>
      </w:r>
      <w:r w:rsidR="00E20F2B" w:rsidRPr="00B63F4D">
        <w:rPr>
          <w:sz w:val="20"/>
          <w:szCs w:val="20"/>
        </w:rPr>
        <w:t xml:space="preserve"> for these exercises</w:t>
      </w:r>
      <w:r w:rsidRPr="00B63F4D">
        <w:rPr>
          <w:sz w:val="20"/>
          <w:szCs w:val="20"/>
        </w:rPr>
        <w:t>. Programming ESP32 is very similar to Arduino and uses the same IDE. However, there are some subtle difference</w:t>
      </w:r>
      <w:r w:rsidR="00B63F4D" w:rsidRPr="00B63F4D">
        <w:rPr>
          <w:sz w:val="20"/>
          <w:szCs w:val="20"/>
        </w:rPr>
        <w:t>s</w:t>
      </w:r>
      <w:r w:rsidRPr="00B63F4D">
        <w:rPr>
          <w:sz w:val="20"/>
          <w:szCs w:val="20"/>
        </w:rPr>
        <w:t xml:space="preserve"> that you would have to </w:t>
      </w:r>
      <w:proofErr w:type="gramStart"/>
      <w:r w:rsidRPr="00B63F4D">
        <w:rPr>
          <w:sz w:val="20"/>
          <w:szCs w:val="20"/>
        </w:rPr>
        <w:t>take into account</w:t>
      </w:r>
      <w:proofErr w:type="gramEnd"/>
      <w:r w:rsidRPr="00B63F4D">
        <w:rPr>
          <w:sz w:val="20"/>
          <w:szCs w:val="20"/>
        </w:rPr>
        <w:t xml:space="preserve">. In return, you get advanced capabilities in communication via Bluetooth and </w:t>
      </w:r>
      <w:proofErr w:type="spellStart"/>
      <w:r w:rsidRPr="00B63F4D">
        <w:rPr>
          <w:sz w:val="20"/>
          <w:szCs w:val="20"/>
        </w:rPr>
        <w:t>WiFi</w:t>
      </w:r>
      <w:proofErr w:type="spellEnd"/>
      <w:r w:rsidRPr="00B63F4D">
        <w:rPr>
          <w:sz w:val="20"/>
          <w:szCs w:val="20"/>
        </w:rPr>
        <w:t>, as well as access to cloud services that enable IoT functionality. If you would like to pursue this further</w:t>
      </w:r>
      <w:r w:rsidR="00E20F2B" w:rsidRPr="00B63F4D">
        <w:rPr>
          <w:sz w:val="20"/>
          <w:szCs w:val="20"/>
        </w:rPr>
        <w:t>,</w:t>
      </w:r>
      <w:r w:rsidRPr="00B63F4D">
        <w:rPr>
          <w:sz w:val="20"/>
          <w:szCs w:val="20"/>
        </w:rPr>
        <w:t xml:space="preserve"> please let your Scrum Master (helper) know and discuss it with him/her. We have a set of instructions that will help you </w:t>
      </w:r>
      <w:r w:rsidR="004325D5" w:rsidRPr="00B63F4D">
        <w:rPr>
          <w:sz w:val="20"/>
          <w:szCs w:val="20"/>
        </w:rPr>
        <w:t xml:space="preserve">with installation and use of Huzzah32 and these will </w:t>
      </w:r>
      <w:r w:rsidR="00B63F4D" w:rsidRPr="00B63F4D">
        <w:rPr>
          <w:sz w:val="20"/>
          <w:szCs w:val="20"/>
        </w:rPr>
        <w:t>be posted</w:t>
      </w:r>
      <w:r w:rsidR="004325D5" w:rsidRPr="00B63F4D">
        <w:rPr>
          <w:sz w:val="20"/>
          <w:szCs w:val="20"/>
        </w:rPr>
        <w:t xml:space="preserve"> on D2L. </w:t>
      </w:r>
    </w:p>
    <w:p w14:paraId="0AC35524" w14:textId="0EADAB39" w:rsidR="002B634E" w:rsidRPr="00B63F4D" w:rsidRDefault="002B634E" w:rsidP="00247A26">
      <w:pPr>
        <w:rPr>
          <w:sz w:val="20"/>
          <w:szCs w:val="20"/>
        </w:rPr>
      </w:pPr>
      <w:r w:rsidRPr="00B63F4D">
        <w:rPr>
          <w:sz w:val="20"/>
          <w:szCs w:val="20"/>
        </w:rPr>
        <w:t>There are three labs: Lab0, Lab1 and Lab2, which are outlined below. Each lab consists of</w:t>
      </w:r>
      <w:r w:rsidR="005122F7" w:rsidRPr="00B63F4D">
        <w:rPr>
          <w:sz w:val="20"/>
          <w:szCs w:val="20"/>
        </w:rPr>
        <w:t>:</w:t>
      </w:r>
      <w:r w:rsidRPr="00B63F4D">
        <w:rPr>
          <w:sz w:val="20"/>
          <w:szCs w:val="20"/>
        </w:rPr>
        <w:t xml:space="preserve"> </w:t>
      </w:r>
    </w:p>
    <w:p w14:paraId="02A604B9" w14:textId="77777777" w:rsidR="002B634E" w:rsidRPr="00B63F4D" w:rsidRDefault="002B634E" w:rsidP="002B634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63F4D">
        <w:rPr>
          <w:sz w:val="20"/>
          <w:szCs w:val="20"/>
        </w:rPr>
        <w:t xml:space="preserve">Lessons related to each lab. For Lab0 there is only one lesson: “Lesson – RGB LED”, </w:t>
      </w:r>
      <w:r w:rsidR="00A23D09" w:rsidRPr="00B63F4D">
        <w:rPr>
          <w:sz w:val="20"/>
          <w:szCs w:val="20"/>
        </w:rPr>
        <w:t>but Lab1 has</w:t>
      </w:r>
      <w:r w:rsidRPr="00B63F4D">
        <w:rPr>
          <w:sz w:val="20"/>
          <w:szCs w:val="20"/>
        </w:rPr>
        <w:t xml:space="preserve"> five lessons,</w:t>
      </w:r>
      <w:r w:rsidR="00A23D09" w:rsidRPr="00B63F4D">
        <w:rPr>
          <w:sz w:val="20"/>
          <w:szCs w:val="20"/>
        </w:rPr>
        <w:t xml:space="preserve"> and</w:t>
      </w:r>
      <w:r w:rsidRPr="00B63F4D">
        <w:rPr>
          <w:sz w:val="20"/>
          <w:szCs w:val="20"/>
        </w:rPr>
        <w:t xml:space="preserve"> Lab2 has four lessons. </w:t>
      </w:r>
    </w:p>
    <w:p w14:paraId="360FDAFD" w14:textId="77777777" w:rsidR="002B634E" w:rsidRPr="00B63F4D" w:rsidRDefault="002B634E" w:rsidP="002B634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63F4D">
        <w:rPr>
          <w:sz w:val="20"/>
          <w:szCs w:val="20"/>
        </w:rPr>
        <w:t>Lab Guide, e.g. “ECE103_Lab-A0_Guide_Fa2019”</w:t>
      </w:r>
    </w:p>
    <w:p w14:paraId="1950F514" w14:textId="77777777" w:rsidR="002B634E" w:rsidRPr="00B63F4D" w:rsidRDefault="002B634E" w:rsidP="002B634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63F4D">
        <w:rPr>
          <w:sz w:val="20"/>
          <w:szCs w:val="20"/>
        </w:rPr>
        <w:t>Lab Worksheet, e.g. ECE103_Lab-A0_Worksheet_Fa2019”</w:t>
      </w:r>
    </w:p>
    <w:p w14:paraId="51D6D097" w14:textId="77777777" w:rsidR="002B634E" w:rsidRPr="00B63F4D" w:rsidRDefault="002B634E" w:rsidP="002B634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63F4D">
        <w:rPr>
          <w:sz w:val="20"/>
          <w:szCs w:val="20"/>
        </w:rPr>
        <w:t>For each lab there is a set of *.</w:t>
      </w:r>
      <w:proofErr w:type="spellStart"/>
      <w:r w:rsidRPr="00B63F4D">
        <w:rPr>
          <w:sz w:val="20"/>
          <w:szCs w:val="20"/>
        </w:rPr>
        <w:t>ino</w:t>
      </w:r>
      <w:proofErr w:type="spellEnd"/>
      <w:r w:rsidRPr="00B63F4D">
        <w:rPr>
          <w:sz w:val="20"/>
          <w:szCs w:val="20"/>
        </w:rPr>
        <w:t xml:space="preserve"> files and/or libraries that you will need. Usually, you are asked to make some modifications to the files provided. </w:t>
      </w:r>
    </w:p>
    <w:p w14:paraId="7C940EAC" w14:textId="150451EC" w:rsidR="00F058F3" w:rsidRPr="00B63F4D" w:rsidRDefault="002B634E" w:rsidP="002B634E">
      <w:pPr>
        <w:rPr>
          <w:sz w:val="20"/>
          <w:szCs w:val="20"/>
        </w:rPr>
      </w:pPr>
      <w:r w:rsidRPr="00B63F4D">
        <w:rPr>
          <w:sz w:val="20"/>
          <w:szCs w:val="20"/>
        </w:rPr>
        <w:t xml:space="preserve">So, how do you work on these labs? In </w:t>
      </w:r>
      <w:r w:rsidR="00F058F3" w:rsidRPr="00B63F4D">
        <w:rPr>
          <w:sz w:val="20"/>
          <w:szCs w:val="20"/>
        </w:rPr>
        <w:t>Summer 202</w:t>
      </w:r>
      <w:r w:rsidR="00B63F4D" w:rsidRPr="00B63F4D">
        <w:rPr>
          <w:sz w:val="20"/>
          <w:szCs w:val="20"/>
        </w:rPr>
        <w:t>1</w:t>
      </w:r>
      <w:r w:rsidR="00F058F3" w:rsidRPr="00B63F4D">
        <w:rPr>
          <w:sz w:val="20"/>
          <w:szCs w:val="20"/>
        </w:rPr>
        <w:t xml:space="preserve"> </w:t>
      </w:r>
      <w:r w:rsidRPr="00B63F4D">
        <w:rPr>
          <w:sz w:val="20"/>
          <w:szCs w:val="20"/>
        </w:rPr>
        <w:t xml:space="preserve">we are assigning these labs as ** </w:t>
      </w:r>
      <w:r w:rsidR="00F058F3" w:rsidRPr="00B63F4D">
        <w:rPr>
          <w:sz w:val="20"/>
          <w:szCs w:val="20"/>
        </w:rPr>
        <w:t>individual</w:t>
      </w:r>
      <w:r w:rsidRPr="00B63F4D">
        <w:rPr>
          <w:sz w:val="20"/>
          <w:szCs w:val="20"/>
        </w:rPr>
        <w:t xml:space="preserve"> ** exercises. This means that each </w:t>
      </w:r>
      <w:r w:rsidR="00F058F3" w:rsidRPr="00B63F4D">
        <w:rPr>
          <w:sz w:val="20"/>
          <w:szCs w:val="20"/>
        </w:rPr>
        <w:t>student</w:t>
      </w:r>
      <w:r w:rsidRPr="00B63F4D">
        <w:rPr>
          <w:sz w:val="20"/>
          <w:szCs w:val="20"/>
        </w:rPr>
        <w:t xml:space="preserve"> </w:t>
      </w:r>
      <w:r w:rsidR="00B87BEC" w:rsidRPr="00B63F4D">
        <w:rPr>
          <w:sz w:val="20"/>
          <w:szCs w:val="20"/>
        </w:rPr>
        <w:t>will have to</w:t>
      </w:r>
      <w:r w:rsidRPr="00B63F4D">
        <w:rPr>
          <w:sz w:val="20"/>
          <w:szCs w:val="20"/>
        </w:rPr>
        <w:t xml:space="preserve"> demonstrate the entire lab </w:t>
      </w:r>
      <w:r w:rsidR="00375F4B" w:rsidRPr="00B63F4D">
        <w:rPr>
          <w:sz w:val="20"/>
          <w:szCs w:val="20"/>
        </w:rPr>
        <w:t xml:space="preserve">assignments. </w:t>
      </w:r>
    </w:p>
    <w:p w14:paraId="390CFFE8" w14:textId="6A47356E" w:rsidR="00375F4B" w:rsidRPr="00B63F4D" w:rsidRDefault="00B87BEC" w:rsidP="002B634E">
      <w:pPr>
        <w:rPr>
          <w:sz w:val="20"/>
          <w:szCs w:val="20"/>
        </w:rPr>
      </w:pPr>
      <w:r w:rsidRPr="00B63F4D">
        <w:rPr>
          <w:sz w:val="20"/>
          <w:szCs w:val="20"/>
        </w:rPr>
        <w:t xml:space="preserve">If you have done these labs as part of ECE 103 or similar course, let me know. We can </w:t>
      </w:r>
      <w:proofErr w:type="gramStart"/>
      <w:r w:rsidRPr="00B63F4D">
        <w:rPr>
          <w:sz w:val="20"/>
          <w:szCs w:val="20"/>
        </w:rPr>
        <w:t>make arrangements</w:t>
      </w:r>
      <w:proofErr w:type="gramEnd"/>
      <w:r w:rsidRPr="00B63F4D">
        <w:rPr>
          <w:sz w:val="20"/>
          <w:szCs w:val="20"/>
        </w:rPr>
        <w:t xml:space="preserve"> for you to work on something more exciting than repeating the same labs.</w:t>
      </w:r>
      <w:r w:rsidR="00A23D09" w:rsidRPr="00B63F4D">
        <w:rPr>
          <w:sz w:val="20"/>
          <w:szCs w:val="20"/>
        </w:rPr>
        <w:t xml:space="preserve"> In ECE</w:t>
      </w:r>
      <w:r w:rsidRPr="00B63F4D">
        <w:rPr>
          <w:sz w:val="20"/>
          <w:szCs w:val="20"/>
        </w:rPr>
        <w:t xml:space="preserve"> </w:t>
      </w:r>
      <w:r w:rsidR="00A23D09" w:rsidRPr="00B63F4D">
        <w:rPr>
          <w:sz w:val="20"/>
          <w:szCs w:val="20"/>
        </w:rPr>
        <w:t>103</w:t>
      </w:r>
      <w:r w:rsidR="00375F4B" w:rsidRPr="00B63F4D">
        <w:rPr>
          <w:sz w:val="20"/>
          <w:szCs w:val="20"/>
        </w:rPr>
        <w:t xml:space="preserve"> </w:t>
      </w:r>
      <w:r w:rsidR="00A23D09" w:rsidRPr="00B63F4D">
        <w:rPr>
          <w:sz w:val="20"/>
          <w:szCs w:val="20"/>
        </w:rPr>
        <w:t>l</w:t>
      </w:r>
      <w:r w:rsidR="00375F4B" w:rsidRPr="00B63F4D">
        <w:rPr>
          <w:sz w:val="20"/>
          <w:szCs w:val="20"/>
        </w:rPr>
        <w:t xml:space="preserve">abs are meant to be done in one 2-3 hour long </w:t>
      </w:r>
      <w:r w:rsidR="00A23D09" w:rsidRPr="00B63F4D">
        <w:rPr>
          <w:sz w:val="20"/>
          <w:szCs w:val="20"/>
        </w:rPr>
        <w:t xml:space="preserve">dedicated </w:t>
      </w:r>
      <w:r w:rsidR="00375F4B" w:rsidRPr="00B63F4D">
        <w:rPr>
          <w:sz w:val="20"/>
          <w:szCs w:val="20"/>
        </w:rPr>
        <w:t xml:space="preserve">lab session so </w:t>
      </w:r>
      <w:r w:rsidRPr="00B63F4D">
        <w:rPr>
          <w:sz w:val="20"/>
          <w:szCs w:val="20"/>
        </w:rPr>
        <w:t xml:space="preserve">I hope that you </w:t>
      </w:r>
      <w:proofErr w:type="gramStart"/>
      <w:r w:rsidRPr="00B63F4D">
        <w:rPr>
          <w:sz w:val="20"/>
          <w:szCs w:val="20"/>
        </w:rPr>
        <w:t>will</w:t>
      </w:r>
      <w:proofErr w:type="gramEnd"/>
      <w:r w:rsidRPr="00B63F4D">
        <w:rPr>
          <w:sz w:val="20"/>
          <w:szCs w:val="20"/>
        </w:rPr>
        <w:t xml:space="preserve"> </w:t>
      </w:r>
      <w:r w:rsidR="00375F4B" w:rsidRPr="00B63F4D">
        <w:rPr>
          <w:sz w:val="20"/>
          <w:szCs w:val="20"/>
        </w:rPr>
        <w:t xml:space="preserve">able to </w:t>
      </w:r>
      <w:r w:rsidRPr="00B63F4D">
        <w:rPr>
          <w:sz w:val="20"/>
          <w:szCs w:val="20"/>
        </w:rPr>
        <w:t>work through the labs</w:t>
      </w:r>
      <w:r w:rsidR="00A23D09" w:rsidRPr="00B63F4D">
        <w:rPr>
          <w:sz w:val="20"/>
          <w:szCs w:val="20"/>
        </w:rPr>
        <w:t xml:space="preserve"> in about that amount of time</w:t>
      </w:r>
      <w:r w:rsidR="00375F4B" w:rsidRPr="00B63F4D">
        <w:rPr>
          <w:sz w:val="20"/>
          <w:szCs w:val="20"/>
        </w:rPr>
        <w:t>.</w:t>
      </w:r>
    </w:p>
    <w:p w14:paraId="42C232F5" w14:textId="77777777" w:rsidR="00375F4B" w:rsidRPr="00B63F4D" w:rsidRDefault="00375F4B" w:rsidP="002B634E">
      <w:pPr>
        <w:rPr>
          <w:sz w:val="20"/>
          <w:szCs w:val="20"/>
        </w:rPr>
      </w:pPr>
      <w:r w:rsidRPr="00B63F4D">
        <w:rPr>
          <w:sz w:val="20"/>
          <w:szCs w:val="20"/>
        </w:rPr>
        <w:t>Working on a given lab would proceed along these lines:</w:t>
      </w:r>
    </w:p>
    <w:p w14:paraId="2F29CC61" w14:textId="77777777" w:rsidR="00171021" w:rsidRPr="00B63F4D" w:rsidRDefault="002B634E" w:rsidP="00375F4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63F4D">
        <w:rPr>
          <w:sz w:val="20"/>
          <w:szCs w:val="20"/>
        </w:rPr>
        <w:t>Typically, you would start your work on a given lab by reading the lessons for that lab</w:t>
      </w:r>
      <w:r w:rsidR="00375F4B" w:rsidRPr="00B63F4D">
        <w:rPr>
          <w:sz w:val="20"/>
          <w:szCs w:val="20"/>
        </w:rPr>
        <w:t xml:space="preserve"> </w:t>
      </w:r>
    </w:p>
    <w:p w14:paraId="719263E0" w14:textId="77777777" w:rsidR="00171021" w:rsidRPr="00B63F4D" w:rsidRDefault="00171021" w:rsidP="00375F4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63F4D">
        <w:rPr>
          <w:sz w:val="20"/>
          <w:szCs w:val="20"/>
        </w:rPr>
        <w:t>F</w:t>
      </w:r>
      <w:r w:rsidR="00375F4B" w:rsidRPr="00B63F4D">
        <w:rPr>
          <w:sz w:val="20"/>
          <w:szCs w:val="20"/>
        </w:rPr>
        <w:t xml:space="preserve">ollow that by reading the lab guide (which gives details of the assignment). </w:t>
      </w:r>
    </w:p>
    <w:p w14:paraId="7FBFF156" w14:textId="10B66F12" w:rsidR="00A23D09" w:rsidRPr="00B63F4D" w:rsidRDefault="00B87BEC" w:rsidP="00375F4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63F4D">
        <w:rPr>
          <w:sz w:val="20"/>
          <w:szCs w:val="20"/>
        </w:rPr>
        <w:t>Start working</w:t>
      </w:r>
      <w:r w:rsidR="00A23D09" w:rsidRPr="00B63F4D">
        <w:rPr>
          <w:sz w:val="20"/>
          <w:szCs w:val="20"/>
        </w:rPr>
        <w:t xml:space="preserve"> on </w:t>
      </w:r>
      <w:r w:rsidRPr="00B63F4D">
        <w:rPr>
          <w:sz w:val="20"/>
          <w:szCs w:val="20"/>
        </w:rPr>
        <w:t xml:space="preserve">the </w:t>
      </w:r>
      <w:r w:rsidR="00A23D09" w:rsidRPr="00B63F4D">
        <w:rPr>
          <w:sz w:val="20"/>
          <w:szCs w:val="20"/>
        </w:rPr>
        <w:t>assignments.</w:t>
      </w:r>
    </w:p>
    <w:p w14:paraId="019A7D43" w14:textId="3991E233" w:rsidR="00171021" w:rsidRPr="00B63F4D" w:rsidRDefault="00B87BEC" w:rsidP="00375F4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63F4D">
        <w:rPr>
          <w:sz w:val="20"/>
          <w:szCs w:val="20"/>
        </w:rPr>
        <w:t>F</w:t>
      </w:r>
      <w:r w:rsidR="00171021" w:rsidRPr="00B63F4D">
        <w:rPr>
          <w:sz w:val="20"/>
          <w:szCs w:val="20"/>
        </w:rPr>
        <w:t xml:space="preserve">ill in the worksheet. </w:t>
      </w:r>
    </w:p>
    <w:p w14:paraId="1EC42120" w14:textId="441CE7BE" w:rsidR="00171021" w:rsidRPr="00B63F4D" w:rsidRDefault="00B87BEC" w:rsidP="00375F4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63F4D">
        <w:rPr>
          <w:sz w:val="20"/>
          <w:szCs w:val="20"/>
        </w:rPr>
        <w:t>D</w:t>
      </w:r>
      <w:r w:rsidR="00171021" w:rsidRPr="00B63F4D">
        <w:rPr>
          <w:sz w:val="20"/>
          <w:szCs w:val="20"/>
        </w:rPr>
        <w:t>emo various part of the assignment to your scrum master</w:t>
      </w:r>
      <w:r w:rsidR="00B63F4D" w:rsidRPr="00B63F4D">
        <w:rPr>
          <w:sz w:val="20"/>
          <w:szCs w:val="20"/>
        </w:rPr>
        <w:t>, possibly by recording a video or taking a photo.</w:t>
      </w:r>
    </w:p>
    <w:p w14:paraId="1D4BC42F" w14:textId="38A07894" w:rsidR="007C1A7B" w:rsidRPr="00B63F4D" w:rsidRDefault="007C1A7B" w:rsidP="00375F4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63F4D">
        <w:rPr>
          <w:sz w:val="20"/>
          <w:szCs w:val="20"/>
        </w:rPr>
        <w:t xml:space="preserve">Upload some of your work on D2L. </w:t>
      </w:r>
    </w:p>
    <w:p w14:paraId="65377B6D" w14:textId="31E4E7D1" w:rsidR="00171021" w:rsidRPr="00B63F4D" w:rsidRDefault="00171021" w:rsidP="00375F4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63F4D">
        <w:rPr>
          <w:sz w:val="20"/>
          <w:szCs w:val="20"/>
        </w:rPr>
        <w:t xml:space="preserve">Scrum master </w:t>
      </w:r>
      <w:r w:rsidR="00B87BEC" w:rsidRPr="00B63F4D">
        <w:rPr>
          <w:sz w:val="20"/>
          <w:szCs w:val="20"/>
        </w:rPr>
        <w:t xml:space="preserve">notifies </w:t>
      </w:r>
      <w:r w:rsidRPr="00B63F4D">
        <w:rPr>
          <w:sz w:val="20"/>
          <w:szCs w:val="20"/>
        </w:rPr>
        <w:t>the instructor</w:t>
      </w:r>
      <w:r w:rsidR="00B63F4D" w:rsidRPr="00B63F4D">
        <w:rPr>
          <w:sz w:val="20"/>
          <w:szCs w:val="20"/>
        </w:rPr>
        <w:t xml:space="preserve"> that you completed the assignment. </w:t>
      </w:r>
    </w:p>
    <w:p w14:paraId="1C86EFC9" w14:textId="7281279B" w:rsidR="00171021" w:rsidRPr="00B63F4D" w:rsidRDefault="00171021" w:rsidP="00375F4B">
      <w:pPr>
        <w:rPr>
          <w:sz w:val="20"/>
          <w:szCs w:val="20"/>
        </w:rPr>
      </w:pPr>
      <w:r w:rsidRPr="00B63F4D">
        <w:rPr>
          <w:sz w:val="20"/>
          <w:szCs w:val="20"/>
        </w:rPr>
        <w:t>If in doubt</w:t>
      </w:r>
      <w:r w:rsidR="00B87BEC" w:rsidRPr="00B63F4D">
        <w:rPr>
          <w:sz w:val="20"/>
          <w:szCs w:val="20"/>
        </w:rPr>
        <w:t xml:space="preserve"> about how all this is supposed to work </w:t>
      </w:r>
      <w:r w:rsidRPr="00B63F4D">
        <w:rPr>
          <w:sz w:val="20"/>
          <w:szCs w:val="20"/>
        </w:rPr>
        <w:t>talk to your scrum master</w:t>
      </w:r>
      <w:r w:rsidR="00B87BEC" w:rsidRPr="00B63F4D">
        <w:rPr>
          <w:sz w:val="20"/>
          <w:szCs w:val="20"/>
        </w:rPr>
        <w:t xml:space="preserve"> first</w:t>
      </w:r>
      <w:r w:rsidRPr="00B63F4D">
        <w:rPr>
          <w:sz w:val="20"/>
          <w:szCs w:val="20"/>
        </w:rPr>
        <w:t xml:space="preserve">. </w:t>
      </w:r>
    </w:p>
    <w:p w14:paraId="7FA9B274" w14:textId="77777777" w:rsidR="00171021" w:rsidRPr="00B63F4D" w:rsidRDefault="00375F4B" w:rsidP="00171021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63F4D">
        <w:rPr>
          <w:sz w:val="20"/>
          <w:szCs w:val="20"/>
        </w:rPr>
        <w:t xml:space="preserve">The first lab is mostly about installing the IDE and making sure that each student can write and upload programs. </w:t>
      </w:r>
      <w:r w:rsidR="00171021" w:rsidRPr="00B63F4D">
        <w:rPr>
          <w:sz w:val="20"/>
          <w:szCs w:val="20"/>
        </w:rPr>
        <w:t xml:space="preserve">Each team member must demonstrate a functioning IDE and blink program. </w:t>
      </w:r>
    </w:p>
    <w:p w14:paraId="2C301470" w14:textId="77777777" w:rsidR="00171021" w:rsidRPr="00B63F4D" w:rsidRDefault="00171021" w:rsidP="00171021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63F4D">
        <w:rPr>
          <w:sz w:val="20"/>
          <w:szCs w:val="20"/>
        </w:rPr>
        <w:t xml:space="preserve">Lab1 explores various components that can be connected to Huzzah32 and how to interface to them. </w:t>
      </w:r>
    </w:p>
    <w:p w14:paraId="4B8CCFBF" w14:textId="77777777" w:rsidR="00375F4B" w:rsidRPr="00B63F4D" w:rsidRDefault="00171021" w:rsidP="00171021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63F4D">
        <w:rPr>
          <w:sz w:val="20"/>
          <w:szCs w:val="20"/>
        </w:rPr>
        <w:t xml:space="preserve">Lab2 deals with more advanced sensor applications and how to control an LCD module. </w:t>
      </w:r>
    </w:p>
    <w:p w14:paraId="12B95517" w14:textId="71484A87" w:rsidR="007C1A7B" w:rsidRPr="00B63F4D" w:rsidRDefault="00B63F4D" w:rsidP="003F4B29">
      <w:pPr>
        <w:rPr>
          <w:sz w:val="20"/>
          <w:szCs w:val="20"/>
        </w:rPr>
      </w:pPr>
      <w:r w:rsidRPr="00B63F4D">
        <w:rPr>
          <w:sz w:val="20"/>
          <w:szCs w:val="20"/>
        </w:rPr>
        <w:t>I</w:t>
      </w:r>
      <w:r w:rsidR="00B87BEC" w:rsidRPr="00B63F4D">
        <w:rPr>
          <w:sz w:val="20"/>
          <w:szCs w:val="20"/>
        </w:rPr>
        <w:t xml:space="preserve">t is quite possible that some unanticipated issues will come </w:t>
      </w:r>
      <w:proofErr w:type="gramStart"/>
      <w:r w:rsidRPr="00B63F4D">
        <w:rPr>
          <w:sz w:val="20"/>
          <w:szCs w:val="20"/>
        </w:rPr>
        <w:t>up</w:t>
      </w:r>
      <w:proofErr w:type="gramEnd"/>
      <w:r w:rsidRPr="00B63F4D">
        <w:rPr>
          <w:sz w:val="20"/>
          <w:szCs w:val="20"/>
        </w:rPr>
        <w:t xml:space="preserve"> but the biggest delay will likely be due to late arriving kits. </w:t>
      </w:r>
      <w:r w:rsidR="00B87BEC" w:rsidRPr="00B63F4D">
        <w:rPr>
          <w:sz w:val="20"/>
          <w:szCs w:val="20"/>
        </w:rPr>
        <w:t xml:space="preserve">We will be flexible in terms of deadlines but it is critical that you communicate frequently with your scrum master and instructor – we will figure it out </w:t>
      </w:r>
      <w:proofErr w:type="gramStart"/>
      <w:r w:rsidR="00B87BEC" w:rsidRPr="00B63F4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B87BEC" w:rsidRPr="00B63F4D">
        <w:rPr>
          <w:sz w:val="20"/>
          <w:szCs w:val="20"/>
        </w:rPr>
        <w:t xml:space="preserve"> </w:t>
      </w:r>
      <w:r w:rsidR="00171021" w:rsidRPr="00B63F4D">
        <w:rPr>
          <w:sz w:val="20"/>
          <w:szCs w:val="20"/>
        </w:rPr>
        <w:t>.</w:t>
      </w:r>
      <w:proofErr w:type="gramEnd"/>
      <w:r w:rsidR="00171021" w:rsidRPr="00B63F4D">
        <w:rPr>
          <w:sz w:val="20"/>
          <w:szCs w:val="20"/>
        </w:rPr>
        <w:t xml:space="preserve"> </w:t>
      </w:r>
    </w:p>
    <w:sectPr w:rsidR="007C1A7B" w:rsidRPr="00B63F4D" w:rsidSect="005250B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87DC5"/>
    <w:multiLevelType w:val="hybridMultilevel"/>
    <w:tmpl w:val="84285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B1212"/>
    <w:multiLevelType w:val="hybridMultilevel"/>
    <w:tmpl w:val="F1DAF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67FF9"/>
    <w:multiLevelType w:val="hybridMultilevel"/>
    <w:tmpl w:val="A4A6F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86CDD"/>
    <w:multiLevelType w:val="hybridMultilevel"/>
    <w:tmpl w:val="70642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A26"/>
    <w:rsid w:val="000E0D27"/>
    <w:rsid w:val="00113514"/>
    <w:rsid w:val="00151CC0"/>
    <w:rsid w:val="00171021"/>
    <w:rsid w:val="00247A26"/>
    <w:rsid w:val="0028635C"/>
    <w:rsid w:val="002B61F9"/>
    <w:rsid w:val="002B634E"/>
    <w:rsid w:val="00375F4B"/>
    <w:rsid w:val="003F4B29"/>
    <w:rsid w:val="004325D5"/>
    <w:rsid w:val="005122F7"/>
    <w:rsid w:val="005250BE"/>
    <w:rsid w:val="005D2EFD"/>
    <w:rsid w:val="007C1A7B"/>
    <w:rsid w:val="007D6912"/>
    <w:rsid w:val="00995A46"/>
    <w:rsid w:val="00A23D09"/>
    <w:rsid w:val="00B63F4D"/>
    <w:rsid w:val="00B87BEC"/>
    <w:rsid w:val="00DE7DDE"/>
    <w:rsid w:val="00E20F2B"/>
    <w:rsid w:val="00E2647C"/>
    <w:rsid w:val="00F058F3"/>
    <w:rsid w:val="00F2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CF6AC"/>
  <w15:chartTrackingRefBased/>
  <w15:docId w15:val="{52E4A499-3619-4B58-BC45-67F3CCBB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4E4"/>
    <w:pPr>
      <w:ind w:left="720"/>
      <w:contextualSpacing/>
    </w:pPr>
  </w:style>
  <w:style w:type="table" w:styleId="TableGrid">
    <w:name w:val="Table Grid"/>
    <w:basedOn w:val="TableNormal"/>
    <w:uiPriority w:val="39"/>
    <w:rsid w:val="00995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6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9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PSU</Company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Branimir Pejcinovic</cp:lastModifiedBy>
  <cp:revision>4</cp:revision>
  <cp:lastPrinted>2021-06-22T19:55:00Z</cp:lastPrinted>
  <dcterms:created xsi:type="dcterms:W3CDTF">2021-06-22T19:56:00Z</dcterms:created>
  <dcterms:modified xsi:type="dcterms:W3CDTF">2021-06-22T20:00:00Z</dcterms:modified>
</cp:coreProperties>
</file>