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ACED" w14:textId="7D48D379" w:rsidR="00887922" w:rsidRDefault="000624C9" w:rsidP="000624C9">
      <w:pPr>
        <w:pStyle w:val="NormalWeb"/>
        <w:rPr>
          <w:rStyle w:val="Strong"/>
          <w:rFonts w:asciiTheme="minorHAnsi" w:hAnsiTheme="minorHAnsi"/>
          <w:b w:val="0"/>
          <w:bCs w:val="0"/>
          <w:i/>
          <w:iCs/>
        </w:rPr>
      </w:pPr>
      <w:r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Phil Nevins</w:t>
      </w:r>
      <w:r w:rsidRPr="00887922">
        <w:rPr>
          <w:rFonts w:asciiTheme="minorHAnsi" w:hAnsiTheme="minorHAnsi"/>
          <w:i/>
          <w:iCs/>
        </w:rPr>
        <w:br/>
      </w:r>
      <w:r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ECE 5</w:t>
      </w:r>
      <w:r w:rsidR="00FA1484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44</w:t>
      </w:r>
      <w:r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 xml:space="preserve"> – Embedded Systems Programming</w:t>
      </w:r>
      <w:r w:rsidR="00FA1484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 xml:space="preserve"> with FPGAs</w:t>
      </w:r>
      <w:r w:rsidRPr="00887922">
        <w:rPr>
          <w:rFonts w:asciiTheme="minorHAnsi" w:hAnsiTheme="minorHAnsi"/>
          <w:i/>
          <w:iCs/>
        </w:rPr>
        <w:br/>
      </w:r>
      <w:r w:rsidR="004B1713"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March</w:t>
      </w:r>
      <w:r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 xml:space="preserve"> </w:t>
      </w:r>
      <w:r w:rsidR="004B1713"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1</w:t>
      </w:r>
      <w:r w:rsidRPr="00887922">
        <w:rPr>
          <w:rStyle w:val="Strong"/>
          <w:rFonts w:asciiTheme="minorHAnsi" w:eastAsiaTheme="majorEastAsia" w:hAnsiTheme="minorHAnsi"/>
          <w:b w:val="0"/>
          <w:bCs w:val="0"/>
          <w:i/>
          <w:iCs/>
        </w:rPr>
        <w:t>, 2025</w:t>
      </w:r>
      <w:r w:rsidRPr="00887922">
        <w:rPr>
          <w:rFonts w:asciiTheme="minorHAnsi" w:hAnsiTheme="minorHAnsi"/>
          <w:i/>
          <w:iCs/>
        </w:rPr>
        <w:br/>
      </w:r>
      <w:hyperlink r:id="rId5" w:history="1">
        <w:r w:rsidR="00887922" w:rsidRPr="00441EF1">
          <w:rPr>
            <w:rStyle w:val="Hyperlink"/>
            <w:rFonts w:asciiTheme="minorHAnsi" w:hAnsiTheme="minorHAnsi"/>
            <w:i/>
            <w:iCs/>
          </w:rPr>
          <w:t>https://github.com/Dawgburt/ECE544-Project2</w:t>
        </w:r>
      </w:hyperlink>
    </w:p>
    <w:p w14:paraId="1A27FC06" w14:textId="77777777" w:rsidR="00887922" w:rsidRPr="00887922" w:rsidRDefault="00887922" w:rsidP="000624C9">
      <w:pPr>
        <w:pStyle w:val="NormalWeb"/>
        <w:rPr>
          <w:rStyle w:val="Strong"/>
          <w:rFonts w:asciiTheme="minorHAnsi" w:hAnsiTheme="minorHAnsi"/>
          <w:b w:val="0"/>
          <w:bCs w:val="0"/>
          <w:i/>
          <w:iCs/>
        </w:rPr>
      </w:pPr>
    </w:p>
    <w:p w14:paraId="785BDCCC" w14:textId="77777777" w:rsidR="004B1713" w:rsidRPr="00887922" w:rsidRDefault="004B1713" w:rsidP="00887922">
      <w:pPr>
        <w:pStyle w:val="Heading1"/>
        <w:rPr>
          <w:sz w:val="48"/>
          <w:szCs w:val="48"/>
        </w:rPr>
      </w:pPr>
      <w:r w:rsidRPr="00887922">
        <w:rPr>
          <w:sz w:val="48"/>
          <w:szCs w:val="48"/>
        </w:rPr>
        <w:t>PID Controller Design Report</w:t>
      </w:r>
    </w:p>
    <w:p w14:paraId="773274F1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1. Introduction</w:t>
      </w:r>
    </w:p>
    <w:p w14:paraId="65BD450C" w14:textId="77777777" w:rsidR="004B1713" w:rsidRPr="00887922" w:rsidRDefault="004B1713" w:rsidP="004B1713">
      <w:pPr>
        <w:pStyle w:val="NormalWeb"/>
        <w:rPr>
          <w:rFonts w:asciiTheme="minorHAnsi" w:hAnsiTheme="minorHAnsi"/>
        </w:rPr>
      </w:pPr>
      <w:r w:rsidRPr="00887922">
        <w:rPr>
          <w:rFonts w:asciiTheme="minorHAnsi" w:hAnsiTheme="minorHAnsi"/>
        </w:rPr>
        <w:t>This document outlines the design, implementation, and testing of a PID controller for luminosity regulation using the TSL2561 light sensor and PWM-driven LED on a Nexys A7 FPGA board. The PID controller dynamically adjusts LED brightness to maintain a user-defined light intensity (lux level). The system operates in real-time using FreeRTOS.</w:t>
      </w:r>
    </w:p>
    <w:p w14:paraId="290ED52C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2. System Overview</w:t>
      </w:r>
    </w:p>
    <w:p w14:paraId="3914BD78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2.1 Components</w:t>
      </w:r>
    </w:p>
    <w:p w14:paraId="6BB57F2E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TSL2561 Light Sensor</w:t>
      </w:r>
      <w:r w:rsidRPr="00887922">
        <w:t>: Measures ambient light intensity.</w:t>
      </w:r>
    </w:p>
    <w:p w14:paraId="2CDCF8B4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Nexys A7 FPGA Board</w:t>
      </w:r>
      <w:r w:rsidRPr="00887922">
        <w:t>: Runs the PID controller and handles input/output.</w:t>
      </w:r>
    </w:p>
    <w:p w14:paraId="343DE7EF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PWM-controlled LED</w:t>
      </w:r>
      <w:r w:rsidRPr="00887922">
        <w:t>: Adjusts brightness based on PID output.</w:t>
      </w:r>
    </w:p>
    <w:p w14:paraId="45F78DCC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FreeRTOS</w:t>
      </w:r>
      <w:r w:rsidRPr="00887922">
        <w:t>: Provides task scheduling and real-time processing.</w:t>
      </w:r>
    </w:p>
    <w:p w14:paraId="45079A02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Push Buttons &amp; Switches</w:t>
      </w:r>
      <w:r w:rsidRPr="00887922">
        <w:t>: Used for setpoint adjustment and PID tuning.</w:t>
      </w:r>
    </w:p>
    <w:p w14:paraId="4FAC22D5" w14:textId="77777777" w:rsidR="004B1713" w:rsidRPr="00887922" w:rsidRDefault="004B1713" w:rsidP="004B1713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7-Segment Display</w:t>
      </w:r>
      <w:r w:rsidRPr="00887922">
        <w:t>: Displays current lux and target setpoint.</w:t>
      </w:r>
    </w:p>
    <w:p w14:paraId="19C112A2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3. User Controls &amp; Configuration</w:t>
      </w:r>
    </w:p>
    <w:p w14:paraId="1EF48EBF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3.1 Switches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458"/>
      </w:tblGrid>
      <w:tr w:rsidR="004B1713" w:rsidRPr="00887922" w14:paraId="4400FD6D" w14:textId="77777777" w:rsidTr="0087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4EA37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Switches</w:t>
            </w:r>
          </w:p>
        </w:tc>
        <w:tc>
          <w:tcPr>
            <w:tcW w:w="0" w:type="auto"/>
            <w:vAlign w:val="center"/>
            <w:hideMark/>
          </w:tcPr>
          <w:p w14:paraId="6869F5A1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Function</w:t>
            </w:r>
          </w:p>
        </w:tc>
      </w:tr>
      <w:tr w:rsidR="004B1713" w:rsidRPr="00887922" w14:paraId="612089FE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1390" w14:textId="77777777" w:rsidR="004B1713" w:rsidRPr="00887922" w:rsidRDefault="004B1713">
            <w:r w:rsidRPr="00887922">
              <w:rPr>
                <w:rStyle w:val="Strong"/>
              </w:rPr>
              <w:t>[7:6]</w:t>
            </w:r>
          </w:p>
        </w:tc>
        <w:tc>
          <w:tcPr>
            <w:tcW w:w="0" w:type="auto"/>
            <w:vAlign w:val="center"/>
            <w:hideMark/>
          </w:tcPr>
          <w:p w14:paraId="2B867AC4" w14:textId="77777777" w:rsidR="004B1713" w:rsidRPr="00887922" w:rsidRDefault="004B1713">
            <w:r w:rsidRPr="00887922">
              <w:t>Select PID parameter to modify (Kp, Ki, Kd)</w:t>
            </w:r>
          </w:p>
        </w:tc>
      </w:tr>
      <w:tr w:rsidR="004B1713" w:rsidRPr="00887922" w14:paraId="185527FB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B87B" w14:textId="77777777" w:rsidR="004B1713" w:rsidRPr="00887922" w:rsidRDefault="004B1713">
            <w:r w:rsidRPr="00887922">
              <w:rPr>
                <w:rStyle w:val="Strong"/>
              </w:rPr>
              <w:t>[5:4]</w:t>
            </w:r>
          </w:p>
        </w:tc>
        <w:tc>
          <w:tcPr>
            <w:tcW w:w="0" w:type="auto"/>
            <w:vAlign w:val="center"/>
            <w:hideMark/>
          </w:tcPr>
          <w:p w14:paraId="0B640D0B" w14:textId="77777777" w:rsidR="004B1713" w:rsidRPr="00887922" w:rsidRDefault="004B1713">
            <w:r w:rsidRPr="00887922">
              <w:t>Set increment size (1, 5, 10)</w:t>
            </w:r>
          </w:p>
        </w:tc>
      </w:tr>
      <w:tr w:rsidR="004B1713" w:rsidRPr="00887922" w14:paraId="5E8E0A28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7884" w14:textId="77777777" w:rsidR="004B1713" w:rsidRPr="00887922" w:rsidRDefault="004B1713">
            <w:r w:rsidRPr="00887922">
              <w:rPr>
                <w:rStyle w:val="Strong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057B1981" w14:textId="77777777" w:rsidR="004B1713" w:rsidRPr="00887922" w:rsidRDefault="004B1713">
            <w:r w:rsidRPr="00887922">
              <w:t>Toggle setpoint adjustment mode</w:t>
            </w:r>
          </w:p>
        </w:tc>
      </w:tr>
      <w:tr w:rsidR="004B1713" w:rsidRPr="00887922" w14:paraId="2C449265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8563" w14:textId="77777777" w:rsidR="004B1713" w:rsidRPr="00887922" w:rsidRDefault="004B1713">
            <w:r w:rsidRPr="00887922">
              <w:rPr>
                <w:rStyle w:val="Strong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14:paraId="4F91ED2C" w14:textId="77777777" w:rsidR="004B1713" w:rsidRPr="00887922" w:rsidRDefault="004B1713">
            <w:r w:rsidRPr="00887922">
              <w:t>Enable/Disable Derivative control (D)</w:t>
            </w:r>
          </w:p>
        </w:tc>
      </w:tr>
      <w:tr w:rsidR="004B1713" w:rsidRPr="00887922" w14:paraId="5CFD6E33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E543" w14:textId="77777777" w:rsidR="004B1713" w:rsidRPr="00887922" w:rsidRDefault="004B1713">
            <w:r w:rsidRPr="00887922">
              <w:rPr>
                <w:rStyle w:val="Strong"/>
              </w:rPr>
              <w:lastRenderedPageBreak/>
              <w:t>[1]</w:t>
            </w:r>
          </w:p>
        </w:tc>
        <w:tc>
          <w:tcPr>
            <w:tcW w:w="0" w:type="auto"/>
            <w:vAlign w:val="center"/>
            <w:hideMark/>
          </w:tcPr>
          <w:p w14:paraId="66581A7F" w14:textId="77777777" w:rsidR="004B1713" w:rsidRPr="00887922" w:rsidRDefault="004B1713">
            <w:r w:rsidRPr="00887922">
              <w:t>Enable/Disable Integral control (I)</w:t>
            </w:r>
          </w:p>
        </w:tc>
      </w:tr>
      <w:tr w:rsidR="004B1713" w:rsidRPr="00887922" w14:paraId="021ED675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823B" w14:textId="77777777" w:rsidR="004B1713" w:rsidRPr="00887922" w:rsidRDefault="004B1713">
            <w:r w:rsidRPr="00887922">
              <w:rPr>
                <w:rStyle w:val="Strong"/>
              </w:rPr>
              <w:t>[0]</w:t>
            </w:r>
          </w:p>
        </w:tc>
        <w:tc>
          <w:tcPr>
            <w:tcW w:w="0" w:type="auto"/>
            <w:vAlign w:val="center"/>
            <w:hideMark/>
          </w:tcPr>
          <w:p w14:paraId="2D85D3E5" w14:textId="77777777" w:rsidR="004B1713" w:rsidRPr="00887922" w:rsidRDefault="004B1713">
            <w:r w:rsidRPr="00887922">
              <w:t>Enable/Disable Proportional control (P)</w:t>
            </w:r>
          </w:p>
        </w:tc>
      </w:tr>
    </w:tbl>
    <w:p w14:paraId="7415F272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3.2 Buttons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5172"/>
      </w:tblGrid>
      <w:tr w:rsidR="004B1713" w:rsidRPr="00887922" w14:paraId="0BC9813B" w14:textId="77777777" w:rsidTr="0087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300DC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5344A70D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Function</w:t>
            </w:r>
          </w:p>
        </w:tc>
      </w:tr>
      <w:tr w:rsidR="004B1713" w:rsidRPr="00887922" w14:paraId="6BA97B91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704D" w14:textId="77777777" w:rsidR="004B1713" w:rsidRPr="00887922" w:rsidRDefault="004B1713">
            <w:r w:rsidRPr="00887922">
              <w:rPr>
                <w:rStyle w:val="Strong"/>
              </w:rPr>
              <w:t>BtnU</w:t>
            </w:r>
          </w:p>
        </w:tc>
        <w:tc>
          <w:tcPr>
            <w:tcW w:w="0" w:type="auto"/>
            <w:vAlign w:val="center"/>
            <w:hideMark/>
          </w:tcPr>
          <w:p w14:paraId="6A3418D4" w14:textId="77777777" w:rsidR="004B1713" w:rsidRPr="00887922" w:rsidRDefault="004B1713">
            <w:r w:rsidRPr="00887922">
              <w:t>Increase selected parameter</w:t>
            </w:r>
          </w:p>
        </w:tc>
      </w:tr>
      <w:tr w:rsidR="004B1713" w:rsidRPr="00887922" w14:paraId="66E9893B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61DC" w14:textId="77777777" w:rsidR="004B1713" w:rsidRPr="00887922" w:rsidRDefault="004B1713">
            <w:r w:rsidRPr="00887922">
              <w:rPr>
                <w:rStyle w:val="Strong"/>
              </w:rPr>
              <w:t>BtnD</w:t>
            </w:r>
          </w:p>
        </w:tc>
        <w:tc>
          <w:tcPr>
            <w:tcW w:w="0" w:type="auto"/>
            <w:vAlign w:val="center"/>
            <w:hideMark/>
          </w:tcPr>
          <w:p w14:paraId="0A151C40" w14:textId="77777777" w:rsidR="004B1713" w:rsidRPr="00887922" w:rsidRDefault="004B1713">
            <w:r w:rsidRPr="00887922">
              <w:t>Decrease selected parameter</w:t>
            </w:r>
          </w:p>
        </w:tc>
      </w:tr>
      <w:tr w:rsidR="004B1713" w:rsidRPr="00887922" w14:paraId="7F6D3F50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8F4D" w14:textId="77777777" w:rsidR="004B1713" w:rsidRPr="00887922" w:rsidRDefault="004B1713">
            <w:r w:rsidRPr="00887922">
              <w:rPr>
                <w:rStyle w:val="Strong"/>
              </w:rPr>
              <w:t>BtnC (Center Button)</w:t>
            </w:r>
          </w:p>
        </w:tc>
        <w:tc>
          <w:tcPr>
            <w:tcW w:w="0" w:type="auto"/>
            <w:vAlign w:val="center"/>
            <w:hideMark/>
          </w:tcPr>
          <w:p w14:paraId="1C8041E9" w14:textId="77777777" w:rsidR="004B1713" w:rsidRPr="00887922" w:rsidRDefault="004B1713">
            <w:r w:rsidRPr="00887922">
              <w:t xml:space="preserve">Resets PID values and </w:t>
            </w:r>
            <w:r w:rsidRPr="00887922">
              <w:rPr>
                <w:rStyle w:val="HTMLCode"/>
                <w:rFonts w:asciiTheme="minorHAnsi" w:eastAsiaTheme="majorEastAsia" w:hAnsiTheme="minorHAnsi"/>
              </w:rPr>
              <w:t>target_lux</w:t>
            </w:r>
            <w:r w:rsidRPr="00887922">
              <w:t xml:space="preserve"> to default settings</w:t>
            </w:r>
          </w:p>
        </w:tc>
      </w:tr>
    </w:tbl>
    <w:p w14:paraId="1D22DEB2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4. Software Implementation</w:t>
      </w:r>
    </w:p>
    <w:p w14:paraId="5DC6053D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4.1 Tasking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5906"/>
      </w:tblGrid>
      <w:tr w:rsidR="004B1713" w:rsidRPr="00887922" w14:paraId="77EFB7DE" w14:textId="77777777" w:rsidTr="0087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3E64E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666FC74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Function</w:t>
            </w:r>
          </w:p>
        </w:tc>
      </w:tr>
      <w:tr w:rsidR="004B1713" w:rsidRPr="00887922" w14:paraId="54E4BFC7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B5A9" w14:textId="77777777" w:rsidR="004B1713" w:rsidRPr="00887922" w:rsidRDefault="004B1713">
            <w:r w:rsidRPr="00887922">
              <w:rPr>
                <w:rStyle w:val="Strong"/>
              </w:rPr>
              <w:t>PID Task</w:t>
            </w:r>
          </w:p>
        </w:tc>
        <w:tc>
          <w:tcPr>
            <w:tcW w:w="0" w:type="auto"/>
            <w:vAlign w:val="center"/>
            <w:hideMark/>
          </w:tcPr>
          <w:p w14:paraId="05DEF189" w14:textId="77777777" w:rsidR="004B1713" w:rsidRPr="00887922" w:rsidRDefault="004B1713">
            <w:proofErr w:type="gramStart"/>
            <w:r w:rsidRPr="00887922">
              <w:t>Computes</w:t>
            </w:r>
            <w:proofErr w:type="gramEnd"/>
            <w:r w:rsidRPr="00887922">
              <w:t xml:space="preserve"> PWM based on PID algorithm</w:t>
            </w:r>
          </w:p>
        </w:tc>
      </w:tr>
      <w:tr w:rsidR="004B1713" w:rsidRPr="00887922" w14:paraId="4653F5EB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192C" w14:textId="77777777" w:rsidR="004B1713" w:rsidRPr="00887922" w:rsidRDefault="004B1713">
            <w:r w:rsidRPr="00887922">
              <w:rPr>
                <w:rStyle w:val="Strong"/>
              </w:rPr>
              <w:t>Sensor Task</w:t>
            </w:r>
          </w:p>
        </w:tc>
        <w:tc>
          <w:tcPr>
            <w:tcW w:w="0" w:type="auto"/>
            <w:vAlign w:val="center"/>
            <w:hideMark/>
          </w:tcPr>
          <w:p w14:paraId="5A388BB1" w14:textId="77777777" w:rsidR="004B1713" w:rsidRPr="00887922" w:rsidRDefault="004B1713">
            <w:r w:rsidRPr="00887922">
              <w:t>Reads lux value from TSL2561</w:t>
            </w:r>
          </w:p>
        </w:tc>
      </w:tr>
      <w:tr w:rsidR="004B1713" w:rsidRPr="00887922" w14:paraId="416FF4F2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1270" w14:textId="77777777" w:rsidR="004B1713" w:rsidRPr="00887922" w:rsidRDefault="004B1713">
            <w:r w:rsidRPr="00887922">
              <w:rPr>
                <w:rStyle w:val="Strong"/>
              </w:rPr>
              <w:t>Display Task</w:t>
            </w:r>
          </w:p>
        </w:tc>
        <w:tc>
          <w:tcPr>
            <w:tcW w:w="0" w:type="auto"/>
            <w:vAlign w:val="center"/>
            <w:hideMark/>
          </w:tcPr>
          <w:p w14:paraId="1CE612E7" w14:textId="77777777" w:rsidR="004B1713" w:rsidRPr="00887922" w:rsidRDefault="004B1713">
            <w:r w:rsidRPr="00887922">
              <w:t>Updates 7-segment display with setpoint and current lux</w:t>
            </w:r>
          </w:p>
        </w:tc>
      </w:tr>
      <w:tr w:rsidR="004B1713" w:rsidRPr="00887922" w14:paraId="75A941DD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B742" w14:textId="77777777" w:rsidR="004B1713" w:rsidRPr="00887922" w:rsidRDefault="004B1713">
            <w:r w:rsidRPr="00887922">
              <w:rPr>
                <w:rStyle w:val="Strong"/>
              </w:rPr>
              <w:t>Input Task</w:t>
            </w:r>
          </w:p>
        </w:tc>
        <w:tc>
          <w:tcPr>
            <w:tcW w:w="0" w:type="auto"/>
            <w:vAlign w:val="center"/>
            <w:hideMark/>
          </w:tcPr>
          <w:p w14:paraId="58C76CE4" w14:textId="77777777" w:rsidR="004B1713" w:rsidRPr="00887922" w:rsidRDefault="004B1713">
            <w:r w:rsidRPr="00887922">
              <w:t>Reads switches/buttons and updates parameters</w:t>
            </w:r>
          </w:p>
        </w:tc>
      </w:tr>
    </w:tbl>
    <w:p w14:paraId="7950AFB8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4.2 PID Algorithm</w:t>
      </w:r>
    </w:p>
    <w:p w14:paraId="2772308A" w14:textId="77777777" w:rsidR="004B1713" w:rsidRPr="00887922" w:rsidRDefault="004B1713" w:rsidP="004B1713">
      <w:pPr>
        <w:pStyle w:val="NormalWeb"/>
        <w:rPr>
          <w:rFonts w:asciiTheme="minorHAnsi" w:hAnsiTheme="minorHAnsi"/>
        </w:rPr>
      </w:pPr>
      <w:r w:rsidRPr="00887922">
        <w:rPr>
          <w:rFonts w:asciiTheme="minorHAnsi" w:hAnsiTheme="minorHAnsi"/>
        </w:rPr>
        <w:t xml:space="preserve">The PID controller operates using the following equation: </w:t>
      </w:r>
      <w:r w:rsidRPr="00887922">
        <w:rPr>
          <w:rStyle w:val="katex"/>
          <w:rFonts w:asciiTheme="minorHAnsi" w:eastAsiaTheme="majorEastAsia" w:hAnsiTheme="minorHAnsi"/>
        </w:rPr>
        <w:t>Output=(Kp×</w:t>
      </w:r>
      <w:proofErr w:type="gramStart"/>
      <w:r w:rsidRPr="00887922">
        <w:rPr>
          <w:rStyle w:val="katex"/>
          <w:rFonts w:asciiTheme="minorHAnsi" w:eastAsiaTheme="majorEastAsia" w:hAnsiTheme="minorHAnsi"/>
        </w:rPr>
        <w:t>Error)+</w:t>
      </w:r>
      <w:proofErr w:type="gramEnd"/>
      <w:r w:rsidRPr="00887922">
        <w:rPr>
          <w:rStyle w:val="katex"/>
          <w:rFonts w:asciiTheme="minorHAnsi" w:eastAsiaTheme="majorEastAsia" w:hAnsiTheme="minorHAnsi"/>
        </w:rPr>
        <w:t>(Ki×Integral)+(Kd×Derivative)Output = (Kp \times Error) + (Ki \times Integral) + (Kd \times Derivative)</w:t>
      </w:r>
    </w:p>
    <w:p w14:paraId="62BCDA00" w14:textId="77777777" w:rsidR="004B1713" w:rsidRPr="00887922" w:rsidRDefault="004B1713" w:rsidP="004B1713">
      <w:pPr>
        <w:pStyle w:val="NormalWeb"/>
        <w:rPr>
          <w:rFonts w:asciiTheme="minorHAnsi" w:hAnsiTheme="minorHAnsi"/>
        </w:rPr>
      </w:pPr>
      <w:r w:rsidRPr="00887922">
        <w:rPr>
          <w:rFonts w:asciiTheme="minorHAnsi" w:hAnsiTheme="minorHAnsi"/>
        </w:rPr>
        <w:t>Where:</w:t>
      </w:r>
    </w:p>
    <w:p w14:paraId="020410DD" w14:textId="77777777" w:rsidR="004B1713" w:rsidRPr="00887922" w:rsidRDefault="004B1713" w:rsidP="004B1713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Error = Setpoint - Current Lux</w:t>
      </w:r>
    </w:p>
    <w:p w14:paraId="7107A01C" w14:textId="77777777" w:rsidR="004B1713" w:rsidRPr="00887922" w:rsidRDefault="004B1713" w:rsidP="004B1713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Integral Term</w:t>
      </w:r>
      <w:r w:rsidRPr="00887922">
        <w:t xml:space="preserve"> prevents steady-state error but requires windup prevention.</w:t>
      </w:r>
    </w:p>
    <w:p w14:paraId="4C964A5C" w14:textId="77777777" w:rsidR="004B1713" w:rsidRPr="00887922" w:rsidRDefault="004B1713" w:rsidP="004B1713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Derivative Term</w:t>
      </w:r>
      <w:r w:rsidRPr="00887922">
        <w:t xml:space="preserve"> helps with stability and reducing overshoot.</w:t>
      </w:r>
    </w:p>
    <w:p w14:paraId="3CAF8377" w14:textId="77777777" w:rsidR="004B1713" w:rsidRPr="00887922" w:rsidRDefault="004B1713" w:rsidP="004B1713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Output is scaled to a PWM range of 0-255</w:t>
      </w:r>
      <w:r w:rsidRPr="00887922">
        <w:t>.</w:t>
      </w:r>
    </w:p>
    <w:p w14:paraId="3453301E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lastRenderedPageBreak/>
        <w:t>4.3 Code Implementation</w:t>
      </w:r>
    </w:p>
    <w:p w14:paraId="7669B81A" w14:textId="77777777" w:rsidR="004B1713" w:rsidRPr="00887922" w:rsidRDefault="004B1713" w:rsidP="004B1713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87922">
        <w:rPr>
          <w:rStyle w:val="HTMLCode"/>
          <w:rFonts w:asciiTheme="minorHAnsi" w:eastAsiaTheme="majorEastAsia" w:hAnsiTheme="minorHAnsi"/>
        </w:rPr>
        <w:t>pid.c</w:t>
      </w:r>
      <w:r w:rsidRPr="00887922">
        <w:t>: Implements the PID algorithm.</w:t>
      </w:r>
    </w:p>
    <w:p w14:paraId="50C8A90B" w14:textId="77777777" w:rsidR="004B1713" w:rsidRPr="00887922" w:rsidRDefault="004B1713" w:rsidP="004B1713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87922">
        <w:rPr>
          <w:rStyle w:val="HTMLCode"/>
          <w:rFonts w:asciiTheme="minorHAnsi" w:eastAsiaTheme="majorEastAsia" w:hAnsiTheme="minorHAnsi"/>
        </w:rPr>
        <w:t>PID_Controller.c</w:t>
      </w:r>
      <w:r w:rsidRPr="00887922">
        <w:t>: Handles system initialization and task scheduling.</w:t>
      </w:r>
    </w:p>
    <w:p w14:paraId="3D09DE8B" w14:textId="77777777" w:rsidR="004B1713" w:rsidRPr="00887922" w:rsidRDefault="004B1713" w:rsidP="004B1713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87922">
        <w:rPr>
          <w:rStyle w:val="HTMLCode"/>
          <w:rFonts w:asciiTheme="minorHAnsi" w:eastAsiaTheme="majorEastAsia" w:hAnsiTheme="minorHAnsi"/>
        </w:rPr>
        <w:t>tsl2561.c</w:t>
      </w:r>
      <w:r w:rsidRPr="00887922">
        <w:t>: Driver for reading lux values from the sensor.</w:t>
      </w:r>
    </w:p>
    <w:p w14:paraId="3EAB4247" w14:textId="77777777" w:rsidR="004B1713" w:rsidRPr="00887922" w:rsidRDefault="004B1713" w:rsidP="004B1713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87922">
        <w:rPr>
          <w:rStyle w:val="HTMLCode"/>
          <w:rFonts w:asciiTheme="minorHAnsi" w:eastAsiaTheme="majorEastAsia" w:hAnsiTheme="minorHAnsi"/>
        </w:rPr>
        <w:t>nexys4io.c</w:t>
      </w:r>
      <w:r w:rsidRPr="00887922">
        <w:t>: Controls the FPGA I/O, including buttons, switches, and display.</w:t>
      </w:r>
    </w:p>
    <w:p w14:paraId="4B1A7815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5. Challenges &amp; Solutions</w:t>
      </w:r>
    </w:p>
    <w:p w14:paraId="517D92BF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5.1 Display Scaling Issue</w:t>
      </w:r>
    </w:p>
    <w:p w14:paraId="59739069" w14:textId="77777777" w:rsidR="004B1713" w:rsidRPr="00887922" w:rsidRDefault="004B1713" w:rsidP="004B1713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Problem</w:t>
      </w:r>
      <w:r w:rsidRPr="00887922">
        <w:t xml:space="preserve">: The displayed </w:t>
      </w:r>
      <w:r w:rsidRPr="00887922">
        <w:rPr>
          <w:rStyle w:val="HTMLCode"/>
          <w:rFonts w:asciiTheme="minorHAnsi" w:eastAsiaTheme="majorEastAsia" w:hAnsiTheme="minorHAnsi"/>
        </w:rPr>
        <w:t>current_lux</w:t>
      </w:r>
      <w:r w:rsidRPr="00887922">
        <w:t xml:space="preserve"> value did not match expected values.</w:t>
      </w:r>
    </w:p>
    <w:p w14:paraId="417802FB" w14:textId="77777777" w:rsidR="004B1713" w:rsidRPr="00887922" w:rsidRDefault="004B1713" w:rsidP="004B1713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Solution</w:t>
      </w:r>
      <w:r w:rsidRPr="00887922">
        <w:t xml:space="preserve">: We scaled the output of </w:t>
      </w:r>
      <w:r w:rsidRPr="00887922">
        <w:rPr>
          <w:rStyle w:val="HTMLCode"/>
          <w:rFonts w:asciiTheme="minorHAnsi" w:eastAsiaTheme="majorEastAsia" w:hAnsiTheme="minorHAnsi"/>
        </w:rPr>
        <w:t>current_lux</w:t>
      </w:r>
      <w:r w:rsidRPr="00887922">
        <w:t xml:space="preserve"> by 2, which corrected the issue.</w:t>
      </w:r>
    </w:p>
    <w:p w14:paraId="3417342C" w14:textId="77777777" w:rsidR="004B1713" w:rsidRPr="00887922" w:rsidRDefault="004B1713" w:rsidP="004B1713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Assistance</w:t>
      </w:r>
      <w:r w:rsidRPr="00887922">
        <w:t>: This was resolved with the help of ChatGPT debugging.</w:t>
      </w:r>
    </w:p>
    <w:p w14:paraId="79393F6B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5.2 Nexys4IO Initialization Failure</w:t>
      </w:r>
    </w:p>
    <w:p w14:paraId="2442D7FF" w14:textId="77777777" w:rsidR="004B1713" w:rsidRPr="00887922" w:rsidRDefault="004B1713" w:rsidP="004B1713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Problem</w:t>
      </w:r>
      <w:r w:rsidRPr="00887922">
        <w:t>: Initialization of Nexys4IO caused heap and stack allocation issues, leading to system crashes.</w:t>
      </w:r>
    </w:p>
    <w:p w14:paraId="3365094F" w14:textId="77777777" w:rsidR="004B1713" w:rsidRPr="00887922" w:rsidRDefault="004B1713" w:rsidP="004B1713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Solution</w:t>
      </w:r>
      <w:r w:rsidRPr="00887922">
        <w:t>: Increased heap size in BSP settings, which resolved the problem.</w:t>
      </w:r>
    </w:p>
    <w:p w14:paraId="4622F3F7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5.3 PID Tuning</w:t>
      </w:r>
    </w:p>
    <w:p w14:paraId="45F62385" w14:textId="77777777" w:rsidR="004B1713" w:rsidRPr="00887922" w:rsidRDefault="004B1713" w:rsidP="004B1713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Problem</w:t>
      </w:r>
      <w:r w:rsidRPr="00887922">
        <w:t>: Initial PID values led to poor tracking and oscillations.</w:t>
      </w:r>
    </w:p>
    <w:p w14:paraId="0EBD8886" w14:textId="77777777" w:rsidR="004B1713" w:rsidRPr="00887922" w:rsidRDefault="004B1713" w:rsidP="004B1713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Solution</w:t>
      </w:r>
      <w:r w:rsidRPr="00887922">
        <w:t xml:space="preserve">: Through iterative testing and discussion with ChatGPT, we determined optimal values for </w:t>
      </w:r>
      <w:r w:rsidRPr="00887922">
        <w:rPr>
          <w:rStyle w:val="Strong"/>
        </w:rPr>
        <w:t>Kp, Ki, and Kd</w:t>
      </w:r>
      <w:r w:rsidRPr="00887922">
        <w:t>.</w:t>
      </w:r>
    </w:p>
    <w:p w14:paraId="182B430A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6. Results &amp; Performance</w:t>
      </w:r>
    </w:p>
    <w:p w14:paraId="4EB79F9D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6.1 System Behavior</w:t>
      </w:r>
    </w:p>
    <w:p w14:paraId="757320B9" w14:textId="77777777" w:rsidR="004B1713" w:rsidRPr="00887922" w:rsidRDefault="004B1713" w:rsidP="004B1713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887922">
        <w:t>The PID controller successfully adjusts the LED brightness to maintain the target lux level.</w:t>
      </w:r>
    </w:p>
    <w:p w14:paraId="5CBB5F7A" w14:textId="77777777" w:rsidR="004B1713" w:rsidRPr="00887922" w:rsidRDefault="004B1713" w:rsidP="004B1713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887922">
        <w:t>The system responds dynamically to changes in ambient light and user input.</w:t>
      </w:r>
    </w:p>
    <w:p w14:paraId="1B4AB858" w14:textId="77777777" w:rsidR="004B1713" w:rsidRPr="00887922" w:rsidRDefault="004B1713" w:rsidP="004B1713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887922">
        <w:rPr>
          <w:rStyle w:val="Strong"/>
        </w:rPr>
        <w:t>Setpoint Tracking</w:t>
      </w:r>
      <w:r w:rsidRPr="00887922">
        <w:t xml:space="preserve">: The LED brightness adapts in real-time to keep </w:t>
      </w:r>
      <w:r w:rsidRPr="00887922">
        <w:rPr>
          <w:rStyle w:val="HTMLCode"/>
          <w:rFonts w:asciiTheme="minorHAnsi" w:eastAsiaTheme="majorEastAsia" w:hAnsiTheme="minorHAnsi"/>
        </w:rPr>
        <w:t>current_lux</w:t>
      </w:r>
      <w:r w:rsidRPr="00887922">
        <w:t xml:space="preserve"> close to </w:t>
      </w:r>
      <w:r w:rsidRPr="00887922">
        <w:rPr>
          <w:rStyle w:val="HTMLCode"/>
          <w:rFonts w:asciiTheme="minorHAnsi" w:eastAsiaTheme="majorEastAsia" w:hAnsiTheme="minorHAnsi"/>
        </w:rPr>
        <w:t>setpoint</w:t>
      </w:r>
      <w:r w:rsidRPr="00887922">
        <w:t>.</w:t>
      </w:r>
    </w:p>
    <w:p w14:paraId="1C8EC676" w14:textId="77777777" w:rsidR="004B1713" w:rsidRPr="00887922" w:rsidRDefault="004B1713" w:rsidP="004B1713">
      <w:pPr>
        <w:pStyle w:val="Heading3"/>
      </w:pPr>
      <w:r w:rsidRPr="00887922">
        <w:rPr>
          <w:rStyle w:val="Strong"/>
          <w:b w:val="0"/>
          <w:bCs w:val="0"/>
        </w:rPr>
        <w:t>6.2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930"/>
      </w:tblGrid>
      <w:tr w:rsidR="004B1713" w:rsidRPr="00887922" w14:paraId="233002A3" w14:textId="77777777" w:rsidTr="0087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6314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8C5B150" w14:textId="77777777" w:rsidR="004B1713" w:rsidRPr="00887922" w:rsidRDefault="004B1713">
            <w:pPr>
              <w:jc w:val="center"/>
              <w:rPr>
                <w:b/>
                <w:bCs/>
              </w:rPr>
            </w:pPr>
            <w:r w:rsidRPr="00887922">
              <w:rPr>
                <w:b/>
                <w:bCs/>
              </w:rPr>
              <w:t>Value</w:t>
            </w:r>
          </w:p>
        </w:tc>
      </w:tr>
      <w:tr w:rsidR="004B1713" w:rsidRPr="00887922" w14:paraId="55344D15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E004" w14:textId="77777777" w:rsidR="004B1713" w:rsidRPr="00887922" w:rsidRDefault="004B1713">
            <w:r w:rsidRPr="00887922">
              <w:rPr>
                <w:rStyle w:val="Strong"/>
              </w:rPr>
              <w:t>Max Response Time</w:t>
            </w:r>
          </w:p>
        </w:tc>
        <w:tc>
          <w:tcPr>
            <w:tcW w:w="0" w:type="auto"/>
            <w:vAlign w:val="center"/>
            <w:hideMark/>
          </w:tcPr>
          <w:p w14:paraId="0B5BA0CB" w14:textId="77777777" w:rsidR="004B1713" w:rsidRPr="00887922" w:rsidRDefault="004B1713">
            <w:r w:rsidRPr="00887922">
              <w:t>~100ms</w:t>
            </w:r>
          </w:p>
        </w:tc>
      </w:tr>
      <w:tr w:rsidR="004B1713" w:rsidRPr="00887922" w14:paraId="7BB7F539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0774" w14:textId="77777777" w:rsidR="004B1713" w:rsidRPr="00887922" w:rsidRDefault="004B1713">
            <w:r w:rsidRPr="00887922">
              <w:rPr>
                <w:rStyle w:val="Strong"/>
              </w:rPr>
              <w:lastRenderedPageBreak/>
              <w:t>Steady-State Error</w:t>
            </w:r>
          </w:p>
        </w:tc>
        <w:tc>
          <w:tcPr>
            <w:tcW w:w="0" w:type="auto"/>
            <w:vAlign w:val="center"/>
            <w:hideMark/>
          </w:tcPr>
          <w:p w14:paraId="47F0CB66" w14:textId="77777777" w:rsidR="004B1713" w:rsidRPr="00887922" w:rsidRDefault="004B1713">
            <w:r w:rsidRPr="00887922">
              <w:t>&lt; 5%</w:t>
            </w:r>
          </w:p>
        </w:tc>
      </w:tr>
      <w:tr w:rsidR="004B1713" w:rsidRPr="00887922" w14:paraId="27E76163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77E7F" w14:textId="77777777" w:rsidR="004B1713" w:rsidRPr="00887922" w:rsidRDefault="004B1713">
            <w:r w:rsidRPr="00887922">
              <w:rPr>
                <w:rStyle w:val="Strong"/>
              </w:rPr>
              <w:t>Max Lux Readable</w:t>
            </w:r>
          </w:p>
        </w:tc>
        <w:tc>
          <w:tcPr>
            <w:tcW w:w="0" w:type="auto"/>
            <w:vAlign w:val="center"/>
            <w:hideMark/>
          </w:tcPr>
          <w:p w14:paraId="60CCB277" w14:textId="77777777" w:rsidR="004B1713" w:rsidRPr="00887922" w:rsidRDefault="004B1713">
            <w:r w:rsidRPr="00887922">
              <w:t>~999</w:t>
            </w:r>
          </w:p>
        </w:tc>
      </w:tr>
      <w:tr w:rsidR="004B1713" w:rsidRPr="00887922" w14:paraId="0B34CF76" w14:textId="77777777" w:rsidTr="0087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EADA" w14:textId="77777777" w:rsidR="004B1713" w:rsidRPr="00887922" w:rsidRDefault="004B1713">
            <w:r w:rsidRPr="00887922">
              <w:rPr>
                <w:rStyle w:val="Strong"/>
              </w:rPr>
              <w:t>PWM Range</w:t>
            </w:r>
          </w:p>
        </w:tc>
        <w:tc>
          <w:tcPr>
            <w:tcW w:w="0" w:type="auto"/>
            <w:vAlign w:val="center"/>
            <w:hideMark/>
          </w:tcPr>
          <w:p w14:paraId="1631AFE0" w14:textId="77777777" w:rsidR="004B1713" w:rsidRPr="00887922" w:rsidRDefault="004B1713">
            <w:r w:rsidRPr="00887922">
              <w:t>0-255</w:t>
            </w:r>
          </w:p>
        </w:tc>
      </w:tr>
    </w:tbl>
    <w:p w14:paraId="0407A65B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>7. Conclusion</w:t>
      </w:r>
    </w:p>
    <w:p w14:paraId="3485A549" w14:textId="77777777" w:rsidR="004B1713" w:rsidRPr="00887922" w:rsidRDefault="004B1713" w:rsidP="004B1713">
      <w:pPr>
        <w:pStyle w:val="NormalWeb"/>
        <w:rPr>
          <w:rFonts w:asciiTheme="minorHAnsi" w:hAnsiTheme="minorHAnsi"/>
        </w:rPr>
      </w:pPr>
      <w:r w:rsidRPr="00887922">
        <w:rPr>
          <w:rFonts w:asciiTheme="minorHAnsi" w:hAnsiTheme="minorHAnsi"/>
        </w:rPr>
        <w:t>This project successfully implemented a real-time PID controller for LED brightness regulation. The system utilizes FreeRTOS for task scheduling and achieves closed-loop control using the TSL2561 sensor. The design process involved resolving initialization failures, debugging display scaling, and refining PID tuning. The final implementation meets design expectations and provides a reliable control system for dynamic luminosity adjustment.</w:t>
      </w:r>
    </w:p>
    <w:p w14:paraId="0622AC27" w14:textId="77777777" w:rsidR="004B1713" w:rsidRPr="00887922" w:rsidRDefault="004B1713" w:rsidP="004B1713">
      <w:pPr>
        <w:pStyle w:val="Heading2"/>
        <w:rPr>
          <w:rFonts w:asciiTheme="minorHAnsi" w:hAnsiTheme="minorHAnsi"/>
        </w:rPr>
      </w:pPr>
      <w:r w:rsidRPr="00887922">
        <w:rPr>
          <w:rStyle w:val="Strong"/>
          <w:rFonts w:asciiTheme="minorHAnsi" w:hAnsiTheme="minorHAnsi"/>
          <w:b w:val="0"/>
          <w:bCs w:val="0"/>
        </w:rPr>
        <w:t xml:space="preserve">8. </w:t>
      </w:r>
      <w:bookmarkStart w:id="0" w:name="_Hlk191822905"/>
      <w:r w:rsidRPr="00887922">
        <w:rPr>
          <w:rStyle w:val="Strong"/>
          <w:rFonts w:asciiTheme="minorHAnsi" w:hAnsiTheme="minorHAnsi"/>
          <w:b w:val="0"/>
          <w:bCs w:val="0"/>
        </w:rPr>
        <w:t>Future Work</w:t>
      </w:r>
      <w:bookmarkEnd w:id="0"/>
    </w:p>
    <w:p w14:paraId="7B330458" w14:textId="77777777" w:rsidR="004B1713" w:rsidRPr="00887922" w:rsidRDefault="004B1713" w:rsidP="004B1713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887922">
        <w:t xml:space="preserve">Implement an </w:t>
      </w:r>
      <w:r w:rsidRPr="00887922">
        <w:rPr>
          <w:rStyle w:val="Strong"/>
        </w:rPr>
        <w:t>auto-tuning PID algorithm</w:t>
      </w:r>
      <w:r w:rsidRPr="00887922">
        <w:t xml:space="preserve"> for improved performance.</w:t>
      </w:r>
    </w:p>
    <w:p w14:paraId="6F3A9C4D" w14:textId="77777777" w:rsidR="004B1713" w:rsidRPr="00887922" w:rsidRDefault="004B1713" w:rsidP="004B1713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887922">
        <w:t xml:space="preserve">Expand the system to support </w:t>
      </w:r>
      <w:r w:rsidRPr="00887922">
        <w:rPr>
          <w:rStyle w:val="Strong"/>
        </w:rPr>
        <w:t>multiple sensors</w:t>
      </w:r>
      <w:r w:rsidRPr="00887922">
        <w:t xml:space="preserve"> for more precise light control.</w:t>
      </w:r>
    </w:p>
    <w:p w14:paraId="368B2B63" w14:textId="77777777" w:rsidR="004B1713" w:rsidRPr="00887922" w:rsidRDefault="004B1713" w:rsidP="004B1713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887922">
        <w:t xml:space="preserve">Enhance the </w:t>
      </w:r>
      <w:r w:rsidRPr="00887922">
        <w:rPr>
          <w:rStyle w:val="Strong"/>
        </w:rPr>
        <w:t>graphical display interface</w:t>
      </w:r>
      <w:r w:rsidRPr="00887922">
        <w:t xml:space="preserve"> for better real-time monitoring.</w:t>
      </w:r>
    </w:p>
    <w:p w14:paraId="140C40B8" w14:textId="77777777" w:rsidR="004B1713" w:rsidRPr="00887922" w:rsidRDefault="004B1713" w:rsidP="004B1713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887922">
        <w:t xml:space="preserve">Optimize </w:t>
      </w:r>
      <w:r w:rsidRPr="00887922">
        <w:rPr>
          <w:rStyle w:val="Strong"/>
        </w:rPr>
        <w:t>power consumption</w:t>
      </w:r>
      <w:r w:rsidRPr="00887922">
        <w:t xml:space="preserve"> by dynamically adjusting PWM frequency based on need.</w:t>
      </w:r>
    </w:p>
    <w:p w14:paraId="351B9ED2" w14:textId="77777777" w:rsidR="004B1713" w:rsidRPr="00887922" w:rsidRDefault="004B1713" w:rsidP="004B1713">
      <w:pPr>
        <w:spacing w:after="0"/>
      </w:pPr>
      <w:r w:rsidRPr="00887922">
        <w:pict w14:anchorId="2BC3247F">
          <v:rect id="_x0000_i1463" style="width:0;height:1.5pt" o:hralign="center" o:hrstd="t" o:hr="t" fillcolor="#a0a0a0" stroked="f"/>
        </w:pict>
      </w:r>
    </w:p>
    <w:p w14:paraId="105CB0B3" w14:textId="77777777" w:rsidR="004B1713" w:rsidRPr="00887922" w:rsidRDefault="004B1713" w:rsidP="000624C9"/>
    <w:p w14:paraId="1D1AA664" w14:textId="4D0F068E" w:rsidR="00872629" w:rsidRDefault="00887922" w:rsidP="00887922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9. References</w:t>
      </w:r>
    </w:p>
    <w:p w14:paraId="4BDBDC1A" w14:textId="4718A149" w:rsidR="00887922" w:rsidRDefault="00887922" w:rsidP="00887922">
      <w:pPr>
        <w:pStyle w:val="NoSpacing"/>
      </w:pPr>
      <w:r>
        <w:rPr>
          <w:rStyle w:val="Strong"/>
        </w:rPr>
        <w:t>TSL2561 Light Sensor Datasheet</w:t>
      </w:r>
      <w:r>
        <w:rPr>
          <w:rStyle w:val="Strong"/>
          <w:rFonts w:eastAsiaTheme="majorEastAsia"/>
        </w:rPr>
        <w:br/>
      </w:r>
      <w:hyperlink r:id="rId6" w:history="1">
        <w:r w:rsidRPr="00441EF1">
          <w:rPr>
            <w:rStyle w:val="Hyperlink"/>
          </w:rPr>
          <w:t>https://cdn-shop.adafruit.com/datasheets/TSL2561.pdf</w:t>
        </w:r>
      </w:hyperlink>
    </w:p>
    <w:p w14:paraId="5CF1A463" w14:textId="77777777" w:rsidR="00887922" w:rsidRPr="00887922" w:rsidRDefault="00887922" w:rsidP="00887922">
      <w:pPr>
        <w:pStyle w:val="NoSpacing"/>
        <w:rPr>
          <w:rFonts w:eastAsiaTheme="majorEastAsia"/>
          <w:b/>
          <w:bCs/>
        </w:rPr>
      </w:pPr>
    </w:p>
    <w:p w14:paraId="4C97AC2F" w14:textId="77777777" w:rsidR="00887922" w:rsidRPr="00887922" w:rsidRDefault="00887922" w:rsidP="00887922">
      <w:pPr>
        <w:pStyle w:val="NoSpacing"/>
        <w:rPr>
          <w:lang w:val="es-CL"/>
        </w:rPr>
      </w:pPr>
      <w:r w:rsidRPr="00887922">
        <w:rPr>
          <w:rStyle w:val="Strong"/>
          <w:lang w:val="es-CL"/>
        </w:rPr>
        <w:t>Xilinx FreeRTOS Documentation</w:t>
      </w:r>
    </w:p>
    <w:p w14:paraId="71B55FA3" w14:textId="0FA9AD39" w:rsidR="00887922" w:rsidRPr="00887922" w:rsidRDefault="00887922" w:rsidP="00887922">
      <w:pPr>
        <w:pStyle w:val="NoSpacing"/>
        <w:rPr>
          <w:lang w:val="es-CL"/>
        </w:rPr>
      </w:pPr>
      <w:hyperlink r:id="rId7" w:history="1">
        <w:r w:rsidRPr="00887922">
          <w:rPr>
            <w:rStyle w:val="Hyperlink"/>
            <w:lang w:val="es-CL"/>
          </w:rPr>
          <w:t>https://www.freertos.org/RTOS-Xilinx.html</w:t>
        </w:r>
      </w:hyperlink>
    </w:p>
    <w:p w14:paraId="445B7528" w14:textId="77777777" w:rsidR="00887922" w:rsidRPr="00887922" w:rsidRDefault="00887922" w:rsidP="00887922">
      <w:pPr>
        <w:pStyle w:val="NoSpacing"/>
        <w:rPr>
          <w:lang w:val="es-CL"/>
        </w:rPr>
      </w:pPr>
    </w:p>
    <w:p w14:paraId="5622E4E1" w14:textId="77777777" w:rsidR="00887922" w:rsidRDefault="00887922" w:rsidP="00887922">
      <w:pPr>
        <w:pStyle w:val="NoSpacing"/>
      </w:pPr>
      <w:r>
        <w:rPr>
          <w:rStyle w:val="Strong"/>
        </w:rPr>
        <w:t>Nexys A7 FPGA Reference Manual (Digilent)</w:t>
      </w:r>
    </w:p>
    <w:p w14:paraId="13B35E89" w14:textId="38E702A7" w:rsidR="00887922" w:rsidRDefault="00887922" w:rsidP="00887922">
      <w:pPr>
        <w:pStyle w:val="NoSpacing"/>
      </w:pPr>
      <w:hyperlink r:id="rId8" w:history="1">
        <w:r w:rsidRPr="00441EF1">
          <w:rPr>
            <w:rStyle w:val="Hyperlink"/>
          </w:rPr>
          <w:t>https://digilent.com/reference/programmable-logic/nexys-a7/reference-manual</w:t>
        </w:r>
      </w:hyperlink>
    </w:p>
    <w:p w14:paraId="413DEE2D" w14:textId="77777777" w:rsidR="00887922" w:rsidRDefault="00887922" w:rsidP="00887922">
      <w:pPr>
        <w:pStyle w:val="NoSpacing"/>
      </w:pPr>
    </w:p>
    <w:p w14:paraId="633E7C98" w14:textId="77777777" w:rsidR="00887922" w:rsidRDefault="00887922" w:rsidP="00887922">
      <w:pPr>
        <w:pStyle w:val="NoSpacing"/>
      </w:pPr>
      <w:r>
        <w:rPr>
          <w:rStyle w:val="Strong"/>
        </w:rPr>
        <w:t>PID Controller Explanation (Control System Theory)</w:t>
      </w:r>
    </w:p>
    <w:p w14:paraId="6F3EB05A" w14:textId="697B6D1D" w:rsidR="00887922" w:rsidRDefault="00887922" w:rsidP="00887922">
      <w:pPr>
        <w:pStyle w:val="NoSpacing"/>
      </w:pPr>
      <w:hyperlink r:id="rId9" w:history="1">
        <w:r w:rsidRPr="00441EF1">
          <w:rPr>
            <w:rStyle w:val="Hyperlink"/>
          </w:rPr>
          <w:t>https://www.controleng.com/articles/pid-theory-explained/</w:t>
        </w:r>
      </w:hyperlink>
    </w:p>
    <w:p w14:paraId="315C36DE" w14:textId="77777777" w:rsidR="00887922" w:rsidRDefault="00887922" w:rsidP="00887922">
      <w:pPr>
        <w:pStyle w:val="NoSpacing"/>
      </w:pPr>
    </w:p>
    <w:p w14:paraId="79101704" w14:textId="77777777" w:rsidR="00887922" w:rsidRDefault="00887922" w:rsidP="00887922">
      <w:pPr>
        <w:pStyle w:val="NoSpacing"/>
      </w:pPr>
    </w:p>
    <w:p w14:paraId="5300646E" w14:textId="77777777" w:rsidR="00887922" w:rsidRDefault="00887922" w:rsidP="00887922">
      <w:pPr>
        <w:pStyle w:val="NoSpacing"/>
      </w:pPr>
      <w:r>
        <w:rPr>
          <w:rStyle w:val="Strong"/>
        </w:rPr>
        <w:lastRenderedPageBreak/>
        <w:t>ChatGPT Assistance for Debugging and PID Tuning</w:t>
      </w:r>
    </w:p>
    <w:p w14:paraId="5119B3FD" w14:textId="77777777" w:rsidR="00887922" w:rsidRDefault="00887922" w:rsidP="00887922">
      <w:pPr>
        <w:pStyle w:val="NoSpacing"/>
      </w:pPr>
      <w:hyperlink r:id="rId10" w:tgtFrame="_new" w:history="1">
        <w:r>
          <w:rPr>
            <w:rStyle w:val="Hyperlink"/>
          </w:rPr>
          <w:t>https://openai.com/chatgpt</w:t>
        </w:r>
      </w:hyperlink>
    </w:p>
    <w:p w14:paraId="7A7DDD68" w14:textId="77777777" w:rsidR="00887922" w:rsidRDefault="00887922" w:rsidP="00887922">
      <w:pPr>
        <w:pStyle w:val="NoSpacing"/>
      </w:pPr>
    </w:p>
    <w:p w14:paraId="48D7502E" w14:textId="77777777" w:rsidR="00887922" w:rsidRDefault="00887922" w:rsidP="00887922">
      <w:pPr>
        <w:pStyle w:val="NoSpacing"/>
      </w:pPr>
      <w:r>
        <w:rPr>
          <w:rStyle w:val="Strong"/>
        </w:rPr>
        <w:t>Embedded Systems Heap &amp; Stack Size Configuration in Xilinx SDK</w:t>
      </w:r>
    </w:p>
    <w:p w14:paraId="072BD440" w14:textId="6E39EE64" w:rsidR="00887922" w:rsidRDefault="00887922" w:rsidP="00887922">
      <w:pPr>
        <w:pStyle w:val="NoSpacing"/>
      </w:pPr>
      <w:hyperlink r:id="rId11" w:history="1">
        <w:r w:rsidRPr="00441EF1">
          <w:rPr>
            <w:rStyle w:val="Hyperlink"/>
          </w:rPr>
          <w:t>https://support.xilinx.com/s/article/52848</w:t>
        </w:r>
      </w:hyperlink>
    </w:p>
    <w:p w14:paraId="5295B22C" w14:textId="77777777" w:rsidR="00887922" w:rsidRDefault="00887922" w:rsidP="00887922">
      <w:pPr>
        <w:pStyle w:val="NoSpacing"/>
      </w:pPr>
    </w:p>
    <w:p w14:paraId="377A3F11" w14:textId="77777777" w:rsidR="00887922" w:rsidRDefault="00887922" w:rsidP="00887922">
      <w:pPr>
        <w:pStyle w:val="NoSpacing"/>
      </w:pPr>
      <w:r>
        <w:rPr>
          <w:rStyle w:val="Strong"/>
        </w:rPr>
        <w:t>Understanding Integral Windup in PID Controllers</w:t>
      </w:r>
    </w:p>
    <w:p w14:paraId="67D24245" w14:textId="77777777" w:rsidR="00887922" w:rsidRDefault="00887922" w:rsidP="00887922">
      <w:pPr>
        <w:pStyle w:val="NoSpacing"/>
      </w:pPr>
      <w:hyperlink r:id="rId12" w:tgtFrame="_new" w:history="1">
        <w:r>
          <w:rPr>
            <w:rStyle w:val="Hyperlink"/>
          </w:rPr>
          <w:t>https://en.wikipedia.org/wiki/Integral_windup</w:t>
        </w:r>
      </w:hyperlink>
    </w:p>
    <w:p w14:paraId="1E45A677" w14:textId="77777777" w:rsidR="00887922" w:rsidRDefault="00887922" w:rsidP="00887922">
      <w:pPr>
        <w:pStyle w:val="NoSpacing"/>
      </w:pPr>
    </w:p>
    <w:p w14:paraId="08453BC5" w14:textId="77777777" w:rsidR="00887922" w:rsidRDefault="00887922" w:rsidP="00887922">
      <w:pPr>
        <w:pStyle w:val="NoSpacing"/>
      </w:pPr>
      <w:r>
        <w:rPr>
          <w:rStyle w:val="Strong"/>
        </w:rPr>
        <w:t>Using FreeRTOS for Real-Time Embedded Applications</w:t>
      </w:r>
    </w:p>
    <w:p w14:paraId="10BD9A84" w14:textId="3C784854" w:rsidR="00887922" w:rsidRDefault="00887922" w:rsidP="00887922">
      <w:pPr>
        <w:pStyle w:val="NoSpacing"/>
      </w:pPr>
      <w:hyperlink r:id="rId13" w:history="1">
        <w:r w:rsidRPr="00441EF1">
          <w:rPr>
            <w:rStyle w:val="Hyperlink"/>
          </w:rPr>
          <w:t>https://freertos.org/Documentation/RTOS_book.html</w:t>
        </w:r>
      </w:hyperlink>
    </w:p>
    <w:p w14:paraId="001A8B0B" w14:textId="77777777" w:rsidR="00887922" w:rsidRPr="00887922" w:rsidRDefault="00887922" w:rsidP="00887922">
      <w:pPr>
        <w:pStyle w:val="NoSpacing"/>
      </w:pPr>
    </w:p>
    <w:sectPr w:rsidR="00887922" w:rsidRPr="0088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50F6"/>
    <w:multiLevelType w:val="multilevel"/>
    <w:tmpl w:val="7EB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524"/>
    <w:multiLevelType w:val="multilevel"/>
    <w:tmpl w:val="859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25010"/>
    <w:multiLevelType w:val="multilevel"/>
    <w:tmpl w:val="774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6BD0"/>
    <w:multiLevelType w:val="multilevel"/>
    <w:tmpl w:val="910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4125B"/>
    <w:multiLevelType w:val="multilevel"/>
    <w:tmpl w:val="B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E5758"/>
    <w:multiLevelType w:val="multilevel"/>
    <w:tmpl w:val="0AB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61279"/>
    <w:multiLevelType w:val="multilevel"/>
    <w:tmpl w:val="C72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A2ADB"/>
    <w:multiLevelType w:val="multilevel"/>
    <w:tmpl w:val="A1C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F3FAD"/>
    <w:multiLevelType w:val="multilevel"/>
    <w:tmpl w:val="0C74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46C0A"/>
    <w:multiLevelType w:val="multilevel"/>
    <w:tmpl w:val="359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C4FC4"/>
    <w:multiLevelType w:val="multilevel"/>
    <w:tmpl w:val="8EA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7686A"/>
    <w:multiLevelType w:val="multilevel"/>
    <w:tmpl w:val="C9D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80BFA"/>
    <w:multiLevelType w:val="multilevel"/>
    <w:tmpl w:val="3BF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4730E"/>
    <w:multiLevelType w:val="multilevel"/>
    <w:tmpl w:val="4C4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30B9A"/>
    <w:multiLevelType w:val="multilevel"/>
    <w:tmpl w:val="720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92892"/>
    <w:multiLevelType w:val="multilevel"/>
    <w:tmpl w:val="5A4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57F22"/>
    <w:multiLevelType w:val="multilevel"/>
    <w:tmpl w:val="2E0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741CF"/>
    <w:multiLevelType w:val="multilevel"/>
    <w:tmpl w:val="BC40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F53AE4"/>
    <w:multiLevelType w:val="multilevel"/>
    <w:tmpl w:val="1F8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412D8"/>
    <w:multiLevelType w:val="multilevel"/>
    <w:tmpl w:val="3FB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009C3"/>
    <w:multiLevelType w:val="multilevel"/>
    <w:tmpl w:val="5DC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935D3"/>
    <w:multiLevelType w:val="multilevel"/>
    <w:tmpl w:val="3F1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0552F"/>
    <w:multiLevelType w:val="multilevel"/>
    <w:tmpl w:val="797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F3BE6"/>
    <w:multiLevelType w:val="multilevel"/>
    <w:tmpl w:val="6F2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F4BBB"/>
    <w:multiLevelType w:val="multilevel"/>
    <w:tmpl w:val="043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8767AD"/>
    <w:multiLevelType w:val="multilevel"/>
    <w:tmpl w:val="293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286F38"/>
    <w:multiLevelType w:val="multilevel"/>
    <w:tmpl w:val="18C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23EC6"/>
    <w:multiLevelType w:val="multilevel"/>
    <w:tmpl w:val="C61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C2D38"/>
    <w:multiLevelType w:val="multilevel"/>
    <w:tmpl w:val="17F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5422D5"/>
    <w:multiLevelType w:val="multilevel"/>
    <w:tmpl w:val="F38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554CC8"/>
    <w:multiLevelType w:val="multilevel"/>
    <w:tmpl w:val="C54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D1808"/>
    <w:multiLevelType w:val="multilevel"/>
    <w:tmpl w:val="287A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F39E6"/>
    <w:multiLevelType w:val="multilevel"/>
    <w:tmpl w:val="FC5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D56DF"/>
    <w:multiLevelType w:val="multilevel"/>
    <w:tmpl w:val="EBC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AB65C1"/>
    <w:multiLevelType w:val="multilevel"/>
    <w:tmpl w:val="BB4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43AEA"/>
    <w:multiLevelType w:val="multilevel"/>
    <w:tmpl w:val="D66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4546F6"/>
    <w:multiLevelType w:val="multilevel"/>
    <w:tmpl w:val="215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367BD2"/>
    <w:multiLevelType w:val="multilevel"/>
    <w:tmpl w:val="046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E2512D"/>
    <w:multiLevelType w:val="multilevel"/>
    <w:tmpl w:val="F29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5047D5"/>
    <w:multiLevelType w:val="multilevel"/>
    <w:tmpl w:val="F93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FB7B80"/>
    <w:multiLevelType w:val="multilevel"/>
    <w:tmpl w:val="670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C36857"/>
    <w:multiLevelType w:val="multilevel"/>
    <w:tmpl w:val="498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BB7B29"/>
    <w:multiLevelType w:val="multilevel"/>
    <w:tmpl w:val="403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963E1E"/>
    <w:multiLevelType w:val="multilevel"/>
    <w:tmpl w:val="75E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CE573D"/>
    <w:multiLevelType w:val="multilevel"/>
    <w:tmpl w:val="EFD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4031C9"/>
    <w:multiLevelType w:val="multilevel"/>
    <w:tmpl w:val="4188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716D0F"/>
    <w:multiLevelType w:val="multilevel"/>
    <w:tmpl w:val="715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D61566"/>
    <w:multiLevelType w:val="multilevel"/>
    <w:tmpl w:val="543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D943E1"/>
    <w:multiLevelType w:val="multilevel"/>
    <w:tmpl w:val="943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FA0FF4"/>
    <w:multiLevelType w:val="multilevel"/>
    <w:tmpl w:val="91D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6F30EB"/>
    <w:multiLevelType w:val="multilevel"/>
    <w:tmpl w:val="CD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DA5A30"/>
    <w:multiLevelType w:val="multilevel"/>
    <w:tmpl w:val="622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942EB8"/>
    <w:multiLevelType w:val="multilevel"/>
    <w:tmpl w:val="FC9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233E86"/>
    <w:multiLevelType w:val="multilevel"/>
    <w:tmpl w:val="C5A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260DCB"/>
    <w:multiLevelType w:val="multilevel"/>
    <w:tmpl w:val="A5F4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B009C0"/>
    <w:multiLevelType w:val="multilevel"/>
    <w:tmpl w:val="648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183868"/>
    <w:multiLevelType w:val="multilevel"/>
    <w:tmpl w:val="734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3439">
    <w:abstractNumId w:val="54"/>
  </w:num>
  <w:num w:numId="2" w16cid:durableId="793602188">
    <w:abstractNumId w:val="45"/>
  </w:num>
  <w:num w:numId="3" w16cid:durableId="1018775427">
    <w:abstractNumId w:val="17"/>
  </w:num>
  <w:num w:numId="4" w16cid:durableId="274599709">
    <w:abstractNumId w:val="26"/>
  </w:num>
  <w:num w:numId="5" w16cid:durableId="1718550618">
    <w:abstractNumId w:val="2"/>
  </w:num>
  <w:num w:numId="6" w16cid:durableId="1186796362">
    <w:abstractNumId w:val="21"/>
  </w:num>
  <w:num w:numId="7" w16cid:durableId="1448548239">
    <w:abstractNumId w:val="34"/>
  </w:num>
  <w:num w:numId="8" w16cid:durableId="738677827">
    <w:abstractNumId w:val="5"/>
  </w:num>
  <w:num w:numId="9" w16cid:durableId="1364860521">
    <w:abstractNumId w:val="10"/>
  </w:num>
  <w:num w:numId="10" w16cid:durableId="152573090">
    <w:abstractNumId w:val="44"/>
  </w:num>
  <w:num w:numId="11" w16cid:durableId="1434472594">
    <w:abstractNumId w:val="28"/>
  </w:num>
  <w:num w:numId="12" w16cid:durableId="180515600">
    <w:abstractNumId w:val="39"/>
  </w:num>
  <w:num w:numId="13" w16cid:durableId="636297838">
    <w:abstractNumId w:val="8"/>
  </w:num>
  <w:num w:numId="14" w16cid:durableId="713237882">
    <w:abstractNumId w:val="3"/>
  </w:num>
  <w:num w:numId="15" w16cid:durableId="1639720760">
    <w:abstractNumId w:val="56"/>
  </w:num>
  <w:num w:numId="16" w16cid:durableId="512379789">
    <w:abstractNumId w:val="36"/>
  </w:num>
  <w:num w:numId="17" w16cid:durableId="1740396333">
    <w:abstractNumId w:val="12"/>
  </w:num>
  <w:num w:numId="18" w16cid:durableId="702822426">
    <w:abstractNumId w:val="24"/>
  </w:num>
  <w:num w:numId="19" w16cid:durableId="1720861256">
    <w:abstractNumId w:val="9"/>
  </w:num>
  <w:num w:numId="20" w16cid:durableId="1251305717">
    <w:abstractNumId w:val="13"/>
  </w:num>
  <w:num w:numId="21" w16cid:durableId="1648586653">
    <w:abstractNumId w:val="48"/>
  </w:num>
  <w:num w:numId="22" w16cid:durableId="1824079653">
    <w:abstractNumId w:val="18"/>
  </w:num>
  <w:num w:numId="23" w16cid:durableId="980384051">
    <w:abstractNumId w:val="31"/>
  </w:num>
  <w:num w:numId="24" w16cid:durableId="897089112">
    <w:abstractNumId w:val="53"/>
  </w:num>
  <w:num w:numId="25" w16cid:durableId="907223955">
    <w:abstractNumId w:val="29"/>
  </w:num>
  <w:num w:numId="26" w16cid:durableId="1361205951">
    <w:abstractNumId w:val="51"/>
  </w:num>
  <w:num w:numId="27" w16cid:durableId="539169626">
    <w:abstractNumId w:val="20"/>
  </w:num>
  <w:num w:numId="28" w16cid:durableId="1637103810">
    <w:abstractNumId w:val="11"/>
  </w:num>
  <w:num w:numId="29" w16cid:durableId="2123183831">
    <w:abstractNumId w:val="33"/>
  </w:num>
  <w:num w:numId="30" w16cid:durableId="1679769031">
    <w:abstractNumId w:val="19"/>
  </w:num>
  <w:num w:numId="31" w16cid:durableId="436101932">
    <w:abstractNumId w:val="32"/>
  </w:num>
  <w:num w:numId="32" w16cid:durableId="1905412085">
    <w:abstractNumId w:val="47"/>
  </w:num>
  <w:num w:numId="33" w16cid:durableId="1902252210">
    <w:abstractNumId w:val="49"/>
  </w:num>
  <w:num w:numId="34" w16cid:durableId="1435395984">
    <w:abstractNumId w:val="16"/>
  </w:num>
  <w:num w:numId="35" w16cid:durableId="752514519">
    <w:abstractNumId w:val="50"/>
  </w:num>
  <w:num w:numId="36" w16cid:durableId="6445928">
    <w:abstractNumId w:val="6"/>
  </w:num>
  <w:num w:numId="37" w16cid:durableId="800726065">
    <w:abstractNumId w:val="1"/>
  </w:num>
  <w:num w:numId="38" w16cid:durableId="115023444">
    <w:abstractNumId w:val="38"/>
  </w:num>
  <w:num w:numId="39" w16cid:durableId="1370030366">
    <w:abstractNumId w:val="15"/>
  </w:num>
  <w:num w:numId="40" w16cid:durableId="169832182">
    <w:abstractNumId w:val="7"/>
  </w:num>
  <w:num w:numId="41" w16cid:durableId="1310599141">
    <w:abstractNumId w:val="27"/>
  </w:num>
  <w:num w:numId="42" w16cid:durableId="429204588">
    <w:abstractNumId w:val="22"/>
  </w:num>
  <w:num w:numId="43" w16cid:durableId="1743986087">
    <w:abstractNumId w:val="0"/>
  </w:num>
  <w:num w:numId="44" w16cid:durableId="1992513990">
    <w:abstractNumId w:val="41"/>
  </w:num>
  <w:num w:numId="45" w16cid:durableId="219751291">
    <w:abstractNumId w:val="37"/>
  </w:num>
  <w:num w:numId="46" w16cid:durableId="761604132">
    <w:abstractNumId w:val="46"/>
  </w:num>
  <w:num w:numId="47" w16cid:durableId="973830200">
    <w:abstractNumId w:val="4"/>
  </w:num>
  <w:num w:numId="48" w16cid:durableId="1058355240">
    <w:abstractNumId w:val="35"/>
  </w:num>
  <w:num w:numId="49" w16cid:durableId="894043211">
    <w:abstractNumId w:val="52"/>
  </w:num>
  <w:num w:numId="50" w16cid:durableId="457183267">
    <w:abstractNumId w:val="55"/>
  </w:num>
  <w:num w:numId="51" w16cid:durableId="1641567692">
    <w:abstractNumId w:val="30"/>
  </w:num>
  <w:num w:numId="52" w16cid:durableId="608591022">
    <w:abstractNumId w:val="42"/>
  </w:num>
  <w:num w:numId="53" w16cid:durableId="1980529986">
    <w:abstractNumId w:val="43"/>
  </w:num>
  <w:num w:numId="54" w16cid:durableId="1893271555">
    <w:abstractNumId w:val="14"/>
  </w:num>
  <w:num w:numId="55" w16cid:durableId="475218055">
    <w:abstractNumId w:val="23"/>
  </w:num>
  <w:num w:numId="56" w16cid:durableId="1207180580">
    <w:abstractNumId w:val="40"/>
  </w:num>
  <w:num w:numId="57" w16cid:durableId="13960107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B9"/>
    <w:rsid w:val="00012777"/>
    <w:rsid w:val="000624C9"/>
    <w:rsid w:val="000906B9"/>
    <w:rsid w:val="00147D19"/>
    <w:rsid w:val="00147F37"/>
    <w:rsid w:val="002757B1"/>
    <w:rsid w:val="003565D5"/>
    <w:rsid w:val="00410737"/>
    <w:rsid w:val="004B1713"/>
    <w:rsid w:val="005A53ED"/>
    <w:rsid w:val="006713B0"/>
    <w:rsid w:val="00683BF5"/>
    <w:rsid w:val="00872629"/>
    <w:rsid w:val="00877A58"/>
    <w:rsid w:val="00887922"/>
    <w:rsid w:val="008A7FAE"/>
    <w:rsid w:val="00AC631E"/>
    <w:rsid w:val="00B06D14"/>
    <w:rsid w:val="00BD4929"/>
    <w:rsid w:val="00DA11AC"/>
    <w:rsid w:val="00F47490"/>
    <w:rsid w:val="00F62809"/>
    <w:rsid w:val="00FA1484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F6D1"/>
  <w15:chartTrackingRefBased/>
  <w15:docId w15:val="{689CA235-7978-4631-B868-823BF9D0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737"/>
  </w:style>
  <w:style w:type="paragraph" w:styleId="Heading1">
    <w:name w:val="heading 1"/>
    <w:basedOn w:val="Normal"/>
    <w:next w:val="Normal"/>
    <w:link w:val="Heading1Char"/>
    <w:uiPriority w:val="9"/>
    <w:qFormat/>
    <w:rsid w:val="0009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B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906B9"/>
    <w:rPr>
      <w:i/>
      <w:iCs/>
    </w:rPr>
  </w:style>
  <w:style w:type="paragraph" w:styleId="NormalWeb">
    <w:name w:val="Normal (Web)"/>
    <w:basedOn w:val="Normal"/>
    <w:uiPriority w:val="99"/>
    <w:unhideWhenUsed/>
    <w:rsid w:val="0009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0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7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DA11AC"/>
    <w:pPr>
      <w:spacing w:after="0" w:line="240" w:lineRule="auto"/>
    </w:pPr>
  </w:style>
  <w:style w:type="character" w:customStyle="1" w:styleId="katex">
    <w:name w:val="katex"/>
    <w:basedOn w:val="DefaultParagraphFont"/>
    <w:rsid w:val="004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lent.com/reference/programmable-logic/nexys-a7/reference-manual" TargetMode="External"/><Relationship Id="rId13" Type="http://schemas.openxmlformats.org/officeDocument/2006/relationships/hyperlink" Target="https://freertos.org/Documentation/RTOS_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rtos.org/RTOS-Xilinx.html" TargetMode="External"/><Relationship Id="rId12" Type="http://schemas.openxmlformats.org/officeDocument/2006/relationships/hyperlink" Target="https://en.wikipedia.org/wiki/Integral_wind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-shop.adafruit.com/datasheets/TSL2561.pdf" TargetMode="External"/><Relationship Id="rId11" Type="http://schemas.openxmlformats.org/officeDocument/2006/relationships/hyperlink" Target="https://support.xilinx.com/s/article/52848" TargetMode="External"/><Relationship Id="rId5" Type="http://schemas.openxmlformats.org/officeDocument/2006/relationships/hyperlink" Target="https://github.com/Dawgburt/ECE544-Project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ai.com/chat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roleng.com/articles/pid-theory-explain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5</cp:revision>
  <dcterms:created xsi:type="dcterms:W3CDTF">2025-03-02T23:47:00Z</dcterms:created>
  <dcterms:modified xsi:type="dcterms:W3CDTF">2025-03-02T23:53:00Z</dcterms:modified>
</cp:coreProperties>
</file>