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6158" w14:textId="2DE0C0E8" w:rsidR="00C730B7" w:rsidRDefault="00215AD8">
      <w:r w:rsidRPr="00215AD8">
        <w:t xml:space="preserve">Kopia ar Metoda </w:t>
      </w:r>
      <w:proofErr w:type="spellStart"/>
      <w:r w:rsidRPr="00215AD8">
        <w:t>binarySearch</w:t>
      </w:r>
      <w:proofErr w:type="spellEnd"/>
      <w:r w:rsidRPr="00215AD8">
        <w:t xml:space="preserve"> z klasy </w:t>
      </w:r>
      <w:proofErr w:type="spellStart"/>
      <w:r w:rsidRPr="00215AD8">
        <w:t>java.utils.Arrays</w:t>
      </w:r>
      <w:proofErr w:type="spellEnd"/>
      <w:r w:rsidRPr="00215AD8">
        <w:t xml:space="preserve"> dla tablicy [2,6,8,3,0] oraz wyszukiwania elementu "3": Wybierz jedną lub więcej odpowiedzi zwróci wartość ujemną zwróci wartość dodatnią zwróci wartość 3 musi otrzymać w pierwszym argumencie posortowaną tablicę (co jest walidowane)</w:t>
      </w:r>
    </w:p>
    <w:p w14:paraId="5F2E0816" w14:textId="77777777" w:rsidR="00215AD8" w:rsidRDefault="00215AD8"/>
    <w:p w14:paraId="06D91BEE" w14:textId="77777777" w:rsidR="00215AD8" w:rsidRDefault="00215AD8"/>
    <w:p w14:paraId="799F31B7" w14:textId="78A8A7D8" w:rsidR="00215AD8" w:rsidRDefault="00215AD8">
      <w:r w:rsidRPr="00215AD8">
        <w:t xml:space="preserve">Pytanie 11Kopia add5 Konwersja automatyczna: Wybierz jedną lub więcej odpowiedzi uruchamiana jest w przypadku: </w:t>
      </w:r>
      <w:proofErr w:type="spellStart"/>
      <w:r w:rsidRPr="00215AD8">
        <w:t>double</w:t>
      </w:r>
      <w:proofErr w:type="spellEnd"/>
      <w:r w:rsidRPr="00215AD8">
        <w:t xml:space="preserve"> i=0; </w:t>
      </w:r>
      <w:proofErr w:type="spellStart"/>
      <w:r w:rsidRPr="00215AD8">
        <w:t>short</w:t>
      </w:r>
      <w:proofErr w:type="spellEnd"/>
      <w:r w:rsidRPr="00215AD8">
        <w:t xml:space="preserve"> j=9; i=j; uruchamiana jest w przypadku: </w:t>
      </w:r>
      <w:proofErr w:type="spellStart"/>
      <w:r w:rsidRPr="00215AD8">
        <w:t>int</w:t>
      </w:r>
      <w:proofErr w:type="spellEnd"/>
      <w:r w:rsidRPr="00215AD8">
        <w:t xml:space="preserve"> i=0; </w:t>
      </w:r>
      <w:proofErr w:type="spellStart"/>
      <w:r w:rsidRPr="00215AD8">
        <w:t>short</w:t>
      </w:r>
      <w:proofErr w:type="spellEnd"/>
      <w:r w:rsidRPr="00215AD8">
        <w:t xml:space="preserve"> j=9; j=i; uruchamiana jest w przypadku: </w:t>
      </w:r>
      <w:proofErr w:type="spellStart"/>
      <w:r w:rsidRPr="00215AD8">
        <w:t>int</w:t>
      </w:r>
      <w:proofErr w:type="spellEnd"/>
      <w:r w:rsidRPr="00215AD8">
        <w:t xml:space="preserve"> i=0; </w:t>
      </w:r>
      <w:proofErr w:type="spellStart"/>
      <w:r w:rsidRPr="00215AD8">
        <w:t>short</w:t>
      </w:r>
      <w:proofErr w:type="spellEnd"/>
      <w:r w:rsidRPr="00215AD8">
        <w:t xml:space="preserve"> j=9; i=j; uruchamiana jest w przypadku: String i="0"; </w:t>
      </w:r>
      <w:proofErr w:type="spellStart"/>
      <w:r w:rsidRPr="00215AD8">
        <w:t>short</w:t>
      </w:r>
      <w:proofErr w:type="spellEnd"/>
      <w:r w:rsidRPr="00215AD8">
        <w:t xml:space="preserve"> j=9; j=i;</w:t>
      </w:r>
    </w:p>
    <w:p w14:paraId="23F4666D" w14:textId="77777777" w:rsidR="00215AD8" w:rsidRDefault="00215AD8"/>
    <w:p w14:paraId="0B687FF2" w14:textId="77777777" w:rsidR="00215AD8" w:rsidRDefault="00215AD8"/>
    <w:p w14:paraId="1AD191D9" w14:textId="58D63321" w:rsidR="00215AD8" w:rsidRDefault="00215AD8">
      <w:r w:rsidRPr="00215AD8">
        <w:t xml:space="preserve">odpowiedz na pytanie </w:t>
      </w:r>
      <w:proofErr w:type="spellStart"/>
      <w:r w:rsidRPr="00215AD8">
        <w:t>Pytanie</w:t>
      </w:r>
      <w:proofErr w:type="spellEnd"/>
      <w:r w:rsidRPr="00215AD8">
        <w:t xml:space="preserve"> 10Kopia add1 Wyrażenie z użyciem operatora alternatywy warunkowej: Wybierz jedną lub więcej odpowiedzi zawiera symbol "&amp;&amp;" może zwrócić "</w:t>
      </w:r>
      <w:proofErr w:type="spellStart"/>
      <w:r w:rsidRPr="00215AD8">
        <w:t>true</w:t>
      </w:r>
      <w:proofErr w:type="spellEnd"/>
      <w:r w:rsidRPr="00215AD8">
        <w:t>" lub "</w:t>
      </w:r>
      <w:proofErr w:type="spellStart"/>
      <w:r w:rsidRPr="00215AD8">
        <w:t>false</w:t>
      </w:r>
      <w:proofErr w:type="spellEnd"/>
      <w:r w:rsidRPr="00215AD8">
        <w:t>" w zależności od kontekstu użycia zwraca wartość "</w:t>
      </w:r>
      <w:proofErr w:type="spellStart"/>
      <w:r w:rsidRPr="00215AD8">
        <w:t>true</w:t>
      </w:r>
      <w:proofErr w:type="spellEnd"/>
      <w:r w:rsidRPr="00215AD8">
        <w:t>" zawsze po sprawdzeniu wszystkich składowych wyrażenia zwraca wartość "</w:t>
      </w:r>
      <w:proofErr w:type="spellStart"/>
      <w:r w:rsidRPr="00215AD8">
        <w:t>false</w:t>
      </w:r>
      <w:proofErr w:type="spellEnd"/>
      <w:r w:rsidRPr="00215AD8">
        <w:t>" po napotkaniu pierwszej składowej wyrażenia zwracającej wartość "</w:t>
      </w:r>
      <w:proofErr w:type="spellStart"/>
      <w:r w:rsidRPr="00215AD8">
        <w:t>false</w:t>
      </w:r>
      <w:proofErr w:type="spellEnd"/>
      <w:r w:rsidRPr="00215AD8">
        <w:t>"</w:t>
      </w:r>
    </w:p>
    <w:p w14:paraId="422B10E6" w14:textId="77777777" w:rsidR="00215AD8" w:rsidRDefault="00215AD8"/>
    <w:p w14:paraId="2F9BB53F" w14:textId="77777777" w:rsidR="00215AD8" w:rsidRDefault="00215AD8"/>
    <w:p w14:paraId="1D96647E" w14:textId="0DB53C9D" w:rsidR="00215AD8" w:rsidRDefault="00523356">
      <w:r w:rsidRPr="00523356">
        <w:t xml:space="preserve">Pytanie 19Kopia Kopia </w:t>
      </w:r>
      <w:proofErr w:type="spellStart"/>
      <w:r w:rsidRPr="00523356">
        <w:t>Kopia</w:t>
      </w:r>
      <w:proofErr w:type="spellEnd"/>
      <w:r w:rsidRPr="00523356">
        <w:t xml:space="preserve"> **... Przy dziedziczeniu klas: Wybierz jedną lub więcej odpowiedzi można użyć słowa kluczowego super konstruktor parametryczny klasy pochodnej nie może użyć </w:t>
      </w:r>
      <w:proofErr w:type="spellStart"/>
      <w:r w:rsidRPr="00523356">
        <w:t>konstrukotra</w:t>
      </w:r>
      <w:proofErr w:type="spellEnd"/>
      <w:r w:rsidRPr="00523356">
        <w:t xml:space="preserve"> klasy bazowej </w:t>
      </w:r>
      <w:proofErr w:type="spellStart"/>
      <w:r w:rsidRPr="00523356">
        <w:t>konstruktory</w:t>
      </w:r>
      <w:proofErr w:type="spellEnd"/>
      <w:r w:rsidRPr="00523356">
        <w:t xml:space="preserve"> klasy bazowej nie mogą być używane konstruktor parametryczny klasy bazowej może użyć konstruktora klasy pochodnej</w:t>
      </w:r>
    </w:p>
    <w:p w14:paraId="542E1000" w14:textId="77777777" w:rsidR="00523356" w:rsidRDefault="00523356"/>
    <w:p w14:paraId="61A3A7CB" w14:textId="77777777" w:rsidR="00523356" w:rsidRDefault="00523356"/>
    <w:p w14:paraId="7BF66FBF" w14:textId="4A4326C4" w:rsidR="00523356" w:rsidRDefault="00523356">
      <w:r w:rsidRPr="00523356">
        <w:t xml:space="preserve">Kopia </w:t>
      </w:r>
      <w:proofErr w:type="spellStart"/>
      <w:r w:rsidRPr="00523356">
        <w:t>Kopia</w:t>
      </w:r>
      <w:proofErr w:type="spellEnd"/>
      <w:r w:rsidRPr="00523356">
        <w:t xml:space="preserve"> </w:t>
      </w:r>
      <w:proofErr w:type="spellStart"/>
      <w:r w:rsidRPr="00523356">
        <w:t>Kopia</w:t>
      </w:r>
      <w:proofErr w:type="spellEnd"/>
      <w:r w:rsidRPr="00523356">
        <w:t xml:space="preserve"> #### Operator </w:t>
      </w:r>
      <w:proofErr w:type="spellStart"/>
      <w:r w:rsidRPr="00523356">
        <w:t>new</w:t>
      </w:r>
      <w:proofErr w:type="spellEnd"/>
      <w:r w:rsidRPr="00523356">
        <w:t xml:space="preserve">: Wybierz jedną lub więcej odpowiedzi tworzy obiekt typu </w:t>
      </w:r>
      <w:proofErr w:type="spellStart"/>
      <w:r w:rsidRPr="00523356">
        <w:t>double</w:t>
      </w:r>
      <w:proofErr w:type="spellEnd"/>
      <w:r w:rsidRPr="00523356">
        <w:t xml:space="preserve"> tworzy obiekt tablicy typu </w:t>
      </w:r>
      <w:proofErr w:type="spellStart"/>
      <w:r w:rsidRPr="00523356">
        <w:t>int</w:t>
      </w:r>
      <w:proofErr w:type="spellEnd"/>
      <w:r w:rsidRPr="00523356">
        <w:t xml:space="preserve"> (</w:t>
      </w:r>
      <w:proofErr w:type="spellStart"/>
      <w:r w:rsidRPr="00523356">
        <w:t>int</w:t>
      </w:r>
      <w:proofErr w:type="spellEnd"/>
      <w:r w:rsidRPr="00523356">
        <w:t>[]) tworzy obiekt klasy abstrakcyjnej tworzy obiekt klasy String</w:t>
      </w:r>
    </w:p>
    <w:p w14:paraId="76F29799" w14:textId="77777777" w:rsidR="00523356" w:rsidRDefault="00523356"/>
    <w:p w14:paraId="73371A51" w14:textId="77777777" w:rsidR="00523356" w:rsidRDefault="00523356"/>
    <w:p w14:paraId="35D1D722" w14:textId="77777777" w:rsidR="00523356" w:rsidRDefault="00523356"/>
    <w:p w14:paraId="319FFB5C" w14:textId="451D3FCC" w:rsidR="00523356" w:rsidRDefault="00523356">
      <w:r w:rsidRPr="00523356">
        <w:t>Kopia add2 W języku JAVA tablice: Wybierz jedną lub więcej odpowiedzi jednowymiarowe deklarujemy poprzez podanie typu, nazwy zmiennej a następnie nawiasów kwadratowych jednowymiarowe deklarujemy poprzez podanie typu, nawiasów kwadratowych a następnie nazwy zmiennej jednowymiarowe nie są obiektami mogą zmieniać swój rozmiar po użyciu metody "</w:t>
      </w:r>
      <w:proofErr w:type="spellStart"/>
      <w:r w:rsidRPr="00523356">
        <w:t>resize</w:t>
      </w:r>
      <w:proofErr w:type="spellEnd"/>
      <w:r w:rsidRPr="00523356">
        <w:t>"</w:t>
      </w:r>
    </w:p>
    <w:p w14:paraId="15892360" w14:textId="77777777" w:rsidR="00523356" w:rsidRDefault="00523356"/>
    <w:p w14:paraId="3CEF906C" w14:textId="77777777" w:rsidR="00523356" w:rsidRDefault="00523356"/>
    <w:p w14:paraId="6685A02A" w14:textId="77777777" w:rsidR="00523356" w:rsidRDefault="00523356"/>
    <w:p w14:paraId="4EE3DDE0" w14:textId="60D8ACD2" w:rsidR="00523356" w:rsidRDefault="00523356">
      <w:r w:rsidRPr="00523356">
        <w:t xml:space="preserve">Kopia </w:t>
      </w:r>
      <w:proofErr w:type="spellStart"/>
      <w:r w:rsidRPr="00523356">
        <w:t>Kopia</w:t>
      </w:r>
      <w:proofErr w:type="spellEnd"/>
      <w:r w:rsidRPr="00523356">
        <w:t xml:space="preserve"> </w:t>
      </w:r>
      <w:proofErr w:type="spellStart"/>
      <w:r w:rsidRPr="00523356">
        <w:t>Kopia</w:t>
      </w:r>
      <w:proofErr w:type="spellEnd"/>
      <w:r w:rsidRPr="00523356">
        <w:t xml:space="preserve"> *.... Komentarze w kodzie JAVA: Wybierz jedną lub więcej odpowiedzi są niedozwolone można wpisywać po znakach: // dla wielu linii uzyskiwane są między znakami: /@@ @@/ dla pojedynczej linii uzyskiwane są po znakach: --</w:t>
      </w:r>
    </w:p>
    <w:p w14:paraId="242FB2A4" w14:textId="77777777" w:rsidR="00523356" w:rsidRDefault="00523356"/>
    <w:p w14:paraId="713972A3" w14:textId="697B4144" w:rsidR="00523356" w:rsidRDefault="00523356">
      <w:r w:rsidRPr="00523356">
        <w:t xml:space="preserve">Pytanie 20Kopia Kopia </w:t>
      </w:r>
      <w:proofErr w:type="spellStart"/>
      <w:r w:rsidRPr="00523356">
        <w:t>Kopia</w:t>
      </w:r>
      <w:proofErr w:type="spellEnd"/>
      <w:r w:rsidRPr="00523356">
        <w:t xml:space="preserve"> #'' Klasa </w:t>
      </w:r>
      <w:proofErr w:type="spellStart"/>
      <w:r w:rsidRPr="00523356">
        <w:t>StringBuilder</w:t>
      </w:r>
      <w:proofErr w:type="spellEnd"/>
      <w:r w:rsidRPr="00523356">
        <w:t xml:space="preserve"> powinna być używana: Wybierz jedną lub więcej odpowiedzi tylko w testach jednostkowych tylko w klasach bazowych do budowania łańcuchów znaków poprzez wielokrotne wykonywanie konkatenacji jako jedyna możliwość wykonania </w:t>
      </w:r>
      <w:proofErr w:type="spellStart"/>
      <w:r w:rsidRPr="00523356">
        <w:t>konktenacji</w:t>
      </w:r>
      <w:proofErr w:type="spellEnd"/>
      <w:r w:rsidRPr="00523356">
        <w:t xml:space="preserve"> łańcuchów znaków w JAVA</w:t>
      </w:r>
    </w:p>
    <w:p w14:paraId="5BDBF1F6" w14:textId="77777777" w:rsidR="00523356" w:rsidRDefault="00523356"/>
    <w:p w14:paraId="2EEB1FE8" w14:textId="77777777" w:rsidR="00523356" w:rsidRDefault="00523356"/>
    <w:p w14:paraId="198CBCBB" w14:textId="144662AE" w:rsidR="00523356" w:rsidRDefault="00523356">
      <w:r w:rsidRPr="00523356">
        <w:t xml:space="preserve">Kopia </w:t>
      </w:r>
      <w:proofErr w:type="spellStart"/>
      <w:r w:rsidRPr="00523356">
        <w:t>Kopia</w:t>
      </w:r>
      <w:proofErr w:type="spellEnd"/>
      <w:r w:rsidRPr="00523356">
        <w:t xml:space="preserve"> </w:t>
      </w:r>
      <w:proofErr w:type="spellStart"/>
      <w:r w:rsidRPr="00523356">
        <w:t>Kopia</w:t>
      </w:r>
      <w:proofErr w:type="spellEnd"/>
      <w:r w:rsidRPr="00523356">
        <w:t xml:space="preserve"> ''' Hermetyzacja to: Wybierz jedną lub więcej odpowiedzi Ukrywania zmiennych składowych klasy Brak definiowania </w:t>
      </w:r>
      <w:proofErr w:type="spellStart"/>
      <w:r w:rsidRPr="00523356">
        <w:t>konstrukotrów</w:t>
      </w:r>
      <w:proofErr w:type="spellEnd"/>
      <w:r w:rsidRPr="00523356">
        <w:t xml:space="preserve"> w klasie Enkapsulacja Używanie getterów i </w:t>
      </w:r>
      <w:proofErr w:type="spellStart"/>
      <w:r w:rsidRPr="00523356">
        <w:t>setterów</w:t>
      </w:r>
      <w:proofErr w:type="spellEnd"/>
      <w:r w:rsidRPr="00523356">
        <w:t xml:space="preserve"> do ustawiania i pobierania danych</w:t>
      </w:r>
    </w:p>
    <w:p w14:paraId="20C5F4FA" w14:textId="77777777" w:rsidR="00523356" w:rsidRDefault="00523356"/>
    <w:p w14:paraId="5EF7FEEC" w14:textId="77777777" w:rsidR="00523356" w:rsidRDefault="00523356"/>
    <w:p w14:paraId="4DDF18A2" w14:textId="784AEC84" w:rsidR="00523356" w:rsidRDefault="00E808F6">
      <w:r>
        <w:t xml:space="preserve">Słowo kluczowe </w:t>
      </w:r>
      <w:proofErr w:type="spellStart"/>
      <w:r>
        <w:t>this</w:t>
      </w:r>
      <w:proofErr w:type="spellEnd"/>
    </w:p>
    <w:p w14:paraId="29B80FEB" w14:textId="4D0AFD49" w:rsidR="00E808F6" w:rsidRDefault="00E808F6">
      <w:r>
        <w:t>Umożliwia wskazanie kompilatorowi zmiennej klasowej do której odnosi się dana instrukcja</w:t>
      </w:r>
    </w:p>
    <w:p w14:paraId="574D0BCB" w14:textId="68C3D65F" w:rsidR="00E808F6" w:rsidRDefault="00E808F6">
      <w:r>
        <w:t>Umożliwia uruchomienie innego konstruktora w tej samej klasie</w:t>
      </w:r>
    </w:p>
    <w:p w14:paraId="7A946B40" w14:textId="095F5098" w:rsidR="00E808F6" w:rsidRDefault="00E808F6">
      <w:r>
        <w:t>To referencja do bieżącego obiektu</w:t>
      </w:r>
    </w:p>
    <w:p w14:paraId="27234848" w14:textId="4F23E8D8" w:rsidR="00E808F6" w:rsidRDefault="00E808F6">
      <w:r>
        <w:t>Odnosi się do dziedziczenia</w:t>
      </w:r>
    </w:p>
    <w:p w14:paraId="6FD0570A" w14:textId="77777777" w:rsidR="00E808F6" w:rsidRDefault="00E808F6"/>
    <w:p w14:paraId="17C47064" w14:textId="77777777" w:rsidR="00E808F6" w:rsidRDefault="00E808F6"/>
    <w:p w14:paraId="5314317F" w14:textId="6968BFB8" w:rsidR="00E808F6" w:rsidRDefault="00E808F6">
      <w:r>
        <w:t>Zmienna referencyjna</w:t>
      </w:r>
    </w:p>
    <w:p w14:paraId="17B3DDF9" w14:textId="4FFE07A1" w:rsidR="00E808F6" w:rsidRDefault="00E808F6">
      <w:r>
        <w:t>Klasy bazowej może być przypisana do zmiennej referencyjnej klasy pochodnej</w:t>
      </w:r>
    </w:p>
    <w:p w14:paraId="05C74A43" w14:textId="6200D68D" w:rsidR="00E808F6" w:rsidRDefault="00E808F6">
      <w:r>
        <w:t xml:space="preserve">Typu prostego może mieć wartość </w:t>
      </w:r>
      <w:proofErr w:type="spellStart"/>
      <w:r>
        <w:t>null</w:t>
      </w:r>
      <w:proofErr w:type="spellEnd"/>
    </w:p>
    <w:p w14:paraId="3C102F54" w14:textId="23345C34" w:rsidR="00E808F6" w:rsidRDefault="00E808F6">
      <w:r>
        <w:t>Klasy abstrakcyjnej może być zdefiniowana</w:t>
      </w:r>
    </w:p>
    <w:p w14:paraId="6F6DC59B" w14:textId="275C2BB0" w:rsidR="00E808F6" w:rsidRDefault="00E808F6">
      <w:r>
        <w:t>Klasy pochodnej może być przypisana do zmiennej referencyjnej klasy bazowej</w:t>
      </w:r>
    </w:p>
    <w:p w14:paraId="4D6B5C1C" w14:textId="77777777" w:rsidR="00E808F6" w:rsidRDefault="00E808F6"/>
    <w:p w14:paraId="29CA8AEB" w14:textId="77777777" w:rsidR="00E808F6" w:rsidRDefault="00E808F6"/>
    <w:sectPr w:rsidR="00E80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E9"/>
    <w:rsid w:val="00085E26"/>
    <w:rsid w:val="00203F5F"/>
    <w:rsid w:val="00215AD8"/>
    <w:rsid w:val="0048453E"/>
    <w:rsid w:val="00523356"/>
    <w:rsid w:val="00C106EF"/>
    <w:rsid w:val="00C730B7"/>
    <w:rsid w:val="00D239E9"/>
    <w:rsid w:val="00E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BE34"/>
  <w15:chartTrackingRefBased/>
  <w15:docId w15:val="{8E1E4440-6152-4A2A-B5FD-58AABFF2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39E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39E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39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39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39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39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39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39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39E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39E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3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450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Witkowski</dc:creator>
  <cp:keywords/>
  <dc:description/>
  <cp:lastModifiedBy>Dawid Witkowski</cp:lastModifiedBy>
  <cp:revision>3</cp:revision>
  <dcterms:created xsi:type="dcterms:W3CDTF">2025-04-27T08:12:00Z</dcterms:created>
  <dcterms:modified xsi:type="dcterms:W3CDTF">2025-04-27T08:19:00Z</dcterms:modified>
</cp:coreProperties>
</file>