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A64F1" w14:textId="25C3242E" w:rsidR="00307B88" w:rsidRPr="008D04E4" w:rsidRDefault="00CF4ED5">
      <w:pPr>
        <w:rPr>
          <w:b/>
          <w:bCs/>
        </w:rPr>
      </w:pPr>
      <w:r w:rsidRPr="008D04E4">
        <w:rPr>
          <w:b/>
          <w:bCs/>
        </w:rPr>
        <w:t xml:space="preserve">2.11   8.1.  10.6  </w:t>
      </w:r>
    </w:p>
    <w:p w14:paraId="5BAED6FC" w14:textId="2AA7E24E" w:rsidR="00FA5C1B" w:rsidRPr="008D04E4" w:rsidRDefault="00FA5C1B">
      <w:pPr>
        <w:rPr>
          <w:b/>
          <w:bCs/>
        </w:rPr>
      </w:pPr>
      <w:r w:rsidRPr="008D04E4">
        <w:rPr>
          <w:b/>
          <w:bCs/>
        </w:rPr>
        <w:t>2.11</w:t>
      </w:r>
    </w:p>
    <w:p w14:paraId="2401D115" w14:textId="63D49BC3" w:rsidR="00FA5C1B" w:rsidRDefault="00FA5C1B" w:rsidP="00FA5C1B">
      <w:r>
        <w:t>Na szczególna uwagę zasługuje funkcja korelacji, podobieństwa do siebie dwóch sygnałów lub samo podobieństwa jednego sygnału, po wielokrotnym przesuwaniu drugiego z nich (lub kopii sygnału pierwszego). Obliczeniowo dla</w:t>
      </w:r>
    </w:p>
    <w:p w14:paraId="34D579F6" w14:textId="76B26944" w:rsidR="00D86B02" w:rsidRDefault="00D86B02" w:rsidP="00FA5C1B">
      <w:proofErr w:type="spellStart"/>
      <w:r>
        <w:t>Rand</w:t>
      </w:r>
      <w:proofErr w:type="spellEnd"/>
      <w:r>
        <w:t>(1,100) – gen macierz 1x100</w:t>
      </w:r>
    </w:p>
    <w:p w14:paraId="199EBF00" w14:textId="77777777" w:rsidR="00D86B02" w:rsidRDefault="00D86B02" w:rsidP="00FA5C1B">
      <w:r>
        <w:t xml:space="preserve">Funkcja </w:t>
      </w:r>
      <w:proofErr w:type="spellStart"/>
      <w:r>
        <w:rPr>
          <w:rStyle w:val="HTML-kod"/>
          <w:rFonts w:eastAsiaTheme="majorEastAsia"/>
        </w:rPr>
        <w:t>stem</w:t>
      </w:r>
      <w:proofErr w:type="spellEnd"/>
      <w:r>
        <w:t xml:space="preserve"> tworzy wykres słupkowy, który wizualizuje wartości korelacji </w:t>
      </w:r>
      <w:proofErr w:type="spellStart"/>
      <w:r>
        <w:rPr>
          <w:rStyle w:val="HTML-kod"/>
          <w:rFonts w:eastAsiaTheme="majorEastAsia"/>
        </w:rPr>
        <w:t>my_corr</w:t>
      </w:r>
      <w:proofErr w:type="spellEnd"/>
      <w:r>
        <w:t xml:space="preserve"> w funkcji opóźnienia </w:t>
      </w:r>
      <w:proofErr w:type="spellStart"/>
      <w:r>
        <w:rPr>
          <w:rStyle w:val="HTML-kod"/>
          <w:rFonts w:eastAsiaTheme="majorEastAsia"/>
        </w:rPr>
        <w:t>my_lags</w:t>
      </w:r>
      <w:proofErr w:type="spellEnd"/>
      <w:r>
        <w:t xml:space="preserve"> </w:t>
      </w:r>
    </w:p>
    <w:p w14:paraId="2342F358" w14:textId="4324A5A3" w:rsidR="00D86B02" w:rsidRDefault="00D86B02" w:rsidP="00FA5C1B">
      <w:r>
        <w:t>wykresów słupkowych dla danych dyskretnych. Jest to przydatne do wizualizacji dyskretnych sygnałów i sekwencji, szczególnie w analizie sygnałów i systemów.</w:t>
      </w:r>
    </w:p>
    <w:p w14:paraId="621BD2D9" w14:textId="77777777" w:rsidR="00D86B02" w:rsidRDefault="00D86B02" w:rsidP="00FA5C1B"/>
    <w:p w14:paraId="7AEFACAE" w14:textId="26597F1E" w:rsidR="00D86B02" w:rsidRDefault="00D86B02" w:rsidP="00FA5C1B">
      <w:r>
        <w:rPr>
          <w:rStyle w:val="HTML-kod"/>
          <w:rFonts w:eastAsiaTheme="majorEastAsia"/>
        </w:rPr>
        <w:t>x</w:t>
      </w:r>
      <w:r>
        <w:t xml:space="preserve"> i </w:t>
      </w:r>
      <w:r>
        <w:rPr>
          <w:rStyle w:val="HTML-kod"/>
          <w:rFonts w:eastAsiaTheme="majorEastAsia"/>
        </w:rPr>
        <w:t>y</w:t>
      </w:r>
      <w:r>
        <w:t xml:space="preserve"> są wektorami, to </w:t>
      </w:r>
      <w:proofErr w:type="spellStart"/>
      <w:r>
        <w:rPr>
          <w:rStyle w:val="HTML-kod"/>
          <w:rFonts w:eastAsiaTheme="majorEastAsia"/>
        </w:rPr>
        <w:t>corrcoef</w:t>
      </w:r>
      <w:proofErr w:type="spellEnd"/>
      <w:r>
        <w:rPr>
          <w:rStyle w:val="HTML-kod"/>
          <w:rFonts w:eastAsiaTheme="majorEastAsia"/>
        </w:rPr>
        <w:t>(x, y)</w:t>
      </w:r>
      <w:r>
        <w:t xml:space="preserve"> zwraca macierz 2x2, w której elementy reprezentują współczynniki korelacji pomiędzy </w:t>
      </w:r>
      <w:r>
        <w:rPr>
          <w:rStyle w:val="HTML-kod"/>
          <w:rFonts w:eastAsiaTheme="majorEastAsia"/>
        </w:rPr>
        <w:t>x</w:t>
      </w:r>
      <w:r>
        <w:t xml:space="preserve"> i </w:t>
      </w:r>
      <w:r>
        <w:rPr>
          <w:rStyle w:val="HTML-kod"/>
          <w:rFonts w:eastAsiaTheme="majorEastAsia"/>
        </w:rPr>
        <w:t>y</w:t>
      </w:r>
      <w:r>
        <w:t xml:space="preserve">, a także pomiędzy </w:t>
      </w:r>
      <w:r>
        <w:rPr>
          <w:rStyle w:val="HTML-kod"/>
          <w:rFonts w:eastAsiaTheme="majorEastAsia"/>
        </w:rPr>
        <w:t>x</w:t>
      </w:r>
      <w:r>
        <w:t xml:space="preserve"> i </w:t>
      </w:r>
      <w:r>
        <w:rPr>
          <w:rStyle w:val="HTML-kod"/>
          <w:rFonts w:eastAsiaTheme="majorEastAsia"/>
        </w:rPr>
        <w:t>x</w:t>
      </w:r>
      <w:r>
        <w:t xml:space="preserve"> oraz </w:t>
      </w:r>
      <w:r>
        <w:rPr>
          <w:rStyle w:val="HTML-kod"/>
          <w:rFonts w:eastAsiaTheme="majorEastAsia"/>
        </w:rPr>
        <w:t>y</w:t>
      </w:r>
      <w:r>
        <w:t xml:space="preserve"> i </w:t>
      </w:r>
      <w:r>
        <w:rPr>
          <w:rStyle w:val="HTML-kod"/>
          <w:rFonts w:eastAsiaTheme="majorEastAsia"/>
        </w:rPr>
        <w:t>y</w:t>
      </w:r>
      <w:r>
        <w:t>.</w:t>
      </w:r>
    </w:p>
    <w:p w14:paraId="1A3E17E6" w14:textId="4A55DE41" w:rsidR="00D86B02" w:rsidRDefault="00D86B02" w:rsidP="00FA5C1B">
      <w:r>
        <w:t>Druga linia wybiera element z macierzy `</w:t>
      </w:r>
      <w:proofErr w:type="spellStart"/>
      <w:r>
        <w:t>matlab_corr_coeff</w:t>
      </w:r>
      <w:proofErr w:type="spellEnd"/>
      <w:r>
        <w:t>`, który znajduje się w pierwszym wierszu i drugiej kolumnie, co odpowiada współczynnikowi korelacji pomiędzy `x` a `y`.</w:t>
      </w:r>
    </w:p>
    <w:p w14:paraId="5A6354EE" w14:textId="77777777" w:rsidR="00D133FF" w:rsidRDefault="00D133FF" w:rsidP="00FA5C1B"/>
    <w:p w14:paraId="29231A35" w14:textId="73D73BD5" w:rsidR="00D133FF" w:rsidRDefault="00D133FF" w:rsidP="00FA5C1B">
      <w:r>
        <w:t xml:space="preserve">Funkcja </w:t>
      </w:r>
      <w:proofErr w:type="spellStart"/>
      <w:r>
        <w:rPr>
          <w:rStyle w:val="HTML-kod"/>
          <w:rFonts w:eastAsiaTheme="majorEastAsia"/>
        </w:rPr>
        <w:t>norm_factor</w:t>
      </w:r>
      <w:proofErr w:type="spellEnd"/>
      <w:r>
        <w:t xml:space="preserve"> jest wywoływana wewnątrz pętli </w:t>
      </w:r>
      <w:r>
        <w:rPr>
          <w:rStyle w:val="HTML-kod"/>
          <w:rFonts w:eastAsiaTheme="majorEastAsia"/>
        </w:rPr>
        <w:t>for</w:t>
      </w:r>
      <w:r>
        <w:t xml:space="preserve"> w celu obliczenia współczynnika normalizacji, który jest używany do znormalizowania wyników korelacji krzyżowej w zależności od wybranego typu normalizacji (</w:t>
      </w:r>
      <w:r>
        <w:rPr>
          <w:rStyle w:val="HTML-kod"/>
          <w:rFonts w:eastAsiaTheme="majorEastAsia"/>
        </w:rPr>
        <w:t>'</w:t>
      </w:r>
      <w:proofErr w:type="spellStart"/>
      <w:r>
        <w:rPr>
          <w:rStyle w:val="HTML-kod"/>
          <w:rFonts w:eastAsiaTheme="majorEastAsia"/>
        </w:rPr>
        <w:t>biased</w:t>
      </w:r>
      <w:proofErr w:type="spellEnd"/>
      <w:r>
        <w:rPr>
          <w:rStyle w:val="HTML-kod"/>
          <w:rFonts w:eastAsiaTheme="majorEastAsia"/>
        </w:rPr>
        <w:t>'</w:t>
      </w:r>
      <w:r>
        <w:t xml:space="preserve">, </w:t>
      </w:r>
      <w:r>
        <w:rPr>
          <w:rStyle w:val="HTML-kod"/>
          <w:rFonts w:eastAsiaTheme="majorEastAsia"/>
        </w:rPr>
        <w:t>'</w:t>
      </w:r>
      <w:proofErr w:type="spellStart"/>
      <w:r>
        <w:rPr>
          <w:rStyle w:val="HTML-kod"/>
          <w:rFonts w:eastAsiaTheme="majorEastAsia"/>
        </w:rPr>
        <w:t>unbiased</w:t>
      </w:r>
      <w:proofErr w:type="spellEnd"/>
      <w:r>
        <w:rPr>
          <w:rStyle w:val="HTML-kod"/>
          <w:rFonts w:eastAsiaTheme="majorEastAsia"/>
        </w:rPr>
        <w:t>'</w:t>
      </w:r>
      <w:r>
        <w:t xml:space="preserve">, </w:t>
      </w:r>
      <w:r>
        <w:rPr>
          <w:rStyle w:val="HTML-kod"/>
          <w:rFonts w:eastAsiaTheme="majorEastAsia"/>
        </w:rPr>
        <w:t>'</w:t>
      </w:r>
      <w:proofErr w:type="spellStart"/>
      <w:r>
        <w:rPr>
          <w:rStyle w:val="HTML-kod"/>
          <w:rFonts w:eastAsiaTheme="majorEastAsia"/>
        </w:rPr>
        <w:t>coeff</w:t>
      </w:r>
      <w:proofErr w:type="spellEnd"/>
      <w:r>
        <w:rPr>
          <w:rStyle w:val="HTML-kod"/>
          <w:rFonts w:eastAsiaTheme="majorEastAsia"/>
        </w:rPr>
        <w:t>'</w:t>
      </w:r>
      <w:r>
        <w:t>).</w:t>
      </w:r>
    </w:p>
    <w:p w14:paraId="68066ECB" w14:textId="77777777" w:rsidR="0003557C" w:rsidRDefault="0003557C" w:rsidP="00FA5C1B"/>
    <w:p w14:paraId="65DFC9B4" w14:textId="0EF4E0FA" w:rsidR="0003557C" w:rsidRPr="008D04E4" w:rsidRDefault="0003557C" w:rsidP="00FA5C1B">
      <w:pPr>
        <w:rPr>
          <w:b/>
          <w:bCs/>
        </w:rPr>
      </w:pPr>
      <w:r w:rsidRPr="008D04E4">
        <w:rPr>
          <w:b/>
          <w:bCs/>
        </w:rPr>
        <w:t>8.1</w:t>
      </w:r>
    </w:p>
    <w:p w14:paraId="16EF0EC0" w14:textId="490C78C8" w:rsidR="0003557C" w:rsidRDefault="0003557C" w:rsidP="00FA5C1B">
      <w:r>
        <w:t xml:space="preserve">Filtry cyfr IIR – rekursywne – </w:t>
      </w:r>
      <w:proofErr w:type="spellStart"/>
      <w:r>
        <w:t>niesk</w:t>
      </w:r>
      <w:proofErr w:type="spellEnd"/>
      <w:r>
        <w:t xml:space="preserve"> </w:t>
      </w:r>
      <w:proofErr w:type="spellStart"/>
      <w:r>
        <w:t>odp</w:t>
      </w:r>
      <w:proofErr w:type="spellEnd"/>
      <w:r>
        <w:t xml:space="preserve"> </w:t>
      </w:r>
      <w:proofErr w:type="spellStart"/>
      <w:r>
        <w:t>impu</w:t>
      </w:r>
      <w:proofErr w:type="spellEnd"/>
    </w:p>
    <w:p w14:paraId="0DB03E4D" w14:textId="728EE42F" w:rsidR="002C7832" w:rsidRDefault="002C7832" w:rsidP="00FA5C1B">
      <w:proofErr w:type="spellStart"/>
      <w:r>
        <w:t>Trasmitancaj</w:t>
      </w:r>
      <w:proofErr w:type="spellEnd"/>
      <w:r>
        <w:t xml:space="preserve"> to iloraz dwóch </w:t>
      </w:r>
      <w:proofErr w:type="spellStart"/>
      <w:r>
        <w:t>wielomianow</w:t>
      </w:r>
      <w:proofErr w:type="spellEnd"/>
      <w:r>
        <w:t xml:space="preserve"> zmiennej zespolonej z</w:t>
      </w:r>
    </w:p>
    <w:p w14:paraId="01502ED9" w14:textId="569F66F0" w:rsidR="0002168C" w:rsidRDefault="0002168C" w:rsidP="00FA5C1B">
      <w:r>
        <w:t>Odpowiedź impulsowa filtra IIR wynika z faktu, że filtry te są rekurencyjne, co oznacza, że wyjście filtra w danym czasie zależy od aktualnych i poprzednich próbek sygnału wejściowego oraz wcześniejszych próbek wyjścia filtra.</w:t>
      </w:r>
    </w:p>
    <w:p w14:paraId="08AEE56A" w14:textId="0B8D9A3C" w:rsidR="0002168C" w:rsidRDefault="0002168C" w:rsidP="00FA5C1B">
      <w:r>
        <w:t>Filtry IIR zawierają elementy sprzężenia zwrotnego (feedback), co oznacza, że wyjście filtra w danej chwili czasowej jest obliczane na podstawie aktualnych i poprzednich wartości wyjścia filtra.</w:t>
      </w:r>
    </w:p>
    <w:p w14:paraId="2B77F91D" w14:textId="37D48F2B" w:rsidR="0002168C" w:rsidRDefault="0002168C" w:rsidP="00FA5C1B">
      <w:r>
        <w:lastRenderedPageBreak/>
        <w:t>mogą być stabilne, co oznacza, że ich odpowiedź impulsowa może maleć w czasie i ostatecznie zanikać, ale nigdy nie będzie to skończona odpowiedź jak w przypadku filtrów FIR (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Impulse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).</w:t>
      </w:r>
    </w:p>
    <w:p w14:paraId="24CC9AE3" w14:textId="742B69BB" w:rsidR="001E6F93" w:rsidRDefault="001E6F93" w:rsidP="00FA5C1B">
      <w:r>
        <w:t xml:space="preserve">Metoda zer i </w:t>
      </w:r>
      <w:proofErr w:type="spellStart"/>
      <w:r>
        <w:t>biegunow</w:t>
      </w:r>
      <w:proofErr w:type="spellEnd"/>
      <w:r>
        <w:t xml:space="preserve"> – </w:t>
      </w:r>
      <w:proofErr w:type="spellStart"/>
      <w:r>
        <w:t>projektujac</w:t>
      </w:r>
      <w:proofErr w:type="spellEnd"/>
      <w:r>
        <w:t xml:space="preserve"> filtr nie dobieramy wartości rzeczywistych </w:t>
      </w:r>
      <w:proofErr w:type="spellStart"/>
      <w:r>
        <w:t>wspolcz</w:t>
      </w:r>
      <w:proofErr w:type="spellEnd"/>
      <w:r>
        <w:t xml:space="preserve"> tylko wartości zespolone </w:t>
      </w:r>
      <w:proofErr w:type="spellStart"/>
      <w:r>
        <w:t>mz</w:t>
      </w:r>
      <w:proofErr w:type="spellEnd"/>
      <w:r>
        <w:t xml:space="preserve"> tych wielomianów. Filtr jest stabilny gdy jego bieguny </w:t>
      </w:r>
      <w:proofErr w:type="spellStart"/>
      <w:r>
        <w:t>leza</w:t>
      </w:r>
      <w:proofErr w:type="spellEnd"/>
      <w:r>
        <w:t xml:space="preserve"> wewnątrz okręgu jednostkowego – zera dowolnie już</w:t>
      </w:r>
    </w:p>
    <w:p w14:paraId="0DF2E99C" w14:textId="1648A744" w:rsidR="001E6F93" w:rsidRDefault="001E6F93" w:rsidP="00FA5C1B">
      <w:r>
        <w:t xml:space="preserve">Mało </w:t>
      </w:r>
      <w:proofErr w:type="spellStart"/>
      <w:r>
        <w:t>wspolcz</w:t>
      </w:r>
      <w:proofErr w:type="spellEnd"/>
      <w:r>
        <w:t xml:space="preserve"> na plus</w:t>
      </w:r>
      <w:r w:rsidR="00167DB6">
        <w:t xml:space="preserve"> do </w:t>
      </w:r>
      <w:proofErr w:type="spellStart"/>
      <w:r w:rsidR="00167DB6">
        <w:t>zapewniena</w:t>
      </w:r>
      <w:proofErr w:type="spellEnd"/>
      <w:r w:rsidR="00167DB6">
        <w:t xml:space="preserve"> stromości </w:t>
      </w:r>
      <w:r>
        <w:t xml:space="preserve">    </w:t>
      </w:r>
    </w:p>
    <w:p w14:paraId="03E25A9C" w14:textId="101657E3" w:rsidR="001E6F93" w:rsidRDefault="001E6F93" w:rsidP="00FA5C1B">
      <w:r>
        <w:t xml:space="preserve">Brak stałego opóźnienia dla </w:t>
      </w:r>
      <w:proofErr w:type="spellStart"/>
      <w:r>
        <w:t>roznych</w:t>
      </w:r>
      <w:proofErr w:type="spellEnd"/>
      <w:r>
        <w:t xml:space="preserve"> składowych na wyjściu filtra  co prowadzi do zmiany kształtu </w:t>
      </w:r>
      <w:proofErr w:type="spellStart"/>
      <w:r>
        <w:t>sygnalu</w:t>
      </w:r>
      <w:proofErr w:type="spellEnd"/>
      <w:r>
        <w:t xml:space="preserve"> który przez ten filtr przepuszczamy</w:t>
      </w:r>
    </w:p>
    <w:p w14:paraId="63B04420" w14:textId="77777777" w:rsidR="008D04E4" w:rsidRDefault="008D04E4" w:rsidP="00FA5C1B"/>
    <w:p w14:paraId="344E2881" w14:textId="07CF7697" w:rsidR="008D04E4" w:rsidRDefault="008D04E4" w:rsidP="00FA5C1B">
      <w:r>
        <w:t xml:space="preserve">Filtr eliptyczny – </w:t>
      </w:r>
      <w:proofErr w:type="spellStart"/>
      <w:r>
        <w:t>najmn</w:t>
      </w:r>
      <w:proofErr w:type="spellEnd"/>
      <w:r>
        <w:t xml:space="preserve"> przejścia(min szer</w:t>
      </w:r>
      <w:r w:rsidR="002C7832">
        <w:t>.</w:t>
      </w:r>
      <w:r>
        <w:t xml:space="preserve"> prze</w:t>
      </w:r>
      <w:r w:rsidR="002C7832">
        <w:t>jś</w:t>
      </w:r>
      <w:r>
        <w:t xml:space="preserve">cia) pom pasmem </w:t>
      </w:r>
      <w:proofErr w:type="spellStart"/>
      <w:r>
        <w:t>zapo</w:t>
      </w:r>
      <w:r w:rsidR="002C7832">
        <w:t>row</w:t>
      </w:r>
      <w:proofErr w:type="spellEnd"/>
      <w:r w:rsidR="002C7832">
        <w:t>.</w:t>
      </w:r>
      <w:r>
        <w:t xml:space="preserve"> a przepustow</w:t>
      </w:r>
      <w:r w:rsidR="002C7832">
        <w:t>y</w:t>
      </w:r>
      <w:r>
        <w:t>m</w:t>
      </w:r>
    </w:p>
    <w:p w14:paraId="3BBF47DC" w14:textId="70FFCC24" w:rsidR="002C7832" w:rsidRDefault="002C7832" w:rsidP="00FA5C1B">
      <w:r>
        <w:t>Charakteryzują się bardzo płaską charakterystyką w paśmie przenoszenia i ostro odciętymi pasmami zaporowymi.</w:t>
      </w:r>
    </w:p>
    <w:p w14:paraId="0620D40E" w14:textId="77777777" w:rsidR="0055091F" w:rsidRDefault="0055091F" w:rsidP="00FA5C1B"/>
    <w:p w14:paraId="5CE67586" w14:textId="77FFBE3D" w:rsidR="0055091F" w:rsidRDefault="0055091F" w:rsidP="00FA5C1B">
      <w:r>
        <w:t xml:space="preserve">Funkcja </w:t>
      </w:r>
      <w:proofErr w:type="spellStart"/>
      <w:r>
        <w:rPr>
          <w:rStyle w:val="HTML-kod"/>
          <w:rFonts w:eastAsiaTheme="majorEastAsia"/>
        </w:rPr>
        <w:t>filter</w:t>
      </w:r>
      <w:proofErr w:type="spellEnd"/>
      <w:r>
        <w:rPr>
          <w:rStyle w:val="HTML-kod"/>
          <w:rFonts w:eastAsiaTheme="majorEastAsia"/>
        </w:rPr>
        <w:t>(b, a, x)</w:t>
      </w:r>
      <w:r>
        <w:t xml:space="preserve"> wykonuje operację filtracji, która polega na obliczeniu odpowiedzi impulsowej filtru zdefiniowanego przez współczynniki </w:t>
      </w:r>
      <w:r>
        <w:rPr>
          <w:rStyle w:val="HTML-kod"/>
          <w:rFonts w:eastAsiaTheme="majorEastAsia"/>
        </w:rPr>
        <w:t>b</w:t>
      </w:r>
      <w:r>
        <w:t xml:space="preserve"> i </w:t>
      </w:r>
      <w:r>
        <w:rPr>
          <w:rStyle w:val="HTML-kod"/>
          <w:rFonts w:eastAsiaTheme="majorEastAsia"/>
        </w:rPr>
        <w:t>a</w:t>
      </w:r>
      <w:r>
        <w:t xml:space="preserve">, a następnie zastosowaniu tego filtru do sygnału </w:t>
      </w:r>
      <w:r>
        <w:rPr>
          <w:rStyle w:val="HTML-kod"/>
          <w:rFonts w:eastAsiaTheme="majorEastAsia"/>
        </w:rPr>
        <w:t>x</w:t>
      </w:r>
      <w:r>
        <w:t>.</w:t>
      </w:r>
    </w:p>
    <w:p w14:paraId="11EFDB2B" w14:textId="31B259C8" w:rsidR="0055091F" w:rsidRDefault="0055091F" w:rsidP="00FA5C1B">
      <w:r>
        <w:t xml:space="preserve">Dzielenie przez </w:t>
      </w:r>
      <w:proofErr w:type="spellStart"/>
      <w:r>
        <w:rPr>
          <w:rStyle w:val="HTML-kod"/>
          <w:rFonts w:eastAsiaTheme="majorEastAsia"/>
        </w:rPr>
        <w:t>fpr</w:t>
      </w:r>
      <w:proofErr w:type="spellEnd"/>
      <w:r>
        <w:rPr>
          <w:rStyle w:val="HTML-kod"/>
          <w:rFonts w:eastAsiaTheme="majorEastAsia"/>
        </w:rPr>
        <w:t>/2</w:t>
      </w:r>
      <w:r>
        <w:t xml:space="preserve"> wynika z normalizacji do częstotliwości </w:t>
      </w:r>
      <w:proofErr w:type="spellStart"/>
      <w:r>
        <w:t>Nyquista</w:t>
      </w:r>
      <w:proofErr w:type="spellEnd"/>
      <w:r>
        <w:t>.</w:t>
      </w:r>
    </w:p>
    <w:p w14:paraId="5F405B33" w14:textId="3E28523A" w:rsidR="0055091F" w:rsidRDefault="0055091F" w:rsidP="00FA5C1B">
      <w:r>
        <w:rPr>
          <w:rStyle w:val="Pogrubienie"/>
        </w:rPr>
        <w:t>Rząd filtra IIR</w:t>
      </w:r>
      <w:r>
        <w:t xml:space="preserve"> odnosi się do stopnia wielomianu w mianowniku transmitancji filtru. Wielomian ten decyduje o tym, jak szybko sygnał maleje poza pasmem przenoszenia.</w:t>
      </w:r>
    </w:p>
    <w:p w14:paraId="3E2F9150" w14:textId="77777777" w:rsidR="00AA7155" w:rsidRPr="00AA7155" w:rsidRDefault="00AA7155" w:rsidP="00AA7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AA71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Filtr Eliptyczny</w:t>
      </w:r>
    </w:p>
    <w:p w14:paraId="41E67118" w14:textId="77777777" w:rsidR="00AA7155" w:rsidRDefault="00AA7155" w:rsidP="00AA7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AA715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Stromość przejścia</w:t>
      </w:r>
      <w:r w:rsidRPr="00AA715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: Filtr eliptyczny jest znany z tego, że ma najbardziej strome przejścia między pasmem przepustowym a pasmem zaporowym w porównaniu do innych typów filtrów o tym samym rzędzie.</w:t>
      </w:r>
    </w:p>
    <w:p w14:paraId="6B5F7BDD" w14:textId="2656CA8D" w:rsidR="00AA7155" w:rsidRPr="00AA7155" w:rsidRDefault="00AA7155" w:rsidP="00AA7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Style w:val="Pogrubienie"/>
        </w:rPr>
        <w:t>Tłumienie w pasmie zaporowym</w:t>
      </w:r>
      <w:r>
        <w:t>: Charakteryzuje się również największym tłumieniem w pasmie zaporowym w porównaniu do</w:t>
      </w:r>
    </w:p>
    <w:p w14:paraId="0142B688" w14:textId="77777777" w:rsidR="008D04E4" w:rsidRDefault="008D04E4" w:rsidP="00FA5C1B"/>
    <w:p w14:paraId="6534ED6E" w14:textId="77777777" w:rsidR="008D04E4" w:rsidRDefault="008D04E4" w:rsidP="00FA5C1B"/>
    <w:p w14:paraId="2F84D747" w14:textId="77777777" w:rsidR="008D04E4" w:rsidRDefault="008D04E4" w:rsidP="00FA5C1B"/>
    <w:p w14:paraId="3A828DAE" w14:textId="77777777" w:rsidR="008D04E4" w:rsidRDefault="008D04E4" w:rsidP="00FA5C1B"/>
    <w:p w14:paraId="42D2AB3A" w14:textId="77777777" w:rsidR="008D04E4" w:rsidRDefault="008D04E4" w:rsidP="00FA5C1B"/>
    <w:p w14:paraId="36ECFAEC" w14:textId="77777777" w:rsidR="008D04E4" w:rsidRDefault="008D04E4" w:rsidP="00FA5C1B"/>
    <w:p w14:paraId="3FEE8D01" w14:textId="1D587C24" w:rsidR="008D04E4" w:rsidRDefault="008D04E4" w:rsidP="00FA5C1B">
      <w:pPr>
        <w:rPr>
          <w:b/>
          <w:bCs/>
        </w:rPr>
      </w:pPr>
      <w:r w:rsidRPr="008D04E4">
        <w:rPr>
          <w:b/>
          <w:bCs/>
        </w:rPr>
        <w:t xml:space="preserve">10.6  </w:t>
      </w:r>
    </w:p>
    <w:p w14:paraId="05F622F9" w14:textId="6871F2CA" w:rsidR="008D04E4" w:rsidRDefault="008D04E4" w:rsidP="00FA5C1B">
      <w:r>
        <w:rPr>
          <w:b/>
          <w:bCs/>
        </w:rPr>
        <w:t>Filtry</w:t>
      </w:r>
      <w:r>
        <w:t xml:space="preserve"> FIR do zmiany </w:t>
      </w:r>
      <w:proofErr w:type="spellStart"/>
      <w:r>
        <w:t>czestotliwosci</w:t>
      </w:r>
      <w:proofErr w:type="spellEnd"/>
      <w:r>
        <w:t xml:space="preserve"> próbkowania</w:t>
      </w:r>
    </w:p>
    <w:p w14:paraId="6AB8BF96" w14:textId="42D9C0D8" w:rsidR="008D04E4" w:rsidRDefault="008D04E4" w:rsidP="00FA5C1B">
      <w:r>
        <w:t>Interpolacja – zwiększanie/</w:t>
      </w:r>
      <w:proofErr w:type="spellStart"/>
      <w:r>
        <w:t>nadprobkowywanie</w:t>
      </w:r>
      <w:proofErr w:type="spellEnd"/>
      <w:r>
        <w:t xml:space="preserve"> </w:t>
      </w:r>
    </w:p>
    <w:p w14:paraId="15D39AC6" w14:textId="46BABB32" w:rsidR="00D8031E" w:rsidRDefault="00D8031E" w:rsidP="00FA5C1B">
      <w:r>
        <w:t>Decymacja – zmniejszanie/</w:t>
      </w:r>
      <w:proofErr w:type="spellStart"/>
      <w:r>
        <w:t>podprobkowywanie</w:t>
      </w:r>
      <w:proofErr w:type="spellEnd"/>
    </w:p>
    <w:p w14:paraId="2017F77D" w14:textId="466F5520" w:rsidR="00AA3117" w:rsidRDefault="00AA3117" w:rsidP="00FA5C1B">
      <w:r>
        <w:rPr>
          <w:rStyle w:val="HTML-kod"/>
          <w:rFonts w:eastAsiaTheme="majorEastAsia"/>
        </w:rPr>
        <w:t xml:space="preserve">kron(x, </w:t>
      </w:r>
      <w:proofErr w:type="spellStart"/>
      <w:r>
        <w:rPr>
          <w:rStyle w:val="HTML-kod"/>
          <w:rFonts w:eastAsiaTheme="majorEastAsia"/>
        </w:rPr>
        <w:t>ones</w:t>
      </w:r>
      <w:proofErr w:type="spellEnd"/>
      <w:r>
        <w:rPr>
          <w:rStyle w:val="HTML-kod"/>
          <w:rFonts w:eastAsiaTheme="majorEastAsia"/>
        </w:rPr>
        <w:t>(160, 1))</w:t>
      </w:r>
      <w:r>
        <w:t xml:space="preserve">: Ekspander powiela każdy próbkowany punkt sygnału </w:t>
      </w:r>
      <w:r>
        <w:rPr>
          <w:rStyle w:val="HTML-kod"/>
          <w:rFonts w:eastAsiaTheme="majorEastAsia"/>
        </w:rPr>
        <w:t>x</w:t>
      </w:r>
      <w:r>
        <w:t xml:space="preserve"> 160 razy, zwiększając jego prędkość próbkowania 160-krotnie. Wynikiem tego jest sygnał </w:t>
      </w:r>
      <w:proofErr w:type="spellStart"/>
      <w:r>
        <w:rPr>
          <w:rStyle w:val="HTML-kod"/>
          <w:rFonts w:eastAsiaTheme="majorEastAsia"/>
        </w:rPr>
        <w:t>x_expanded</w:t>
      </w:r>
      <w:proofErr w:type="spellEnd"/>
      <w:r>
        <w:t xml:space="preserve">, który jest 160 razy dłuższy niż oryginalny </w:t>
      </w:r>
      <w:r>
        <w:rPr>
          <w:rStyle w:val="HTML-kod"/>
          <w:rFonts w:eastAsiaTheme="majorEastAsia"/>
        </w:rPr>
        <w:t>x</w:t>
      </w:r>
      <w:r>
        <w:t>, ale zachowuje identyczne próbki w każdej z tych iteracji.</w:t>
      </w:r>
    </w:p>
    <w:p w14:paraId="55A4F1A1" w14:textId="3AAFE812" w:rsidR="00AA3117" w:rsidRDefault="00AA3117" w:rsidP="00FA5C1B">
      <w:r>
        <w:rPr>
          <w:rStyle w:val="HTML-kod"/>
          <w:rFonts w:eastAsiaTheme="majorEastAsia"/>
        </w:rPr>
        <w:t>fir1(100, 1/160)</w:t>
      </w:r>
      <w:r>
        <w:t>: Tworzy filtr dolnoprzepustowy typu FIR (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Impulse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) o długości 101 (parametr </w:t>
      </w:r>
      <w:r>
        <w:rPr>
          <w:rStyle w:val="HTML-kod"/>
          <w:rFonts w:eastAsiaTheme="majorEastAsia"/>
        </w:rPr>
        <w:t>100</w:t>
      </w:r>
      <w:r>
        <w:t xml:space="preserve"> + 1), który jest zaprojektowany do przepuszczania częstotliwości do 1/160 części pasma </w:t>
      </w:r>
      <w:proofErr w:type="spellStart"/>
      <w:r>
        <w:t>Nyquista</w:t>
      </w:r>
      <w:proofErr w:type="spellEnd"/>
      <w:r>
        <w:t xml:space="preserve"> (ponieważ </w:t>
      </w:r>
      <w:r>
        <w:rPr>
          <w:rStyle w:val="HTML-kod"/>
          <w:rFonts w:eastAsiaTheme="majorEastAsia"/>
        </w:rPr>
        <w:t>1/160</w:t>
      </w:r>
      <w:r>
        <w:t xml:space="preserve"> jest stosunkiem częstotliwości próbkowania po ekspansji do nowej częstotliwości próbkowania).</w:t>
      </w:r>
    </w:p>
    <w:p w14:paraId="5CC82028" w14:textId="3EC2C079" w:rsidR="00CF4FFC" w:rsidRDefault="00CF4FFC" w:rsidP="00FA5C1B">
      <w:proofErr w:type="spellStart"/>
      <w:r>
        <w:rPr>
          <w:rStyle w:val="HTML-kod"/>
          <w:rFonts w:eastAsiaTheme="majorEastAsia"/>
        </w:rPr>
        <w:t>filter</w:t>
      </w:r>
      <w:proofErr w:type="spellEnd"/>
      <w:r>
        <w:rPr>
          <w:rStyle w:val="HTML-kod"/>
          <w:rFonts w:eastAsiaTheme="majorEastAsia"/>
        </w:rPr>
        <w:t>(</w:t>
      </w:r>
      <w:proofErr w:type="spellStart"/>
      <w:r>
        <w:rPr>
          <w:rStyle w:val="HTML-kod"/>
          <w:rFonts w:eastAsiaTheme="majorEastAsia"/>
        </w:rPr>
        <w:t>filter_lp</w:t>
      </w:r>
      <w:proofErr w:type="spellEnd"/>
      <w:r>
        <w:rPr>
          <w:rStyle w:val="HTML-kod"/>
          <w:rFonts w:eastAsiaTheme="majorEastAsia"/>
        </w:rPr>
        <w:t xml:space="preserve">, 1, </w:t>
      </w:r>
      <w:proofErr w:type="spellStart"/>
      <w:r>
        <w:rPr>
          <w:rStyle w:val="HTML-kod"/>
          <w:rFonts w:eastAsiaTheme="majorEastAsia"/>
        </w:rPr>
        <w:t>x_expanded</w:t>
      </w:r>
      <w:proofErr w:type="spellEnd"/>
      <w:r>
        <w:rPr>
          <w:rStyle w:val="HTML-kod"/>
          <w:rFonts w:eastAsiaTheme="majorEastAsia"/>
        </w:rPr>
        <w:t>)</w:t>
      </w:r>
      <w:r>
        <w:t xml:space="preserve">: Przepuszcza sygnał </w:t>
      </w:r>
      <w:proofErr w:type="spellStart"/>
      <w:r>
        <w:rPr>
          <w:rStyle w:val="HTML-kod"/>
          <w:rFonts w:eastAsiaTheme="majorEastAsia"/>
        </w:rPr>
        <w:t>x_expanded</w:t>
      </w:r>
      <w:proofErr w:type="spellEnd"/>
      <w:r>
        <w:t xml:space="preserve"> przez filtr </w:t>
      </w:r>
      <w:proofErr w:type="spellStart"/>
      <w:r>
        <w:rPr>
          <w:rStyle w:val="HTML-kod"/>
          <w:rFonts w:eastAsiaTheme="majorEastAsia"/>
        </w:rPr>
        <w:t>filter_lp</w:t>
      </w:r>
      <w:proofErr w:type="spellEnd"/>
      <w:r>
        <w:t xml:space="preserve">, co zmniejsza jego szerokość pasma do częstotliwości, które są mniej niż 1/160 częścią nowego pasma </w:t>
      </w:r>
      <w:proofErr w:type="spellStart"/>
      <w:r>
        <w:t>Nyquista</w:t>
      </w:r>
      <w:proofErr w:type="spellEnd"/>
      <w:r>
        <w:t xml:space="preserve">. Wynikiem jest sygnał </w:t>
      </w:r>
      <w:proofErr w:type="spellStart"/>
      <w:r>
        <w:rPr>
          <w:rStyle w:val="HTML-kod"/>
          <w:rFonts w:eastAsiaTheme="majorEastAsia"/>
        </w:rPr>
        <w:t>x_expanded_filtered</w:t>
      </w:r>
      <w:proofErr w:type="spellEnd"/>
      <w:r>
        <w:t>.</w:t>
      </w:r>
    </w:p>
    <w:p w14:paraId="28141C7C" w14:textId="77777777" w:rsidR="00CF4FFC" w:rsidRDefault="00CF4FFC" w:rsidP="00FA5C1B"/>
    <w:p w14:paraId="60EB3A0E" w14:textId="77777777" w:rsidR="00CF4FFC" w:rsidRDefault="00CF4FFC" w:rsidP="00CF4FFC">
      <w:pPr>
        <w:pStyle w:val="NormalnyWeb"/>
      </w:pPr>
      <w:r>
        <w:rPr>
          <w:rFonts w:hAnsi="Symbol"/>
        </w:rPr>
        <w:t></w:t>
      </w:r>
      <w:r>
        <w:t xml:space="preserve">  </w:t>
      </w:r>
      <w:r>
        <w:rPr>
          <w:rStyle w:val="HTML-kod"/>
          <w:rFonts w:eastAsiaTheme="majorEastAsia"/>
        </w:rPr>
        <w:t>fir1(100, 1/147)</w:t>
      </w:r>
      <w:r>
        <w:t xml:space="preserve">: Tworzy kolejny filtr dolnoprzepustowy FIR o długości 101, który przepuszcza częstotliwości do 1/147 części pasma </w:t>
      </w:r>
      <w:proofErr w:type="spellStart"/>
      <w:r>
        <w:t>Nyquista</w:t>
      </w:r>
      <w:proofErr w:type="spellEnd"/>
      <w:r>
        <w:t xml:space="preserve">. Jest to krok filtra LP, który przygotowuje sygnał </w:t>
      </w:r>
      <w:proofErr w:type="spellStart"/>
      <w:r>
        <w:rPr>
          <w:rStyle w:val="HTML-kod"/>
          <w:rFonts w:eastAsiaTheme="majorEastAsia"/>
        </w:rPr>
        <w:t>x_expanded_filtered</w:t>
      </w:r>
      <w:proofErr w:type="spellEnd"/>
      <w:r>
        <w:t xml:space="preserve"> do pod-próbkowania.</w:t>
      </w:r>
    </w:p>
    <w:p w14:paraId="3B1F2179" w14:textId="77777777" w:rsidR="00CF4FFC" w:rsidRDefault="00CF4FFC" w:rsidP="00CF4FFC">
      <w:pPr>
        <w:pStyle w:val="Normalny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-kod"/>
          <w:rFonts w:eastAsiaTheme="majorEastAsia"/>
        </w:rPr>
        <w:t>filter</w:t>
      </w:r>
      <w:proofErr w:type="spellEnd"/>
      <w:r>
        <w:rPr>
          <w:rStyle w:val="HTML-kod"/>
          <w:rFonts w:eastAsiaTheme="majorEastAsia"/>
        </w:rPr>
        <w:t xml:space="preserve">(filter_lp2, 1, </w:t>
      </w:r>
      <w:proofErr w:type="spellStart"/>
      <w:r>
        <w:rPr>
          <w:rStyle w:val="HTML-kod"/>
          <w:rFonts w:eastAsiaTheme="majorEastAsia"/>
        </w:rPr>
        <w:t>x_expanded_filtered</w:t>
      </w:r>
      <w:proofErr w:type="spellEnd"/>
      <w:r>
        <w:rPr>
          <w:rStyle w:val="HTML-kod"/>
          <w:rFonts w:eastAsiaTheme="majorEastAsia"/>
        </w:rPr>
        <w:t>)</w:t>
      </w:r>
      <w:r>
        <w:t xml:space="preserve">: Ponownie filtruje sygnał </w:t>
      </w:r>
      <w:proofErr w:type="spellStart"/>
      <w:r>
        <w:rPr>
          <w:rStyle w:val="HTML-kod"/>
          <w:rFonts w:eastAsiaTheme="majorEastAsia"/>
        </w:rPr>
        <w:t>x_expanded_filtered</w:t>
      </w:r>
      <w:proofErr w:type="spellEnd"/>
      <w:r>
        <w:t xml:space="preserve"> za pomocą </w:t>
      </w:r>
      <w:r>
        <w:rPr>
          <w:rStyle w:val="HTML-kod"/>
          <w:rFonts w:eastAsiaTheme="majorEastAsia"/>
        </w:rPr>
        <w:t>filter_lp2</w:t>
      </w:r>
      <w:r>
        <w:t>, co zmniejsza jego szerokość pasma.</w:t>
      </w:r>
    </w:p>
    <w:p w14:paraId="3453F87F" w14:textId="77777777" w:rsidR="00CF4FFC" w:rsidRDefault="00CF4FFC" w:rsidP="00CF4FFC">
      <w:pPr>
        <w:pStyle w:val="Normalny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-kod"/>
          <w:rFonts w:eastAsiaTheme="majorEastAsia"/>
        </w:rPr>
        <w:t>downsample</w:t>
      </w:r>
      <w:proofErr w:type="spellEnd"/>
      <w:r>
        <w:rPr>
          <w:rStyle w:val="HTML-kod"/>
          <w:rFonts w:eastAsiaTheme="majorEastAsia"/>
        </w:rPr>
        <w:t>(</w:t>
      </w:r>
      <w:proofErr w:type="spellStart"/>
      <w:r>
        <w:rPr>
          <w:rStyle w:val="HTML-kod"/>
          <w:rFonts w:eastAsiaTheme="majorEastAsia"/>
        </w:rPr>
        <w:t>y_resampled_manual</w:t>
      </w:r>
      <w:proofErr w:type="spellEnd"/>
      <w:r>
        <w:rPr>
          <w:rStyle w:val="HTML-kod"/>
          <w:rFonts w:eastAsiaTheme="majorEastAsia"/>
        </w:rPr>
        <w:t>, 147)</w:t>
      </w:r>
      <w:r>
        <w:t xml:space="preserve">: Wykonuje rzeczywiste pod-próbkowanie sygnału </w:t>
      </w:r>
      <w:proofErr w:type="spellStart"/>
      <w:r>
        <w:rPr>
          <w:rStyle w:val="HTML-kod"/>
          <w:rFonts w:eastAsiaTheme="majorEastAsia"/>
        </w:rPr>
        <w:t>y_resampled_manual</w:t>
      </w:r>
      <w:proofErr w:type="spellEnd"/>
      <w:r>
        <w:t xml:space="preserve">, które zostało uprzednio przetworzone przez filtr </w:t>
      </w:r>
      <w:r>
        <w:rPr>
          <w:rStyle w:val="HTML-kod"/>
          <w:rFonts w:eastAsiaTheme="majorEastAsia"/>
        </w:rPr>
        <w:t>filter_lp2</w:t>
      </w:r>
      <w:r>
        <w:t xml:space="preserve">. Operacja ta redukuje częstotliwość próbkowania sygnału o 147 razy, co przywraca oryginalną częstotliwość próbkowania sygnału </w:t>
      </w:r>
      <w:r>
        <w:rPr>
          <w:rStyle w:val="HTML-kod"/>
          <w:rFonts w:eastAsiaTheme="majorEastAsia"/>
        </w:rPr>
        <w:t>x</w:t>
      </w:r>
      <w:r>
        <w:t>.</w:t>
      </w:r>
    </w:p>
    <w:p w14:paraId="22B5385D" w14:textId="77777777" w:rsidR="00D4745A" w:rsidRPr="00D4745A" w:rsidRDefault="00D4745A" w:rsidP="00D4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D4745A">
        <w:rPr>
          <w:rFonts w:ascii="Times New Roman" w:eastAsia="Times New Roman" w:hAnsi="Symbol" w:cs="Times New Roman"/>
          <w:kern w:val="0"/>
          <w:lang w:eastAsia="pl-PL"/>
          <w14:ligatures w14:val="none"/>
        </w:rPr>
        <w:t></w:t>
      </w:r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 </w:t>
      </w:r>
      <w:r w:rsidRPr="00D4745A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Nad-próbkowanie sygnału 160 razy</w:t>
      </w:r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:</w:t>
      </w:r>
    </w:p>
    <w:p w14:paraId="1D4011BE" w14:textId="77777777" w:rsidR="00D4745A" w:rsidRPr="00D4745A" w:rsidRDefault="00D4745A" w:rsidP="00D47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kron(x, </w:t>
      </w:r>
      <w:proofErr w:type="spellStart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(160, 1))</w:t>
      </w:r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Powiela każdy próbkowany punkt sygnału </w:t>
      </w:r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x</w:t>
      </w:r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160 razy, zwiększając jego częstotliwość próbkowania 160-krotnie.</w:t>
      </w:r>
    </w:p>
    <w:p w14:paraId="3DF56437" w14:textId="77777777" w:rsidR="00D4745A" w:rsidRPr="00D4745A" w:rsidRDefault="00D4745A" w:rsidP="00D47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fir1(100, 1/160)</w:t>
      </w:r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Tworzy filtr dolnoprzepustowy FIR o długości 101, który przepuszcza częstotliwości do 1/160 pasma </w:t>
      </w:r>
      <w:proofErr w:type="spellStart"/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Nyquista</w:t>
      </w:r>
      <w:proofErr w:type="spellEnd"/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0A1262AF" w14:textId="77777777" w:rsidR="00D4745A" w:rsidRPr="00D4745A" w:rsidRDefault="00D4745A" w:rsidP="00D47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filter</w:t>
      </w:r>
      <w:proofErr w:type="spellEnd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filter_lp</w:t>
      </w:r>
      <w:proofErr w:type="spellEnd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, 1, </w:t>
      </w:r>
      <w:proofErr w:type="spellStart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x_expanded</w:t>
      </w:r>
      <w:proofErr w:type="spellEnd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Filtruje sygnał </w:t>
      </w:r>
      <w:proofErr w:type="spellStart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x_expanded</w:t>
      </w:r>
      <w:proofErr w:type="spellEnd"/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co redukuje jego szerokość pasma i usuwa </w:t>
      </w:r>
      <w:proofErr w:type="spellStart"/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aliasing</w:t>
      </w:r>
      <w:proofErr w:type="spellEnd"/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7E6078BC" w14:textId="77777777" w:rsidR="00D4745A" w:rsidRPr="00D4745A" w:rsidRDefault="00D4745A" w:rsidP="00D4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D4745A">
        <w:rPr>
          <w:rFonts w:ascii="Times New Roman" w:eastAsia="Times New Roman" w:hAnsi="Symbol" w:cs="Times New Roman"/>
          <w:kern w:val="0"/>
          <w:lang w:eastAsia="pl-PL"/>
          <w14:ligatures w14:val="none"/>
        </w:rPr>
        <w:t></w:t>
      </w:r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 </w:t>
      </w:r>
      <w:r w:rsidRPr="00D4745A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Pod-próbkowanie sygnału 147 razy</w:t>
      </w:r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:</w:t>
      </w:r>
    </w:p>
    <w:p w14:paraId="5604C818" w14:textId="77777777" w:rsidR="00D4745A" w:rsidRPr="00D4745A" w:rsidRDefault="00D4745A" w:rsidP="00D47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lastRenderedPageBreak/>
        <w:t>fir1(100, 1/147)</w:t>
      </w:r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Tworzy filtr dolnoprzepustowy FIR o długości 101, który przepuszcza częstotliwości do 1/147 pasma </w:t>
      </w:r>
      <w:proofErr w:type="spellStart"/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Nyquista</w:t>
      </w:r>
      <w:proofErr w:type="spellEnd"/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107D2E0B" w14:textId="77777777" w:rsidR="00D4745A" w:rsidRPr="00D4745A" w:rsidRDefault="00D4745A" w:rsidP="00D47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filter</w:t>
      </w:r>
      <w:proofErr w:type="spellEnd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(filter_lp2, 1, </w:t>
      </w:r>
      <w:proofErr w:type="spellStart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x_expanded_filtered</w:t>
      </w:r>
      <w:proofErr w:type="spellEnd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Filtruje sygnał </w:t>
      </w:r>
      <w:proofErr w:type="spellStart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x_expanded_filtered</w:t>
      </w:r>
      <w:proofErr w:type="spellEnd"/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przygotowując go do redukcji.</w:t>
      </w:r>
    </w:p>
    <w:p w14:paraId="2D5C0FFF" w14:textId="77777777" w:rsidR="00D4745A" w:rsidRPr="00D4745A" w:rsidRDefault="00D4745A" w:rsidP="00D47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downsample</w:t>
      </w:r>
      <w:proofErr w:type="spellEnd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y_resampled_manual</w:t>
      </w:r>
      <w:proofErr w:type="spellEnd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, 147)</w:t>
      </w:r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Zmniejsza częstotliwość próbkowania sygnału </w:t>
      </w:r>
      <w:proofErr w:type="spellStart"/>
      <w:r w:rsidRPr="00D4745A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y_resampled_manual</w:t>
      </w:r>
      <w:proofErr w:type="spellEnd"/>
      <w:r w:rsidRPr="00D4745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 147 razy.</w:t>
      </w:r>
    </w:p>
    <w:p w14:paraId="52C5DAC2" w14:textId="4EB45FF0" w:rsidR="00CF4FFC" w:rsidRPr="008D04E4" w:rsidRDefault="00D4745A" w:rsidP="00FA5C1B">
      <w:proofErr w:type="spellStart"/>
      <w:r>
        <w:t>Aliasing</w:t>
      </w:r>
      <w:proofErr w:type="spellEnd"/>
      <w:r>
        <w:t xml:space="preserve"> to zjawisko, które występuje podczas próbkowania sygnałów analogowych. Jest to efekt niewłaściwego próbkowania sygnału, który powoduje, że różne sygnały mogą stać się nieodróżnialne po próbkowaniu. Innymi słowy, </w:t>
      </w:r>
      <w:proofErr w:type="spellStart"/>
      <w:r>
        <w:t>aliasing</w:t>
      </w:r>
      <w:proofErr w:type="spellEnd"/>
      <w:r>
        <w:t xml:space="preserve"> powoduje zniekształcenia sygnału, w których wysokie częstotliwości są mylone z niskimi częstotliwościami.</w:t>
      </w:r>
    </w:p>
    <w:p w14:paraId="5F199E3C" w14:textId="77777777" w:rsidR="008D04E4" w:rsidRDefault="008D04E4" w:rsidP="00FA5C1B"/>
    <w:p w14:paraId="29B845BF" w14:textId="77777777" w:rsidR="008D04E4" w:rsidRDefault="008D04E4" w:rsidP="00FA5C1B"/>
    <w:p w14:paraId="5CE971DA" w14:textId="77777777" w:rsidR="008D04E4" w:rsidRDefault="008D04E4" w:rsidP="00FA5C1B"/>
    <w:p w14:paraId="718E8BC4" w14:textId="77777777" w:rsidR="0003557C" w:rsidRDefault="0003557C" w:rsidP="00FA5C1B"/>
    <w:sectPr w:rsidR="00035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F46F4"/>
    <w:multiLevelType w:val="multilevel"/>
    <w:tmpl w:val="770C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E7428"/>
    <w:multiLevelType w:val="multilevel"/>
    <w:tmpl w:val="DC9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24C2F"/>
    <w:multiLevelType w:val="multilevel"/>
    <w:tmpl w:val="F046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523422">
    <w:abstractNumId w:val="2"/>
  </w:num>
  <w:num w:numId="2" w16cid:durableId="849879303">
    <w:abstractNumId w:val="1"/>
  </w:num>
  <w:num w:numId="3" w16cid:durableId="210364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88"/>
    <w:rsid w:val="0002168C"/>
    <w:rsid w:val="0003557C"/>
    <w:rsid w:val="00167DB6"/>
    <w:rsid w:val="001E6F93"/>
    <w:rsid w:val="00212592"/>
    <w:rsid w:val="002C7832"/>
    <w:rsid w:val="00307B88"/>
    <w:rsid w:val="003B617C"/>
    <w:rsid w:val="00431D8B"/>
    <w:rsid w:val="0055091F"/>
    <w:rsid w:val="008C639E"/>
    <w:rsid w:val="008D04E4"/>
    <w:rsid w:val="00AA3117"/>
    <w:rsid w:val="00AA7155"/>
    <w:rsid w:val="00CF4ED5"/>
    <w:rsid w:val="00CF4FFC"/>
    <w:rsid w:val="00D133FF"/>
    <w:rsid w:val="00D4745A"/>
    <w:rsid w:val="00D8031E"/>
    <w:rsid w:val="00D86B02"/>
    <w:rsid w:val="00F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458CE1"/>
  <w15:chartTrackingRefBased/>
  <w15:docId w15:val="{85270F67-59C2-4112-958B-E7C26622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7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7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7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7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7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7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7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7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07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7B8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7B8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7B8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7B8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7B8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7B8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7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7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7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7B8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7B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7B8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7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7B8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7B88"/>
    <w:rPr>
      <w:b/>
      <w:bCs/>
      <w:smallCaps/>
      <w:color w:val="0F4761" w:themeColor="accent1" w:themeShade="BF"/>
      <w:spacing w:val="5"/>
    </w:rPr>
  </w:style>
  <w:style w:type="character" w:styleId="HTML-kod">
    <w:name w:val="HTML Code"/>
    <w:basedOn w:val="Domylnaczcionkaakapitu"/>
    <w:uiPriority w:val="99"/>
    <w:semiHidden/>
    <w:unhideWhenUsed/>
    <w:rsid w:val="00D86B02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CF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D474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0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863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Gruszecki</dc:creator>
  <cp:keywords/>
  <dc:description/>
  <cp:lastModifiedBy>Dawid Gruszecki</cp:lastModifiedBy>
  <cp:revision>8</cp:revision>
  <dcterms:created xsi:type="dcterms:W3CDTF">2024-06-26T11:01:00Z</dcterms:created>
  <dcterms:modified xsi:type="dcterms:W3CDTF">2024-06-27T12:04:00Z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8866191151f88b724c79ce9cf99608b226dd70555a1dd8b888e9e229a0a3569d</vt:lpwstr>
  </property>
</Properties>
</file>