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3A827" w14:textId="77777777" w:rsidR="00BD6891" w:rsidRPr="00BD6891" w:rsidRDefault="00BD6891" w:rsidP="00BD6891">
      <w:pPr>
        <w:rPr>
          <w:b/>
          <w:bCs/>
        </w:rPr>
      </w:pPr>
      <w:r w:rsidRPr="00BD6891">
        <w:rPr>
          <w:b/>
          <w:bCs/>
        </w:rPr>
        <w:t>6.1. Ogólne podejście do generowania harmonogramu</w:t>
      </w:r>
    </w:p>
    <w:p w14:paraId="6656BD9A" w14:textId="77777777" w:rsidR="00BD6891" w:rsidRPr="00BD6891" w:rsidRDefault="00BD6891" w:rsidP="00BD6891">
      <w:r w:rsidRPr="00BD6891">
        <w:rPr>
          <w:b/>
          <w:bCs/>
        </w:rPr>
        <w:t>Opis</w:t>
      </w:r>
      <w:r w:rsidRPr="00BD6891">
        <w:t>: W tej sekcji przedstawisz ogólne podejście, jakie zostało zastosowane w Twojej aplikacji do generowania harmonogramu. Możesz opisać, że harmonogram tworzony jest na podstawie danych wejściowych (dane o firmie, pracownikach, dniach wolnych) i finalnie przechowywany jest w dwuwymiarowej tablicy. Warto wspomnieć, że proces został podzielony na kilka etapów, co ułatwia zarządzanie złożonością i poprawia efektywność.</w:t>
      </w:r>
    </w:p>
    <w:p w14:paraId="28B4AA31" w14:textId="77777777" w:rsidR="00BD6891" w:rsidRPr="00BD6891" w:rsidRDefault="00BD6891" w:rsidP="00BD6891">
      <w:pPr>
        <w:rPr>
          <w:b/>
          <w:bCs/>
        </w:rPr>
      </w:pPr>
      <w:r w:rsidRPr="00BD6891">
        <w:rPr>
          <w:b/>
          <w:bCs/>
        </w:rPr>
        <w:t>6.2. Podział algorytmu na etapy</w:t>
      </w:r>
    </w:p>
    <w:p w14:paraId="35F1ED32" w14:textId="77777777" w:rsidR="00BD6891" w:rsidRPr="00BD6891" w:rsidRDefault="00BD6891" w:rsidP="00BD6891">
      <w:r w:rsidRPr="00BD6891">
        <w:rPr>
          <w:b/>
          <w:bCs/>
        </w:rPr>
        <w:t>Opis</w:t>
      </w:r>
      <w:r w:rsidRPr="00BD6891">
        <w:t>: Zamiast opisywać każdą metodę z osobna, możesz podzielić algorytm na trzy główne etapy:</w:t>
      </w:r>
    </w:p>
    <w:p w14:paraId="1D257760" w14:textId="77777777" w:rsidR="00BD6891" w:rsidRPr="00BD6891" w:rsidRDefault="00BD6891" w:rsidP="00BD6891">
      <w:pPr>
        <w:numPr>
          <w:ilvl w:val="0"/>
          <w:numId w:val="1"/>
        </w:numPr>
      </w:pPr>
      <w:r w:rsidRPr="00BD6891">
        <w:rPr>
          <w:b/>
          <w:bCs/>
        </w:rPr>
        <w:t>Oznaczanie dni roboczych</w:t>
      </w:r>
      <w:r w:rsidRPr="00BD6891">
        <w:t xml:space="preserve"> (np. przy użyciu </w:t>
      </w:r>
      <w:proofErr w:type="spellStart"/>
      <w:r w:rsidRPr="00BD6891">
        <w:t>MarkWorkingDaysInSchedule</w:t>
      </w:r>
      <w:proofErr w:type="spellEnd"/>
      <w:r w:rsidRPr="00BD6891">
        <w:t>).</w:t>
      </w:r>
    </w:p>
    <w:p w14:paraId="41615A0B" w14:textId="77777777" w:rsidR="00BD6891" w:rsidRPr="00BD6891" w:rsidRDefault="00BD6891" w:rsidP="00BD6891">
      <w:pPr>
        <w:numPr>
          <w:ilvl w:val="0"/>
          <w:numId w:val="1"/>
        </w:numPr>
      </w:pPr>
      <w:r w:rsidRPr="00BD6891">
        <w:rPr>
          <w:b/>
          <w:bCs/>
        </w:rPr>
        <w:t>Przypisywanie dni wolnych i świąt</w:t>
      </w:r>
      <w:r w:rsidRPr="00BD6891">
        <w:t xml:space="preserve"> (np. </w:t>
      </w:r>
      <w:proofErr w:type="spellStart"/>
      <w:r w:rsidRPr="00BD6891">
        <w:t>AssignEmployeeDaysOff</w:t>
      </w:r>
      <w:proofErr w:type="spellEnd"/>
      <w:r w:rsidRPr="00BD6891">
        <w:t>).</w:t>
      </w:r>
    </w:p>
    <w:p w14:paraId="4EC82C5D" w14:textId="77777777" w:rsidR="00BD6891" w:rsidRPr="00BD6891" w:rsidRDefault="00BD6891" w:rsidP="00BD6891">
      <w:pPr>
        <w:numPr>
          <w:ilvl w:val="0"/>
          <w:numId w:val="1"/>
        </w:numPr>
      </w:pPr>
      <w:r w:rsidRPr="00BD6891">
        <w:rPr>
          <w:b/>
          <w:bCs/>
        </w:rPr>
        <w:t>Przydzielanie pracowników do stanowisk</w:t>
      </w:r>
      <w:r w:rsidRPr="00BD6891">
        <w:t xml:space="preserve"> (np. </w:t>
      </w:r>
      <w:proofErr w:type="spellStart"/>
      <w:r w:rsidRPr="00BD6891">
        <w:t>AllocateEmployeesToPositions</w:t>
      </w:r>
      <w:proofErr w:type="spellEnd"/>
      <w:r w:rsidRPr="00BD6891">
        <w:t>).</w:t>
      </w:r>
    </w:p>
    <w:p w14:paraId="705AD9DA" w14:textId="77777777" w:rsidR="00BD6891" w:rsidRPr="00BD6891" w:rsidRDefault="00BD6891" w:rsidP="00BD6891">
      <w:r w:rsidRPr="00BD6891">
        <w:t>Opisz, jak każdy z tych etapów współpracuje z pozostałymi, aby wygenerować kompletny harmonogram.</w:t>
      </w:r>
    </w:p>
    <w:p w14:paraId="686479E0" w14:textId="77777777" w:rsidR="00BD6891" w:rsidRPr="00BD6891" w:rsidRDefault="00BD6891" w:rsidP="00BD6891">
      <w:pPr>
        <w:rPr>
          <w:b/>
          <w:bCs/>
        </w:rPr>
      </w:pPr>
      <w:r w:rsidRPr="00BD6891">
        <w:rPr>
          <w:b/>
          <w:bCs/>
        </w:rPr>
        <w:t>6.3. Zastosowanie optymalizacji w przydzielaniu pracowników</w:t>
      </w:r>
    </w:p>
    <w:p w14:paraId="71A485FA" w14:textId="77777777" w:rsidR="00BD6891" w:rsidRPr="00BD6891" w:rsidRDefault="00BD6891" w:rsidP="00BD6891">
      <w:r w:rsidRPr="00BD6891">
        <w:rPr>
          <w:b/>
          <w:bCs/>
        </w:rPr>
        <w:t>Opis</w:t>
      </w:r>
      <w:r w:rsidRPr="00BD6891">
        <w:t>: Tutaj możesz opisać, jakie kryteria były brane pod uwagę przy przydzielaniu pracowników do zadań. Możesz wspomnieć o wykorzystaniu ich dostępności, dni wolnych, wymaganych kompetencji oraz minimalnej liczby godzin. Opisz, jak algorytm dąży do optymalizacji przydziału, aby równomiernie rozłożyć godziny pracy i zminimalizować konflikty.</w:t>
      </w:r>
    </w:p>
    <w:p w14:paraId="4FB4AE79" w14:textId="77777777" w:rsidR="00BD6891" w:rsidRPr="00BD6891" w:rsidRDefault="00BD6891" w:rsidP="00BD6891">
      <w:pPr>
        <w:rPr>
          <w:b/>
          <w:bCs/>
        </w:rPr>
      </w:pPr>
      <w:r w:rsidRPr="00BD6891">
        <w:rPr>
          <w:b/>
          <w:bCs/>
        </w:rPr>
        <w:t>6.4. Obsługa wyjątków i sytuacji nieprzewidzianych</w:t>
      </w:r>
    </w:p>
    <w:p w14:paraId="61962C1A" w14:textId="77777777" w:rsidR="00BD6891" w:rsidRPr="00BD6891" w:rsidRDefault="00BD6891" w:rsidP="00BD6891">
      <w:r w:rsidRPr="00BD6891">
        <w:rPr>
          <w:b/>
          <w:bCs/>
        </w:rPr>
        <w:t>Opis</w:t>
      </w:r>
      <w:r w:rsidRPr="00BD6891">
        <w:t>: W tej części możesz opisać, jak aplikacja radzi sobie z nieprzewidzianymi sytuacjami, takimi jak brak dostępnych pracowników na dany dzień czy brak możliwości spełnienia wszystkich wymagań stanowiskowych. Możesz wspomnieć, że dni, które nie mogą być w pełni obsadzone, są oznaczane jako „problematyczne” i podlegają późniejszej weryfikacji.</w:t>
      </w:r>
    </w:p>
    <w:p w14:paraId="5926BA9C" w14:textId="77777777" w:rsidR="00BD6891" w:rsidRPr="00BD6891" w:rsidRDefault="00BD6891" w:rsidP="00BD6891">
      <w:pPr>
        <w:rPr>
          <w:b/>
          <w:bCs/>
        </w:rPr>
      </w:pPr>
      <w:r w:rsidRPr="00BD6891">
        <w:rPr>
          <w:b/>
          <w:bCs/>
        </w:rPr>
        <w:t>6.5. Zastosowanie dynamicznych formuł w Excelu</w:t>
      </w:r>
    </w:p>
    <w:p w14:paraId="3DD1D25B" w14:textId="77777777" w:rsidR="00BD6891" w:rsidRPr="00BD6891" w:rsidRDefault="00BD6891" w:rsidP="00BD6891">
      <w:r w:rsidRPr="00BD6891">
        <w:rPr>
          <w:b/>
          <w:bCs/>
        </w:rPr>
        <w:t>Opis</w:t>
      </w:r>
      <w:r w:rsidRPr="00BD6891">
        <w:t>: W tej sekcji opisz, jak wygenerowany harmonogram może być eksportowany do pliku Excel, który automatycznie przelicza godziny pracy po naniesieniu zmian. Możesz wspomnieć o użyciu formuł, takich jak SUMIF, które ułatwiają bieżące monitorowanie grafiku.</w:t>
      </w:r>
    </w:p>
    <w:p w14:paraId="6E30FB0B" w14:textId="77777777" w:rsidR="00310B72" w:rsidRDefault="00310B72"/>
    <w:sectPr w:rsidR="00310B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701901"/>
    <w:multiLevelType w:val="multilevel"/>
    <w:tmpl w:val="E15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20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81"/>
    <w:rsid w:val="00134814"/>
    <w:rsid w:val="001B0E81"/>
    <w:rsid w:val="00274FE1"/>
    <w:rsid w:val="00310B72"/>
    <w:rsid w:val="00364E57"/>
    <w:rsid w:val="00876D18"/>
    <w:rsid w:val="00950BC6"/>
    <w:rsid w:val="00BD6891"/>
    <w:rsid w:val="00C71E7E"/>
    <w:rsid w:val="00EF2CB2"/>
    <w:rsid w:val="00F8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EDA070-8C49-4486-9AF9-50DA7F85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B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0E8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0E8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B0E8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0E8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0E8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0E8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B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B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B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B0E8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B0E8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B0E8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B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B0E8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B0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6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daw.tkacz</dc:creator>
  <cp:keywords/>
  <dc:description/>
  <cp:lastModifiedBy>daw.tkacz</cp:lastModifiedBy>
  <cp:revision>2</cp:revision>
  <dcterms:created xsi:type="dcterms:W3CDTF">2024-11-14T11:22:00Z</dcterms:created>
  <dcterms:modified xsi:type="dcterms:W3CDTF">2024-11-14T11:22:00Z</dcterms:modified>
</cp:coreProperties>
</file>