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69D78" w14:textId="59618C53" w:rsidR="0048595F" w:rsidRDefault="0012776E">
      <w:r>
        <w:t>0 – automat</w:t>
      </w:r>
    </w:p>
    <w:p w14:paraId="71D1A764" w14:textId="2303C135" w:rsidR="0012776E" w:rsidRDefault="0012776E">
      <w:r>
        <w:t>1 -ręczny</w:t>
      </w:r>
    </w:p>
    <w:sectPr w:rsidR="00127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D2"/>
    <w:rsid w:val="000B26AC"/>
    <w:rsid w:val="0012776E"/>
    <w:rsid w:val="001C1CD2"/>
    <w:rsid w:val="00386F1A"/>
    <w:rsid w:val="0048595F"/>
    <w:rsid w:val="0091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04FC3"/>
  <w15:chartTrackingRefBased/>
  <w15:docId w15:val="{8F22304E-FCFD-42C7-94DD-AD253CF0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Franczak</dc:creator>
  <cp:keywords/>
  <dc:description/>
  <cp:lastModifiedBy>Dawid Franczak</cp:lastModifiedBy>
  <cp:revision>5</cp:revision>
  <dcterms:created xsi:type="dcterms:W3CDTF">2022-06-03T17:40:00Z</dcterms:created>
  <dcterms:modified xsi:type="dcterms:W3CDTF">2022-06-28T09:46:00Z</dcterms:modified>
</cp:coreProperties>
</file>