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F0AE" w14:textId="02172CD1" w:rsidR="00B81E95" w:rsidRDefault="00253DA8">
      <w:r>
        <w:t>Laminacja brwi</w:t>
      </w:r>
    </w:p>
    <w:p w14:paraId="27240D8B" w14:textId="77777777" w:rsidR="00B81E95" w:rsidRDefault="00B81E95"/>
    <w:p w14:paraId="2D28482B" w14:textId="77777777" w:rsidR="00B81E95" w:rsidRDefault="00000000">
      <w:r>
        <w:t>Laminacja brwi to zabieg kosmetyczny, którego celem jest:</w:t>
      </w:r>
    </w:p>
    <w:p w14:paraId="7D6555B6" w14:textId="61798A3C" w:rsidR="00B81E95" w:rsidRDefault="00000000">
      <w:r>
        <w:t>* nadanie włoskom pożądanego kierunku wzrostu</w:t>
      </w:r>
    </w:p>
    <w:p w14:paraId="33961AE2" w14:textId="0EB8F751" w:rsidR="00B81E95" w:rsidRDefault="00000000">
      <w:r>
        <w:t>* wygładzenie i uniesienie włosków</w:t>
      </w:r>
    </w:p>
    <w:p w14:paraId="20921C02" w14:textId="68F497E5" w:rsidR="00B81E95" w:rsidRDefault="00000000">
      <w:r>
        <w:t>* optyczne zagęszczenie brwi i podkreślenie ich kształtu</w:t>
      </w:r>
    </w:p>
    <w:p w14:paraId="20492C48" w14:textId="77777777" w:rsidR="00B81E95" w:rsidRDefault="00B81E95"/>
    <w:p w14:paraId="3234786F" w14:textId="77777777" w:rsidR="00B81E95" w:rsidRDefault="00000000">
      <w:r>
        <w:t>Efekt przypomina naturalnie wyczesane, pełne i zadbane brwi, a zabieg może być połączony z henną lub odżywką.</w:t>
      </w:r>
    </w:p>
    <w:p w14:paraId="21FD0F98" w14:textId="77777777" w:rsidR="00B81E95" w:rsidRDefault="00B81E95"/>
    <w:p w14:paraId="044C08D3" w14:textId="77777777" w:rsidR="00B81E95" w:rsidRDefault="00000000">
      <w:r>
        <w:t>Przebieg zabiegu:</w:t>
      </w:r>
    </w:p>
    <w:p w14:paraId="73FB2884" w14:textId="55768EBC" w:rsidR="00B81E95" w:rsidRDefault="00000000">
      <w:r>
        <w:t>1. Konsultacja i przygotowanie brwi</w:t>
      </w:r>
      <w:r w:rsidR="005F3775">
        <w:t>.</w:t>
      </w:r>
    </w:p>
    <w:p w14:paraId="054E540E" w14:textId="77777777" w:rsidR="00B81E95" w:rsidRDefault="00000000">
      <w:r>
        <w:t xml:space="preserve">  Ocena kształtu i kondycji włosków, a także oczyszczenie skóry i włosków z makijażu i sebum.</w:t>
      </w:r>
    </w:p>
    <w:p w14:paraId="28FB598E" w14:textId="4B06B835" w:rsidR="00B81E95" w:rsidRDefault="00000000">
      <w:r>
        <w:t xml:space="preserve">2. </w:t>
      </w:r>
      <w:r w:rsidR="005F3775">
        <w:t xml:space="preserve"> </w:t>
      </w:r>
      <w:r>
        <w:t>Nakładanie preparatów laminujących na odpowiedni czas</w:t>
      </w:r>
      <w:r w:rsidR="005F3775">
        <w:t>.</w:t>
      </w:r>
    </w:p>
    <w:p w14:paraId="4DA76677" w14:textId="5BD5AA5C" w:rsidR="00B81E95" w:rsidRDefault="00000000">
      <w:r>
        <w:t xml:space="preserve">3. </w:t>
      </w:r>
      <w:r w:rsidR="005F3775">
        <w:t xml:space="preserve"> </w:t>
      </w:r>
      <w:r>
        <w:t>Modelowanie brwi</w:t>
      </w:r>
      <w:r w:rsidR="005F3775">
        <w:t>.</w:t>
      </w:r>
    </w:p>
    <w:p w14:paraId="2A12C0D1" w14:textId="2EF574D9" w:rsidR="00B81E95" w:rsidRDefault="00000000">
      <w:r>
        <w:t>Włoski są układane w kierunku łuku brwiowego</w:t>
      </w:r>
      <w:r w:rsidR="005F3775">
        <w:t>.</w:t>
      </w:r>
    </w:p>
    <w:p w14:paraId="2C7BE6BF" w14:textId="1990721D" w:rsidR="00B81E95" w:rsidRDefault="00000000">
      <w:r>
        <w:t xml:space="preserve">4. </w:t>
      </w:r>
      <w:r w:rsidR="005F3775">
        <w:t xml:space="preserve"> </w:t>
      </w:r>
      <w:r>
        <w:t>Opcjonalne farbowanie</w:t>
      </w:r>
      <w:r w:rsidR="005F3775">
        <w:t>.</w:t>
      </w:r>
    </w:p>
    <w:p w14:paraId="284FF88B" w14:textId="77777777" w:rsidR="00B81E95" w:rsidRDefault="00000000">
      <w:r>
        <w:t xml:space="preserve"> Laminacja może być połączona z henną, aby pogłębić kolor i optycznie zagęścić brwi.</w:t>
      </w:r>
    </w:p>
    <w:p w14:paraId="1EFEA718" w14:textId="4F53FB07" w:rsidR="00B81E95" w:rsidRDefault="00000000">
      <w:r>
        <w:t xml:space="preserve">5. </w:t>
      </w:r>
      <w:r w:rsidR="005F3775">
        <w:t xml:space="preserve"> </w:t>
      </w:r>
      <w:r>
        <w:t>Botox</w:t>
      </w:r>
    </w:p>
    <w:p w14:paraId="2A5CF8D8" w14:textId="404EB816" w:rsidR="00B81E95" w:rsidRDefault="00000000">
      <w:r>
        <w:t xml:space="preserve">6. </w:t>
      </w:r>
      <w:r w:rsidR="005F3775">
        <w:t xml:space="preserve"> </w:t>
      </w:r>
      <w:r>
        <w:t>Zakończenie zabiegu</w:t>
      </w:r>
      <w:r w:rsidR="005F3775">
        <w:t>.</w:t>
      </w:r>
    </w:p>
    <w:p w14:paraId="4BC347FE" w14:textId="77777777" w:rsidR="00B81E95" w:rsidRDefault="00000000">
      <w:r>
        <w:t>Nałożenie kremu regenerującego – odżywia i wzmacnia włoski po zabiegu.</w:t>
      </w:r>
    </w:p>
    <w:p w14:paraId="1DADA6BB" w14:textId="77777777" w:rsidR="00B81E95" w:rsidRDefault="00000000">
      <w:r>
        <w:t>Czas trwania zabiegu ok. 75 minut.</w:t>
      </w:r>
    </w:p>
    <w:p w14:paraId="29E2040A" w14:textId="77777777" w:rsidR="00B81E95" w:rsidRDefault="00B81E95"/>
    <w:p w14:paraId="5EC1BEA2" w14:textId="77777777" w:rsidR="00B81E95" w:rsidRDefault="00000000">
      <w:r>
        <w:t>Wskazania do laminacji brwi:</w:t>
      </w:r>
    </w:p>
    <w:p w14:paraId="49BB463C" w14:textId="639D2799" w:rsidR="00B81E95" w:rsidRDefault="00000000">
      <w:r>
        <w:t>1. Włoski nieukładające się w jednym kierunku</w:t>
      </w:r>
      <w:r w:rsidR="00A05204">
        <w:t xml:space="preserve">, </w:t>
      </w:r>
      <w:r>
        <w:t>rosnące w różne strony lub opadające do dołu.</w:t>
      </w:r>
    </w:p>
    <w:p w14:paraId="30824F87" w14:textId="204A1791" w:rsidR="00B81E95" w:rsidRDefault="00000000">
      <w:r>
        <w:t xml:space="preserve">2. Cienkie, rzadkie lub delikatne brwi </w:t>
      </w:r>
      <w:r w:rsidR="005F3775">
        <w:t>-</w:t>
      </w:r>
      <w:r>
        <w:t xml:space="preserve"> laminacja optycznie je zagęszcza.</w:t>
      </w:r>
    </w:p>
    <w:p w14:paraId="1231BED2" w14:textId="5576D643" w:rsidR="00B81E95" w:rsidRDefault="00000000">
      <w:r>
        <w:t>3. Brwi wymagające uniesienia i wygładzenia</w:t>
      </w:r>
      <w:r w:rsidR="005F3775">
        <w:t>.</w:t>
      </w:r>
    </w:p>
    <w:p w14:paraId="19722A6D" w14:textId="77777777" w:rsidR="00B81E95" w:rsidRDefault="00000000">
      <w:r>
        <w:t>4. Brwi o nierównym kształcie – zabieg pomaga wyrównać i uporządkować włoski.</w:t>
      </w:r>
    </w:p>
    <w:p w14:paraId="4BD24A8C" w14:textId="76AFC278" w:rsidR="00B81E95" w:rsidRDefault="00000000">
      <w:r>
        <w:lastRenderedPageBreak/>
        <w:t>5. Chęć wzmocnienia i odżywienia włosków</w:t>
      </w:r>
      <w:r w:rsidR="00A05204">
        <w:t xml:space="preserve"> (</w:t>
      </w:r>
      <w:r>
        <w:t>przy zastosowaniu odżywek lub metody Eleebana).</w:t>
      </w:r>
    </w:p>
    <w:p w14:paraId="5D82CA7A" w14:textId="77777777" w:rsidR="00B81E95" w:rsidRDefault="00B81E95"/>
    <w:p w14:paraId="7D9EA08E" w14:textId="0DA9E274" w:rsidR="00B81E95" w:rsidRDefault="00A05204">
      <w:r>
        <w:t>Bezwzględne przeciwwskazania do zabiegu:</w:t>
      </w:r>
    </w:p>
    <w:p w14:paraId="4982598D" w14:textId="77777777" w:rsidR="00B81E95" w:rsidRDefault="00000000">
      <w:r>
        <w:t>* Alergia na składniki preparatów do laminacji (ważne: zawsze wykonać test uczuleniowy).</w:t>
      </w:r>
    </w:p>
    <w:p w14:paraId="28B25AB4" w14:textId="77777777" w:rsidR="00B81E95" w:rsidRDefault="00000000">
      <w:r>
        <w:t>* Podrażnienia, rany lub stany zapalne w obrębie brwi i skóry wokół oczu.</w:t>
      </w:r>
    </w:p>
    <w:p w14:paraId="5D4E751E" w14:textId="77777777" w:rsidR="00B81E95" w:rsidRDefault="00000000">
      <w:r>
        <w:t>* Choroby oczu lub infekcje w okolicy oczu (np. jęczmień, gradówka, zapalenie spojówek).</w:t>
      </w:r>
    </w:p>
    <w:p w14:paraId="25EFF5EA" w14:textId="77777777" w:rsidR="00B81E95" w:rsidRDefault="00B81E95"/>
    <w:p w14:paraId="01B9C8B6" w14:textId="77777777" w:rsidR="00B81E95" w:rsidRDefault="00000000">
      <w:r>
        <w:t>Względne przeciwwskazania (ostrożność / konsultacja):</w:t>
      </w:r>
    </w:p>
    <w:p w14:paraId="4F559228" w14:textId="77777777" w:rsidR="00B81E95" w:rsidRDefault="00000000">
      <w:r>
        <w:t>* Bardzo cienkie, łamliwe włoski – zabieg może być dla nich zbyt inwazyjny, wtedy stosuje się krótszy czas działania preparatów lub delikatniejszą formułę.</w:t>
      </w:r>
    </w:p>
    <w:p w14:paraId="20D4F089" w14:textId="77777777" w:rsidR="00B81E95" w:rsidRDefault="00000000">
      <w:r>
        <w:t>* Skóra wrażliwa lub skłonna do alergii – wymaga testu uczuleniowego i stosowania łagodnych preparatów.</w:t>
      </w:r>
    </w:p>
    <w:p w14:paraId="241C86BF" w14:textId="77777777" w:rsidR="00B81E95" w:rsidRDefault="00000000">
      <w:r>
        <w:t xml:space="preserve">* Ciąża lub karmienie piersią – </w:t>
      </w:r>
      <w:bookmarkStart w:id="0" w:name="_Hlk221786174"/>
      <w:r>
        <w:t xml:space="preserve">efekt zabiegu może być delikatniejszy </w:t>
      </w:r>
      <w:bookmarkEnd w:id="0"/>
    </w:p>
    <w:p w14:paraId="756A1218" w14:textId="77777777" w:rsidR="00B81E95" w:rsidRDefault="00000000">
      <w:r>
        <w:t>* Miesiączka i przyjmowanie leków antykoncepcyjnych - efekt zabiegu może być delikatniejszy</w:t>
      </w:r>
    </w:p>
    <w:p w14:paraId="01451237" w14:textId="77777777" w:rsidR="00B81E95" w:rsidRDefault="00B81E95">
      <w:pPr>
        <w:ind w:firstLine="708"/>
      </w:pPr>
    </w:p>
    <w:p w14:paraId="51D8863F" w14:textId="77777777" w:rsidR="00B81E95" w:rsidRDefault="00000000">
      <w:r>
        <w:t>Wskazówki po zabiegu:</w:t>
      </w:r>
    </w:p>
    <w:p w14:paraId="7AA2F68D" w14:textId="77777777" w:rsidR="00B81E95" w:rsidRDefault="00000000">
      <w:r>
        <w:t>* Nie moczyć brwi przez pierwsze 24 godziny</w:t>
      </w:r>
    </w:p>
    <w:p w14:paraId="58D97875" w14:textId="77777777" w:rsidR="00B81E95" w:rsidRDefault="00000000">
      <w:r>
        <w:t>* Unikać pocierania i używania olejków w okolicy brwi.</w:t>
      </w:r>
    </w:p>
    <w:p w14:paraId="29EEF673" w14:textId="77777777" w:rsidR="00B81E95" w:rsidRDefault="00000000">
      <w:r>
        <w:t>* Stosować delikatne kosmetyki do demakijażu.</w:t>
      </w:r>
    </w:p>
    <w:p w14:paraId="4F715A5D" w14:textId="26F8EC26" w:rsidR="00B81E95" w:rsidRDefault="00000000">
      <w:r>
        <w:t>* Efekt utrzymuje się zwykle 6–8 tygodni, w zależności od kondycji włosków</w:t>
      </w:r>
      <w:r w:rsidR="005F3775">
        <w:t>.</w:t>
      </w:r>
    </w:p>
    <w:p w14:paraId="4AA491A7" w14:textId="77777777" w:rsidR="00B81E95" w:rsidRDefault="00B81E95"/>
    <w:p w14:paraId="267494C7" w14:textId="77777777" w:rsidR="00B81E95" w:rsidRDefault="00B81E95"/>
    <w:p w14:paraId="617C595A" w14:textId="77777777" w:rsidR="00B81E95" w:rsidRDefault="00B81E95"/>
    <w:p w14:paraId="7A7CC156" w14:textId="77777777" w:rsidR="00B81E95" w:rsidRDefault="00B81E95"/>
    <w:p w14:paraId="1F11F2CF" w14:textId="77777777" w:rsidR="00B81E95" w:rsidRDefault="00B81E95"/>
    <w:p w14:paraId="0E9CBEB4" w14:textId="77777777" w:rsidR="00B81E95" w:rsidRDefault="00B81E95"/>
    <w:sectPr w:rsidR="00B81E95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9B0DF" w14:textId="77777777" w:rsidR="00CC6C1E" w:rsidRDefault="00CC6C1E">
      <w:pPr>
        <w:spacing w:after="0" w:line="240" w:lineRule="auto"/>
      </w:pPr>
      <w:r>
        <w:separator/>
      </w:r>
    </w:p>
  </w:endnote>
  <w:endnote w:type="continuationSeparator" w:id="0">
    <w:p w14:paraId="127B92A5" w14:textId="77777777" w:rsidR="00CC6C1E" w:rsidRDefault="00CC6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70707" w14:textId="77777777" w:rsidR="00CC6C1E" w:rsidRDefault="00CC6C1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7E086EC" w14:textId="77777777" w:rsidR="00CC6C1E" w:rsidRDefault="00CC6C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E95"/>
    <w:rsid w:val="001C38D7"/>
    <w:rsid w:val="00253DA8"/>
    <w:rsid w:val="002B7D76"/>
    <w:rsid w:val="005F3775"/>
    <w:rsid w:val="00804E10"/>
    <w:rsid w:val="00992137"/>
    <w:rsid w:val="00A05204"/>
    <w:rsid w:val="00B81E95"/>
    <w:rsid w:val="00BD1B37"/>
    <w:rsid w:val="00C156D8"/>
    <w:rsid w:val="00CC6C1E"/>
    <w:rsid w:val="00F7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138B9"/>
  <w15:docId w15:val="{C03F97F7-15E9-4531-82B7-B595403C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6</cp:revision>
  <dcterms:created xsi:type="dcterms:W3CDTF">2026-03-01T18:27:00Z</dcterms:created>
  <dcterms:modified xsi:type="dcterms:W3CDTF">2026-03-11T11:58:00Z</dcterms:modified>
</cp:coreProperties>
</file>