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0569" w14:textId="77777777" w:rsidR="00975077" w:rsidRDefault="00000000">
      <w:r>
        <w:t>PEDICURE HYBRYDOWY BEZ OPRACOWANIA PIĘT</w:t>
      </w:r>
    </w:p>
    <w:p w14:paraId="5520506E" w14:textId="77777777" w:rsidR="00975077" w:rsidRDefault="00975077">
      <w:pPr>
        <w:suppressAutoHyphens w:val="0"/>
        <w:textAlignment w:val="auto"/>
      </w:pPr>
    </w:p>
    <w:p w14:paraId="53BA6A26" w14:textId="77777777" w:rsidR="00975077" w:rsidRDefault="00000000">
      <w:pPr>
        <w:suppressAutoHyphens w:val="0"/>
        <w:textAlignment w:val="auto"/>
      </w:pPr>
      <w:r>
        <w:t>Pedicure hybrydowy bez opracowania pięt to zabieg skoncentrowany wyłącznie na paznokciach stóp – bez użycia frezarki, tarki czy skalpela na skórze pięt. To szybka, estetyczna usługa idealna dla osób, które nie potrzebują usuwania zrogowaceń, a zależy im głównie na trwałym, pięknie błyszczącym kolorze.</w:t>
      </w:r>
    </w:p>
    <w:p w14:paraId="31870AA6" w14:textId="77777777" w:rsidR="00975077" w:rsidRDefault="00000000">
      <w:r>
        <w:t>Pedicure hybrydowy jest idealny dla osób, które:</w:t>
      </w:r>
    </w:p>
    <w:p w14:paraId="24B049CA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chcą cieszyć się zadbanymi paznokciami stóp przez długi czas</w:t>
      </w:r>
    </w:p>
    <w:p w14:paraId="1A0B88CD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często noszą sandały lub klapki</w:t>
      </w:r>
    </w:p>
    <w:p w14:paraId="478BDFB6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prowadzą aktywny tryb życia</w:t>
      </w:r>
    </w:p>
    <w:p w14:paraId="5C122EA5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zależy im na estetyce i trwałości stylizacji</w:t>
      </w:r>
    </w:p>
    <w:p w14:paraId="40944E80" w14:textId="77777777" w:rsidR="00975077" w:rsidRDefault="00975077"/>
    <w:p w14:paraId="1494672F" w14:textId="77777777" w:rsidR="00975077" w:rsidRDefault="00000000">
      <w:r>
        <w:t>Przebieg zabiegu:</w:t>
      </w:r>
    </w:p>
    <w:p w14:paraId="1C473205" w14:textId="77777777" w:rsidR="00975077" w:rsidRDefault="00000000">
      <w:pPr>
        <w:suppressAutoHyphens w:val="0"/>
        <w:textAlignment w:val="auto"/>
      </w:pPr>
      <w:r>
        <w:t>1. Dezynfekcję stóp i dłoni stylistki</w:t>
      </w:r>
    </w:p>
    <w:p w14:paraId="7256A947" w14:textId="77777777" w:rsidR="00975077" w:rsidRDefault="00000000">
      <w:pPr>
        <w:suppressAutoHyphens w:val="0"/>
        <w:textAlignment w:val="auto"/>
      </w:pPr>
      <w:r>
        <w:t>2. Odsunięcie i ewentualne wycięcie skórek</w:t>
      </w:r>
    </w:p>
    <w:p w14:paraId="01A9033B" w14:textId="77777777" w:rsidR="00975077" w:rsidRDefault="00000000">
      <w:pPr>
        <w:suppressAutoHyphens w:val="0"/>
        <w:textAlignment w:val="auto"/>
      </w:pPr>
      <w:r>
        <w:t>3. Nadanie kształtu paznokciom</w:t>
      </w:r>
    </w:p>
    <w:p w14:paraId="4BED9A6B" w14:textId="77777777" w:rsidR="00975077" w:rsidRDefault="00000000">
      <w:pPr>
        <w:suppressAutoHyphens w:val="0"/>
        <w:textAlignment w:val="auto"/>
      </w:pPr>
      <w:r>
        <w:t>4. Opracowanie płytki (zmatowienie, odtłuszczenie)</w:t>
      </w:r>
    </w:p>
    <w:p w14:paraId="7549C63F" w14:textId="77777777" w:rsidR="00975077" w:rsidRDefault="00000000">
      <w:pPr>
        <w:suppressAutoHyphens w:val="0"/>
        <w:textAlignment w:val="auto"/>
      </w:pPr>
      <w:r>
        <w:t>5. Nałożenie bazy hybrydowej</w:t>
      </w:r>
    </w:p>
    <w:p w14:paraId="2A476037" w14:textId="77777777" w:rsidR="00975077" w:rsidRDefault="00000000">
      <w:pPr>
        <w:suppressAutoHyphens w:val="0"/>
        <w:textAlignment w:val="auto"/>
      </w:pPr>
      <w:r>
        <w:t>6. Nałożenie koloru (1–2 warstwy)</w:t>
      </w:r>
    </w:p>
    <w:p w14:paraId="0F42E53E" w14:textId="77777777" w:rsidR="00975077" w:rsidRDefault="00000000">
      <w:pPr>
        <w:suppressAutoHyphens w:val="0"/>
        <w:textAlignment w:val="auto"/>
      </w:pPr>
      <w:r>
        <w:t>7. Top (nabłyszczający lub matowy)</w:t>
      </w:r>
    </w:p>
    <w:p w14:paraId="14612509" w14:textId="77777777" w:rsidR="00975077" w:rsidRDefault="00000000">
      <w:pPr>
        <w:suppressAutoHyphens w:val="0"/>
        <w:textAlignment w:val="auto"/>
      </w:pPr>
      <w:r>
        <w:t>8. Oliwka na skórki</w:t>
      </w:r>
    </w:p>
    <w:p w14:paraId="6DD695DF" w14:textId="77777777" w:rsidR="00975077" w:rsidRDefault="00000000">
      <w:pPr>
        <w:suppressAutoHyphens w:val="0"/>
        <w:textAlignment w:val="auto"/>
      </w:pPr>
      <w:r>
        <w:t>Nie obejmuje: usuwania modzeli, wygładzania pięt, peelingu czy masek pielęgnacyjnych.</w:t>
      </w:r>
    </w:p>
    <w:p w14:paraId="5C40706A" w14:textId="77777777" w:rsidR="00975077" w:rsidRDefault="00000000">
      <w:pPr>
        <w:suppressAutoHyphens w:val="0"/>
        <w:textAlignment w:val="auto"/>
      </w:pPr>
      <w:r>
        <w:t>Czas trwania zabiegu zazwyczaj 45–60 minut (w zależności od stanu skórek i ewentualnego zdejmowania poprzedniej hybrydy).</w:t>
      </w:r>
    </w:p>
    <w:p w14:paraId="2F257BA2" w14:textId="77777777" w:rsidR="00975077" w:rsidRDefault="00975077"/>
    <w:p w14:paraId="4C04C99F" w14:textId="7E7A68EA" w:rsidR="00975077" w:rsidRDefault="00DA1D02">
      <w:r>
        <w:t xml:space="preserve">Wskazania </w:t>
      </w:r>
      <w:r w:rsidR="00000000">
        <w:t>do pedicure hybrydowego:</w:t>
      </w:r>
    </w:p>
    <w:p w14:paraId="6EB7B572" w14:textId="77777777" w:rsidR="00975077" w:rsidRDefault="00000000">
      <w:r>
        <w:rPr>
          <w:rFonts w:ascii="Segoe UI Symbol" w:hAnsi="Segoe UI Symbol" w:cs="Segoe UI Symbol"/>
        </w:rPr>
        <w:t xml:space="preserve">* </w:t>
      </w:r>
      <w:r>
        <w:t xml:space="preserve"> chęć posiadania estetycznych i trwałych paznokci stóp</w:t>
      </w:r>
    </w:p>
    <w:p w14:paraId="18B8CAB5" w14:textId="77777777" w:rsidR="00975077" w:rsidRDefault="00000000">
      <w:r>
        <w:rPr>
          <w:rFonts w:ascii="Segoe UI Symbol" w:hAnsi="Segoe UI Symbol" w:cs="Segoe UI Symbol"/>
        </w:rPr>
        <w:t xml:space="preserve">* </w:t>
      </w:r>
      <w:r>
        <w:t xml:space="preserve"> wygoda i brak codziennego malowania</w:t>
      </w:r>
    </w:p>
    <w:p w14:paraId="044531A3" w14:textId="77777777" w:rsidR="00975077" w:rsidRDefault="00000000">
      <w:r>
        <w:rPr>
          <w:rFonts w:ascii="Segoe UI Symbol" w:hAnsi="Segoe UI Symbol" w:cs="Segoe UI Symbol"/>
        </w:rPr>
        <w:t xml:space="preserve">* </w:t>
      </w:r>
      <w:r>
        <w:t>problem z odpryskującym lakierem</w:t>
      </w:r>
    </w:p>
    <w:p w14:paraId="6D8DF050" w14:textId="77777777" w:rsidR="00975077" w:rsidRDefault="00000000">
      <w:r>
        <w:rPr>
          <w:rFonts w:ascii="Segoe UI Symbol" w:hAnsi="Segoe UI Symbol" w:cs="Segoe UI Symbol"/>
        </w:rPr>
        <w:lastRenderedPageBreak/>
        <w:t>* dla</w:t>
      </w:r>
      <w:r>
        <w:rPr>
          <w:rFonts w:cs="Calibri"/>
        </w:rPr>
        <w:t xml:space="preserve"> osób</w:t>
      </w:r>
      <w:r>
        <w:t xml:space="preserve"> prowadzących aktywny tryb życia</w:t>
      </w:r>
    </w:p>
    <w:p w14:paraId="79490C71" w14:textId="77777777" w:rsidR="00975077" w:rsidRDefault="00975077">
      <w:bookmarkStart w:id="0" w:name="_Hlk222325736"/>
    </w:p>
    <w:p w14:paraId="026F5419" w14:textId="4033868D" w:rsidR="00975077" w:rsidRDefault="00000000">
      <w:r>
        <w:t xml:space="preserve"> </w:t>
      </w:r>
      <w:r w:rsidR="00DA1D02">
        <w:t xml:space="preserve">Bezwzględne przeciwwskazania </w:t>
      </w:r>
      <w:r>
        <w:t>do pedicure hybrydowego:</w:t>
      </w:r>
    </w:p>
    <w:p w14:paraId="03F9FF1B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grzybica paznokci lub stóp</w:t>
      </w:r>
    </w:p>
    <w:p w14:paraId="28BC4EE2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stany zapalne lub infekcje skóry</w:t>
      </w:r>
    </w:p>
    <w:p w14:paraId="5B2AF4AE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uszkodzona płytka paznokcia</w:t>
      </w:r>
    </w:p>
    <w:p w14:paraId="19F997D5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otwarte rany, skaleczenia</w:t>
      </w:r>
    </w:p>
    <w:p w14:paraId="174295A8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alergia na składniki lakierów hybrydowych</w:t>
      </w:r>
    </w:p>
    <w:p w14:paraId="7074083F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choroby przewlekłe wymagające konsultacji lekarskiej (np. nieuregulowana cukrzyca)</w:t>
      </w:r>
    </w:p>
    <w:p w14:paraId="2E6D5E43" w14:textId="77777777" w:rsidR="00975077" w:rsidRDefault="00000000">
      <w:r>
        <w:t>W takich przypadkach zabieg należy odłożyć do czasu wyleczenia.</w:t>
      </w:r>
    </w:p>
    <w:bookmarkEnd w:id="0"/>
    <w:p w14:paraId="34C5F01B" w14:textId="77777777" w:rsidR="00975077" w:rsidRDefault="00975077"/>
    <w:p w14:paraId="28990564" w14:textId="7576579C" w:rsidR="00975077" w:rsidRDefault="00DA1D02">
      <w:bookmarkStart w:id="1" w:name="_Hlk222325657"/>
      <w:r>
        <w:t xml:space="preserve">Wskazówki </w:t>
      </w:r>
      <w:r w:rsidR="00000000">
        <w:t>po pedicure hybrydowym:</w:t>
      </w:r>
    </w:p>
    <w:p w14:paraId="11708F0B" w14:textId="77777777" w:rsidR="00975077" w:rsidRDefault="00000000">
      <w:r>
        <w:t>* Regularne nawilżanie stóp kremem i oliwką do skórek</w:t>
      </w:r>
    </w:p>
    <w:p w14:paraId="262C57F0" w14:textId="77777777" w:rsidR="00975077" w:rsidRDefault="00000000">
      <w:r>
        <w:t>* Unikanie zrywania lub podważania hybrydy</w:t>
      </w:r>
    </w:p>
    <w:p w14:paraId="0E365BD8" w14:textId="77777777" w:rsidR="00975077" w:rsidRDefault="00000000">
      <w:r>
        <w:t>* Noszenie wygodnego obuwia</w:t>
      </w:r>
    </w:p>
    <w:p w14:paraId="566E3626" w14:textId="77777777" w:rsidR="00975077" w:rsidRDefault="00000000">
      <w:r>
        <w:t>* Stosowanie pumeksu lub tarki między zabiegami w celu utrzymania gładkości</w:t>
      </w:r>
    </w:p>
    <w:p w14:paraId="5D2030FC" w14:textId="18E85EC1" w:rsidR="00975077" w:rsidRDefault="00000000">
      <w:r>
        <w:t>* Regularne wizyty co 4 tygodnie, maksymalnie 6 tygodni, by uniknąć zbyt dużego wr</w:t>
      </w:r>
      <w:r w:rsidR="00DA1D02">
        <w:t>astania</w:t>
      </w:r>
      <w:r>
        <w:t xml:space="preserve"> paznokci.</w:t>
      </w:r>
    </w:p>
    <w:bookmarkEnd w:id="1"/>
    <w:p w14:paraId="370423F1" w14:textId="77777777" w:rsidR="00975077" w:rsidRDefault="00975077"/>
    <w:p w14:paraId="34E399B6" w14:textId="77777777" w:rsidR="00975077" w:rsidRDefault="00975077"/>
    <w:sectPr w:rsidR="00975077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433E0" w14:textId="77777777" w:rsidR="002A23BD" w:rsidRDefault="002A23BD">
      <w:pPr>
        <w:spacing w:after="0" w:line="240" w:lineRule="auto"/>
      </w:pPr>
      <w:r>
        <w:separator/>
      </w:r>
    </w:p>
  </w:endnote>
  <w:endnote w:type="continuationSeparator" w:id="0">
    <w:p w14:paraId="594AB12C" w14:textId="77777777" w:rsidR="002A23BD" w:rsidRDefault="002A2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15496" w14:textId="77777777" w:rsidR="002A23BD" w:rsidRDefault="002A23B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7788B27" w14:textId="77777777" w:rsidR="002A23BD" w:rsidRDefault="002A23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077"/>
    <w:rsid w:val="00014651"/>
    <w:rsid w:val="002A23BD"/>
    <w:rsid w:val="00392CD0"/>
    <w:rsid w:val="00975077"/>
    <w:rsid w:val="00B06C90"/>
    <w:rsid w:val="00D770AB"/>
    <w:rsid w:val="00DA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8609B"/>
  <w15:docId w15:val="{65A61C0B-22A7-420D-8623-E096B8C20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280</Words>
  <Characters>1714</Characters>
  <Application>Microsoft Office Word</Application>
  <DocSecurity>0</DocSecurity>
  <Lines>48</Lines>
  <Paragraphs>42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3</cp:revision>
  <dcterms:created xsi:type="dcterms:W3CDTF">2026-03-01T18:28:00Z</dcterms:created>
  <dcterms:modified xsi:type="dcterms:W3CDTF">2026-03-01T18:57:00Z</dcterms:modified>
</cp:coreProperties>
</file>