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5F0C3E" w14:textId="3927BC03" w:rsidR="007F7D40" w:rsidRDefault="00314D76">
      <w:pPr>
        <w:rPr>
          <w:rFonts w:ascii="Times New Roman" w:hAnsi="Times New Roman"/>
        </w:rPr>
      </w:pPr>
      <w:r>
        <w:rPr>
          <w:rFonts w:ascii="Times New Roman" w:hAnsi="Times New Roman"/>
        </w:rPr>
        <w:t>Zabieg Nano-Needles</w:t>
      </w:r>
    </w:p>
    <w:p w14:paraId="786567DC" w14:textId="77777777" w:rsidR="007F7D40" w:rsidRDefault="00000000">
      <w:pPr>
        <w:rPr>
          <w:rFonts w:ascii="Times New Roman" w:hAnsi="Times New Roman"/>
        </w:rPr>
      </w:pPr>
      <w:r>
        <w:rPr>
          <w:rFonts w:ascii="Times New Roman" w:hAnsi="Times New Roman"/>
        </w:rPr>
        <w:t>Marka Aurumaris®  powstawała na fundamencie filozofii najwyższej skuteczności oferowanych produktów. Produktów, które mają rozwiązywać codzienne problemy ze skórą dojrzałą i tą wymagającą stałej uwagi.</w:t>
      </w:r>
    </w:p>
    <w:p w14:paraId="654E4BBF" w14:textId="77777777" w:rsidR="007F7D40" w:rsidRDefault="00000000">
      <w:pPr>
        <w:rPr>
          <w:rFonts w:ascii="Times New Roman" w:hAnsi="Times New Roman"/>
        </w:rPr>
      </w:pPr>
      <w:r>
        <w:rPr>
          <w:rFonts w:ascii="Times New Roman" w:hAnsi="Times New Roman"/>
        </w:rPr>
        <w:t>Opracowując przełomową kurację Nano-Needles® marce Aurumaris udało się dostarczyć klientom nieprzeciętnie skuteczny sposób przywrócenia blasku zmęczonej wiekiem lub problematycznej skórze twarzy i ciała.</w:t>
      </w:r>
    </w:p>
    <w:p w14:paraId="07BCBCBA" w14:textId="77777777" w:rsidR="007F7D40" w:rsidRDefault="00000000">
      <w:pPr>
        <w:rPr>
          <w:rFonts w:ascii="Times New Roman" w:hAnsi="Times New Roman"/>
        </w:rPr>
      </w:pPr>
      <w:r>
        <w:rPr>
          <w:rFonts w:ascii="Times New Roman" w:hAnsi="Times New Roman"/>
        </w:rPr>
        <w:t>Dzięki zabiegowi Nano-needles Polskiej marki Aurumaris Professional, naturalnie złuszczamy martwy naskórek, co prowadzi do całkowitej odnowy skóry, rozjaśnienia przebarwień i plam pigmentacyjnych, a także wyrównania struktury i kolorytu po bliznach potrądzikowych czy rozstępach.</w:t>
      </w:r>
    </w:p>
    <w:p w14:paraId="6EA0D2FB" w14:textId="77777777" w:rsidR="007F7D40" w:rsidRDefault="007F7D40">
      <w:pPr>
        <w:rPr>
          <w:rFonts w:ascii="Times New Roman" w:hAnsi="Times New Roman"/>
        </w:rPr>
      </w:pPr>
    </w:p>
    <w:p w14:paraId="2ACAD5DB" w14:textId="77777777" w:rsidR="007F7D40" w:rsidRDefault="00000000">
      <w:pPr>
        <w:rPr>
          <w:rFonts w:ascii="Times New Roman" w:hAnsi="Times New Roman"/>
        </w:rPr>
      </w:pPr>
      <w:r>
        <w:rPr>
          <w:rFonts w:ascii="Times New Roman" w:hAnsi="Times New Roman"/>
        </w:rPr>
        <w:t xml:space="preserve">Nano-igły mają od 100 do 400 mikronów dzięki czemu sprawnie pokonują barierę naskórkową i mogą transportować w głąb wybrane substancje aktywne  w swoich mikroporach, które możemy ujrzeć w ich strukturze krystalicznej pod mikroskopem. Co istotne igły utrzymują się w skórze od 72 do 120 godzin stymulując skórę do regeneracji dokładnie w takim mechanizmie jakim stymuluje nam skórę nakłucie, oprócz tego stopniowo uwalniane substancje z porów igieł powodują nam stałą stymulację skóry do odnowy działając w mechanizmie odpowiadającym danemu składnikowi, który właśnie transportują. </w:t>
      </w:r>
    </w:p>
    <w:p w14:paraId="427AF0F9" w14:textId="77777777" w:rsidR="007F7D40" w:rsidRDefault="007F7D40">
      <w:pPr>
        <w:rPr>
          <w:rFonts w:ascii="Times New Roman" w:hAnsi="Times New Roman"/>
        </w:rPr>
      </w:pPr>
    </w:p>
    <w:p w14:paraId="017B6610" w14:textId="77777777" w:rsidR="007F7D40" w:rsidRDefault="00000000">
      <w:pPr>
        <w:rPr>
          <w:rFonts w:ascii="Times New Roman" w:hAnsi="Times New Roman"/>
        </w:rPr>
      </w:pPr>
      <w:r>
        <w:rPr>
          <w:rFonts w:ascii="Times New Roman" w:hAnsi="Times New Roman"/>
        </w:rPr>
        <w:t xml:space="preserve">Z kuracją Nano-Needles można działać na szerokie spektrum problemów skórnych w zależności od tego jakie ampułki wybierzemy. Zarówno mogą być to składniki DEPIGMENTUJĄCE, działające na przebarwienia czy melazmę, mogą być to składniki STYMULUJĄCE, potrzebne skórze starzejącej się, takie które będą nam stymulować fibroblasty do produkcji kolagenu czy kwasu hialuronowego, mogą to także być składniki REWITALIZUJĄCE macierz zewnątrzkomówkową, po to, aby odbudować barierę hydrolipidową i wspomóc skórę odwodnioną oraz podrażnioną. </w:t>
      </w:r>
    </w:p>
    <w:p w14:paraId="760732F9" w14:textId="77777777" w:rsidR="007F7D40" w:rsidRDefault="007F7D40">
      <w:pPr>
        <w:rPr>
          <w:rFonts w:ascii="Times New Roman" w:hAnsi="Times New Roman"/>
        </w:rPr>
      </w:pPr>
    </w:p>
    <w:p w14:paraId="0D3B7F62" w14:textId="77777777" w:rsidR="007F7D40" w:rsidRDefault="00000000">
      <w:pPr>
        <w:rPr>
          <w:rFonts w:ascii="Times New Roman" w:hAnsi="Times New Roman"/>
        </w:rPr>
      </w:pPr>
      <w:r>
        <w:rPr>
          <w:rFonts w:ascii="Times New Roman" w:hAnsi="Times New Roman"/>
        </w:rPr>
        <w:t>Nano-Needles wspomaga również proces regeneracji skóry, pomagając wygładzać zmiany potrądzikowe i wyrównywać jej strukturę, co sprawia, że cera wygląda gładko i jednolicie.</w:t>
      </w:r>
    </w:p>
    <w:p w14:paraId="3E929A75" w14:textId="77777777" w:rsidR="007F7D40" w:rsidRDefault="007F7D40">
      <w:pPr>
        <w:rPr>
          <w:rFonts w:ascii="Times New Roman" w:hAnsi="Times New Roman"/>
        </w:rPr>
      </w:pPr>
    </w:p>
    <w:p w14:paraId="193C5BC3" w14:textId="77777777" w:rsidR="007F7D40" w:rsidRDefault="00000000">
      <w:pPr>
        <w:rPr>
          <w:rFonts w:ascii="Times New Roman" w:hAnsi="Times New Roman"/>
        </w:rPr>
      </w:pPr>
      <w:r>
        <w:rPr>
          <w:rFonts w:ascii="Times New Roman" w:hAnsi="Times New Roman"/>
        </w:rPr>
        <w:t>Dzięki unikalnej metodzie „nanopenetracji”, Nano-Needles dostarcza aktywne składniki głęboko w warstwy skóry, przyspieszając odnowę i poprawę jej kondycji już po pierwszych zabiegach.</w:t>
      </w:r>
    </w:p>
    <w:p w14:paraId="3B9918D7" w14:textId="77777777" w:rsidR="007F7D40" w:rsidRDefault="007F7D40">
      <w:pPr>
        <w:rPr>
          <w:rFonts w:ascii="Times New Roman" w:hAnsi="Times New Roman"/>
        </w:rPr>
      </w:pPr>
    </w:p>
    <w:p w14:paraId="7B5AB124" w14:textId="77777777" w:rsidR="007F7D40" w:rsidRDefault="00000000">
      <w:pPr>
        <w:rPr>
          <w:rFonts w:ascii="Times New Roman" w:hAnsi="Times New Roman"/>
        </w:rPr>
      </w:pPr>
      <w:r>
        <w:rPr>
          <w:rFonts w:ascii="Times New Roman" w:hAnsi="Times New Roman"/>
        </w:rPr>
        <w:t>Podczas zabiegu wykorzystuje się bardzo drobne mikro-igiełki (spikule) pochodzące z gąbki słodkowodnej. Wprowadzane są one w skórę, tworząc mikroskopijne kanaliki. Dzięki temu:</w:t>
      </w:r>
    </w:p>
    <w:p w14:paraId="614AA564" w14:textId="77777777" w:rsidR="007F7D40" w:rsidRDefault="007F7D40">
      <w:pPr>
        <w:rPr>
          <w:rFonts w:ascii="Times New Roman" w:hAnsi="Times New Roman"/>
        </w:rPr>
      </w:pPr>
    </w:p>
    <w:p w14:paraId="07B7DC27" w14:textId="77777777" w:rsidR="007F7D40" w:rsidRDefault="00000000">
      <w:pPr>
        <w:rPr>
          <w:rFonts w:ascii="Times New Roman" w:hAnsi="Times New Roman"/>
        </w:rPr>
      </w:pPr>
      <w:r>
        <w:rPr>
          <w:rFonts w:ascii="Times New Roman" w:hAnsi="Times New Roman"/>
        </w:rPr>
        <w:t>* pobudzana jest regeneracja skóry,</w:t>
      </w:r>
    </w:p>
    <w:p w14:paraId="33856A15" w14:textId="77777777" w:rsidR="007F7D40" w:rsidRDefault="00000000">
      <w:pPr>
        <w:rPr>
          <w:rFonts w:ascii="Times New Roman" w:hAnsi="Times New Roman"/>
        </w:rPr>
      </w:pPr>
      <w:r>
        <w:rPr>
          <w:rFonts w:ascii="Times New Roman" w:hAnsi="Times New Roman"/>
        </w:rPr>
        <w:t>* zwiększa się produkcja kolagenu i elastyny,</w:t>
      </w:r>
    </w:p>
    <w:p w14:paraId="20437E06" w14:textId="77777777" w:rsidR="007F7D40" w:rsidRDefault="00000000">
      <w:pPr>
        <w:rPr>
          <w:rFonts w:ascii="Times New Roman" w:hAnsi="Times New Roman"/>
        </w:rPr>
      </w:pPr>
      <w:r>
        <w:rPr>
          <w:rFonts w:ascii="Times New Roman" w:hAnsi="Times New Roman"/>
        </w:rPr>
        <w:t>* składniki aktywne z serum mogą wnikać głębiej</w:t>
      </w:r>
    </w:p>
    <w:p w14:paraId="58467037" w14:textId="77777777" w:rsidR="007F7D40" w:rsidRDefault="00000000">
      <w:pPr>
        <w:rPr>
          <w:rFonts w:ascii="Times New Roman" w:hAnsi="Times New Roman"/>
        </w:rPr>
      </w:pPr>
      <w:r>
        <w:rPr>
          <w:rFonts w:ascii="Times New Roman" w:hAnsi="Times New Roman"/>
        </w:rPr>
        <w:t>Zabieg jest mniej inwazyjny niż laser czy mocna mikrodermabrazja ale nadal może powodować krótkotrwałe zaczerwienienie lub łuszczenie skóry.</w:t>
      </w:r>
    </w:p>
    <w:p w14:paraId="214BC520" w14:textId="77777777" w:rsidR="007F7D40" w:rsidRDefault="00000000">
      <w:pPr>
        <w:rPr>
          <w:rFonts w:ascii="Times New Roman" w:hAnsi="Times New Roman"/>
        </w:rPr>
      </w:pPr>
      <w:r>
        <w:rPr>
          <w:rFonts w:ascii="Times New Roman" w:hAnsi="Times New Roman"/>
        </w:rPr>
        <w:t>Koktajle dobierane są indywidualnie, zgodnie z potrzebami skóry. Cała procedura działa powierzchniowo – nie przerywa naskórka, dlatego jest odpowiednia również dla skóry wrażliwej i reaktywnej.</w:t>
      </w:r>
    </w:p>
    <w:p w14:paraId="72D6199D" w14:textId="77777777" w:rsidR="007F7D40" w:rsidRDefault="00000000">
      <w:pPr>
        <w:rPr>
          <w:rFonts w:ascii="Times New Roman" w:hAnsi="Times New Roman"/>
        </w:rPr>
      </w:pPr>
      <w:r>
        <w:rPr>
          <w:rFonts w:ascii="Times New Roman" w:hAnsi="Times New Roman"/>
        </w:rPr>
        <w:t xml:space="preserve">Rekomendujemy w zależności od problemu serię 3–6 zabiegów wykonywanych co 2–3 tygodnie. </w:t>
      </w:r>
    </w:p>
    <w:p w14:paraId="1AA196B2" w14:textId="77777777" w:rsidR="007F7D40" w:rsidRDefault="00000000">
      <w:pPr>
        <w:rPr>
          <w:rFonts w:ascii="Times New Roman" w:hAnsi="Times New Roman"/>
        </w:rPr>
      </w:pPr>
      <w:r>
        <w:rPr>
          <w:rFonts w:ascii="Times New Roman" w:hAnsi="Times New Roman"/>
        </w:rPr>
        <w:t xml:space="preserve">Nanoigły AURUMARIS świetnie sprawdzają się także jako jednorazowe odświeżenie skóry. Bezpośrednio po zabiegu cera często staje się delikatnie zaróżowiona, jednak ta naturalna reakcja szybko ustępuje. </w:t>
      </w:r>
    </w:p>
    <w:p w14:paraId="441EEB7A" w14:textId="77777777" w:rsidR="007F7D40" w:rsidRDefault="007F7D40">
      <w:pPr>
        <w:rPr>
          <w:rFonts w:ascii="Times New Roman" w:hAnsi="Times New Roman"/>
        </w:rPr>
      </w:pPr>
    </w:p>
    <w:p w14:paraId="713C85BA" w14:textId="77777777" w:rsidR="007F7D40" w:rsidRDefault="00000000">
      <w:pPr>
        <w:rPr>
          <w:rFonts w:ascii="Times New Roman" w:hAnsi="Times New Roman"/>
        </w:rPr>
      </w:pPr>
      <w:r>
        <w:rPr>
          <w:rFonts w:ascii="Times New Roman" w:hAnsi="Times New Roman"/>
        </w:rPr>
        <w:t>Normalne objawy po zabiegu:</w:t>
      </w:r>
    </w:p>
    <w:p w14:paraId="39E32BAE" w14:textId="77777777" w:rsidR="007F7D40" w:rsidRDefault="00000000">
      <w:pPr>
        <w:rPr>
          <w:rFonts w:ascii="Times New Roman" w:hAnsi="Times New Roman"/>
        </w:rPr>
      </w:pPr>
      <w:r>
        <w:rPr>
          <w:rFonts w:ascii="Times New Roman" w:hAnsi="Times New Roman"/>
        </w:rPr>
        <w:t>* uczucie „igiełek” w skórze przez 1–2 dni,</w:t>
      </w:r>
    </w:p>
    <w:p w14:paraId="5B0F7678" w14:textId="77777777" w:rsidR="007F7D40" w:rsidRDefault="00000000">
      <w:pPr>
        <w:rPr>
          <w:rFonts w:ascii="Times New Roman" w:hAnsi="Times New Roman"/>
        </w:rPr>
      </w:pPr>
      <w:r>
        <w:rPr>
          <w:rFonts w:ascii="Times New Roman" w:hAnsi="Times New Roman"/>
        </w:rPr>
        <w:t>* zaczerwienienie,</w:t>
      </w:r>
    </w:p>
    <w:p w14:paraId="7B40C5A3" w14:textId="77777777" w:rsidR="007F7D40" w:rsidRDefault="00000000">
      <w:pPr>
        <w:rPr>
          <w:rFonts w:ascii="Times New Roman" w:hAnsi="Times New Roman"/>
        </w:rPr>
      </w:pPr>
      <w:r>
        <w:rPr>
          <w:rFonts w:ascii="Times New Roman" w:hAnsi="Times New Roman"/>
        </w:rPr>
        <w:t>* lekkie łuszczenie po 2–3 dniach.</w:t>
      </w:r>
    </w:p>
    <w:p w14:paraId="7EEAFB91" w14:textId="77777777" w:rsidR="007F7D40" w:rsidRDefault="007F7D40">
      <w:pPr>
        <w:rPr>
          <w:rFonts w:ascii="Times New Roman" w:hAnsi="Times New Roman"/>
        </w:rPr>
      </w:pPr>
    </w:p>
    <w:p w14:paraId="17C1E589" w14:textId="77777777" w:rsidR="007F7D40" w:rsidRDefault="007F7D40">
      <w:pPr>
        <w:rPr>
          <w:rFonts w:ascii="Times New Roman" w:hAnsi="Times New Roman"/>
        </w:rPr>
      </w:pPr>
    </w:p>
    <w:p w14:paraId="048F75FD" w14:textId="77777777" w:rsidR="007F7D40" w:rsidRDefault="007F7D40">
      <w:pPr>
        <w:rPr>
          <w:rFonts w:ascii="Times New Roman" w:hAnsi="Times New Roman"/>
        </w:rPr>
      </w:pPr>
    </w:p>
    <w:p w14:paraId="0EAE2DC0" w14:textId="77777777" w:rsidR="007F7D40" w:rsidRDefault="007F7D40">
      <w:pPr>
        <w:rPr>
          <w:rFonts w:ascii="Times New Roman" w:hAnsi="Times New Roman"/>
        </w:rPr>
      </w:pPr>
    </w:p>
    <w:p w14:paraId="4B1DD320" w14:textId="77777777" w:rsidR="007F7D40" w:rsidRDefault="00000000">
      <w:pPr>
        <w:rPr>
          <w:rFonts w:ascii="Times New Roman" w:hAnsi="Times New Roman"/>
        </w:rPr>
      </w:pPr>
      <w:r>
        <w:rPr>
          <w:rFonts w:ascii="Times New Roman" w:hAnsi="Times New Roman"/>
        </w:rPr>
        <w:t>Przebieg zabiegu:</w:t>
      </w:r>
    </w:p>
    <w:p w14:paraId="52394B31" w14:textId="77777777" w:rsidR="007F7D40" w:rsidRDefault="00000000">
      <w:pPr>
        <w:rPr>
          <w:rFonts w:ascii="Times New Roman" w:hAnsi="Times New Roman"/>
        </w:rPr>
      </w:pPr>
      <w:r>
        <w:rPr>
          <w:rFonts w:ascii="Times New Roman" w:hAnsi="Times New Roman"/>
        </w:rPr>
        <w:t>1. Oczyszczanie, tonizacja i peeling skóry,</w:t>
      </w:r>
    </w:p>
    <w:p w14:paraId="7B066519" w14:textId="77777777" w:rsidR="007F7D40" w:rsidRDefault="00000000">
      <w:pPr>
        <w:rPr>
          <w:rFonts w:ascii="Times New Roman" w:hAnsi="Times New Roman"/>
        </w:rPr>
      </w:pPr>
      <w:r>
        <w:rPr>
          <w:rFonts w:ascii="Times New Roman" w:hAnsi="Times New Roman"/>
        </w:rPr>
        <w:t xml:space="preserve">2. Aplikacja proszku z mikro-igiełkami </w:t>
      </w:r>
    </w:p>
    <w:p w14:paraId="3F61692B" w14:textId="77777777" w:rsidR="007F7D40" w:rsidRDefault="00000000">
      <w:pPr>
        <w:rPr>
          <w:rFonts w:ascii="Times New Roman" w:hAnsi="Times New Roman"/>
        </w:rPr>
      </w:pPr>
      <w:r>
        <w:rPr>
          <w:rFonts w:ascii="Times New Roman" w:hAnsi="Times New Roman"/>
        </w:rPr>
        <w:t>3. Nałożenie serum i maski regenerującej</w:t>
      </w:r>
    </w:p>
    <w:p w14:paraId="170C5E7B" w14:textId="77777777" w:rsidR="007F7D40" w:rsidRDefault="00000000">
      <w:pPr>
        <w:rPr>
          <w:rFonts w:ascii="Times New Roman" w:hAnsi="Times New Roman"/>
        </w:rPr>
      </w:pPr>
      <w:r>
        <w:rPr>
          <w:rFonts w:ascii="Times New Roman" w:hAnsi="Times New Roman"/>
        </w:rPr>
        <w:t>4. Nałożenie kremu regeneracyjnego i SPF</w:t>
      </w:r>
    </w:p>
    <w:p w14:paraId="50914F94" w14:textId="77777777" w:rsidR="007F7D40" w:rsidRDefault="007F7D40">
      <w:pPr>
        <w:rPr>
          <w:rFonts w:ascii="Times New Roman" w:hAnsi="Times New Roman"/>
        </w:rPr>
      </w:pPr>
    </w:p>
    <w:p w14:paraId="71A6B1C3" w14:textId="77777777" w:rsidR="007F7D40" w:rsidRDefault="00000000">
      <w:pPr>
        <w:rPr>
          <w:rFonts w:ascii="Times New Roman" w:hAnsi="Times New Roman"/>
        </w:rPr>
      </w:pPr>
      <w:r>
        <w:rPr>
          <w:rFonts w:ascii="Times New Roman" w:hAnsi="Times New Roman"/>
        </w:rPr>
        <w:t>Wskazania:</w:t>
      </w:r>
    </w:p>
    <w:p w14:paraId="22FE6D3E" w14:textId="77777777" w:rsidR="007F7D40" w:rsidRDefault="00000000">
      <w:pPr>
        <w:rPr>
          <w:rFonts w:ascii="Times New Roman" w:hAnsi="Times New Roman"/>
        </w:rPr>
      </w:pPr>
      <w:r>
        <w:rPr>
          <w:rFonts w:ascii="Times New Roman" w:hAnsi="Times New Roman"/>
        </w:rPr>
        <w:t>* redukcji przebarwień,</w:t>
      </w:r>
    </w:p>
    <w:p w14:paraId="15B1B07A" w14:textId="77777777" w:rsidR="007F7D40" w:rsidRDefault="00000000">
      <w:pPr>
        <w:rPr>
          <w:rFonts w:ascii="Times New Roman" w:hAnsi="Times New Roman"/>
        </w:rPr>
      </w:pPr>
      <w:r>
        <w:rPr>
          <w:rFonts w:ascii="Times New Roman" w:hAnsi="Times New Roman"/>
        </w:rPr>
        <w:lastRenderedPageBreak/>
        <w:t>* wygładzania blizn i przebarwień potrądzikowych,</w:t>
      </w:r>
    </w:p>
    <w:p w14:paraId="5CCC00B3" w14:textId="77777777" w:rsidR="007F7D40" w:rsidRDefault="00000000">
      <w:pPr>
        <w:rPr>
          <w:rFonts w:ascii="Times New Roman" w:hAnsi="Times New Roman"/>
        </w:rPr>
      </w:pPr>
      <w:r>
        <w:rPr>
          <w:rFonts w:ascii="Times New Roman" w:hAnsi="Times New Roman"/>
        </w:rPr>
        <w:t>* poprawa struktury skóry i zmniejszenia zmarszczek,</w:t>
      </w:r>
    </w:p>
    <w:p w14:paraId="1943BEB4" w14:textId="77777777" w:rsidR="007F7D40" w:rsidRDefault="00000000">
      <w:pPr>
        <w:rPr>
          <w:rFonts w:ascii="Times New Roman" w:hAnsi="Times New Roman"/>
        </w:rPr>
      </w:pPr>
      <w:r>
        <w:rPr>
          <w:rFonts w:ascii="Times New Roman" w:hAnsi="Times New Roman"/>
        </w:rPr>
        <w:t>* rozjaśnienia i ujednolicenia kolorytu,</w:t>
      </w:r>
    </w:p>
    <w:p w14:paraId="56F7B38A" w14:textId="77777777" w:rsidR="007F7D40" w:rsidRDefault="00000000">
      <w:pPr>
        <w:rPr>
          <w:rFonts w:ascii="Times New Roman" w:hAnsi="Times New Roman"/>
        </w:rPr>
      </w:pPr>
      <w:r>
        <w:rPr>
          <w:rFonts w:ascii="Times New Roman" w:hAnsi="Times New Roman"/>
        </w:rPr>
        <w:t>* zwężenie porów</w:t>
      </w:r>
    </w:p>
    <w:p w14:paraId="77AF9F27" w14:textId="77777777" w:rsidR="007F7D40" w:rsidRDefault="00000000">
      <w:pPr>
        <w:rPr>
          <w:rFonts w:ascii="Times New Roman" w:hAnsi="Times New Roman"/>
        </w:rPr>
      </w:pPr>
      <w:r>
        <w:rPr>
          <w:rFonts w:ascii="Times New Roman" w:hAnsi="Times New Roman"/>
        </w:rPr>
        <w:t>* wypłycenie blizn zanikowych oraz rozstępów</w:t>
      </w:r>
    </w:p>
    <w:p w14:paraId="27799C32" w14:textId="77777777" w:rsidR="007F7D40" w:rsidRDefault="00000000">
      <w:pPr>
        <w:rPr>
          <w:rFonts w:ascii="Times New Roman" w:hAnsi="Times New Roman"/>
        </w:rPr>
      </w:pPr>
      <w:r>
        <w:rPr>
          <w:rFonts w:ascii="Times New Roman" w:hAnsi="Times New Roman"/>
        </w:rPr>
        <w:t>* ogólnea regeneracja i efekt anti-aging</w:t>
      </w:r>
    </w:p>
    <w:p w14:paraId="7F69FBE8" w14:textId="77777777" w:rsidR="007F7D40" w:rsidRDefault="007F7D40">
      <w:pPr>
        <w:rPr>
          <w:rFonts w:ascii="Times New Roman" w:hAnsi="Times New Roman"/>
        </w:rPr>
      </w:pPr>
    </w:p>
    <w:p w14:paraId="1FF1FA01" w14:textId="77777777" w:rsidR="007F7D40" w:rsidRDefault="007F7D40">
      <w:pPr>
        <w:rPr>
          <w:rFonts w:ascii="Times New Roman" w:hAnsi="Times New Roman"/>
        </w:rPr>
      </w:pPr>
    </w:p>
    <w:p w14:paraId="2110C29F" w14:textId="3F23C947" w:rsidR="007F7D40" w:rsidRDefault="00CE1E6A">
      <w:pPr>
        <w:rPr>
          <w:rFonts w:ascii="Times New Roman" w:hAnsi="Times New Roman"/>
        </w:rPr>
      </w:pPr>
      <w:r>
        <w:rPr>
          <w:rFonts w:ascii="Times New Roman" w:hAnsi="Times New Roman"/>
        </w:rPr>
        <w:t>Bezwzględne przeciwwskazania:</w:t>
      </w:r>
    </w:p>
    <w:p w14:paraId="1B070177" w14:textId="77777777" w:rsidR="007F7D40" w:rsidRDefault="00000000">
      <w:pPr>
        <w:rPr>
          <w:rFonts w:ascii="Times New Roman" w:hAnsi="Times New Roman"/>
        </w:rPr>
      </w:pPr>
      <w:r>
        <w:rPr>
          <w:rFonts w:ascii="Times New Roman" w:hAnsi="Times New Roman"/>
        </w:rPr>
        <w:t>* aktywne stany zapalne skóry ( trądzik ropny),</w:t>
      </w:r>
    </w:p>
    <w:p w14:paraId="76CFF271" w14:textId="77777777" w:rsidR="007F7D40" w:rsidRDefault="00000000">
      <w:pPr>
        <w:rPr>
          <w:rFonts w:ascii="Times New Roman" w:hAnsi="Times New Roman"/>
        </w:rPr>
      </w:pPr>
      <w:r>
        <w:rPr>
          <w:rFonts w:ascii="Times New Roman" w:hAnsi="Times New Roman"/>
        </w:rPr>
        <w:t>* infekcje wirusowe, bakteryjne lub grzybicze,</w:t>
      </w:r>
    </w:p>
    <w:p w14:paraId="2294CC71" w14:textId="77777777" w:rsidR="007F7D40" w:rsidRDefault="00000000">
      <w:pPr>
        <w:rPr>
          <w:rFonts w:ascii="Times New Roman" w:hAnsi="Times New Roman"/>
        </w:rPr>
      </w:pPr>
      <w:r>
        <w:rPr>
          <w:rFonts w:ascii="Times New Roman" w:hAnsi="Times New Roman"/>
        </w:rPr>
        <w:t>* przerwana ciągłość naskórka w miejscu zabiegowym ( rany, otarcia, świeże blizny, oparzenia słoneczne),</w:t>
      </w:r>
    </w:p>
    <w:p w14:paraId="4173DA66" w14:textId="77777777" w:rsidR="007F7D40" w:rsidRDefault="00000000">
      <w:pPr>
        <w:rPr>
          <w:rFonts w:ascii="Times New Roman" w:hAnsi="Times New Roman"/>
        </w:rPr>
      </w:pPr>
      <w:r>
        <w:rPr>
          <w:rFonts w:ascii="Times New Roman" w:hAnsi="Times New Roman"/>
        </w:rPr>
        <w:t>* choroby autoimmunologiczne</w:t>
      </w:r>
    </w:p>
    <w:p w14:paraId="148E629C" w14:textId="77777777" w:rsidR="007F7D40" w:rsidRDefault="00000000">
      <w:pPr>
        <w:rPr>
          <w:rFonts w:ascii="Times New Roman" w:hAnsi="Times New Roman"/>
        </w:rPr>
      </w:pPr>
      <w:r>
        <w:rPr>
          <w:rFonts w:ascii="Times New Roman" w:hAnsi="Times New Roman"/>
        </w:rPr>
        <w:t>* zaburzenia krzepnięcia krwi</w:t>
      </w:r>
    </w:p>
    <w:p w14:paraId="3569AF33" w14:textId="77777777" w:rsidR="007F7D40" w:rsidRDefault="00000000">
      <w:pPr>
        <w:rPr>
          <w:rFonts w:ascii="Times New Roman" w:hAnsi="Times New Roman"/>
        </w:rPr>
      </w:pPr>
      <w:r>
        <w:rPr>
          <w:rFonts w:ascii="Times New Roman" w:hAnsi="Times New Roman"/>
        </w:rPr>
        <w:t>* choroby nowotworowe w trakcie leczenia</w:t>
      </w:r>
    </w:p>
    <w:p w14:paraId="3272F7AB" w14:textId="77777777" w:rsidR="007F7D40" w:rsidRDefault="00000000">
      <w:pPr>
        <w:rPr>
          <w:rFonts w:ascii="Times New Roman" w:hAnsi="Times New Roman"/>
        </w:rPr>
      </w:pPr>
      <w:r>
        <w:rPr>
          <w:rFonts w:ascii="Times New Roman" w:hAnsi="Times New Roman"/>
        </w:rPr>
        <w:t>* stosowanie retinoidów doustnych (np. Isotretinoin) w ostatnich 6–12 miesiącach</w:t>
      </w:r>
    </w:p>
    <w:p w14:paraId="7F94212D" w14:textId="77777777" w:rsidR="007F7D40" w:rsidRDefault="00000000">
      <w:pPr>
        <w:rPr>
          <w:rFonts w:ascii="Times New Roman" w:hAnsi="Times New Roman"/>
        </w:rPr>
      </w:pPr>
      <w:r>
        <w:rPr>
          <w:rFonts w:ascii="Times New Roman" w:hAnsi="Times New Roman"/>
        </w:rPr>
        <w:t>* silne leczenie sterydowe</w:t>
      </w:r>
    </w:p>
    <w:p w14:paraId="70C9B52E" w14:textId="77777777" w:rsidR="007F7D40" w:rsidRDefault="00000000">
      <w:pPr>
        <w:rPr>
          <w:rFonts w:ascii="Times New Roman" w:hAnsi="Times New Roman"/>
        </w:rPr>
      </w:pPr>
      <w:r>
        <w:rPr>
          <w:rFonts w:ascii="Times New Roman" w:hAnsi="Times New Roman"/>
        </w:rPr>
        <w:t>* terapia przeciwzakrzepowa</w:t>
      </w:r>
    </w:p>
    <w:p w14:paraId="05388D0A" w14:textId="77777777" w:rsidR="007F7D40" w:rsidRDefault="00000000">
      <w:pPr>
        <w:rPr>
          <w:rFonts w:ascii="Times New Roman" w:hAnsi="Times New Roman"/>
        </w:rPr>
      </w:pPr>
      <w:r>
        <w:rPr>
          <w:rFonts w:ascii="Times New Roman" w:hAnsi="Times New Roman"/>
        </w:rPr>
        <w:t>* ciąża i laktacja (po konsultacji indywidualnej).</w:t>
      </w:r>
    </w:p>
    <w:p w14:paraId="65877EB0" w14:textId="77777777" w:rsidR="007F7D40" w:rsidRDefault="00000000">
      <w:pPr>
        <w:rPr>
          <w:rFonts w:ascii="Times New Roman" w:hAnsi="Times New Roman"/>
        </w:rPr>
      </w:pPr>
      <w:r>
        <w:rPr>
          <w:rFonts w:ascii="Times New Roman" w:hAnsi="Times New Roman"/>
        </w:rPr>
        <w:t>* skłonność do blizn przerostowych lub keloidów</w:t>
      </w:r>
    </w:p>
    <w:p w14:paraId="1A141FC6" w14:textId="77777777" w:rsidR="007F7D40" w:rsidRDefault="00000000">
      <w:pPr>
        <w:rPr>
          <w:rFonts w:ascii="Times New Roman" w:hAnsi="Times New Roman"/>
        </w:rPr>
      </w:pPr>
      <w:r>
        <w:rPr>
          <w:rFonts w:ascii="Times New Roman" w:hAnsi="Times New Roman"/>
        </w:rPr>
        <w:t>* bardzo wrażliwa lub reaktywna skóra</w:t>
      </w:r>
    </w:p>
    <w:p w14:paraId="1113AFBF" w14:textId="77777777" w:rsidR="007F7D40" w:rsidRDefault="00000000">
      <w:pPr>
        <w:rPr>
          <w:rFonts w:ascii="Times New Roman" w:hAnsi="Times New Roman"/>
        </w:rPr>
      </w:pPr>
      <w:r>
        <w:rPr>
          <w:rFonts w:ascii="Times New Roman" w:hAnsi="Times New Roman"/>
        </w:rPr>
        <w:t>* świeża opalenizna lub planowane intensywne opalanie</w:t>
      </w:r>
    </w:p>
    <w:p w14:paraId="3B49EA6F" w14:textId="77777777" w:rsidR="007F7D40" w:rsidRDefault="007F7D40">
      <w:pPr>
        <w:rPr>
          <w:rFonts w:ascii="Times New Roman" w:hAnsi="Times New Roman"/>
        </w:rPr>
      </w:pPr>
    </w:p>
    <w:p w14:paraId="1DB37912" w14:textId="77777777" w:rsidR="007F7D40" w:rsidRDefault="007F7D40">
      <w:pPr>
        <w:rPr>
          <w:rFonts w:ascii="Times New Roman" w:hAnsi="Times New Roman"/>
        </w:rPr>
      </w:pPr>
    </w:p>
    <w:p w14:paraId="09386BBA" w14:textId="61356218" w:rsidR="007F7D40" w:rsidRDefault="00CE1E6A">
      <w:pPr>
        <w:rPr>
          <w:rFonts w:ascii="Times New Roman" w:hAnsi="Times New Roman"/>
        </w:rPr>
      </w:pPr>
      <w:r>
        <w:rPr>
          <w:rFonts w:ascii="Times New Roman" w:hAnsi="Times New Roman"/>
        </w:rPr>
        <w:t>Wskazówki pozabiegowe:</w:t>
      </w:r>
    </w:p>
    <w:p w14:paraId="54897D49" w14:textId="77777777" w:rsidR="007F7D40" w:rsidRDefault="00000000">
      <w:pPr>
        <w:rPr>
          <w:rFonts w:ascii="Times New Roman" w:hAnsi="Times New Roman"/>
        </w:rPr>
      </w:pPr>
      <w:r>
        <w:rPr>
          <w:rFonts w:ascii="Times New Roman" w:hAnsi="Times New Roman"/>
        </w:rPr>
        <w:t>* nie myć twarzy przez ok. 8–12 godzin (chyba że kosmetolog zaleci inaczej),</w:t>
      </w:r>
    </w:p>
    <w:p w14:paraId="399834A2" w14:textId="77777777" w:rsidR="007F7D40" w:rsidRDefault="00000000">
      <w:pPr>
        <w:rPr>
          <w:rFonts w:ascii="Times New Roman" w:hAnsi="Times New Roman"/>
        </w:rPr>
      </w:pPr>
      <w:r>
        <w:rPr>
          <w:rFonts w:ascii="Times New Roman" w:hAnsi="Times New Roman"/>
        </w:rPr>
        <w:t>* nie dotykać i nie pocierać skóry,</w:t>
      </w:r>
    </w:p>
    <w:p w14:paraId="1F27FFE6" w14:textId="77777777" w:rsidR="007F7D40" w:rsidRDefault="00000000">
      <w:pPr>
        <w:rPr>
          <w:rFonts w:ascii="Times New Roman" w:hAnsi="Times New Roman"/>
        </w:rPr>
      </w:pPr>
      <w:r>
        <w:rPr>
          <w:rFonts w:ascii="Times New Roman" w:hAnsi="Times New Roman"/>
        </w:rPr>
        <w:t>* zachować sterylność (  świeża poszewka na poduszkę, świeży ręcznik do okolicy zabiegowej)</w:t>
      </w:r>
    </w:p>
    <w:p w14:paraId="5C90D440" w14:textId="77777777" w:rsidR="007F7D40" w:rsidRDefault="00000000">
      <w:pPr>
        <w:rPr>
          <w:rFonts w:ascii="Times New Roman" w:hAnsi="Times New Roman"/>
        </w:rPr>
      </w:pPr>
      <w:r>
        <w:rPr>
          <w:rFonts w:ascii="Times New Roman" w:hAnsi="Times New Roman"/>
        </w:rPr>
        <w:lastRenderedPageBreak/>
        <w:t>* unikać makijażu (24 – 48 h po zabiegu)</w:t>
      </w:r>
    </w:p>
    <w:p w14:paraId="3B2B6FD8" w14:textId="77777777" w:rsidR="007F7D40" w:rsidRDefault="00000000">
      <w:pPr>
        <w:rPr>
          <w:rFonts w:ascii="Times New Roman" w:hAnsi="Times New Roman"/>
        </w:rPr>
      </w:pPr>
      <w:r>
        <w:rPr>
          <w:rFonts w:ascii="Times New Roman" w:hAnsi="Times New Roman"/>
        </w:rPr>
        <w:t>* nie stosować żadnych nowych kosmetyków</w:t>
      </w:r>
    </w:p>
    <w:p w14:paraId="0C6E8E15" w14:textId="77777777" w:rsidR="007F7D40" w:rsidRDefault="00000000">
      <w:pPr>
        <w:rPr>
          <w:rFonts w:ascii="Times New Roman" w:hAnsi="Times New Roman"/>
        </w:rPr>
      </w:pPr>
      <w:r>
        <w:rPr>
          <w:rFonts w:ascii="Times New Roman" w:hAnsi="Times New Roman"/>
        </w:rPr>
        <w:t>* używać łagodnych preparatów myjących i kremów regenerujących rekomendowanych przez kosmetologa,</w:t>
      </w:r>
    </w:p>
    <w:p w14:paraId="084D8297" w14:textId="77777777" w:rsidR="007F7D40" w:rsidRDefault="00000000">
      <w:pPr>
        <w:rPr>
          <w:rFonts w:ascii="Times New Roman" w:hAnsi="Times New Roman"/>
        </w:rPr>
      </w:pPr>
      <w:r>
        <w:rPr>
          <w:rFonts w:ascii="Times New Roman" w:hAnsi="Times New Roman"/>
        </w:rPr>
        <w:t>* nie stosować peelingów mechanicznych ani enzymatycznych,</w:t>
      </w:r>
    </w:p>
    <w:p w14:paraId="20978EDC" w14:textId="77777777" w:rsidR="007F7D40" w:rsidRDefault="00000000">
      <w:pPr>
        <w:rPr>
          <w:rFonts w:ascii="Times New Roman" w:hAnsi="Times New Roman"/>
        </w:rPr>
      </w:pPr>
      <w:r>
        <w:rPr>
          <w:rFonts w:ascii="Times New Roman" w:hAnsi="Times New Roman"/>
        </w:rPr>
        <w:t>* unikać kosmetyków z retinolem, kwasami z substancjami drażniącymi skórę</w:t>
      </w:r>
    </w:p>
    <w:p w14:paraId="715043A5" w14:textId="77777777" w:rsidR="007F7D40" w:rsidRDefault="00000000">
      <w:pPr>
        <w:rPr>
          <w:rFonts w:ascii="Times New Roman" w:hAnsi="Times New Roman"/>
        </w:rPr>
      </w:pPr>
      <w:r>
        <w:rPr>
          <w:rFonts w:ascii="Times New Roman" w:hAnsi="Times New Roman"/>
        </w:rPr>
        <w:t>* nie korzystać z sauny, basenu, solarium</w:t>
      </w:r>
    </w:p>
    <w:p w14:paraId="2F3FF3D9" w14:textId="77777777" w:rsidR="007F7D40" w:rsidRDefault="00000000">
      <w:pPr>
        <w:rPr>
          <w:rFonts w:ascii="Times New Roman" w:hAnsi="Times New Roman"/>
        </w:rPr>
      </w:pPr>
      <w:r>
        <w:rPr>
          <w:rFonts w:ascii="Times New Roman" w:hAnsi="Times New Roman"/>
        </w:rPr>
        <w:t>* ograniczyć intensywny wysiłek fizyczny</w:t>
      </w:r>
    </w:p>
    <w:p w14:paraId="437A9CAE" w14:textId="77777777" w:rsidR="007F7D40" w:rsidRDefault="00000000">
      <w:pPr>
        <w:rPr>
          <w:rFonts w:ascii="Times New Roman" w:hAnsi="Times New Roman"/>
        </w:rPr>
      </w:pPr>
      <w:r>
        <w:rPr>
          <w:rFonts w:ascii="Times New Roman" w:hAnsi="Times New Roman"/>
        </w:rPr>
        <w:t>* codziennie stosować krem z wysokim filtrem SPF 50,</w:t>
      </w:r>
    </w:p>
    <w:p w14:paraId="51D998AD" w14:textId="77777777" w:rsidR="007F7D40" w:rsidRDefault="00000000">
      <w:pPr>
        <w:rPr>
          <w:rFonts w:ascii="Times New Roman" w:hAnsi="Times New Roman"/>
        </w:rPr>
      </w:pPr>
      <w:r>
        <w:rPr>
          <w:rFonts w:ascii="Times New Roman" w:hAnsi="Times New Roman"/>
        </w:rPr>
        <w:t>* nie drapać i nie zrywać łuszczącej się skóry,</w:t>
      </w:r>
    </w:p>
    <w:p w14:paraId="23C2FA0B" w14:textId="77777777" w:rsidR="007F7D40" w:rsidRDefault="00000000">
      <w:pPr>
        <w:rPr>
          <w:rFonts w:ascii="Times New Roman" w:hAnsi="Times New Roman"/>
        </w:rPr>
      </w:pPr>
      <w:r>
        <w:rPr>
          <w:rFonts w:ascii="Times New Roman" w:hAnsi="Times New Roman"/>
        </w:rPr>
        <w:t>* pić dużo wody</w:t>
      </w:r>
    </w:p>
    <w:p w14:paraId="09FF3FA2" w14:textId="77777777" w:rsidR="007F7D40" w:rsidRDefault="007F7D40">
      <w:pPr>
        <w:rPr>
          <w:rFonts w:ascii="Times New Roman" w:hAnsi="Times New Roman"/>
        </w:rPr>
      </w:pPr>
    </w:p>
    <w:sectPr w:rsidR="007F7D40">
      <w:pgSz w:w="11906" w:h="16838"/>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E41C2B" w14:textId="77777777" w:rsidR="00872A44" w:rsidRDefault="00872A44">
      <w:pPr>
        <w:spacing w:after="0" w:line="240" w:lineRule="auto"/>
      </w:pPr>
      <w:r>
        <w:separator/>
      </w:r>
    </w:p>
  </w:endnote>
  <w:endnote w:type="continuationSeparator" w:id="0">
    <w:p w14:paraId="58C9275D" w14:textId="77777777" w:rsidR="00872A44" w:rsidRDefault="00872A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A7415" w14:textId="77777777" w:rsidR="00872A44" w:rsidRDefault="00872A44">
      <w:pPr>
        <w:spacing w:after="0" w:line="240" w:lineRule="auto"/>
      </w:pPr>
      <w:r>
        <w:rPr>
          <w:color w:val="000000"/>
        </w:rPr>
        <w:separator/>
      </w:r>
    </w:p>
  </w:footnote>
  <w:footnote w:type="continuationSeparator" w:id="0">
    <w:p w14:paraId="6702B916" w14:textId="77777777" w:rsidR="00872A44" w:rsidRDefault="00872A4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7D40"/>
    <w:rsid w:val="00314D76"/>
    <w:rsid w:val="007F7D40"/>
    <w:rsid w:val="00872A44"/>
    <w:rsid w:val="0092262D"/>
    <w:rsid w:val="00A1350B"/>
    <w:rsid w:val="00A77E40"/>
    <w:rsid w:val="00CE1E6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FD5F89"/>
  <w15:docId w15:val="{78536FD6-3F59-4890-BBD2-CD3AFD2538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kern w:val="3"/>
        <w:sz w:val="24"/>
        <w:szCs w:val="24"/>
        <w:lang w:val="pl-PL" w:eastAsia="en-US" w:bidi="ar-SA"/>
      </w:rPr>
    </w:rPrDefault>
    <w:pPrDefault>
      <w:pPr>
        <w:autoSpaceDN w:val="0"/>
        <w:spacing w:after="16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suppressAutoHyphens/>
    </w:pPr>
  </w:style>
  <w:style w:type="paragraph" w:styleId="Nagwek1">
    <w:name w:val="heading 1"/>
    <w:basedOn w:val="Normalny"/>
    <w:next w:val="Normalny"/>
    <w:uiPriority w:val="9"/>
    <w:qFormat/>
    <w:pPr>
      <w:keepNext/>
      <w:keepLines/>
      <w:spacing w:before="360" w:after="80"/>
      <w:outlineLvl w:val="0"/>
    </w:pPr>
    <w:rPr>
      <w:rFonts w:ascii="Calibri Light" w:eastAsia="Times New Roman" w:hAnsi="Calibri Light"/>
      <w:color w:val="2F5496"/>
      <w:sz w:val="40"/>
      <w:szCs w:val="40"/>
    </w:rPr>
  </w:style>
  <w:style w:type="paragraph" w:styleId="Nagwek2">
    <w:name w:val="heading 2"/>
    <w:basedOn w:val="Normalny"/>
    <w:next w:val="Normalny"/>
    <w:uiPriority w:val="9"/>
    <w:semiHidden/>
    <w:unhideWhenUsed/>
    <w:qFormat/>
    <w:pPr>
      <w:keepNext/>
      <w:keepLines/>
      <w:spacing w:before="160" w:after="80"/>
      <w:outlineLvl w:val="1"/>
    </w:pPr>
    <w:rPr>
      <w:rFonts w:ascii="Calibri Light" w:eastAsia="Times New Roman" w:hAnsi="Calibri Light"/>
      <w:color w:val="2F5496"/>
      <w:sz w:val="32"/>
      <w:szCs w:val="32"/>
    </w:rPr>
  </w:style>
  <w:style w:type="paragraph" w:styleId="Nagwek3">
    <w:name w:val="heading 3"/>
    <w:basedOn w:val="Normalny"/>
    <w:next w:val="Normalny"/>
    <w:uiPriority w:val="9"/>
    <w:semiHidden/>
    <w:unhideWhenUsed/>
    <w:qFormat/>
    <w:pPr>
      <w:keepNext/>
      <w:keepLines/>
      <w:spacing w:before="160" w:after="80"/>
      <w:outlineLvl w:val="2"/>
    </w:pPr>
    <w:rPr>
      <w:rFonts w:eastAsia="Times New Roman"/>
      <w:color w:val="2F5496"/>
      <w:sz w:val="28"/>
      <w:szCs w:val="28"/>
    </w:rPr>
  </w:style>
  <w:style w:type="paragraph" w:styleId="Nagwek4">
    <w:name w:val="heading 4"/>
    <w:basedOn w:val="Normalny"/>
    <w:next w:val="Normalny"/>
    <w:uiPriority w:val="9"/>
    <w:semiHidden/>
    <w:unhideWhenUsed/>
    <w:qFormat/>
    <w:pPr>
      <w:keepNext/>
      <w:keepLines/>
      <w:spacing w:before="80" w:after="40"/>
      <w:outlineLvl w:val="3"/>
    </w:pPr>
    <w:rPr>
      <w:rFonts w:eastAsia="Times New Roman"/>
      <w:i/>
      <w:iCs/>
      <w:color w:val="2F5496"/>
    </w:rPr>
  </w:style>
  <w:style w:type="paragraph" w:styleId="Nagwek5">
    <w:name w:val="heading 5"/>
    <w:basedOn w:val="Normalny"/>
    <w:next w:val="Normalny"/>
    <w:uiPriority w:val="9"/>
    <w:semiHidden/>
    <w:unhideWhenUsed/>
    <w:qFormat/>
    <w:pPr>
      <w:keepNext/>
      <w:keepLines/>
      <w:spacing w:before="80" w:after="40"/>
      <w:outlineLvl w:val="4"/>
    </w:pPr>
    <w:rPr>
      <w:rFonts w:eastAsia="Times New Roman"/>
      <w:color w:val="2F5496"/>
    </w:rPr>
  </w:style>
  <w:style w:type="paragraph" w:styleId="Nagwek6">
    <w:name w:val="heading 6"/>
    <w:basedOn w:val="Normalny"/>
    <w:next w:val="Normalny"/>
    <w:uiPriority w:val="9"/>
    <w:semiHidden/>
    <w:unhideWhenUsed/>
    <w:qFormat/>
    <w:pPr>
      <w:keepNext/>
      <w:keepLines/>
      <w:spacing w:before="40" w:after="0"/>
      <w:outlineLvl w:val="5"/>
    </w:pPr>
    <w:rPr>
      <w:rFonts w:eastAsia="Times New Roman"/>
      <w:i/>
      <w:iCs/>
      <w:color w:val="595959"/>
    </w:rPr>
  </w:style>
  <w:style w:type="paragraph" w:styleId="Nagwek7">
    <w:name w:val="heading 7"/>
    <w:basedOn w:val="Normalny"/>
    <w:next w:val="Normalny"/>
    <w:pPr>
      <w:keepNext/>
      <w:keepLines/>
      <w:spacing w:before="40" w:after="0"/>
      <w:outlineLvl w:val="6"/>
    </w:pPr>
    <w:rPr>
      <w:rFonts w:eastAsia="Times New Roman"/>
      <w:color w:val="595959"/>
    </w:rPr>
  </w:style>
  <w:style w:type="paragraph" w:styleId="Nagwek8">
    <w:name w:val="heading 8"/>
    <w:basedOn w:val="Normalny"/>
    <w:next w:val="Normalny"/>
    <w:pPr>
      <w:keepNext/>
      <w:keepLines/>
      <w:spacing w:after="0"/>
      <w:outlineLvl w:val="7"/>
    </w:pPr>
    <w:rPr>
      <w:rFonts w:eastAsia="Times New Roman"/>
      <w:i/>
      <w:iCs/>
      <w:color w:val="272727"/>
    </w:rPr>
  </w:style>
  <w:style w:type="paragraph" w:styleId="Nagwek9">
    <w:name w:val="heading 9"/>
    <w:basedOn w:val="Normalny"/>
    <w:next w:val="Normalny"/>
    <w:pPr>
      <w:keepNext/>
      <w:keepLines/>
      <w:spacing w:after="0"/>
      <w:outlineLvl w:val="8"/>
    </w:pPr>
    <w:rPr>
      <w:rFonts w:eastAsia="Times New Roman"/>
      <w:color w:val="272727"/>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rPr>
      <w:rFonts w:ascii="Calibri Light" w:eastAsia="Times New Roman" w:hAnsi="Calibri Light" w:cs="Times New Roman"/>
      <w:color w:val="2F5496"/>
      <w:sz w:val="40"/>
      <w:szCs w:val="40"/>
    </w:rPr>
  </w:style>
  <w:style w:type="character" w:customStyle="1" w:styleId="Nagwek2Znak">
    <w:name w:val="Nagłówek 2 Znak"/>
    <w:basedOn w:val="Domylnaczcionkaakapitu"/>
    <w:rPr>
      <w:rFonts w:ascii="Calibri Light" w:eastAsia="Times New Roman" w:hAnsi="Calibri Light" w:cs="Times New Roman"/>
      <w:color w:val="2F5496"/>
      <w:sz w:val="32"/>
      <w:szCs w:val="32"/>
    </w:rPr>
  </w:style>
  <w:style w:type="character" w:customStyle="1" w:styleId="Nagwek3Znak">
    <w:name w:val="Nagłówek 3 Znak"/>
    <w:basedOn w:val="Domylnaczcionkaakapitu"/>
    <w:rPr>
      <w:rFonts w:eastAsia="Times New Roman" w:cs="Times New Roman"/>
      <w:color w:val="2F5496"/>
      <w:sz w:val="28"/>
      <w:szCs w:val="28"/>
    </w:rPr>
  </w:style>
  <w:style w:type="character" w:customStyle="1" w:styleId="Nagwek4Znak">
    <w:name w:val="Nagłówek 4 Znak"/>
    <w:basedOn w:val="Domylnaczcionkaakapitu"/>
    <w:rPr>
      <w:rFonts w:eastAsia="Times New Roman" w:cs="Times New Roman"/>
      <w:i/>
      <w:iCs/>
      <w:color w:val="2F5496"/>
    </w:rPr>
  </w:style>
  <w:style w:type="character" w:customStyle="1" w:styleId="Nagwek5Znak">
    <w:name w:val="Nagłówek 5 Znak"/>
    <w:basedOn w:val="Domylnaczcionkaakapitu"/>
    <w:rPr>
      <w:rFonts w:eastAsia="Times New Roman" w:cs="Times New Roman"/>
      <w:color w:val="2F5496"/>
    </w:rPr>
  </w:style>
  <w:style w:type="character" w:customStyle="1" w:styleId="Nagwek6Znak">
    <w:name w:val="Nagłówek 6 Znak"/>
    <w:basedOn w:val="Domylnaczcionkaakapitu"/>
    <w:rPr>
      <w:rFonts w:eastAsia="Times New Roman" w:cs="Times New Roman"/>
      <w:i/>
      <w:iCs/>
      <w:color w:val="595959"/>
    </w:rPr>
  </w:style>
  <w:style w:type="character" w:customStyle="1" w:styleId="Nagwek7Znak">
    <w:name w:val="Nagłówek 7 Znak"/>
    <w:basedOn w:val="Domylnaczcionkaakapitu"/>
    <w:rPr>
      <w:rFonts w:eastAsia="Times New Roman" w:cs="Times New Roman"/>
      <w:color w:val="595959"/>
    </w:rPr>
  </w:style>
  <w:style w:type="character" w:customStyle="1" w:styleId="Nagwek8Znak">
    <w:name w:val="Nagłówek 8 Znak"/>
    <w:basedOn w:val="Domylnaczcionkaakapitu"/>
    <w:rPr>
      <w:rFonts w:eastAsia="Times New Roman" w:cs="Times New Roman"/>
      <w:i/>
      <w:iCs/>
      <w:color w:val="272727"/>
    </w:rPr>
  </w:style>
  <w:style w:type="character" w:customStyle="1" w:styleId="Nagwek9Znak">
    <w:name w:val="Nagłówek 9 Znak"/>
    <w:basedOn w:val="Domylnaczcionkaakapitu"/>
    <w:rPr>
      <w:rFonts w:eastAsia="Times New Roman" w:cs="Times New Roman"/>
      <w:color w:val="272727"/>
    </w:rPr>
  </w:style>
  <w:style w:type="paragraph" w:styleId="Tytu">
    <w:name w:val="Title"/>
    <w:basedOn w:val="Normalny"/>
    <w:next w:val="Normalny"/>
    <w:uiPriority w:val="10"/>
    <w:qFormat/>
    <w:pPr>
      <w:spacing w:after="80" w:line="240" w:lineRule="auto"/>
    </w:pPr>
    <w:rPr>
      <w:rFonts w:ascii="Calibri Light" w:eastAsia="Times New Roman" w:hAnsi="Calibri Light"/>
      <w:spacing w:val="-10"/>
      <w:sz w:val="56"/>
      <w:szCs w:val="56"/>
    </w:rPr>
  </w:style>
  <w:style w:type="character" w:customStyle="1" w:styleId="TytuZnak">
    <w:name w:val="Tytuł Znak"/>
    <w:basedOn w:val="Domylnaczcionkaakapitu"/>
    <w:rPr>
      <w:rFonts w:ascii="Calibri Light" w:eastAsia="Times New Roman" w:hAnsi="Calibri Light" w:cs="Times New Roman"/>
      <w:spacing w:val="-10"/>
      <w:kern w:val="3"/>
      <w:sz w:val="56"/>
      <w:szCs w:val="56"/>
    </w:rPr>
  </w:style>
  <w:style w:type="paragraph" w:styleId="Podtytu">
    <w:name w:val="Subtitle"/>
    <w:basedOn w:val="Normalny"/>
    <w:next w:val="Normalny"/>
    <w:uiPriority w:val="11"/>
    <w:qFormat/>
    <w:rPr>
      <w:rFonts w:eastAsia="Times New Roman"/>
      <w:color w:val="595959"/>
      <w:spacing w:val="15"/>
      <w:sz w:val="28"/>
      <w:szCs w:val="28"/>
    </w:rPr>
  </w:style>
  <w:style w:type="character" w:customStyle="1" w:styleId="PodtytuZnak">
    <w:name w:val="Podtytuł Znak"/>
    <w:basedOn w:val="Domylnaczcionkaakapitu"/>
    <w:rPr>
      <w:rFonts w:eastAsia="Times New Roman" w:cs="Times New Roman"/>
      <w:color w:val="595959"/>
      <w:spacing w:val="15"/>
      <w:sz w:val="28"/>
      <w:szCs w:val="28"/>
    </w:rPr>
  </w:style>
  <w:style w:type="paragraph" w:styleId="Cytat">
    <w:name w:val="Quote"/>
    <w:basedOn w:val="Normalny"/>
    <w:next w:val="Normalny"/>
    <w:pPr>
      <w:spacing w:before="160"/>
      <w:jc w:val="center"/>
    </w:pPr>
    <w:rPr>
      <w:i/>
      <w:iCs/>
      <w:color w:val="404040"/>
    </w:rPr>
  </w:style>
  <w:style w:type="character" w:customStyle="1" w:styleId="CytatZnak">
    <w:name w:val="Cytat Znak"/>
    <w:basedOn w:val="Domylnaczcionkaakapitu"/>
    <w:rPr>
      <w:i/>
      <w:iCs/>
      <w:color w:val="404040"/>
    </w:rPr>
  </w:style>
  <w:style w:type="paragraph" w:styleId="Akapitzlist">
    <w:name w:val="List Paragraph"/>
    <w:basedOn w:val="Normalny"/>
    <w:pPr>
      <w:ind w:left="720"/>
    </w:pPr>
  </w:style>
  <w:style w:type="character" w:styleId="Wyrnienieintensywne">
    <w:name w:val="Intense Emphasis"/>
    <w:basedOn w:val="Domylnaczcionkaakapitu"/>
    <w:rPr>
      <w:i/>
      <w:iCs/>
      <w:color w:val="2F5496"/>
    </w:rPr>
  </w:style>
  <w:style w:type="paragraph" w:styleId="Cytatintensywny">
    <w:name w:val="Intense Quote"/>
    <w:basedOn w:val="Normalny"/>
    <w:next w:val="Normalny"/>
    <w:pPr>
      <w:pBdr>
        <w:top w:val="single" w:sz="4" w:space="10" w:color="2F5496"/>
        <w:bottom w:val="single" w:sz="4" w:space="10" w:color="2F5496"/>
      </w:pBdr>
      <w:spacing w:before="360" w:after="360"/>
      <w:ind w:left="864" w:right="864"/>
      <w:jc w:val="center"/>
    </w:pPr>
    <w:rPr>
      <w:i/>
      <w:iCs/>
      <w:color w:val="2F5496"/>
    </w:rPr>
  </w:style>
  <w:style w:type="character" w:customStyle="1" w:styleId="CytatintensywnyZnak">
    <w:name w:val="Cytat intensywny Znak"/>
    <w:basedOn w:val="Domylnaczcionkaakapitu"/>
    <w:rPr>
      <w:i/>
      <w:iCs/>
      <w:color w:val="2F5496"/>
    </w:rPr>
  </w:style>
  <w:style w:type="character" w:styleId="Odwoanieintensywne">
    <w:name w:val="Intense Reference"/>
    <w:basedOn w:val="Domylnaczcionkaakapitu"/>
    <w:rPr>
      <w:b/>
      <w:bCs/>
      <w:smallCaps/>
      <w:color w:val="2F5496"/>
      <w:spacing w:val="5"/>
    </w:rPr>
  </w:style>
  <w:style w:type="paragraph" w:styleId="NormalnyWeb">
    <w:name w:val="Normal (Web)"/>
    <w:basedOn w:val="Normalny"/>
    <w:pPr>
      <w:spacing w:before="100" w:after="100" w:line="240" w:lineRule="auto"/>
    </w:pPr>
    <w:rPr>
      <w:rFonts w:ascii="Times New Roman" w:eastAsia="Times New Roman" w:hAnsi="Times New Roman"/>
      <w:kern w:val="0"/>
      <w:lang w:eastAsia="pl-PL"/>
    </w:rPr>
  </w:style>
  <w:style w:type="paragraph" w:styleId="Nagwek">
    <w:name w:val="header"/>
    <w:basedOn w:val="Normalny"/>
    <w:pPr>
      <w:tabs>
        <w:tab w:val="center" w:pos="4536"/>
        <w:tab w:val="right" w:pos="9072"/>
      </w:tabs>
      <w:spacing w:after="0" w:line="240" w:lineRule="auto"/>
    </w:pPr>
  </w:style>
  <w:style w:type="character" w:customStyle="1" w:styleId="NagwekZnak">
    <w:name w:val="Nagłówek Znak"/>
    <w:basedOn w:val="Domylnaczcionkaakapitu"/>
  </w:style>
  <w:style w:type="paragraph" w:styleId="Stopka">
    <w:name w:val="footer"/>
    <w:basedOn w:val="Normalny"/>
    <w:pPr>
      <w:tabs>
        <w:tab w:val="center" w:pos="4536"/>
        <w:tab w:val="right" w:pos="9072"/>
      </w:tabs>
      <w:spacing w:after="0" w:line="240" w:lineRule="auto"/>
    </w:pPr>
  </w:style>
  <w:style w:type="character" w:customStyle="1" w:styleId="StopkaZnak">
    <w:name w:val="Stopka Znak"/>
    <w:basedOn w:val="Domylnaczcionkaakapitu"/>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730</Words>
  <Characters>4384</Characters>
  <Application>Microsoft Office Word</Application>
  <DocSecurity>0</DocSecurity>
  <Lines>36</Lines>
  <Paragraphs>10</Paragraphs>
  <ScaleCrop>false</ScaleCrop>
  <Company/>
  <LinksUpToDate>false</LinksUpToDate>
  <CharactersWithSpaces>5104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Bartłomiej Molenda</dc:creator>
  <dc:description/>
  <cp:lastModifiedBy>Kalbarczyk Dawid</cp:lastModifiedBy>
  <cp:revision>3</cp:revision>
  <dcterms:created xsi:type="dcterms:W3CDTF">2026-03-08T15:53:00Z</dcterms:created>
  <dcterms:modified xsi:type="dcterms:W3CDTF">2026-03-11T12:01:00Z</dcterms:modified>
</cp:coreProperties>
</file>